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Theme="minorHAnsi" w:eastAsiaTheme="minorHAnsi" w:hAnsiTheme="minorHAnsi" w:cstheme="minorBidi"/>
          <w:b w:val="0"/>
          <w:bCs w:val="0"/>
          <w:color w:val="auto"/>
          <w:szCs w:val="22"/>
          <w:lang w:val="fr-FR"/>
        </w:rPr>
        <w:id w:val="1647399713"/>
        <w:docPartObj>
          <w:docPartGallery w:val="Cover Pages"/>
          <w:docPartUnique/>
        </w:docPartObj>
      </w:sdtPr>
      <w:sdtEndPr>
        <w:rPr>
          <w:rFonts w:cs="Arial"/>
        </w:rPr>
      </w:sdtEndPr>
      <w:sdtContent>
        <w:p w:rsidR="00C11B19" w:rsidRPr="006D1732" w:rsidRDefault="00C11B19" w:rsidP="001E73A9">
          <w:pPr>
            <w:pStyle w:val="Heading1"/>
          </w:pPr>
        </w:p>
        <w:p w:rsidR="00C11B19" w:rsidRPr="002C55FB" w:rsidRDefault="00C11B19" w:rsidP="00C11B19">
          <w:pPr>
            <w:spacing w:after="0" w:line="240" w:lineRule="auto"/>
            <w:jc w:val="center"/>
            <w:rPr>
              <w:rFonts w:eastAsia="Times New Roman" w:cs="Arial"/>
              <w:sz w:val="24"/>
              <w:szCs w:val="24"/>
              <w:lang w:eastAsia="fr-FR"/>
            </w:rPr>
          </w:pPr>
        </w:p>
        <w:p w:rsidR="00C11B19" w:rsidRPr="002C55FB" w:rsidRDefault="00C11B19" w:rsidP="002C55FB">
          <w:pPr>
            <w:spacing w:after="0" w:line="240" w:lineRule="auto"/>
            <w:jc w:val="center"/>
            <w:rPr>
              <w:rFonts w:eastAsia="Times New Roman" w:cs="Arial"/>
              <w:b/>
              <w:sz w:val="24"/>
              <w:szCs w:val="24"/>
              <w:lang w:eastAsia="fr-FR"/>
            </w:rPr>
          </w:pPr>
          <w:r w:rsidRPr="002C55FB">
            <w:rPr>
              <w:rFonts w:eastAsia="Times New Roman" w:cs="Arial"/>
              <w:b/>
              <w:sz w:val="24"/>
              <w:szCs w:val="24"/>
              <w:lang w:eastAsia="fr-FR"/>
            </w:rPr>
            <w:t>République de Guinée</w:t>
          </w:r>
        </w:p>
        <w:p w:rsidR="00C11B19" w:rsidRPr="002C55FB" w:rsidRDefault="00C11B19" w:rsidP="002C55FB">
          <w:pPr>
            <w:spacing w:after="0" w:line="240" w:lineRule="auto"/>
            <w:jc w:val="center"/>
            <w:rPr>
              <w:rFonts w:eastAsia="Times New Roman" w:cs="Arial"/>
              <w:sz w:val="24"/>
              <w:szCs w:val="24"/>
              <w:lang w:eastAsia="fr-FR"/>
            </w:rPr>
          </w:pPr>
          <w:r w:rsidRPr="002C55FB">
            <w:rPr>
              <w:rFonts w:eastAsia="Times New Roman" w:cs="Arial"/>
              <w:sz w:val="20"/>
              <w:szCs w:val="24"/>
              <w:lang w:eastAsia="fr-FR"/>
            </w:rPr>
            <w:t>Travail-Justice-Solidarité</w:t>
          </w:r>
        </w:p>
        <w:p w:rsidR="002C55FB" w:rsidRPr="002C55FB" w:rsidRDefault="002C55FB" w:rsidP="00C11B19">
          <w:pPr>
            <w:spacing w:after="0"/>
            <w:jc w:val="center"/>
            <w:rPr>
              <w:rFonts w:eastAsia="Times New Roman" w:cs="Arial"/>
              <w:b/>
              <w:sz w:val="24"/>
              <w:szCs w:val="24"/>
              <w:lang w:eastAsia="fr-FR"/>
            </w:rPr>
          </w:pPr>
          <w:r w:rsidRPr="002C55FB">
            <w:rPr>
              <w:b/>
              <w:noProof/>
              <w:sz w:val="24"/>
              <w:szCs w:val="24"/>
              <w:lang w:val="en-US"/>
            </w:rPr>
            <w:drawing>
              <wp:inline distT="0" distB="0" distL="0" distR="0" wp14:anchorId="7DA63E02" wp14:editId="6DA5C4D7">
                <wp:extent cx="983615" cy="1095375"/>
                <wp:effectExtent l="19050" t="0" r="6985" b="0"/>
                <wp:docPr id="6" name="Image 1" descr="entê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entête"/>
                        <pic:cNvPicPr>
                          <a:picLocks noChangeAspect="1" noChangeArrowheads="1"/>
                        </pic:cNvPicPr>
                      </pic:nvPicPr>
                      <pic:blipFill>
                        <a:blip r:embed="rId8"/>
                        <a:srcRect/>
                        <a:stretch>
                          <a:fillRect/>
                        </a:stretch>
                      </pic:blipFill>
                      <pic:spPr bwMode="auto">
                        <a:xfrm>
                          <a:off x="0" y="0"/>
                          <a:ext cx="983615" cy="1095375"/>
                        </a:xfrm>
                        <a:prstGeom prst="rect">
                          <a:avLst/>
                        </a:prstGeom>
                        <a:noFill/>
                        <a:ln w="9525">
                          <a:noFill/>
                          <a:miter lim="800000"/>
                          <a:headEnd/>
                          <a:tailEnd/>
                        </a:ln>
                      </pic:spPr>
                    </pic:pic>
                  </a:graphicData>
                </a:graphic>
              </wp:inline>
            </w:drawing>
          </w:r>
        </w:p>
        <w:p w:rsidR="00C11B19" w:rsidRPr="002C55FB" w:rsidRDefault="00C11B19" w:rsidP="00C11B19">
          <w:pPr>
            <w:spacing w:after="0"/>
            <w:jc w:val="center"/>
            <w:rPr>
              <w:rFonts w:eastAsia="Times New Roman" w:cs="Arial"/>
              <w:b/>
              <w:sz w:val="24"/>
              <w:szCs w:val="24"/>
              <w:lang w:eastAsia="fr-FR"/>
            </w:rPr>
          </w:pPr>
          <w:r w:rsidRPr="002C55FB">
            <w:rPr>
              <w:rFonts w:eastAsia="Times New Roman" w:cs="Arial"/>
              <w:b/>
              <w:sz w:val="24"/>
              <w:szCs w:val="24"/>
              <w:lang w:eastAsia="fr-FR"/>
            </w:rPr>
            <w:t>Ministère de la Santé</w:t>
          </w:r>
        </w:p>
        <w:p w:rsidR="00C11B19" w:rsidRPr="006D1732" w:rsidRDefault="00C11B19" w:rsidP="00C11B19">
          <w:pPr>
            <w:spacing w:after="0"/>
            <w:jc w:val="center"/>
            <w:rPr>
              <w:rFonts w:eastAsia="Times New Roman" w:cs="Arial"/>
              <w:b/>
              <w:lang w:eastAsia="fr-FR"/>
            </w:rPr>
          </w:pPr>
          <w:r w:rsidRPr="006D1732">
            <w:rPr>
              <w:rFonts w:eastAsia="Times New Roman" w:cs="Arial"/>
              <w:b/>
              <w:lang w:eastAsia="fr-FR"/>
            </w:rPr>
            <w:t>---------------</w:t>
          </w:r>
        </w:p>
        <w:p w:rsidR="00C11B19" w:rsidRPr="002C55FB" w:rsidRDefault="00C11B19" w:rsidP="00C11B19">
          <w:pPr>
            <w:spacing w:after="0"/>
            <w:jc w:val="center"/>
            <w:rPr>
              <w:rFonts w:eastAsia="Times New Roman" w:cs="Arial"/>
              <w:b/>
              <w:bCs/>
              <w:sz w:val="24"/>
              <w:szCs w:val="28"/>
              <w:lang w:eastAsia="fr-FR"/>
            </w:rPr>
          </w:pPr>
          <w:r w:rsidRPr="002C55FB">
            <w:rPr>
              <w:rFonts w:eastAsia="Times New Roman" w:cs="Arial"/>
              <w:b/>
              <w:sz w:val="24"/>
              <w:szCs w:val="28"/>
              <w:lang w:eastAsia="fr-FR"/>
            </w:rPr>
            <w:t>Programme National de lutte contre le Paludisme</w:t>
          </w:r>
          <w:r w:rsidR="00C2245F" w:rsidRPr="002C55FB">
            <w:rPr>
              <w:rFonts w:eastAsia="Times New Roman" w:cs="Arial"/>
              <w:b/>
              <w:sz w:val="24"/>
              <w:szCs w:val="28"/>
              <w:lang w:eastAsia="fr-FR"/>
            </w:rPr>
            <w:t xml:space="preserve"> (PNLP)</w:t>
          </w:r>
        </w:p>
        <w:p w:rsidR="00C11B19" w:rsidRDefault="00C11B19" w:rsidP="00C11B19">
          <w:pPr>
            <w:spacing w:after="0"/>
            <w:jc w:val="center"/>
            <w:rPr>
              <w:rFonts w:eastAsia="Times New Roman" w:cs="Arial"/>
              <w:b/>
              <w:lang w:eastAsia="fr-FR"/>
            </w:rPr>
          </w:pPr>
        </w:p>
        <w:p w:rsidR="002C55FB" w:rsidRDefault="002C55FB" w:rsidP="00C11B19">
          <w:pPr>
            <w:spacing w:after="0"/>
            <w:jc w:val="center"/>
            <w:rPr>
              <w:rFonts w:eastAsia="Times New Roman" w:cs="Arial"/>
              <w:b/>
              <w:lang w:eastAsia="fr-FR"/>
            </w:rPr>
          </w:pPr>
        </w:p>
        <w:p w:rsidR="002C55FB" w:rsidRDefault="002C55FB" w:rsidP="00C11B19">
          <w:pPr>
            <w:spacing w:after="0"/>
            <w:jc w:val="center"/>
            <w:rPr>
              <w:rFonts w:eastAsia="Times New Roman" w:cs="Arial"/>
              <w:b/>
              <w:lang w:eastAsia="fr-FR"/>
            </w:rPr>
          </w:pPr>
        </w:p>
        <w:p w:rsidR="002C55FB" w:rsidRDefault="002C55FB" w:rsidP="00C11B19">
          <w:pPr>
            <w:spacing w:after="0"/>
            <w:jc w:val="center"/>
            <w:rPr>
              <w:rFonts w:eastAsia="Times New Roman" w:cs="Arial"/>
              <w:b/>
              <w:lang w:eastAsia="fr-FR"/>
            </w:rPr>
          </w:pPr>
        </w:p>
        <w:p w:rsidR="002C55FB" w:rsidRPr="002C55FB" w:rsidRDefault="002C55FB" w:rsidP="00C11B19">
          <w:pPr>
            <w:spacing w:after="0"/>
            <w:jc w:val="center"/>
            <w:rPr>
              <w:rFonts w:eastAsia="Times New Roman" w:cs="Arial"/>
              <w:b/>
              <w:lang w:val="fr-BE" w:eastAsia="fr-FR"/>
            </w:rPr>
          </w:pPr>
        </w:p>
        <w:p w:rsidR="00C11B19" w:rsidRPr="006D1732" w:rsidRDefault="00C11B19" w:rsidP="00C11B19">
          <w:pPr>
            <w:spacing w:after="0"/>
            <w:jc w:val="center"/>
            <w:rPr>
              <w:rFonts w:eastAsia="Times New Roman" w:cs="Arial"/>
              <w:b/>
              <w:lang w:eastAsia="fr-FR"/>
            </w:rPr>
          </w:pPr>
        </w:p>
        <w:p w:rsidR="001F73CD" w:rsidRPr="001F73CD" w:rsidRDefault="001F73CD" w:rsidP="001F73CD">
          <w:pPr>
            <w:shd w:val="clear" w:color="auto" w:fill="00B0F0"/>
            <w:autoSpaceDE w:val="0"/>
            <w:autoSpaceDN w:val="0"/>
            <w:adjustRightInd w:val="0"/>
            <w:spacing w:before="120" w:after="0" w:line="240" w:lineRule="auto"/>
            <w:jc w:val="center"/>
            <w:rPr>
              <w:rFonts w:asciiTheme="majorHAnsi" w:eastAsia="Times New Roman" w:hAnsiTheme="majorHAnsi" w:cs="Arial"/>
              <w:b/>
              <w:bCs/>
              <w:color w:val="FFFFFF" w:themeColor="background1"/>
              <w:sz w:val="10"/>
              <w:lang w:val="fr-BE" w:eastAsia="fr-FR"/>
            </w:rPr>
          </w:pPr>
        </w:p>
        <w:p w:rsidR="00C2245F" w:rsidRDefault="00C2245F" w:rsidP="001F73CD">
          <w:pPr>
            <w:shd w:val="clear" w:color="auto" w:fill="00B0F0"/>
            <w:autoSpaceDE w:val="0"/>
            <w:autoSpaceDN w:val="0"/>
            <w:adjustRightInd w:val="0"/>
            <w:spacing w:before="120" w:after="0" w:line="240" w:lineRule="auto"/>
            <w:jc w:val="center"/>
            <w:rPr>
              <w:rFonts w:asciiTheme="majorHAnsi" w:eastAsia="Times New Roman" w:hAnsiTheme="majorHAnsi" w:cs="Arial"/>
              <w:b/>
              <w:bCs/>
              <w:color w:val="FFFFFF" w:themeColor="background1"/>
              <w:sz w:val="28"/>
              <w:lang w:val="fr-BE" w:eastAsia="fr-FR"/>
            </w:rPr>
          </w:pPr>
          <w:r w:rsidRPr="001F73CD">
            <w:rPr>
              <w:rFonts w:asciiTheme="majorHAnsi" w:eastAsia="Times New Roman" w:hAnsiTheme="majorHAnsi" w:cs="Arial"/>
              <w:b/>
              <w:bCs/>
              <w:color w:val="FFFFFF" w:themeColor="background1"/>
              <w:sz w:val="28"/>
              <w:lang w:val="fr-BE" w:eastAsia="fr-FR"/>
            </w:rPr>
            <w:t>RAPPORT D’ANALYSE DES DONNEES DE L’ENQUETE</w:t>
          </w:r>
          <w:r w:rsidR="002C55FB" w:rsidRPr="001F73CD">
            <w:rPr>
              <w:rFonts w:asciiTheme="majorHAnsi" w:eastAsia="Times New Roman" w:hAnsiTheme="majorHAnsi" w:cs="Arial"/>
              <w:b/>
              <w:bCs/>
              <w:color w:val="FFFFFF" w:themeColor="background1"/>
              <w:sz w:val="28"/>
              <w:lang w:val="fr-BE" w:eastAsia="fr-FR"/>
            </w:rPr>
            <w:t xml:space="preserve"> SUR LA</w:t>
          </w:r>
          <w:r w:rsidR="001F73CD">
            <w:rPr>
              <w:rFonts w:asciiTheme="majorHAnsi" w:eastAsia="Times New Roman" w:hAnsiTheme="majorHAnsi" w:cs="Arial"/>
              <w:b/>
              <w:bCs/>
              <w:color w:val="FFFFFF" w:themeColor="background1"/>
              <w:sz w:val="28"/>
              <w:lang w:val="fr-BE" w:eastAsia="fr-FR"/>
            </w:rPr>
            <w:t xml:space="preserve"> </w:t>
          </w:r>
          <w:r w:rsidRPr="001F73CD">
            <w:rPr>
              <w:rFonts w:asciiTheme="majorHAnsi" w:eastAsia="Times New Roman" w:hAnsiTheme="majorHAnsi" w:cs="Arial"/>
              <w:b/>
              <w:bCs/>
              <w:color w:val="FFFFFF" w:themeColor="background1"/>
              <w:sz w:val="28"/>
              <w:lang w:val="fr-BE" w:eastAsia="fr-FR"/>
            </w:rPr>
            <w:t>SURVEILLANCE DE LA DURABILITE DES MILDA EN GUINEE</w:t>
          </w:r>
        </w:p>
        <w:p w:rsidR="001F73CD" w:rsidRPr="001F73CD" w:rsidRDefault="001F73CD" w:rsidP="001F73CD">
          <w:pPr>
            <w:shd w:val="clear" w:color="auto" w:fill="00B0F0"/>
            <w:autoSpaceDE w:val="0"/>
            <w:autoSpaceDN w:val="0"/>
            <w:adjustRightInd w:val="0"/>
            <w:spacing w:before="120" w:after="0" w:line="240" w:lineRule="auto"/>
            <w:jc w:val="center"/>
            <w:rPr>
              <w:rFonts w:asciiTheme="majorHAnsi" w:eastAsia="Times New Roman" w:hAnsiTheme="majorHAnsi" w:cs="Arial"/>
              <w:b/>
              <w:bCs/>
              <w:color w:val="FFFFFF" w:themeColor="background1"/>
              <w:sz w:val="16"/>
              <w:lang w:val="fr-BE" w:eastAsia="fr-FR"/>
            </w:rPr>
          </w:pPr>
        </w:p>
        <w:p w:rsidR="00C11B19" w:rsidRPr="006D1732" w:rsidRDefault="00C11B19">
          <w:pPr>
            <w:rPr>
              <w:rFonts w:cs="Arial"/>
            </w:rPr>
          </w:pPr>
        </w:p>
        <w:p w:rsidR="002C55FB" w:rsidRDefault="002C55FB">
          <w:pPr>
            <w:rPr>
              <w:rFonts w:cs="Arial"/>
            </w:rPr>
          </w:pPr>
        </w:p>
        <w:p w:rsidR="002C55FB" w:rsidRDefault="002C55FB">
          <w:pPr>
            <w:rPr>
              <w:rFonts w:cs="Arial"/>
            </w:rPr>
          </w:pPr>
        </w:p>
        <w:p w:rsidR="002C55FB" w:rsidRPr="006D1732" w:rsidRDefault="002C55FB">
          <w:pPr>
            <w:rPr>
              <w:rFonts w:cs="Arial"/>
            </w:rPr>
          </w:pPr>
        </w:p>
        <w:p w:rsidR="00A52EA0" w:rsidRPr="006D1732" w:rsidRDefault="00E070C1">
          <w:pPr>
            <w:rPr>
              <w:rFonts w:cs="Arial"/>
            </w:rPr>
          </w:pPr>
          <w:r w:rsidRPr="006D1732">
            <w:rPr>
              <w:rFonts w:cs="Arial"/>
            </w:rPr>
            <w:t xml:space="preserve">    </w:t>
          </w:r>
          <w:r w:rsidR="00A52EA0" w:rsidRPr="006D1732">
            <w:rPr>
              <w:rFonts w:cs="Arial"/>
            </w:rPr>
            <w:t xml:space="preserve">  </w:t>
          </w:r>
          <w:r w:rsidRPr="006D1732">
            <w:rPr>
              <w:rFonts w:cs="Arial"/>
            </w:rPr>
            <w:t xml:space="preserve">     </w:t>
          </w:r>
          <w:r w:rsidRPr="006D1732">
            <w:rPr>
              <w:noProof/>
              <w:lang w:val="en-US"/>
            </w:rPr>
            <w:drawing>
              <wp:inline distT="0" distB="0" distL="0" distR="0" wp14:anchorId="0B7D5E86" wp14:editId="639FFC3D">
                <wp:extent cx="1447800" cy="1133475"/>
                <wp:effectExtent l="0" t="0" r="0" b="9525"/>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0" cy="1133475"/>
                        </a:xfrm>
                        <a:prstGeom prst="rect">
                          <a:avLst/>
                        </a:prstGeom>
                        <a:noFill/>
                        <a:ln>
                          <a:noFill/>
                        </a:ln>
                      </pic:spPr>
                    </pic:pic>
                  </a:graphicData>
                </a:graphic>
              </wp:inline>
            </w:drawing>
          </w:r>
          <w:r w:rsidRPr="006D1732">
            <w:rPr>
              <w:rFonts w:cs="Arial"/>
            </w:rPr>
            <w:t xml:space="preserve"> </w:t>
          </w:r>
          <w:r w:rsidR="00A52EA0" w:rsidRPr="006D1732">
            <w:rPr>
              <w:rFonts w:cs="Arial"/>
            </w:rPr>
            <w:t xml:space="preserve">        </w:t>
          </w:r>
          <w:r w:rsidRPr="006D1732">
            <w:rPr>
              <w:rFonts w:cs="Arial"/>
            </w:rPr>
            <w:tab/>
          </w:r>
          <w:r w:rsidR="00A52EA0" w:rsidRPr="006D1732">
            <w:rPr>
              <w:rFonts w:cs="Arial"/>
            </w:rPr>
            <w:t xml:space="preserve"> </w:t>
          </w:r>
          <w:r w:rsidRPr="006D1732">
            <w:rPr>
              <w:noProof/>
              <w:lang w:val="en-US"/>
            </w:rPr>
            <w:drawing>
              <wp:inline distT="0" distB="0" distL="0" distR="0" wp14:anchorId="0B9CADE5" wp14:editId="14C7D5BA">
                <wp:extent cx="1038225" cy="1057275"/>
                <wp:effectExtent l="0" t="0" r="9525" b="9525"/>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8225" cy="1057275"/>
                        </a:xfrm>
                        <a:prstGeom prst="rect">
                          <a:avLst/>
                        </a:prstGeom>
                        <a:noFill/>
                        <a:ln>
                          <a:noFill/>
                        </a:ln>
                      </pic:spPr>
                    </pic:pic>
                  </a:graphicData>
                </a:graphic>
              </wp:inline>
            </w:drawing>
          </w:r>
          <w:r w:rsidRPr="006D1732">
            <w:rPr>
              <w:rFonts w:cs="Arial"/>
            </w:rPr>
            <w:tab/>
          </w:r>
          <w:r w:rsidR="00A52EA0" w:rsidRPr="006D1732">
            <w:rPr>
              <w:rFonts w:cs="Arial"/>
            </w:rPr>
            <w:t xml:space="preserve">       </w:t>
          </w:r>
          <w:r w:rsidRPr="006D1732">
            <w:rPr>
              <w:rFonts w:cs="Arial"/>
            </w:rPr>
            <w:t xml:space="preserve">   </w:t>
          </w:r>
          <w:r w:rsidRPr="006D1732">
            <w:rPr>
              <w:noProof/>
              <w:lang w:val="en-US"/>
            </w:rPr>
            <w:drawing>
              <wp:inline distT="0" distB="0" distL="0" distR="0" wp14:anchorId="515F0880" wp14:editId="45D5FEBA">
                <wp:extent cx="1181100" cy="110785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11">
                          <a:lum contrast="18000"/>
                          <a:extLst>
                            <a:ext uri="{28A0092B-C50C-407E-A947-70E740481C1C}">
                              <a14:useLocalDpi xmlns:a14="http://schemas.microsoft.com/office/drawing/2010/main" val="0"/>
                            </a:ext>
                          </a:extLst>
                        </a:blip>
                        <a:srcRect/>
                        <a:stretch>
                          <a:fillRect/>
                        </a:stretch>
                      </pic:blipFill>
                      <pic:spPr bwMode="auto">
                        <a:xfrm>
                          <a:off x="0" y="0"/>
                          <a:ext cx="1182948" cy="1109587"/>
                        </a:xfrm>
                        <a:prstGeom prst="rect">
                          <a:avLst/>
                        </a:prstGeom>
                        <a:solidFill>
                          <a:srgbClr val="FFFFFF"/>
                        </a:solidFill>
                        <a:ln>
                          <a:noFill/>
                        </a:ln>
                      </pic:spPr>
                    </pic:pic>
                  </a:graphicData>
                </a:graphic>
              </wp:inline>
            </w:drawing>
          </w:r>
        </w:p>
        <w:p w:rsidR="007F2859" w:rsidRDefault="007F2859">
          <w:pPr>
            <w:rPr>
              <w:rFonts w:cs="Arial"/>
            </w:rPr>
          </w:pPr>
        </w:p>
        <w:p w:rsidR="007F2859" w:rsidRDefault="007F2859">
          <w:pPr>
            <w:rPr>
              <w:rFonts w:cs="Arial"/>
            </w:rPr>
          </w:pPr>
        </w:p>
        <w:p w:rsidR="007F2859" w:rsidRDefault="007F2859">
          <w:pPr>
            <w:rPr>
              <w:rFonts w:cs="Arial"/>
            </w:rPr>
          </w:pPr>
        </w:p>
        <w:p w:rsidR="001F31DD" w:rsidRDefault="00470393" w:rsidP="003C7764">
          <w:pPr>
            <w:jc w:val="center"/>
            <w:rPr>
              <w:rFonts w:cs="Arial"/>
            </w:rPr>
            <w:sectPr w:rsidR="001F31DD" w:rsidSect="00663212">
              <w:footerReference w:type="default" r:id="rId12"/>
              <w:footerReference w:type="first" r:id="rId13"/>
              <w:pgSz w:w="11906" w:h="16838"/>
              <w:pgMar w:top="1417" w:right="1417" w:bottom="1417" w:left="1417" w:header="708" w:footer="708" w:gutter="0"/>
              <w:pgNumType w:fmt="lowerRoman"/>
              <w:cols w:space="708"/>
              <w:titlePg/>
              <w:docGrid w:linePitch="360"/>
            </w:sectPr>
          </w:pPr>
          <w:r>
            <w:rPr>
              <w:rFonts w:cs="Arial"/>
            </w:rPr>
            <w:t>Conakry, septembre</w:t>
          </w:r>
          <w:r w:rsidR="00682185">
            <w:rPr>
              <w:rFonts w:cs="Arial"/>
            </w:rPr>
            <w:t xml:space="preserve"> 2</w:t>
          </w:r>
          <w:r w:rsidR="001F31DD">
            <w:rPr>
              <w:rFonts w:cs="Arial"/>
            </w:rPr>
            <w:t>017</w:t>
          </w:r>
        </w:p>
        <w:sdt>
          <w:sdtPr>
            <w:rPr>
              <w:rFonts w:asciiTheme="minorHAnsi" w:eastAsiaTheme="minorHAnsi" w:hAnsiTheme="minorHAnsi" w:cstheme="minorBidi"/>
              <w:b w:val="0"/>
              <w:bCs w:val="0"/>
              <w:color w:val="auto"/>
              <w:sz w:val="24"/>
              <w:szCs w:val="24"/>
              <w:lang w:val="fr-FR"/>
            </w:rPr>
            <w:id w:val="-1525246644"/>
            <w:docPartObj>
              <w:docPartGallery w:val="Table of Contents"/>
              <w:docPartUnique/>
            </w:docPartObj>
          </w:sdtPr>
          <w:sdtEndPr>
            <w:rPr>
              <w:sz w:val="22"/>
              <w:szCs w:val="22"/>
            </w:rPr>
          </w:sdtEndPr>
          <w:sdtContent>
            <w:p w:rsidR="003C7764" w:rsidRPr="0031410A" w:rsidRDefault="006C7369" w:rsidP="006C7369">
              <w:pPr>
                <w:pStyle w:val="TOCHeading"/>
                <w:jc w:val="center"/>
                <w:rPr>
                  <w:color w:val="auto"/>
                  <w:sz w:val="22"/>
                  <w:szCs w:val="22"/>
                  <w:lang w:val="fr-FR"/>
                </w:rPr>
              </w:pPr>
              <w:r w:rsidRPr="006C7369">
                <w:rPr>
                  <w:color w:val="auto"/>
                  <w:sz w:val="22"/>
                  <w:szCs w:val="22"/>
                  <w:lang w:val="fr-FR"/>
                </w:rPr>
                <w:t>TABLE DES MATIERES</w:t>
              </w:r>
            </w:p>
            <w:p w:rsidR="00D056CF" w:rsidRDefault="003C7764">
              <w:pPr>
                <w:pStyle w:val="TOC1"/>
                <w:tabs>
                  <w:tab w:val="left" w:pos="440"/>
                </w:tabs>
                <w:rPr>
                  <w:rFonts w:eastAsiaTheme="minorEastAsia" w:cstheme="minorBidi"/>
                  <w:sz w:val="22"/>
                  <w:szCs w:val="22"/>
                  <w:lang w:bidi="ar-SA"/>
                </w:rPr>
              </w:pPr>
              <w:r>
                <w:fldChar w:fldCharType="begin"/>
              </w:r>
              <w:r>
                <w:instrText xml:space="preserve"> TOC \o "1-3" \h \z \u </w:instrText>
              </w:r>
              <w:r>
                <w:fldChar w:fldCharType="separate"/>
              </w:r>
              <w:hyperlink w:anchor="_Toc495563942" w:history="1">
                <w:r w:rsidR="00D056CF" w:rsidRPr="00BE3C57">
                  <w:rPr>
                    <w:rStyle w:val="Hyperlink"/>
                    <w:rFonts w:eastAsiaTheme="majorEastAsia"/>
                  </w:rPr>
                  <w:t>1.</w:t>
                </w:r>
                <w:r w:rsidR="00D056CF">
                  <w:rPr>
                    <w:rFonts w:eastAsiaTheme="minorEastAsia" w:cstheme="minorBidi"/>
                    <w:sz w:val="22"/>
                    <w:szCs w:val="22"/>
                    <w:lang w:bidi="ar-SA"/>
                  </w:rPr>
                  <w:tab/>
                </w:r>
                <w:r w:rsidR="00D056CF" w:rsidRPr="00BE3C57">
                  <w:rPr>
                    <w:rStyle w:val="Hyperlink"/>
                    <w:rFonts w:eastAsiaTheme="majorEastAsia"/>
                  </w:rPr>
                  <w:t>INTRODUCTION</w:t>
                </w:r>
                <w:r w:rsidR="00D056CF">
                  <w:rPr>
                    <w:webHidden/>
                  </w:rPr>
                  <w:tab/>
                </w:r>
                <w:r w:rsidR="00D056CF">
                  <w:rPr>
                    <w:webHidden/>
                  </w:rPr>
                  <w:fldChar w:fldCharType="begin"/>
                </w:r>
                <w:r w:rsidR="00D056CF">
                  <w:rPr>
                    <w:webHidden/>
                  </w:rPr>
                  <w:instrText xml:space="preserve"> PAGEREF _Toc495563942 \h </w:instrText>
                </w:r>
                <w:r w:rsidR="00D056CF">
                  <w:rPr>
                    <w:webHidden/>
                  </w:rPr>
                </w:r>
                <w:r w:rsidR="00D056CF">
                  <w:rPr>
                    <w:webHidden/>
                  </w:rPr>
                  <w:fldChar w:fldCharType="separate"/>
                </w:r>
                <w:r w:rsidR="00D056CF">
                  <w:rPr>
                    <w:webHidden/>
                  </w:rPr>
                  <w:t>1</w:t>
                </w:r>
                <w:r w:rsidR="00D056CF">
                  <w:rPr>
                    <w:webHidden/>
                  </w:rPr>
                  <w:fldChar w:fldCharType="end"/>
                </w:r>
              </w:hyperlink>
            </w:p>
            <w:p w:rsidR="00D056CF" w:rsidRDefault="00422D6C">
              <w:pPr>
                <w:pStyle w:val="TOC2"/>
                <w:tabs>
                  <w:tab w:val="left" w:pos="880"/>
                  <w:tab w:val="right" w:leader="dot" w:pos="9062"/>
                </w:tabs>
                <w:rPr>
                  <w:rFonts w:eastAsiaTheme="minorEastAsia"/>
                  <w:noProof/>
                  <w:lang w:eastAsia="fr-FR"/>
                </w:rPr>
              </w:pPr>
              <w:hyperlink w:anchor="_Toc495563943" w:history="1">
                <w:r w:rsidR="00D056CF" w:rsidRPr="00BE3C57">
                  <w:rPr>
                    <w:rStyle w:val="Hyperlink"/>
                    <w:noProof/>
                  </w:rPr>
                  <w:t>1.1</w:t>
                </w:r>
                <w:r w:rsidR="00D056CF">
                  <w:rPr>
                    <w:rFonts w:eastAsiaTheme="minorEastAsia"/>
                    <w:noProof/>
                    <w:lang w:eastAsia="fr-FR"/>
                  </w:rPr>
                  <w:tab/>
                </w:r>
                <w:r w:rsidR="00D056CF" w:rsidRPr="00BE3C57">
                  <w:rPr>
                    <w:rStyle w:val="Hyperlink"/>
                    <w:noProof/>
                  </w:rPr>
                  <w:t>Objectifs</w:t>
                </w:r>
                <w:r w:rsidR="00D056CF">
                  <w:rPr>
                    <w:noProof/>
                    <w:webHidden/>
                  </w:rPr>
                  <w:tab/>
                </w:r>
                <w:r w:rsidR="00D056CF">
                  <w:rPr>
                    <w:noProof/>
                    <w:webHidden/>
                  </w:rPr>
                  <w:fldChar w:fldCharType="begin"/>
                </w:r>
                <w:r w:rsidR="00D056CF">
                  <w:rPr>
                    <w:noProof/>
                    <w:webHidden/>
                  </w:rPr>
                  <w:instrText xml:space="preserve"> PAGEREF _Toc495563943 \h </w:instrText>
                </w:r>
                <w:r w:rsidR="00D056CF">
                  <w:rPr>
                    <w:noProof/>
                    <w:webHidden/>
                  </w:rPr>
                </w:r>
                <w:r w:rsidR="00D056CF">
                  <w:rPr>
                    <w:noProof/>
                    <w:webHidden/>
                  </w:rPr>
                  <w:fldChar w:fldCharType="separate"/>
                </w:r>
                <w:r w:rsidR="00D056CF">
                  <w:rPr>
                    <w:noProof/>
                    <w:webHidden/>
                  </w:rPr>
                  <w:t>1</w:t>
                </w:r>
                <w:r w:rsidR="00D056CF">
                  <w:rPr>
                    <w:noProof/>
                    <w:webHidden/>
                  </w:rPr>
                  <w:fldChar w:fldCharType="end"/>
                </w:r>
              </w:hyperlink>
            </w:p>
            <w:p w:rsidR="00D056CF" w:rsidRDefault="00422D6C">
              <w:pPr>
                <w:pStyle w:val="TOC2"/>
                <w:tabs>
                  <w:tab w:val="left" w:pos="880"/>
                  <w:tab w:val="right" w:leader="dot" w:pos="9062"/>
                </w:tabs>
                <w:rPr>
                  <w:rFonts w:eastAsiaTheme="minorEastAsia"/>
                  <w:noProof/>
                  <w:lang w:eastAsia="fr-FR"/>
                </w:rPr>
              </w:pPr>
              <w:hyperlink w:anchor="_Toc495563944" w:history="1">
                <w:r w:rsidR="00D056CF" w:rsidRPr="00BE3C57">
                  <w:rPr>
                    <w:rStyle w:val="Hyperlink"/>
                    <w:noProof/>
                  </w:rPr>
                  <w:t>1.2</w:t>
                </w:r>
                <w:r w:rsidR="00D056CF">
                  <w:rPr>
                    <w:rFonts w:eastAsiaTheme="minorEastAsia"/>
                    <w:noProof/>
                    <w:lang w:eastAsia="fr-FR"/>
                  </w:rPr>
                  <w:tab/>
                </w:r>
                <w:r w:rsidR="00D056CF" w:rsidRPr="00BE3C57">
                  <w:rPr>
                    <w:rStyle w:val="Hyperlink"/>
                    <w:noProof/>
                  </w:rPr>
                  <w:t>Méthodologie</w:t>
                </w:r>
                <w:r w:rsidR="00D056CF">
                  <w:rPr>
                    <w:noProof/>
                    <w:webHidden/>
                  </w:rPr>
                  <w:tab/>
                </w:r>
                <w:r w:rsidR="00D056CF">
                  <w:rPr>
                    <w:noProof/>
                    <w:webHidden/>
                  </w:rPr>
                  <w:fldChar w:fldCharType="begin"/>
                </w:r>
                <w:r w:rsidR="00D056CF">
                  <w:rPr>
                    <w:noProof/>
                    <w:webHidden/>
                  </w:rPr>
                  <w:instrText xml:space="preserve"> PAGEREF _Toc495563944 \h </w:instrText>
                </w:r>
                <w:r w:rsidR="00D056CF">
                  <w:rPr>
                    <w:noProof/>
                    <w:webHidden/>
                  </w:rPr>
                </w:r>
                <w:r w:rsidR="00D056CF">
                  <w:rPr>
                    <w:noProof/>
                    <w:webHidden/>
                  </w:rPr>
                  <w:fldChar w:fldCharType="separate"/>
                </w:r>
                <w:r w:rsidR="00D056CF">
                  <w:rPr>
                    <w:noProof/>
                    <w:webHidden/>
                  </w:rPr>
                  <w:t>2</w:t>
                </w:r>
                <w:r w:rsidR="00D056CF">
                  <w:rPr>
                    <w:noProof/>
                    <w:webHidden/>
                  </w:rPr>
                  <w:fldChar w:fldCharType="end"/>
                </w:r>
              </w:hyperlink>
            </w:p>
            <w:p w:rsidR="00D056CF" w:rsidRDefault="00422D6C">
              <w:pPr>
                <w:pStyle w:val="TOC2"/>
                <w:tabs>
                  <w:tab w:val="left" w:pos="880"/>
                  <w:tab w:val="right" w:leader="dot" w:pos="9062"/>
                </w:tabs>
                <w:rPr>
                  <w:rFonts w:eastAsiaTheme="minorEastAsia"/>
                  <w:noProof/>
                  <w:lang w:eastAsia="fr-FR"/>
                </w:rPr>
              </w:pPr>
              <w:hyperlink w:anchor="_Toc495563945" w:history="1">
                <w:r w:rsidR="00D056CF" w:rsidRPr="00BE3C57">
                  <w:rPr>
                    <w:rStyle w:val="Hyperlink"/>
                    <w:noProof/>
                  </w:rPr>
                  <w:t>1.3</w:t>
                </w:r>
                <w:r w:rsidR="00D056CF">
                  <w:rPr>
                    <w:rFonts w:eastAsiaTheme="minorEastAsia"/>
                    <w:noProof/>
                    <w:lang w:eastAsia="fr-FR"/>
                  </w:rPr>
                  <w:tab/>
                </w:r>
                <w:r w:rsidR="00D056CF" w:rsidRPr="00BE3C57">
                  <w:rPr>
                    <w:rStyle w:val="Hyperlink"/>
                    <w:noProof/>
                  </w:rPr>
                  <w:t>Organisation de la collecte des données</w:t>
                </w:r>
                <w:r w:rsidR="00D056CF">
                  <w:rPr>
                    <w:noProof/>
                    <w:webHidden/>
                  </w:rPr>
                  <w:tab/>
                </w:r>
                <w:r w:rsidR="00D056CF">
                  <w:rPr>
                    <w:noProof/>
                    <w:webHidden/>
                  </w:rPr>
                  <w:fldChar w:fldCharType="begin"/>
                </w:r>
                <w:r w:rsidR="00D056CF">
                  <w:rPr>
                    <w:noProof/>
                    <w:webHidden/>
                  </w:rPr>
                  <w:instrText xml:space="preserve"> PAGEREF _Toc495563945 \h </w:instrText>
                </w:r>
                <w:r w:rsidR="00D056CF">
                  <w:rPr>
                    <w:noProof/>
                    <w:webHidden/>
                  </w:rPr>
                </w:r>
                <w:r w:rsidR="00D056CF">
                  <w:rPr>
                    <w:noProof/>
                    <w:webHidden/>
                  </w:rPr>
                  <w:fldChar w:fldCharType="separate"/>
                </w:r>
                <w:r w:rsidR="00D056CF">
                  <w:rPr>
                    <w:noProof/>
                    <w:webHidden/>
                  </w:rPr>
                  <w:t>2</w:t>
                </w:r>
                <w:r w:rsidR="00D056CF">
                  <w:rPr>
                    <w:noProof/>
                    <w:webHidden/>
                  </w:rPr>
                  <w:fldChar w:fldCharType="end"/>
                </w:r>
              </w:hyperlink>
            </w:p>
            <w:p w:rsidR="00D056CF" w:rsidRDefault="00422D6C">
              <w:pPr>
                <w:pStyle w:val="TOC2"/>
                <w:tabs>
                  <w:tab w:val="left" w:pos="880"/>
                  <w:tab w:val="right" w:leader="dot" w:pos="9062"/>
                </w:tabs>
                <w:rPr>
                  <w:rFonts w:eastAsiaTheme="minorEastAsia"/>
                  <w:noProof/>
                  <w:lang w:eastAsia="fr-FR"/>
                </w:rPr>
              </w:pPr>
              <w:hyperlink w:anchor="_Toc495563946" w:history="1">
                <w:r w:rsidR="00D056CF" w:rsidRPr="00BE3C57">
                  <w:rPr>
                    <w:rStyle w:val="Hyperlink"/>
                    <w:noProof/>
                  </w:rPr>
                  <w:t>1.4</w:t>
                </w:r>
                <w:r w:rsidR="00D056CF">
                  <w:rPr>
                    <w:rFonts w:eastAsiaTheme="minorEastAsia"/>
                    <w:noProof/>
                    <w:lang w:eastAsia="fr-FR"/>
                  </w:rPr>
                  <w:tab/>
                </w:r>
                <w:r w:rsidR="00D056CF" w:rsidRPr="00BE3C57">
                  <w:rPr>
                    <w:rStyle w:val="Hyperlink"/>
                    <w:noProof/>
                  </w:rPr>
                  <w:t>Taille d’échantillon</w:t>
                </w:r>
                <w:r w:rsidR="00D056CF">
                  <w:rPr>
                    <w:noProof/>
                    <w:webHidden/>
                  </w:rPr>
                  <w:tab/>
                </w:r>
                <w:r w:rsidR="00D056CF">
                  <w:rPr>
                    <w:noProof/>
                    <w:webHidden/>
                  </w:rPr>
                  <w:fldChar w:fldCharType="begin"/>
                </w:r>
                <w:r w:rsidR="00D056CF">
                  <w:rPr>
                    <w:noProof/>
                    <w:webHidden/>
                  </w:rPr>
                  <w:instrText xml:space="preserve"> PAGEREF _Toc495563946 \h </w:instrText>
                </w:r>
                <w:r w:rsidR="00D056CF">
                  <w:rPr>
                    <w:noProof/>
                    <w:webHidden/>
                  </w:rPr>
                </w:r>
                <w:r w:rsidR="00D056CF">
                  <w:rPr>
                    <w:noProof/>
                    <w:webHidden/>
                  </w:rPr>
                  <w:fldChar w:fldCharType="separate"/>
                </w:r>
                <w:r w:rsidR="00D056CF">
                  <w:rPr>
                    <w:noProof/>
                    <w:webHidden/>
                  </w:rPr>
                  <w:t>2</w:t>
                </w:r>
                <w:r w:rsidR="00D056CF">
                  <w:rPr>
                    <w:noProof/>
                    <w:webHidden/>
                  </w:rPr>
                  <w:fldChar w:fldCharType="end"/>
                </w:r>
              </w:hyperlink>
            </w:p>
            <w:p w:rsidR="00D056CF" w:rsidRDefault="00422D6C">
              <w:pPr>
                <w:pStyle w:val="TOC2"/>
                <w:tabs>
                  <w:tab w:val="left" w:pos="880"/>
                  <w:tab w:val="right" w:leader="dot" w:pos="9062"/>
                </w:tabs>
                <w:rPr>
                  <w:rFonts w:eastAsiaTheme="minorEastAsia"/>
                  <w:noProof/>
                  <w:lang w:eastAsia="fr-FR"/>
                </w:rPr>
              </w:pPr>
              <w:hyperlink w:anchor="_Toc495563947" w:history="1">
                <w:r w:rsidR="00D056CF" w:rsidRPr="00BE3C57">
                  <w:rPr>
                    <w:rStyle w:val="Hyperlink"/>
                    <w:noProof/>
                  </w:rPr>
                  <w:t>1.5</w:t>
                </w:r>
                <w:r w:rsidR="00D056CF">
                  <w:rPr>
                    <w:rFonts w:eastAsiaTheme="minorEastAsia"/>
                    <w:noProof/>
                    <w:lang w:eastAsia="fr-FR"/>
                  </w:rPr>
                  <w:tab/>
                </w:r>
                <w:r w:rsidR="00D056CF" w:rsidRPr="00BE3C57">
                  <w:rPr>
                    <w:rStyle w:val="Hyperlink"/>
                    <w:noProof/>
                  </w:rPr>
                  <w:t>Protocole d’échantillonnage</w:t>
                </w:r>
                <w:r w:rsidR="00D056CF">
                  <w:rPr>
                    <w:noProof/>
                    <w:webHidden/>
                  </w:rPr>
                  <w:tab/>
                </w:r>
                <w:r w:rsidR="00D056CF">
                  <w:rPr>
                    <w:noProof/>
                    <w:webHidden/>
                  </w:rPr>
                  <w:fldChar w:fldCharType="begin"/>
                </w:r>
                <w:r w:rsidR="00D056CF">
                  <w:rPr>
                    <w:noProof/>
                    <w:webHidden/>
                  </w:rPr>
                  <w:instrText xml:space="preserve"> PAGEREF _Toc495563947 \h </w:instrText>
                </w:r>
                <w:r w:rsidR="00D056CF">
                  <w:rPr>
                    <w:noProof/>
                    <w:webHidden/>
                  </w:rPr>
                </w:r>
                <w:r w:rsidR="00D056CF">
                  <w:rPr>
                    <w:noProof/>
                    <w:webHidden/>
                  </w:rPr>
                  <w:fldChar w:fldCharType="separate"/>
                </w:r>
                <w:r w:rsidR="00D056CF">
                  <w:rPr>
                    <w:noProof/>
                    <w:webHidden/>
                  </w:rPr>
                  <w:t>2</w:t>
                </w:r>
                <w:r w:rsidR="00D056CF">
                  <w:rPr>
                    <w:noProof/>
                    <w:webHidden/>
                  </w:rPr>
                  <w:fldChar w:fldCharType="end"/>
                </w:r>
              </w:hyperlink>
            </w:p>
            <w:p w:rsidR="00D056CF" w:rsidRDefault="00422D6C">
              <w:pPr>
                <w:pStyle w:val="TOC3"/>
                <w:tabs>
                  <w:tab w:val="right" w:leader="dot" w:pos="9062"/>
                </w:tabs>
                <w:rPr>
                  <w:rFonts w:eastAsiaTheme="minorEastAsia"/>
                  <w:noProof/>
                  <w:lang w:eastAsia="fr-FR"/>
                </w:rPr>
              </w:pPr>
              <w:hyperlink w:anchor="_Toc495563948" w:history="1">
                <w:r w:rsidR="00D056CF" w:rsidRPr="00BE3C57">
                  <w:rPr>
                    <w:rStyle w:val="Hyperlink"/>
                    <w:noProof/>
                  </w:rPr>
                  <w:t>1.5.1 Sélection des grappes</w:t>
                </w:r>
                <w:r w:rsidR="00D056CF">
                  <w:rPr>
                    <w:noProof/>
                    <w:webHidden/>
                  </w:rPr>
                  <w:tab/>
                </w:r>
                <w:r w:rsidR="00D056CF">
                  <w:rPr>
                    <w:noProof/>
                    <w:webHidden/>
                  </w:rPr>
                  <w:fldChar w:fldCharType="begin"/>
                </w:r>
                <w:r w:rsidR="00D056CF">
                  <w:rPr>
                    <w:noProof/>
                    <w:webHidden/>
                  </w:rPr>
                  <w:instrText xml:space="preserve"> PAGEREF _Toc495563948 \h </w:instrText>
                </w:r>
                <w:r w:rsidR="00D056CF">
                  <w:rPr>
                    <w:noProof/>
                    <w:webHidden/>
                  </w:rPr>
                </w:r>
                <w:r w:rsidR="00D056CF">
                  <w:rPr>
                    <w:noProof/>
                    <w:webHidden/>
                  </w:rPr>
                  <w:fldChar w:fldCharType="separate"/>
                </w:r>
                <w:r w:rsidR="00D056CF">
                  <w:rPr>
                    <w:noProof/>
                    <w:webHidden/>
                  </w:rPr>
                  <w:t>2</w:t>
                </w:r>
                <w:r w:rsidR="00D056CF">
                  <w:rPr>
                    <w:noProof/>
                    <w:webHidden/>
                  </w:rPr>
                  <w:fldChar w:fldCharType="end"/>
                </w:r>
              </w:hyperlink>
            </w:p>
            <w:p w:rsidR="00D056CF" w:rsidRDefault="00422D6C">
              <w:pPr>
                <w:pStyle w:val="TOC3"/>
                <w:tabs>
                  <w:tab w:val="right" w:leader="dot" w:pos="9062"/>
                </w:tabs>
                <w:rPr>
                  <w:rFonts w:eastAsiaTheme="minorEastAsia"/>
                  <w:noProof/>
                  <w:lang w:eastAsia="fr-FR"/>
                </w:rPr>
              </w:pPr>
              <w:hyperlink w:anchor="_Toc495563949" w:history="1">
                <w:r w:rsidR="00D056CF" w:rsidRPr="00BE3C57">
                  <w:rPr>
                    <w:rStyle w:val="Hyperlink"/>
                    <w:noProof/>
                  </w:rPr>
                  <w:t>1.5.2 Sélection des ménages et moustiquaires du suivi</w:t>
                </w:r>
                <w:r w:rsidR="00D056CF">
                  <w:rPr>
                    <w:noProof/>
                    <w:webHidden/>
                  </w:rPr>
                  <w:tab/>
                </w:r>
                <w:r w:rsidR="00D056CF">
                  <w:rPr>
                    <w:noProof/>
                    <w:webHidden/>
                  </w:rPr>
                  <w:fldChar w:fldCharType="begin"/>
                </w:r>
                <w:r w:rsidR="00D056CF">
                  <w:rPr>
                    <w:noProof/>
                    <w:webHidden/>
                  </w:rPr>
                  <w:instrText xml:space="preserve"> PAGEREF _Toc495563949 \h </w:instrText>
                </w:r>
                <w:r w:rsidR="00D056CF">
                  <w:rPr>
                    <w:noProof/>
                    <w:webHidden/>
                  </w:rPr>
                </w:r>
                <w:r w:rsidR="00D056CF">
                  <w:rPr>
                    <w:noProof/>
                    <w:webHidden/>
                  </w:rPr>
                  <w:fldChar w:fldCharType="separate"/>
                </w:r>
                <w:r w:rsidR="00D056CF">
                  <w:rPr>
                    <w:noProof/>
                    <w:webHidden/>
                  </w:rPr>
                  <w:t>2</w:t>
                </w:r>
                <w:r w:rsidR="00D056CF">
                  <w:rPr>
                    <w:noProof/>
                    <w:webHidden/>
                  </w:rPr>
                  <w:fldChar w:fldCharType="end"/>
                </w:r>
              </w:hyperlink>
            </w:p>
            <w:p w:rsidR="00D056CF" w:rsidRDefault="00422D6C">
              <w:pPr>
                <w:pStyle w:val="TOC1"/>
                <w:rPr>
                  <w:rFonts w:eastAsiaTheme="minorEastAsia" w:cstheme="minorBidi"/>
                  <w:sz w:val="22"/>
                  <w:szCs w:val="22"/>
                  <w:lang w:bidi="ar-SA"/>
                </w:rPr>
              </w:pPr>
              <w:hyperlink w:anchor="_Toc495563950" w:history="1">
                <w:r w:rsidR="00D056CF" w:rsidRPr="00BE3C57">
                  <w:rPr>
                    <w:rStyle w:val="Hyperlink"/>
                    <w:rFonts w:eastAsiaTheme="majorEastAsia"/>
                  </w:rPr>
                  <w:t>Chapitre 2 : Caractéristiques des ménages et des moustiquaires</w:t>
                </w:r>
                <w:r w:rsidR="00D056CF">
                  <w:rPr>
                    <w:webHidden/>
                  </w:rPr>
                  <w:tab/>
                </w:r>
                <w:r w:rsidR="00D056CF">
                  <w:rPr>
                    <w:webHidden/>
                  </w:rPr>
                  <w:fldChar w:fldCharType="begin"/>
                </w:r>
                <w:r w:rsidR="00D056CF">
                  <w:rPr>
                    <w:webHidden/>
                  </w:rPr>
                  <w:instrText xml:space="preserve"> PAGEREF _Toc495563950 \h </w:instrText>
                </w:r>
                <w:r w:rsidR="00D056CF">
                  <w:rPr>
                    <w:webHidden/>
                  </w:rPr>
                </w:r>
                <w:r w:rsidR="00D056CF">
                  <w:rPr>
                    <w:webHidden/>
                  </w:rPr>
                  <w:fldChar w:fldCharType="separate"/>
                </w:r>
                <w:r w:rsidR="00D056CF">
                  <w:rPr>
                    <w:webHidden/>
                  </w:rPr>
                  <w:t>4</w:t>
                </w:r>
                <w:r w:rsidR="00D056CF">
                  <w:rPr>
                    <w:webHidden/>
                  </w:rPr>
                  <w:fldChar w:fldCharType="end"/>
                </w:r>
              </w:hyperlink>
            </w:p>
            <w:p w:rsidR="00D056CF" w:rsidRDefault="00422D6C">
              <w:pPr>
                <w:pStyle w:val="TOC2"/>
                <w:tabs>
                  <w:tab w:val="right" w:leader="dot" w:pos="9062"/>
                </w:tabs>
                <w:rPr>
                  <w:rFonts w:eastAsiaTheme="minorEastAsia"/>
                  <w:noProof/>
                  <w:lang w:eastAsia="fr-FR"/>
                </w:rPr>
              </w:pPr>
              <w:hyperlink w:anchor="_Toc495563951" w:history="1">
                <w:r w:rsidR="00D056CF" w:rsidRPr="00BE3C57">
                  <w:rPr>
                    <w:rStyle w:val="Hyperlink"/>
                    <w:noProof/>
                  </w:rPr>
                  <w:t>2.1. Répondants aux questions</w:t>
                </w:r>
                <w:r w:rsidR="00D056CF">
                  <w:rPr>
                    <w:noProof/>
                    <w:webHidden/>
                  </w:rPr>
                  <w:tab/>
                </w:r>
                <w:r w:rsidR="00D056CF">
                  <w:rPr>
                    <w:noProof/>
                    <w:webHidden/>
                  </w:rPr>
                  <w:fldChar w:fldCharType="begin"/>
                </w:r>
                <w:r w:rsidR="00D056CF">
                  <w:rPr>
                    <w:noProof/>
                    <w:webHidden/>
                  </w:rPr>
                  <w:instrText xml:space="preserve"> PAGEREF _Toc495563951 \h </w:instrText>
                </w:r>
                <w:r w:rsidR="00D056CF">
                  <w:rPr>
                    <w:noProof/>
                    <w:webHidden/>
                  </w:rPr>
                </w:r>
                <w:r w:rsidR="00D056CF">
                  <w:rPr>
                    <w:noProof/>
                    <w:webHidden/>
                  </w:rPr>
                  <w:fldChar w:fldCharType="separate"/>
                </w:r>
                <w:r w:rsidR="00D056CF">
                  <w:rPr>
                    <w:noProof/>
                    <w:webHidden/>
                  </w:rPr>
                  <w:t>4</w:t>
                </w:r>
                <w:r w:rsidR="00D056CF">
                  <w:rPr>
                    <w:noProof/>
                    <w:webHidden/>
                  </w:rPr>
                  <w:fldChar w:fldCharType="end"/>
                </w:r>
              </w:hyperlink>
            </w:p>
            <w:p w:rsidR="00D056CF" w:rsidRDefault="00422D6C">
              <w:pPr>
                <w:pStyle w:val="TOC2"/>
                <w:tabs>
                  <w:tab w:val="right" w:leader="dot" w:pos="9062"/>
                </w:tabs>
                <w:rPr>
                  <w:rFonts w:eastAsiaTheme="minorEastAsia"/>
                  <w:noProof/>
                  <w:lang w:eastAsia="fr-FR"/>
                </w:rPr>
              </w:pPr>
              <w:hyperlink w:anchor="_Toc495563952" w:history="1">
                <w:r w:rsidR="00D056CF" w:rsidRPr="00BE3C57">
                  <w:rPr>
                    <w:rStyle w:val="Hyperlink"/>
                    <w:noProof/>
                  </w:rPr>
                  <w:t>2.2. Nombre de pièces  et couchage dans le ménage</w:t>
                </w:r>
                <w:r w:rsidR="00D056CF">
                  <w:rPr>
                    <w:noProof/>
                    <w:webHidden/>
                  </w:rPr>
                  <w:tab/>
                </w:r>
                <w:r w:rsidR="00D056CF">
                  <w:rPr>
                    <w:noProof/>
                    <w:webHidden/>
                  </w:rPr>
                  <w:fldChar w:fldCharType="begin"/>
                </w:r>
                <w:r w:rsidR="00D056CF">
                  <w:rPr>
                    <w:noProof/>
                    <w:webHidden/>
                  </w:rPr>
                  <w:instrText xml:space="preserve"> PAGEREF _Toc495563952 \h </w:instrText>
                </w:r>
                <w:r w:rsidR="00D056CF">
                  <w:rPr>
                    <w:noProof/>
                    <w:webHidden/>
                  </w:rPr>
                </w:r>
                <w:r w:rsidR="00D056CF">
                  <w:rPr>
                    <w:noProof/>
                    <w:webHidden/>
                  </w:rPr>
                  <w:fldChar w:fldCharType="separate"/>
                </w:r>
                <w:r w:rsidR="00D056CF">
                  <w:rPr>
                    <w:noProof/>
                    <w:webHidden/>
                  </w:rPr>
                  <w:t>4</w:t>
                </w:r>
                <w:r w:rsidR="00D056CF">
                  <w:rPr>
                    <w:noProof/>
                    <w:webHidden/>
                  </w:rPr>
                  <w:fldChar w:fldCharType="end"/>
                </w:r>
              </w:hyperlink>
            </w:p>
            <w:p w:rsidR="00D056CF" w:rsidRDefault="00422D6C">
              <w:pPr>
                <w:pStyle w:val="TOC2"/>
                <w:tabs>
                  <w:tab w:val="right" w:leader="dot" w:pos="9062"/>
                </w:tabs>
                <w:rPr>
                  <w:rFonts w:eastAsiaTheme="minorEastAsia"/>
                  <w:noProof/>
                  <w:lang w:eastAsia="fr-FR"/>
                </w:rPr>
              </w:pPr>
              <w:hyperlink w:anchor="_Toc495563953" w:history="1">
                <w:r w:rsidR="00D056CF" w:rsidRPr="00BE3C57">
                  <w:rPr>
                    <w:rStyle w:val="Hyperlink"/>
                    <w:rFonts w:cs="Arial"/>
                    <w:noProof/>
                  </w:rPr>
                  <w:t xml:space="preserve">2.3. </w:t>
                </w:r>
                <w:r w:rsidR="00D056CF" w:rsidRPr="00BE3C57">
                  <w:rPr>
                    <w:rStyle w:val="Hyperlink"/>
                    <w:noProof/>
                  </w:rPr>
                  <w:t>Nombre de pièces utilisées pour le couchage</w:t>
                </w:r>
                <w:r w:rsidR="00D056CF">
                  <w:rPr>
                    <w:noProof/>
                    <w:webHidden/>
                  </w:rPr>
                  <w:tab/>
                </w:r>
                <w:r w:rsidR="00D056CF">
                  <w:rPr>
                    <w:noProof/>
                    <w:webHidden/>
                  </w:rPr>
                  <w:fldChar w:fldCharType="begin"/>
                </w:r>
                <w:r w:rsidR="00D056CF">
                  <w:rPr>
                    <w:noProof/>
                    <w:webHidden/>
                  </w:rPr>
                  <w:instrText xml:space="preserve"> PAGEREF _Toc495563953 \h </w:instrText>
                </w:r>
                <w:r w:rsidR="00D056CF">
                  <w:rPr>
                    <w:noProof/>
                    <w:webHidden/>
                  </w:rPr>
                </w:r>
                <w:r w:rsidR="00D056CF">
                  <w:rPr>
                    <w:noProof/>
                    <w:webHidden/>
                  </w:rPr>
                  <w:fldChar w:fldCharType="separate"/>
                </w:r>
                <w:r w:rsidR="00D056CF">
                  <w:rPr>
                    <w:noProof/>
                    <w:webHidden/>
                  </w:rPr>
                  <w:t>5</w:t>
                </w:r>
                <w:r w:rsidR="00D056CF">
                  <w:rPr>
                    <w:noProof/>
                    <w:webHidden/>
                  </w:rPr>
                  <w:fldChar w:fldCharType="end"/>
                </w:r>
              </w:hyperlink>
            </w:p>
            <w:p w:rsidR="00D056CF" w:rsidRDefault="00422D6C">
              <w:pPr>
                <w:pStyle w:val="TOC2"/>
                <w:tabs>
                  <w:tab w:val="right" w:leader="dot" w:pos="9062"/>
                </w:tabs>
                <w:rPr>
                  <w:rFonts w:eastAsiaTheme="minorEastAsia"/>
                  <w:noProof/>
                  <w:lang w:eastAsia="fr-FR"/>
                </w:rPr>
              </w:pPr>
              <w:hyperlink w:anchor="_Toc495563954" w:history="1">
                <w:r w:rsidR="00D056CF" w:rsidRPr="00BE3C57">
                  <w:rPr>
                    <w:rStyle w:val="Hyperlink"/>
                    <w:noProof/>
                  </w:rPr>
                  <w:t>2.4. Nombre de couchage dans le ménage</w:t>
                </w:r>
                <w:r w:rsidR="00D056CF">
                  <w:rPr>
                    <w:noProof/>
                    <w:webHidden/>
                  </w:rPr>
                  <w:tab/>
                </w:r>
                <w:r w:rsidR="00D056CF">
                  <w:rPr>
                    <w:noProof/>
                    <w:webHidden/>
                  </w:rPr>
                  <w:fldChar w:fldCharType="begin"/>
                </w:r>
                <w:r w:rsidR="00D056CF">
                  <w:rPr>
                    <w:noProof/>
                    <w:webHidden/>
                  </w:rPr>
                  <w:instrText xml:space="preserve"> PAGEREF _Toc495563954 \h </w:instrText>
                </w:r>
                <w:r w:rsidR="00D056CF">
                  <w:rPr>
                    <w:noProof/>
                    <w:webHidden/>
                  </w:rPr>
                </w:r>
                <w:r w:rsidR="00D056CF">
                  <w:rPr>
                    <w:noProof/>
                    <w:webHidden/>
                  </w:rPr>
                  <w:fldChar w:fldCharType="separate"/>
                </w:r>
                <w:r w:rsidR="00D056CF">
                  <w:rPr>
                    <w:noProof/>
                    <w:webHidden/>
                  </w:rPr>
                  <w:t>5</w:t>
                </w:r>
                <w:r w:rsidR="00D056CF">
                  <w:rPr>
                    <w:noProof/>
                    <w:webHidden/>
                  </w:rPr>
                  <w:fldChar w:fldCharType="end"/>
                </w:r>
              </w:hyperlink>
            </w:p>
            <w:p w:rsidR="00D056CF" w:rsidRDefault="00422D6C">
              <w:pPr>
                <w:pStyle w:val="TOC2"/>
                <w:tabs>
                  <w:tab w:val="right" w:leader="dot" w:pos="9062"/>
                </w:tabs>
                <w:rPr>
                  <w:rFonts w:eastAsiaTheme="minorEastAsia"/>
                  <w:noProof/>
                  <w:lang w:eastAsia="fr-FR"/>
                </w:rPr>
              </w:pPr>
              <w:hyperlink w:anchor="_Toc495563955" w:history="1">
                <w:r w:rsidR="00D056CF" w:rsidRPr="00BE3C57">
                  <w:rPr>
                    <w:rStyle w:val="Hyperlink"/>
                    <w:rFonts w:eastAsia="Times New Roman"/>
                    <w:noProof/>
                    <w:lang w:eastAsia="fr-FR"/>
                  </w:rPr>
                  <w:t>2.5. Stockage de la nourriture ou des récoltes dans les pièces qui servent au couchage</w:t>
                </w:r>
                <w:r w:rsidR="00D056CF">
                  <w:rPr>
                    <w:noProof/>
                    <w:webHidden/>
                  </w:rPr>
                  <w:tab/>
                </w:r>
                <w:r w:rsidR="00D056CF">
                  <w:rPr>
                    <w:noProof/>
                    <w:webHidden/>
                  </w:rPr>
                  <w:fldChar w:fldCharType="begin"/>
                </w:r>
                <w:r w:rsidR="00D056CF">
                  <w:rPr>
                    <w:noProof/>
                    <w:webHidden/>
                  </w:rPr>
                  <w:instrText xml:space="preserve"> PAGEREF _Toc495563955 \h </w:instrText>
                </w:r>
                <w:r w:rsidR="00D056CF">
                  <w:rPr>
                    <w:noProof/>
                    <w:webHidden/>
                  </w:rPr>
                </w:r>
                <w:r w:rsidR="00D056CF">
                  <w:rPr>
                    <w:noProof/>
                    <w:webHidden/>
                  </w:rPr>
                  <w:fldChar w:fldCharType="separate"/>
                </w:r>
                <w:r w:rsidR="00D056CF">
                  <w:rPr>
                    <w:noProof/>
                    <w:webHidden/>
                  </w:rPr>
                  <w:t>8</w:t>
                </w:r>
                <w:r w:rsidR="00D056CF">
                  <w:rPr>
                    <w:noProof/>
                    <w:webHidden/>
                  </w:rPr>
                  <w:fldChar w:fldCharType="end"/>
                </w:r>
              </w:hyperlink>
            </w:p>
            <w:p w:rsidR="00D056CF" w:rsidRDefault="00422D6C">
              <w:pPr>
                <w:pStyle w:val="TOC2"/>
                <w:tabs>
                  <w:tab w:val="right" w:leader="dot" w:pos="9062"/>
                </w:tabs>
                <w:rPr>
                  <w:rFonts w:eastAsiaTheme="minorEastAsia"/>
                  <w:noProof/>
                  <w:lang w:eastAsia="fr-FR"/>
                </w:rPr>
              </w:pPr>
              <w:hyperlink w:anchor="_Toc495563956" w:history="1">
                <w:r w:rsidR="00D056CF" w:rsidRPr="00BE3C57">
                  <w:rPr>
                    <w:rStyle w:val="Hyperlink"/>
                    <w:noProof/>
                  </w:rPr>
                  <w:t xml:space="preserve">2.6. </w:t>
                </w:r>
                <w:r w:rsidR="00D056CF" w:rsidRPr="00BE3C57">
                  <w:rPr>
                    <w:rStyle w:val="Hyperlink"/>
                    <w:rFonts w:eastAsia="Times New Roman"/>
                    <w:noProof/>
                    <w:lang w:eastAsia="fr-FR"/>
                  </w:rPr>
                  <w:t>Cuisine dans une pièce qui sert également au couchage</w:t>
                </w:r>
                <w:r w:rsidR="00D056CF">
                  <w:rPr>
                    <w:noProof/>
                    <w:webHidden/>
                  </w:rPr>
                  <w:tab/>
                </w:r>
                <w:r w:rsidR="00D056CF">
                  <w:rPr>
                    <w:noProof/>
                    <w:webHidden/>
                  </w:rPr>
                  <w:fldChar w:fldCharType="begin"/>
                </w:r>
                <w:r w:rsidR="00D056CF">
                  <w:rPr>
                    <w:noProof/>
                    <w:webHidden/>
                  </w:rPr>
                  <w:instrText xml:space="preserve"> PAGEREF _Toc495563956 \h </w:instrText>
                </w:r>
                <w:r w:rsidR="00D056CF">
                  <w:rPr>
                    <w:noProof/>
                    <w:webHidden/>
                  </w:rPr>
                </w:r>
                <w:r w:rsidR="00D056CF">
                  <w:rPr>
                    <w:noProof/>
                    <w:webHidden/>
                  </w:rPr>
                  <w:fldChar w:fldCharType="separate"/>
                </w:r>
                <w:r w:rsidR="00D056CF">
                  <w:rPr>
                    <w:noProof/>
                    <w:webHidden/>
                  </w:rPr>
                  <w:t>9</w:t>
                </w:r>
                <w:r w:rsidR="00D056CF">
                  <w:rPr>
                    <w:noProof/>
                    <w:webHidden/>
                  </w:rPr>
                  <w:fldChar w:fldCharType="end"/>
                </w:r>
              </w:hyperlink>
            </w:p>
            <w:p w:rsidR="00D056CF" w:rsidRDefault="00422D6C">
              <w:pPr>
                <w:pStyle w:val="TOC2"/>
                <w:tabs>
                  <w:tab w:val="right" w:leader="dot" w:pos="9062"/>
                </w:tabs>
                <w:rPr>
                  <w:rFonts w:eastAsiaTheme="minorEastAsia"/>
                  <w:noProof/>
                  <w:lang w:eastAsia="fr-FR"/>
                </w:rPr>
              </w:pPr>
              <w:hyperlink w:anchor="_Toc495563957" w:history="1">
                <w:r w:rsidR="00D056CF" w:rsidRPr="00BE3C57">
                  <w:rPr>
                    <w:rStyle w:val="Hyperlink"/>
                    <w:rFonts w:eastAsia="Times New Roman"/>
                    <w:noProof/>
                    <w:lang w:eastAsia="fr-FR"/>
                  </w:rPr>
                  <w:t>2.7. Vue des rats ou des souris dans le logement ou observation de leurs traces (matières fécales ou dégâts)</w:t>
                </w:r>
                <w:r w:rsidR="00D056CF">
                  <w:rPr>
                    <w:noProof/>
                    <w:webHidden/>
                  </w:rPr>
                  <w:tab/>
                </w:r>
                <w:r w:rsidR="00D056CF">
                  <w:rPr>
                    <w:noProof/>
                    <w:webHidden/>
                  </w:rPr>
                  <w:fldChar w:fldCharType="begin"/>
                </w:r>
                <w:r w:rsidR="00D056CF">
                  <w:rPr>
                    <w:noProof/>
                    <w:webHidden/>
                  </w:rPr>
                  <w:instrText xml:space="preserve"> PAGEREF _Toc495563957 \h </w:instrText>
                </w:r>
                <w:r w:rsidR="00D056CF">
                  <w:rPr>
                    <w:noProof/>
                    <w:webHidden/>
                  </w:rPr>
                </w:r>
                <w:r w:rsidR="00D056CF">
                  <w:rPr>
                    <w:noProof/>
                    <w:webHidden/>
                  </w:rPr>
                  <w:fldChar w:fldCharType="separate"/>
                </w:r>
                <w:r w:rsidR="00D056CF">
                  <w:rPr>
                    <w:noProof/>
                    <w:webHidden/>
                  </w:rPr>
                  <w:t>9</w:t>
                </w:r>
                <w:r w:rsidR="00D056CF">
                  <w:rPr>
                    <w:noProof/>
                    <w:webHidden/>
                  </w:rPr>
                  <w:fldChar w:fldCharType="end"/>
                </w:r>
              </w:hyperlink>
            </w:p>
            <w:p w:rsidR="00D056CF" w:rsidRDefault="00422D6C">
              <w:pPr>
                <w:pStyle w:val="TOC2"/>
                <w:tabs>
                  <w:tab w:val="right" w:leader="dot" w:pos="9062"/>
                </w:tabs>
                <w:rPr>
                  <w:rFonts w:eastAsiaTheme="minorEastAsia"/>
                  <w:noProof/>
                  <w:lang w:eastAsia="fr-FR"/>
                </w:rPr>
              </w:pPr>
              <w:hyperlink w:anchor="_Toc495563958" w:history="1">
                <w:r w:rsidR="00D056CF" w:rsidRPr="00BE3C57">
                  <w:rPr>
                    <w:rStyle w:val="Hyperlink"/>
                    <w:noProof/>
                  </w:rPr>
                  <w:t>2.8. Possession des moustiquaires qui se placent au-dessus du couchage</w:t>
                </w:r>
                <w:r w:rsidR="00D056CF">
                  <w:rPr>
                    <w:noProof/>
                    <w:webHidden/>
                  </w:rPr>
                  <w:tab/>
                </w:r>
                <w:r w:rsidR="00D056CF">
                  <w:rPr>
                    <w:noProof/>
                    <w:webHidden/>
                  </w:rPr>
                  <w:fldChar w:fldCharType="begin"/>
                </w:r>
                <w:r w:rsidR="00D056CF">
                  <w:rPr>
                    <w:noProof/>
                    <w:webHidden/>
                  </w:rPr>
                  <w:instrText xml:space="preserve"> PAGEREF _Toc495563958 \h </w:instrText>
                </w:r>
                <w:r w:rsidR="00D056CF">
                  <w:rPr>
                    <w:noProof/>
                    <w:webHidden/>
                  </w:rPr>
                </w:r>
                <w:r w:rsidR="00D056CF">
                  <w:rPr>
                    <w:noProof/>
                    <w:webHidden/>
                  </w:rPr>
                  <w:fldChar w:fldCharType="separate"/>
                </w:r>
                <w:r w:rsidR="00D056CF">
                  <w:rPr>
                    <w:noProof/>
                    <w:webHidden/>
                  </w:rPr>
                  <w:t>10</w:t>
                </w:r>
                <w:r w:rsidR="00D056CF">
                  <w:rPr>
                    <w:noProof/>
                    <w:webHidden/>
                  </w:rPr>
                  <w:fldChar w:fldCharType="end"/>
                </w:r>
              </w:hyperlink>
            </w:p>
            <w:p w:rsidR="00D056CF" w:rsidRDefault="00422D6C">
              <w:pPr>
                <w:pStyle w:val="TOC2"/>
                <w:tabs>
                  <w:tab w:val="right" w:leader="dot" w:pos="9062"/>
                </w:tabs>
                <w:rPr>
                  <w:rFonts w:eastAsiaTheme="minorEastAsia"/>
                  <w:noProof/>
                  <w:lang w:eastAsia="fr-FR"/>
                </w:rPr>
              </w:pPr>
              <w:hyperlink w:anchor="_Toc495563959" w:history="1">
                <w:r w:rsidR="00D056CF" w:rsidRPr="00BE3C57">
                  <w:rPr>
                    <w:rStyle w:val="Hyperlink"/>
                    <w:rFonts w:eastAsia="Times New Roman"/>
                    <w:noProof/>
                    <w:lang w:eastAsia="fr-FR"/>
                  </w:rPr>
                  <w:t>2.9. Nombre de moustiquaires reçu par le ménage dans le cadre de la campagne de distribution massive de PermaNet 2.0</w:t>
                </w:r>
                <w:r w:rsidR="00D056CF">
                  <w:rPr>
                    <w:noProof/>
                    <w:webHidden/>
                  </w:rPr>
                  <w:tab/>
                </w:r>
                <w:r w:rsidR="00D056CF">
                  <w:rPr>
                    <w:noProof/>
                    <w:webHidden/>
                  </w:rPr>
                  <w:fldChar w:fldCharType="begin"/>
                </w:r>
                <w:r w:rsidR="00D056CF">
                  <w:rPr>
                    <w:noProof/>
                    <w:webHidden/>
                  </w:rPr>
                  <w:instrText xml:space="preserve"> PAGEREF _Toc495563959 \h </w:instrText>
                </w:r>
                <w:r w:rsidR="00D056CF">
                  <w:rPr>
                    <w:noProof/>
                    <w:webHidden/>
                  </w:rPr>
                </w:r>
                <w:r w:rsidR="00D056CF">
                  <w:rPr>
                    <w:noProof/>
                    <w:webHidden/>
                  </w:rPr>
                  <w:fldChar w:fldCharType="separate"/>
                </w:r>
                <w:r w:rsidR="00D056CF">
                  <w:rPr>
                    <w:noProof/>
                    <w:webHidden/>
                  </w:rPr>
                  <w:t>11</w:t>
                </w:r>
                <w:r w:rsidR="00D056CF">
                  <w:rPr>
                    <w:noProof/>
                    <w:webHidden/>
                  </w:rPr>
                  <w:fldChar w:fldCharType="end"/>
                </w:r>
              </w:hyperlink>
            </w:p>
            <w:p w:rsidR="00D056CF" w:rsidRDefault="00422D6C">
              <w:pPr>
                <w:pStyle w:val="TOC2"/>
                <w:tabs>
                  <w:tab w:val="right" w:leader="dot" w:pos="9062"/>
                </w:tabs>
                <w:rPr>
                  <w:rFonts w:eastAsiaTheme="minorEastAsia"/>
                  <w:noProof/>
                  <w:lang w:eastAsia="fr-FR"/>
                </w:rPr>
              </w:pPr>
              <w:hyperlink w:anchor="_Toc495563960" w:history="1">
                <w:r w:rsidR="00D056CF" w:rsidRPr="00BE3C57">
                  <w:rPr>
                    <w:rStyle w:val="Hyperlink"/>
                    <w:rFonts w:eastAsia="Times New Roman"/>
                    <w:noProof/>
                    <w:lang w:eastAsia="fr-FR"/>
                  </w:rPr>
                  <w:t>2.10. Autres moustiquaires obtenues d’une autre provenance par le ménage depuis cette campagne</w:t>
                </w:r>
                <w:r w:rsidR="00D056CF">
                  <w:rPr>
                    <w:noProof/>
                    <w:webHidden/>
                  </w:rPr>
                  <w:tab/>
                </w:r>
                <w:r w:rsidR="00D056CF">
                  <w:rPr>
                    <w:noProof/>
                    <w:webHidden/>
                  </w:rPr>
                  <w:fldChar w:fldCharType="begin"/>
                </w:r>
                <w:r w:rsidR="00D056CF">
                  <w:rPr>
                    <w:noProof/>
                    <w:webHidden/>
                  </w:rPr>
                  <w:instrText xml:space="preserve"> PAGEREF _Toc495563960 \h </w:instrText>
                </w:r>
                <w:r w:rsidR="00D056CF">
                  <w:rPr>
                    <w:noProof/>
                    <w:webHidden/>
                  </w:rPr>
                </w:r>
                <w:r w:rsidR="00D056CF">
                  <w:rPr>
                    <w:noProof/>
                    <w:webHidden/>
                  </w:rPr>
                  <w:fldChar w:fldCharType="separate"/>
                </w:r>
                <w:r w:rsidR="00D056CF">
                  <w:rPr>
                    <w:noProof/>
                    <w:webHidden/>
                  </w:rPr>
                  <w:t>13</w:t>
                </w:r>
                <w:r w:rsidR="00D056CF">
                  <w:rPr>
                    <w:noProof/>
                    <w:webHidden/>
                  </w:rPr>
                  <w:fldChar w:fldCharType="end"/>
                </w:r>
              </w:hyperlink>
            </w:p>
            <w:p w:rsidR="00D056CF" w:rsidRDefault="00422D6C">
              <w:pPr>
                <w:pStyle w:val="TOC2"/>
                <w:tabs>
                  <w:tab w:val="right" w:leader="dot" w:pos="9062"/>
                </w:tabs>
                <w:rPr>
                  <w:rFonts w:eastAsiaTheme="minorEastAsia"/>
                  <w:noProof/>
                  <w:lang w:eastAsia="fr-FR"/>
                </w:rPr>
              </w:pPr>
              <w:hyperlink w:anchor="_Toc495563961" w:history="1">
                <w:r w:rsidR="00D056CF" w:rsidRPr="00BE3C57">
                  <w:rPr>
                    <w:rStyle w:val="Hyperlink"/>
                    <w:noProof/>
                  </w:rPr>
                  <w:t>2.11. Nombre total de moustiquaires obtenues (gratuitement ou achetées) par le ménage depuis la campagne, y compris celles que le ménage  n’a plus en possession</w:t>
                </w:r>
                <w:r w:rsidR="00D056CF">
                  <w:rPr>
                    <w:noProof/>
                    <w:webHidden/>
                  </w:rPr>
                  <w:tab/>
                </w:r>
                <w:r w:rsidR="00D056CF">
                  <w:rPr>
                    <w:noProof/>
                    <w:webHidden/>
                  </w:rPr>
                  <w:fldChar w:fldCharType="begin"/>
                </w:r>
                <w:r w:rsidR="00D056CF">
                  <w:rPr>
                    <w:noProof/>
                    <w:webHidden/>
                  </w:rPr>
                  <w:instrText xml:space="preserve"> PAGEREF _Toc495563961 \h </w:instrText>
                </w:r>
                <w:r w:rsidR="00D056CF">
                  <w:rPr>
                    <w:noProof/>
                    <w:webHidden/>
                  </w:rPr>
                </w:r>
                <w:r w:rsidR="00D056CF">
                  <w:rPr>
                    <w:noProof/>
                    <w:webHidden/>
                  </w:rPr>
                  <w:fldChar w:fldCharType="separate"/>
                </w:r>
                <w:r w:rsidR="00D056CF">
                  <w:rPr>
                    <w:noProof/>
                    <w:webHidden/>
                  </w:rPr>
                  <w:t>13</w:t>
                </w:r>
                <w:r w:rsidR="00D056CF">
                  <w:rPr>
                    <w:noProof/>
                    <w:webHidden/>
                  </w:rPr>
                  <w:fldChar w:fldCharType="end"/>
                </w:r>
              </w:hyperlink>
            </w:p>
            <w:p w:rsidR="00D056CF" w:rsidRDefault="00422D6C">
              <w:pPr>
                <w:pStyle w:val="TOC2"/>
                <w:tabs>
                  <w:tab w:val="right" w:leader="dot" w:pos="9062"/>
                </w:tabs>
                <w:rPr>
                  <w:rFonts w:eastAsiaTheme="minorEastAsia"/>
                  <w:noProof/>
                  <w:lang w:eastAsia="fr-FR"/>
                </w:rPr>
              </w:pPr>
              <w:hyperlink w:anchor="_Toc495563962" w:history="1">
                <w:r w:rsidR="00D056CF" w:rsidRPr="00BE3C57">
                  <w:rPr>
                    <w:rStyle w:val="Hyperlink"/>
                    <w:noProof/>
                  </w:rPr>
                  <w:t>2.12. Obtention  des moustiquaires supplémentaires auprès de certaines  sources</w:t>
                </w:r>
                <w:r w:rsidR="00D056CF">
                  <w:rPr>
                    <w:noProof/>
                    <w:webHidden/>
                  </w:rPr>
                  <w:tab/>
                </w:r>
                <w:r w:rsidR="00D056CF">
                  <w:rPr>
                    <w:noProof/>
                    <w:webHidden/>
                  </w:rPr>
                  <w:fldChar w:fldCharType="begin"/>
                </w:r>
                <w:r w:rsidR="00D056CF">
                  <w:rPr>
                    <w:noProof/>
                    <w:webHidden/>
                  </w:rPr>
                  <w:instrText xml:space="preserve"> PAGEREF _Toc495563962 \h </w:instrText>
                </w:r>
                <w:r w:rsidR="00D056CF">
                  <w:rPr>
                    <w:noProof/>
                    <w:webHidden/>
                  </w:rPr>
                </w:r>
                <w:r w:rsidR="00D056CF">
                  <w:rPr>
                    <w:noProof/>
                    <w:webHidden/>
                  </w:rPr>
                  <w:fldChar w:fldCharType="separate"/>
                </w:r>
                <w:r w:rsidR="00D056CF">
                  <w:rPr>
                    <w:noProof/>
                    <w:webHidden/>
                  </w:rPr>
                  <w:t>14</w:t>
                </w:r>
                <w:r w:rsidR="00D056CF">
                  <w:rPr>
                    <w:noProof/>
                    <w:webHidden/>
                  </w:rPr>
                  <w:fldChar w:fldCharType="end"/>
                </w:r>
              </w:hyperlink>
            </w:p>
            <w:p w:rsidR="00D056CF" w:rsidRDefault="00422D6C">
              <w:pPr>
                <w:pStyle w:val="TOC2"/>
                <w:tabs>
                  <w:tab w:val="right" w:leader="dot" w:pos="9062"/>
                </w:tabs>
                <w:rPr>
                  <w:rFonts w:eastAsiaTheme="minorEastAsia"/>
                  <w:noProof/>
                  <w:lang w:eastAsia="fr-FR"/>
                </w:rPr>
              </w:pPr>
              <w:hyperlink w:anchor="_Toc495563963" w:history="1">
                <w:r w:rsidR="00D056CF" w:rsidRPr="00BE3C57">
                  <w:rPr>
                    <w:rStyle w:val="Hyperlink"/>
                    <w:noProof/>
                  </w:rPr>
                  <w:t>2.13. Réception  d’informations au cours des 6 derniers mois concernant l’utilisation, l’entretien et la réparation de vos moustiquaires, quelle que soit leur provenance</w:t>
                </w:r>
                <w:r w:rsidR="00D056CF">
                  <w:rPr>
                    <w:noProof/>
                    <w:webHidden/>
                  </w:rPr>
                  <w:tab/>
                </w:r>
                <w:r w:rsidR="00D056CF">
                  <w:rPr>
                    <w:noProof/>
                    <w:webHidden/>
                  </w:rPr>
                  <w:fldChar w:fldCharType="begin"/>
                </w:r>
                <w:r w:rsidR="00D056CF">
                  <w:rPr>
                    <w:noProof/>
                    <w:webHidden/>
                  </w:rPr>
                  <w:instrText xml:space="preserve"> PAGEREF _Toc495563963 \h </w:instrText>
                </w:r>
                <w:r w:rsidR="00D056CF">
                  <w:rPr>
                    <w:noProof/>
                    <w:webHidden/>
                  </w:rPr>
                </w:r>
                <w:r w:rsidR="00D056CF">
                  <w:rPr>
                    <w:noProof/>
                    <w:webHidden/>
                  </w:rPr>
                  <w:fldChar w:fldCharType="separate"/>
                </w:r>
                <w:r w:rsidR="00D056CF">
                  <w:rPr>
                    <w:noProof/>
                    <w:webHidden/>
                  </w:rPr>
                  <w:t>15</w:t>
                </w:r>
                <w:r w:rsidR="00D056CF">
                  <w:rPr>
                    <w:noProof/>
                    <w:webHidden/>
                  </w:rPr>
                  <w:fldChar w:fldCharType="end"/>
                </w:r>
              </w:hyperlink>
            </w:p>
            <w:p w:rsidR="00D056CF" w:rsidRDefault="00422D6C">
              <w:pPr>
                <w:pStyle w:val="TOC2"/>
                <w:tabs>
                  <w:tab w:val="right" w:leader="dot" w:pos="9062"/>
                </w:tabs>
                <w:rPr>
                  <w:rFonts w:eastAsiaTheme="minorEastAsia"/>
                  <w:noProof/>
                  <w:lang w:eastAsia="fr-FR"/>
                </w:rPr>
              </w:pPr>
              <w:hyperlink w:anchor="_Toc495563964" w:history="1">
                <w:r w:rsidR="00D056CF" w:rsidRPr="00BE3C57">
                  <w:rPr>
                    <w:rStyle w:val="Hyperlink"/>
                    <w:noProof/>
                  </w:rPr>
                  <w:t>2.14. Provenance des informations reçues au cours des six (6) derniers mois</w:t>
                </w:r>
                <w:r w:rsidR="00D056CF">
                  <w:rPr>
                    <w:noProof/>
                    <w:webHidden/>
                  </w:rPr>
                  <w:tab/>
                </w:r>
                <w:r w:rsidR="00D056CF">
                  <w:rPr>
                    <w:noProof/>
                    <w:webHidden/>
                  </w:rPr>
                  <w:fldChar w:fldCharType="begin"/>
                </w:r>
                <w:r w:rsidR="00D056CF">
                  <w:rPr>
                    <w:noProof/>
                    <w:webHidden/>
                  </w:rPr>
                  <w:instrText xml:space="preserve"> PAGEREF _Toc495563964 \h </w:instrText>
                </w:r>
                <w:r w:rsidR="00D056CF">
                  <w:rPr>
                    <w:noProof/>
                    <w:webHidden/>
                  </w:rPr>
                </w:r>
                <w:r w:rsidR="00D056CF">
                  <w:rPr>
                    <w:noProof/>
                    <w:webHidden/>
                  </w:rPr>
                  <w:fldChar w:fldCharType="separate"/>
                </w:r>
                <w:r w:rsidR="00D056CF">
                  <w:rPr>
                    <w:noProof/>
                    <w:webHidden/>
                  </w:rPr>
                  <w:t>16</w:t>
                </w:r>
                <w:r w:rsidR="00D056CF">
                  <w:rPr>
                    <w:noProof/>
                    <w:webHidden/>
                  </w:rPr>
                  <w:fldChar w:fldCharType="end"/>
                </w:r>
              </w:hyperlink>
            </w:p>
            <w:p w:rsidR="00D056CF" w:rsidRDefault="00422D6C">
              <w:pPr>
                <w:pStyle w:val="TOC2"/>
                <w:tabs>
                  <w:tab w:val="right" w:leader="dot" w:pos="9062"/>
                </w:tabs>
                <w:rPr>
                  <w:rFonts w:eastAsiaTheme="minorEastAsia"/>
                  <w:noProof/>
                  <w:lang w:eastAsia="fr-FR"/>
                </w:rPr>
              </w:pPr>
              <w:hyperlink w:anchor="_Toc495563965" w:history="1">
                <w:r w:rsidR="00D056CF" w:rsidRPr="00BE3C57">
                  <w:rPr>
                    <w:rStyle w:val="Hyperlink"/>
                    <w:noProof/>
                  </w:rPr>
                  <w:t>2.15. Ce de quoi parlaient les messages entendus ou vus</w:t>
                </w:r>
                <w:r w:rsidR="00D056CF">
                  <w:rPr>
                    <w:noProof/>
                    <w:webHidden/>
                  </w:rPr>
                  <w:tab/>
                </w:r>
                <w:r w:rsidR="00D056CF">
                  <w:rPr>
                    <w:noProof/>
                    <w:webHidden/>
                  </w:rPr>
                  <w:fldChar w:fldCharType="begin"/>
                </w:r>
                <w:r w:rsidR="00D056CF">
                  <w:rPr>
                    <w:noProof/>
                    <w:webHidden/>
                  </w:rPr>
                  <w:instrText xml:space="preserve"> PAGEREF _Toc495563965 \h </w:instrText>
                </w:r>
                <w:r w:rsidR="00D056CF">
                  <w:rPr>
                    <w:noProof/>
                    <w:webHidden/>
                  </w:rPr>
                </w:r>
                <w:r w:rsidR="00D056CF">
                  <w:rPr>
                    <w:noProof/>
                    <w:webHidden/>
                  </w:rPr>
                  <w:fldChar w:fldCharType="separate"/>
                </w:r>
                <w:r w:rsidR="00D056CF">
                  <w:rPr>
                    <w:noProof/>
                    <w:webHidden/>
                  </w:rPr>
                  <w:t>18</w:t>
                </w:r>
                <w:r w:rsidR="00D056CF">
                  <w:rPr>
                    <w:noProof/>
                    <w:webHidden/>
                  </w:rPr>
                  <w:fldChar w:fldCharType="end"/>
                </w:r>
              </w:hyperlink>
            </w:p>
            <w:p w:rsidR="00D056CF" w:rsidRDefault="00422D6C">
              <w:pPr>
                <w:pStyle w:val="TOC2"/>
                <w:tabs>
                  <w:tab w:val="right" w:leader="dot" w:pos="9062"/>
                </w:tabs>
                <w:rPr>
                  <w:rFonts w:eastAsiaTheme="minorEastAsia"/>
                  <w:noProof/>
                  <w:lang w:eastAsia="fr-FR"/>
                </w:rPr>
              </w:pPr>
              <w:hyperlink w:anchor="_Toc495563966" w:history="1">
                <w:r w:rsidR="00D056CF" w:rsidRPr="00BE3C57">
                  <w:rPr>
                    <w:rStyle w:val="Hyperlink"/>
                    <w:noProof/>
                  </w:rPr>
                  <w:t>2.16. Discussion de l’entretien ou de la réparation des moustiquaires avec la famille</w:t>
                </w:r>
                <w:r w:rsidR="00D056CF">
                  <w:rPr>
                    <w:noProof/>
                    <w:webHidden/>
                  </w:rPr>
                  <w:tab/>
                </w:r>
                <w:r w:rsidR="00D056CF">
                  <w:rPr>
                    <w:noProof/>
                    <w:webHidden/>
                  </w:rPr>
                  <w:fldChar w:fldCharType="begin"/>
                </w:r>
                <w:r w:rsidR="00D056CF">
                  <w:rPr>
                    <w:noProof/>
                    <w:webHidden/>
                  </w:rPr>
                  <w:instrText xml:space="preserve"> PAGEREF _Toc495563966 \h </w:instrText>
                </w:r>
                <w:r w:rsidR="00D056CF">
                  <w:rPr>
                    <w:noProof/>
                    <w:webHidden/>
                  </w:rPr>
                </w:r>
                <w:r w:rsidR="00D056CF">
                  <w:rPr>
                    <w:noProof/>
                    <w:webHidden/>
                  </w:rPr>
                  <w:fldChar w:fldCharType="separate"/>
                </w:r>
                <w:r w:rsidR="00D056CF">
                  <w:rPr>
                    <w:noProof/>
                    <w:webHidden/>
                  </w:rPr>
                  <w:t>18</w:t>
                </w:r>
                <w:r w:rsidR="00D056CF">
                  <w:rPr>
                    <w:noProof/>
                    <w:webHidden/>
                  </w:rPr>
                  <w:fldChar w:fldCharType="end"/>
                </w:r>
              </w:hyperlink>
            </w:p>
            <w:p w:rsidR="00D056CF" w:rsidRDefault="00422D6C">
              <w:pPr>
                <w:pStyle w:val="TOC2"/>
                <w:tabs>
                  <w:tab w:val="right" w:leader="dot" w:pos="9062"/>
                </w:tabs>
                <w:rPr>
                  <w:rFonts w:eastAsiaTheme="minorEastAsia"/>
                  <w:noProof/>
                  <w:lang w:eastAsia="fr-FR"/>
                </w:rPr>
              </w:pPr>
              <w:hyperlink w:anchor="_Toc495563967" w:history="1">
                <w:r w:rsidR="00D056CF" w:rsidRPr="00BE3C57">
                  <w:rPr>
                    <w:rStyle w:val="Hyperlink"/>
                    <w:noProof/>
                  </w:rPr>
                  <w:t>2.17. Capacité pour obtenir suffisamment de moustiquaire pour couvrir tous les couchages des enfants.</w:t>
                </w:r>
                <w:r w:rsidR="00D056CF">
                  <w:rPr>
                    <w:noProof/>
                    <w:webHidden/>
                  </w:rPr>
                  <w:tab/>
                </w:r>
                <w:r w:rsidR="00D056CF">
                  <w:rPr>
                    <w:noProof/>
                    <w:webHidden/>
                  </w:rPr>
                  <w:fldChar w:fldCharType="begin"/>
                </w:r>
                <w:r w:rsidR="00D056CF">
                  <w:rPr>
                    <w:noProof/>
                    <w:webHidden/>
                  </w:rPr>
                  <w:instrText xml:space="preserve"> PAGEREF _Toc495563967 \h </w:instrText>
                </w:r>
                <w:r w:rsidR="00D056CF">
                  <w:rPr>
                    <w:noProof/>
                    <w:webHidden/>
                  </w:rPr>
                </w:r>
                <w:r w:rsidR="00D056CF">
                  <w:rPr>
                    <w:noProof/>
                    <w:webHidden/>
                  </w:rPr>
                  <w:fldChar w:fldCharType="separate"/>
                </w:r>
                <w:r w:rsidR="00D056CF">
                  <w:rPr>
                    <w:noProof/>
                    <w:webHidden/>
                  </w:rPr>
                  <w:t>19</w:t>
                </w:r>
                <w:r w:rsidR="00D056CF">
                  <w:rPr>
                    <w:noProof/>
                    <w:webHidden/>
                  </w:rPr>
                  <w:fldChar w:fldCharType="end"/>
                </w:r>
              </w:hyperlink>
            </w:p>
            <w:p w:rsidR="00D056CF" w:rsidRDefault="00422D6C">
              <w:pPr>
                <w:pStyle w:val="TOC2"/>
                <w:tabs>
                  <w:tab w:val="right" w:leader="dot" w:pos="9062"/>
                </w:tabs>
                <w:rPr>
                  <w:rFonts w:eastAsiaTheme="minorEastAsia"/>
                  <w:noProof/>
                  <w:lang w:eastAsia="fr-FR"/>
                </w:rPr>
              </w:pPr>
              <w:hyperlink w:anchor="_Toc495563968" w:history="1">
                <w:r w:rsidR="00D056CF" w:rsidRPr="00BE3C57">
                  <w:rPr>
                    <w:rStyle w:val="Hyperlink"/>
                    <w:noProof/>
                  </w:rPr>
                  <w:t>2.18. Capacité à  suspendre une moustiquaire au-dessus des couchages des enfants</w:t>
                </w:r>
                <w:r w:rsidR="00D056CF">
                  <w:rPr>
                    <w:noProof/>
                    <w:webHidden/>
                  </w:rPr>
                  <w:tab/>
                </w:r>
                <w:r w:rsidR="00D056CF">
                  <w:rPr>
                    <w:noProof/>
                    <w:webHidden/>
                  </w:rPr>
                  <w:fldChar w:fldCharType="begin"/>
                </w:r>
                <w:r w:rsidR="00D056CF">
                  <w:rPr>
                    <w:noProof/>
                    <w:webHidden/>
                  </w:rPr>
                  <w:instrText xml:space="preserve"> PAGEREF _Toc495563968 \h </w:instrText>
                </w:r>
                <w:r w:rsidR="00D056CF">
                  <w:rPr>
                    <w:noProof/>
                    <w:webHidden/>
                  </w:rPr>
                </w:r>
                <w:r w:rsidR="00D056CF">
                  <w:rPr>
                    <w:noProof/>
                    <w:webHidden/>
                  </w:rPr>
                  <w:fldChar w:fldCharType="separate"/>
                </w:r>
                <w:r w:rsidR="00D056CF">
                  <w:rPr>
                    <w:noProof/>
                    <w:webHidden/>
                  </w:rPr>
                  <w:t>20</w:t>
                </w:r>
                <w:r w:rsidR="00D056CF">
                  <w:rPr>
                    <w:noProof/>
                    <w:webHidden/>
                  </w:rPr>
                  <w:fldChar w:fldCharType="end"/>
                </w:r>
              </w:hyperlink>
            </w:p>
            <w:p w:rsidR="00D056CF" w:rsidRDefault="00422D6C">
              <w:pPr>
                <w:pStyle w:val="TOC2"/>
                <w:tabs>
                  <w:tab w:val="right" w:leader="dot" w:pos="9062"/>
                </w:tabs>
                <w:rPr>
                  <w:rFonts w:eastAsiaTheme="minorEastAsia"/>
                  <w:noProof/>
                  <w:lang w:eastAsia="fr-FR"/>
                </w:rPr>
              </w:pPr>
              <w:hyperlink w:anchor="_Toc495563969" w:history="1">
                <w:r w:rsidR="00D056CF" w:rsidRPr="00BE3C57">
                  <w:rPr>
                    <w:rStyle w:val="Hyperlink"/>
                    <w:noProof/>
                  </w:rPr>
                  <w:t>2.19. Capacité à se protéger et à protéger les enfants contre le paludisme</w:t>
                </w:r>
                <w:r w:rsidR="00D056CF">
                  <w:rPr>
                    <w:noProof/>
                    <w:webHidden/>
                  </w:rPr>
                  <w:tab/>
                </w:r>
                <w:r w:rsidR="00D056CF">
                  <w:rPr>
                    <w:noProof/>
                    <w:webHidden/>
                  </w:rPr>
                  <w:fldChar w:fldCharType="begin"/>
                </w:r>
                <w:r w:rsidR="00D056CF">
                  <w:rPr>
                    <w:noProof/>
                    <w:webHidden/>
                  </w:rPr>
                  <w:instrText xml:space="preserve"> PAGEREF _Toc495563969 \h </w:instrText>
                </w:r>
                <w:r w:rsidR="00D056CF">
                  <w:rPr>
                    <w:noProof/>
                    <w:webHidden/>
                  </w:rPr>
                </w:r>
                <w:r w:rsidR="00D056CF">
                  <w:rPr>
                    <w:noProof/>
                    <w:webHidden/>
                  </w:rPr>
                  <w:fldChar w:fldCharType="separate"/>
                </w:r>
                <w:r w:rsidR="00D056CF">
                  <w:rPr>
                    <w:noProof/>
                    <w:webHidden/>
                  </w:rPr>
                  <w:t>21</w:t>
                </w:r>
                <w:r w:rsidR="00D056CF">
                  <w:rPr>
                    <w:noProof/>
                    <w:webHidden/>
                  </w:rPr>
                  <w:fldChar w:fldCharType="end"/>
                </w:r>
              </w:hyperlink>
            </w:p>
            <w:p w:rsidR="00D056CF" w:rsidRDefault="00422D6C">
              <w:pPr>
                <w:pStyle w:val="TOC2"/>
                <w:tabs>
                  <w:tab w:val="right" w:leader="dot" w:pos="9062"/>
                </w:tabs>
                <w:rPr>
                  <w:rFonts w:eastAsiaTheme="minorEastAsia"/>
                  <w:noProof/>
                  <w:lang w:eastAsia="fr-FR"/>
                </w:rPr>
              </w:pPr>
              <w:hyperlink w:anchor="_Toc495563970" w:history="1">
                <w:r w:rsidR="00D056CF" w:rsidRPr="00BE3C57">
                  <w:rPr>
                    <w:rStyle w:val="Hyperlink"/>
                    <w:noProof/>
                  </w:rPr>
                  <w:t>2.20. Capacité à  économiser suffisamment pour obtenir des moustiquaires pour tous les couchages des enfants</w:t>
                </w:r>
                <w:r w:rsidR="00D056CF">
                  <w:rPr>
                    <w:noProof/>
                    <w:webHidden/>
                  </w:rPr>
                  <w:tab/>
                </w:r>
                <w:r w:rsidR="00D056CF">
                  <w:rPr>
                    <w:noProof/>
                    <w:webHidden/>
                  </w:rPr>
                  <w:fldChar w:fldCharType="begin"/>
                </w:r>
                <w:r w:rsidR="00D056CF">
                  <w:rPr>
                    <w:noProof/>
                    <w:webHidden/>
                  </w:rPr>
                  <w:instrText xml:space="preserve"> PAGEREF _Toc495563970 \h </w:instrText>
                </w:r>
                <w:r w:rsidR="00D056CF">
                  <w:rPr>
                    <w:noProof/>
                    <w:webHidden/>
                  </w:rPr>
                </w:r>
                <w:r w:rsidR="00D056CF">
                  <w:rPr>
                    <w:noProof/>
                    <w:webHidden/>
                  </w:rPr>
                  <w:fldChar w:fldCharType="separate"/>
                </w:r>
                <w:r w:rsidR="00D056CF">
                  <w:rPr>
                    <w:noProof/>
                    <w:webHidden/>
                  </w:rPr>
                  <w:t>22</w:t>
                </w:r>
                <w:r w:rsidR="00D056CF">
                  <w:rPr>
                    <w:noProof/>
                    <w:webHidden/>
                  </w:rPr>
                  <w:fldChar w:fldCharType="end"/>
                </w:r>
              </w:hyperlink>
            </w:p>
            <w:p w:rsidR="00D056CF" w:rsidRDefault="00422D6C">
              <w:pPr>
                <w:pStyle w:val="TOC2"/>
                <w:tabs>
                  <w:tab w:val="right" w:leader="dot" w:pos="9062"/>
                </w:tabs>
                <w:rPr>
                  <w:rFonts w:eastAsiaTheme="minorEastAsia"/>
                  <w:noProof/>
                  <w:lang w:eastAsia="fr-FR"/>
                </w:rPr>
              </w:pPr>
              <w:hyperlink w:anchor="_Toc495563971" w:history="1">
                <w:r w:rsidR="00D056CF" w:rsidRPr="00BE3C57">
                  <w:rPr>
                    <w:rStyle w:val="Hyperlink"/>
                    <w:noProof/>
                  </w:rPr>
                  <w:t>2.21. Capacité à  dormir sous une moustiquaire chaque nuit de l’année</w:t>
                </w:r>
                <w:r w:rsidR="00D056CF">
                  <w:rPr>
                    <w:noProof/>
                    <w:webHidden/>
                  </w:rPr>
                  <w:tab/>
                </w:r>
                <w:r w:rsidR="00D056CF">
                  <w:rPr>
                    <w:noProof/>
                    <w:webHidden/>
                  </w:rPr>
                  <w:fldChar w:fldCharType="begin"/>
                </w:r>
                <w:r w:rsidR="00D056CF">
                  <w:rPr>
                    <w:noProof/>
                    <w:webHidden/>
                  </w:rPr>
                  <w:instrText xml:space="preserve"> PAGEREF _Toc495563971 \h </w:instrText>
                </w:r>
                <w:r w:rsidR="00D056CF">
                  <w:rPr>
                    <w:noProof/>
                    <w:webHidden/>
                  </w:rPr>
                </w:r>
                <w:r w:rsidR="00D056CF">
                  <w:rPr>
                    <w:noProof/>
                    <w:webHidden/>
                  </w:rPr>
                  <w:fldChar w:fldCharType="separate"/>
                </w:r>
                <w:r w:rsidR="00D056CF">
                  <w:rPr>
                    <w:noProof/>
                    <w:webHidden/>
                  </w:rPr>
                  <w:t>23</w:t>
                </w:r>
                <w:r w:rsidR="00D056CF">
                  <w:rPr>
                    <w:noProof/>
                    <w:webHidden/>
                  </w:rPr>
                  <w:fldChar w:fldCharType="end"/>
                </w:r>
              </w:hyperlink>
            </w:p>
            <w:p w:rsidR="00D056CF" w:rsidRDefault="00422D6C">
              <w:pPr>
                <w:pStyle w:val="TOC2"/>
                <w:tabs>
                  <w:tab w:val="right" w:leader="dot" w:pos="9062"/>
                </w:tabs>
                <w:rPr>
                  <w:rFonts w:eastAsiaTheme="minorEastAsia"/>
                  <w:noProof/>
                  <w:lang w:eastAsia="fr-FR"/>
                </w:rPr>
              </w:pPr>
              <w:hyperlink w:anchor="_Toc495563972" w:history="1">
                <w:r w:rsidR="00D056CF" w:rsidRPr="00BE3C57">
                  <w:rPr>
                    <w:rStyle w:val="Hyperlink"/>
                    <w:noProof/>
                  </w:rPr>
                  <w:t>2.22. Capacité à  dormir sous une moustiquaire chaque nuit de l’année</w:t>
                </w:r>
                <w:r w:rsidR="00D056CF">
                  <w:rPr>
                    <w:noProof/>
                    <w:webHidden/>
                  </w:rPr>
                  <w:tab/>
                </w:r>
                <w:r w:rsidR="00D056CF">
                  <w:rPr>
                    <w:noProof/>
                    <w:webHidden/>
                  </w:rPr>
                  <w:fldChar w:fldCharType="begin"/>
                </w:r>
                <w:r w:rsidR="00D056CF">
                  <w:rPr>
                    <w:noProof/>
                    <w:webHidden/>
                  </w:rPr>
                  <w:instrText xml:space="preserve"> PAGEREF _Toc495563972 \h </w:instrText>
                </w:r>
                <w:r w:rsidR="00D056CF">
                  <w:rPr>
                    <w:noProof/>
                    <w:webHidden/>
                  </w:rPr>
                </w:r>
                <w:r w:rsidR="00D056CF">
                  <w:rPr>
                    <w:noProof/>
                    <w:webHidden/>
                  </w:rPr>
                  <w:fldChar w:fldCharType="separate"/>
                </w:r>
                <w:r w:rsidR="00D056CF">
                  <w:rPr>
                    <w:noProof/>
                    <w:webHidden/>
                  </w:rPr>
                  <w:t>24</w:t>
                </w:r>
                <w:r w:rsidR="00D056CF">
                  <w:rPr>
                    <w:noProof/>
                    <w:webHidden/>
                  </w:rPr>
                  <w:fldChar w:fldCharType="end"/>
                </w:r>
              </w:hyperlink>
            </w:p>
            <w:p w:rsidR="00D056CF" w:rsidRDefault="00422D6C">
              <w:pPr>
                <w:pStyle w:val="TOC1"/>
                <w:rPr>
                  <w:rFonts w:eastAsiaTheme="minorEastAsia" w:cstheme="minorBidi"/>
                  <w:sz w:val="22"/>
                  <w:szCs w:val="22"/>
                  <w:lang w:bidi="ar-SA"/>
                </w:rPr>
              </w:pPr>
              <w:hyperlink w:anchor="_Toc495563973" w:history="1">
                <w:r w:rsidR="00D056CF" w:rsidRPr="00BE3C57">
                  <w:rPr>
                    <w:rStyle w:val="Hyperlink"/>
                    <w:b/>
                  </w:rPr>
                  <w:t>Chapitre 3: Entretien et réparation des moustiquaires</w:t>
                </w:r>
                <w:r w:rsidR="00D056CF">
                  <w:rPr>
                    <w:webHidden/>
                  </w:rPr>
                  <w:tab/>
                </w:r>
                <w:r w:rsidR="00D056CF">
                  <w:rPr>
                    <w:webHidden/>
                  </w:rPr>
                  <w:fldChar w:fldCharType="begin"/>
                </w:r>
                <w:r w:rsidR="00D056CF">
                  <w:rPr>
                    <w:webHidden/>
                  </w:rPr>
                  <w:instrText xml:space="preserve"> PAGEREF _Toc495563973 \h </w:instrText>
                </w:r>
                <w:r w:rsidR="00D056CF">
                  <w:rPr>
                    <w:webHidden/>
                  </w:rPr>
                </w:r>
                <w:r w:rsidR="00D056CF">
                  <w:rPr>
                    <w:webHidden/>
                  </w:rPr>
                  <w:fldChar w:fldCharType="separate"/>
                </w:r>
                <w:r w:rsidR="00D056CF">
                  <w:rPr>
                    <w:webHidden/>
                  </w:rPr>
                  <w:t>26</w:t>
                </w:r>
                <w:r w:rsidR="00D056CF">
                  <w:rPr>
                    <w:webHidden/>
                  </w:rPr>
                  <w:fldChar w:fldCharType="end"/>
                </w:r>
              </w:hyperlink>
            </w:p>
            <w:p w:rsidR="00D056CF" w:rsidRDefault="00422D6C">
              <w:pPr>
                <w:pStyle w:val="TOC2"/>
                <w:tabs>
                  <w:tab w:val="right" w:leader="dot" w:pos="9062"/>
                </w:tabs>
                <w:rPr>
                  <w:rFonts w:eastAsiaTheme="minorEastAsia"/>
                  <w:noProof/>
                  <w:lang w:eastAsia="fr-FR"/>
                </w:rPr>
              </w:pPr>
              <w:hyperlink w:anchor="_Toc495563974" w:history="1">
                <w:r w:rsidR="00D056CF" w:rsidRPr="00BE3C57">
                  <w:rPr>
                    <w:rStyle w:val="Hyperlink"/>
                    <w:rFonts w:eastAsia="Times New Roman"/>
                    <w:noProof/>
                    <w:lang w:eastAsia="fr-FR" w:bidi="fr-FR"/>
                  </w:rPr>
                  <w:t>3.1. Existence de trous sur les moustiquaires</w:t>
                </w:r>
                <w:r w:rsidR="00D056CF">
                  <w:rPr>
                    <w:noProof/>
                    <w:webHidden/>
                  </w:rPr>
                  <w:tab/>
                </w:r>
                <w:r w:rsidR="00D056CF">
                  <w:rPr>
                    <w:noProof/>
                    <w:webHidden/>
                  </w:rPr>
                  <w:fldChar w:fldCharType="begin"/>
                </w:r>
                <w:r w:rsidR="00D056CF">
                  <w:rPr>
                    <w:noProof/>
                    <w:webHidden/>
                  </w:rPr>
                  <w:instrText xml:space="preserve"> PAGEREF _Toc495563974 \h </w:instrText>
                </w:r>
                <w:r w:rsidR="00D056CF">
                  <w:rPr>
                    <w:noProof/>
                    <w:webHidden/>
                  </w:rPr>
                </w:r>
                <w:r w:rsidR="00D056CF">
                  <w:rPr>
                    <w:noProof/>
                    <w:webHidden/>
                  </w:rPr>
                  <w:fldChar w:fldCharType="separate"/>
                </w:r>
                <w:r w:rsidR="00D056CF">
                  <w:rPr>
                    <w:noProof/>
                    <w:webHidden/>
                  </w:rPr>
                  <w:t>26</w:t>
                </w:r>
                <w:r w:rsidR="00D056CF">
                  <w:rPr>
                    <w:noProof/>
                    <w:webHidden/>
                  </w:rPr>
                  <w:fldChar w:fldCharType="end"/>
                </w:r>
              </w:hyperlink>
            </w:p>
            <w:p w:rsidR="00D056CF" w:rsidRDefault="00422D6C">
              <w:pPr>
                <w:pStyle w:val="TOC2"/>
                <w:tabs>
                  <w:tab w:val="right" w:leader="dot" w:pos="9062"/>
                </w:tabs>
                <w:rPr>
                  <w:rFonts w:eastAsiaTheme="minorEastAsia"/>
                  <w:noProof/>
                  <w:lang w:eastAsia="fr-FR"/>
                </w:rPr>
              </w:pPr>
              <w:hyperlink w:anchor="_Toc495563975" w:history="1">
                <w:r w:rsidR="00D056CF" w:rsidRPr="00BE3C57">
                  <w:rPr>
                    <w:rStyle w:val="Hyperlink"/>
                    <w:rFonts w:eastAsia="Calibri"/>
                    <w:noProof/>
                  </w:rPr>
                  <w:t>3.2. Forme des trous sur les moustiquaires</w:t>
                </w:r>
                <w:r w:rsidR="00D056CF">
                  <w:rPr>
                    <w:noProof/>
                    <w:webHidden/>
                  </w:rPr>
                  <w:tab/>
                </w:r>
                <w:r w:rsidR="00D056CF">
                  <w:rPr>
                    <w:noProof/>
                    <w:webHidden/>
                  </w:rPr>
                  <w:fldChar w:fldCharType="begin"/>
                </w:r>
                <w:r w:rsidR="00D056CF">
                  <w:rPr>
                    <w:noProof/>
                    <w:webHidden/>
                  </w:rPr>
                  <w:instrText xml:space="preserve"> PAGEREF _Toc495563975 \h </w:instrText>
                </w:r>
                <w:r w:rsidR="00D056CF">
                  <w:rPr>
                    <w:noProof/>
                    <w:webHidden/>
                  </w:rPr>
                </w:r>
                <w:r w:rsidR="00D056CF">
                  <w:rPr>
                    <w:noProof/>
                    <w:webHidden/>
                  </w:rPr>
                  <w:fldChar w:fldCharType="separate"/>
                </w:r>
                <w:r w:rsidR="00D056CF">
                  <w:rPr>
                    <w:noProof/>
                    <w:webHidden/>
                  </w:rPr>
                  <w:t>27</w:t>
                </w:r>
                <w:r w:rsidR="00D056CF">
                  <w:rPr>
                    <w:noProof/>
                    <w:webHidden/>
                  </w:rPr>
                  <w:fldChar w:fldCharType="end"/>
                </w:r>
              </w:hyperlink>
            </w:p>
            <w:p w:rsidR="00D056CF" w:rsidRDefault="00422D6C">
              <w:pPr>
                <w:pStyle w:val="TOC2"/>
                <w:tabs>
                  <w:tab w:val="right" w:leader="dot" w:pos="9062"/>
                </w:tabs>
                <w:rPr>
                  <w:rFonts w:eastAsiaTheme="minorEastAsia"/>
                  <w:noProof/>
                  <w:lang w:eastAsia="fr-FR"/>
                </w:rPr>
              </w:pPr>
              <w:hyperlink w:anchor="_Toc495563976" w:history="1">
                <w:r w:rsidR="00D056CF" w:rsidRPr="00BE3C57">
                  <w:rPr>
                    <w:rStyle w:val="Hyperlink"/>
                    <w:rFonts w:eastAsia="Times New Roman"/>
                    <w:noProof/>
                    <w:lang w:eastAsia="fr-FR"/>
                  </w:rPr>
                  <w:t>3.3. Réparation des trous</w:t>
                </w:r>
                <w:r w:rsidR="00D056CF">
                  <w:rPr>
                    <w:noProof/>
                    <w:webHidden/>
                  </w:rPr>
                  <w:tab/>
                </w:r>
                <w:r w:rsidR="00D056CF">
                  <w:rPr>
                    <w:noProof/>
                    <w:webHidden/>
                  </w:rPr>
                  <w:fldChar w:fldCharType="begin"/>
                </w:r>
                <w:r w:rsidR="00D056CF">
                  <w:rPr>
                    <w:noProof/>
                    <w:webHidden/>
                  </w:rPr>
                  <w:instrText xml:space="preserve"> PAGEREF _Toc495563976 \h </w:instrText>
                </w:r>
                <w:r w:rsidR="00D056CF">
                  <w:rPr>
                    <w:noProof/>
                    <w:webHidden/>
                  </w:rPr>
                </w:r>
                <w:r w:rsidR="00D056CF">
                  <w:rPr>
                    <w:noProof/>
                    <w:webHidden/>
                  </w:rPr>
                  <w:fldChar w:fldCharType="separate"/>
                </w:r>
                <w:r w:rsidR="00D056CF">
                  <w:rPr>
                    <w:noProof/>
                    <w:webHidden/>
                  </w:rPr>
                  <w:t>28</w:t>
                </w:r>
                <w:r w:rsidR="00D056CF">
                  <w:rPr>
                    <w:noProof/>
                    <w:webHidden/>
                  </w:rPr>
                  <w:fldChar w:fldCharType="end"/>
                </w:r>
              </w:hyperlink>
            </w:p>
            <w:p w:rsidR="00D056CF" w:rsidRDefault="00422D6C">
              <w:pPr>
                <w:pStyle w:val="TOC2"/>
                <w:tabs>
                  <w:tab w:val="right" w:leader="dot" w:pos="9062"/>
                </w:tabs>
                <w:rPr>
                  <w:rFonts w:eastAsiaTheme="minorEastAsia"/>
                  <w:noProof/>
                  <w:lang w:eastAsia="fr-FR"/>
                </w:rPr>
              </w:pPr>
              <w:hyperlink w:anchor="_Toc495563977" w:history="1">
                <w:r w:rsidR="00D056CF" w:rsidRPr="00BE3C57">
                  <w:rPr>
                    <w:rStyle w:val="Hyperlink"/>
                    <w:rFonts w:eastAsia="Times New Roman"/>
                    <w:noProof/>
                    <w:lang w:eastAsia="fr-FR"/>
                  </w:rPr>
                  <w:t>3.4. Mode de réparation des trous</w:t>
                </w:r>
                <w:r w:rsidR="00D056CF">
                  <w:rPr>
                    <w:noProof/>
                    <w:webHidden/>
                  </w:rPr>
                  <w:tab/>
                </w:r>
                <w:r w:rsidR="00D056CF">
                  <w:rPr>
                    <w:noProof/>
                    <w:webHidden/>
                  </w:rPr>
                  <w:fldChar w:fldCharType="begin"/>
                </w:r>
                <w:r w:rsidR="00D056CF">
                  <w:rPr>
                    <w:noProof/>
                    <w:webHidden/>
                  </w:rPr>
                  <w:instrText xml:space="preserve"> PAGEREF _Toc495563977 \h </w:instrText>
                </w:r>
                <w:r w:rsidR="00D056CF">
                  <w:rPr>
                    <w:noProof/>
                    <w:webHidden/>
                  </w:rPr>
                </w:r>
                <w:r w:rsidR="00D056CF">
                  <w:rPr>
                    <w:noProof/>
                    <w:webHidden/>
                  </w:rPr>
                  <w:fldChar w:fldCharType="separate"/>
                </w:r>
                <w:r w:rsidR="00D056CF">
                  <w:rPr>
                    <w:noProof/>
                    <w:webHidden/>
                  </w:rPr>
                  <w:t>28</w:t>
                </w:r>
                <w:r w:rsidR="00D056CF">
                  <w:rPr>
                    <w:noProof/>
                    <w:webHidden/>
                  </w:rPr>
                  <w:fldChar w:fldCharType="end"/>
                </w:r>
              </w:hyperlink>
            </w:p>
            <w:p w:rsidR="00D056CF" w:rsidRDefault="00422D6C">
              <w:pPr>
                <w:pStyle w:val="TOC2"/>
                <w:tabs>
                  <w:tab w:val="right" w:leader="dot" w:pos="9062"/>
                </w:tabs>
                <w:rPr>
                  <w:rFonts w:eastAsiaTheme="minorEastAsia"/>
                  <w:noProof/>
                  <w:lang w:eastAsia="fr-FR"/>
                </w:rPr>
              </w:pPr>
              <w:hyperlink w:anchor="_Toc495563978" w:history="1">
                <w:r w:rsidR="00D056CF" w:rsidRPr="00BE3C57">
                  <w:rPr>
                    <w:rStyle w:val="Hyperlink"/>
                    <w:rFonts w:eastAsia="Calibri"/>
                    <w:noProof/>
                  </w:rPr>
                  <w:t>3.5. Personne qui a réparé les trous des moustiquaires</w:t>
                </w:r>
                <w:r w:rsidR="00D056CF">
                  <w:rPr>
                    <w:noProof/>
                    <w:webHidden/>
                  </w:rPr>
                  <w:tab/>
                </w:r>
                <w:r w:rsidR="00D056CF">
                  <w:rPr>
                    <w:noProof/>
                    <w:webHidden/>
                  </w:rPr>
                  <w:fldChar w:fldCharType="begin"/>
                </w:r>
                <w:r w:rsidR="00D056CF">
                  <w:rPr>
                    <w:noProof/>
                    <w:webHidden/>
                  </w:rPr>
                  <w:instrText xml:space="preserve"> PAGEREF _Toc495563978 \h </w:instrText>
                </w:r>
                <w:r w:rsidR="00D056CF">
                  <w:rPr>
                    <w:noProof/>
                    <w:webHidden/>
                  </w:rPr>
                </w:r>
                <w:r w:rsidR="00D056CF">
                  <w:rPr>
                    <w:noProof/>
                    <w:webHidden/>
                  </w:rPr>
                  <w:fldChar w:fldCharType="separate"/>
                </w:r>
                <w:r w:rsidR="00D056CF">
                  <w:rPr>
                    <w:noProof/>
                    <w:webHidden/>
                  </w:rPr>
                  <w:t>29</w:t>
                </w:r>
                <w:r w:rsidR="00D056CF">
                  <w:rPr>
                    <w:noProof/>
                    <w:webHidden/>
                  </w:rPr>
                  <w:fldChar w:fldCharType="end"/>
                </w:r>
              </w:hyperlink>
            </w:p>
            <w:p w:rsidR="00D056CF" w:rsidRDefault="00422D6C">
              <w:pPr>
                <w:pStyle w:val="TOC2"/>
                <w:tabs>
                  <w:tab w:val="right" w:leader="dot" w:pos="9062"/>
                </w:tabs>
                <w:rPr>
                  <w:rFonts w:eastAsiaTheme="minorEastAsia"/>
                  <w:noProof/>
                  <w:lang w:eastAsia="fr-FR"/>
                </w:rPr>
              </w:pPr>
              <w:hyperlink w:anchor="_Toc495563979" w:history="1">
                <w:r w:rsidR="00D056CF" w:rsidRPr="00BE3C57">
                  <w:rPr>
                    <w:rStyle w:val="Hyperlink"/>
                    <w:rFonts w:eastAsia="Calibri"/>
                    <w:noProof/>
                  </w:rPr>
                  <w:t>3.6. Principale raison de non réparation des moustiquaires</w:t>
                </w:r>
                <w:r w:rsidR="00D056CF">
                  <w:rPr>
                    <w:noProof/>
                    <w:webHidden/>
                  </w:rPr>
                  <w:tab/>
                </w:r>
                <w:r w:rsidR="00D056CF">
                  <w:rPr>
                    <w:noProof/>
                    <w:webHidden/>
                  </w:rPr>
                  <w:fldChar w:fldCharType="begin"/>
                </w:r>
                <w:r w:rsidR="00D056CF">
                  <w:rPr>
                    <w:noProof/>
                    <w:webHidden/>
                  </w:rPr>
                  <w:instrText xml:space="preserve"> PAGEREF _Toc495563979 \h </w:instrText>
                </w:r>
                <w:r w:rsidR="00D056CF">
                  <w:rPr>
                    <w:noProof/>
                    <w:webHidden/>
                  </w:rPr>
                </w:r>
                <w:r w:rsidR="00D056CF">
                  <w:rPr>
                    <w:noProof/>
                    <w:webHidden/>
                  </w:rPr>
                  <w:fldChar w:fldCharType="separate"/>
                </w:r>
                <w:r w:rsidR="00D056CF">
                  <w:rPr>
                    <w:noProof/>
                    <w:webHidden/>
                  </w:rPr>
                  <w:t>30</w:t>
                </w:r>
                <w:r w:rsidR="00D056CF">
                  <w:rPr>
                    <w:noProof/>
                    <w:webHidden/>
                  </w:rPr>
                  <w:fldChar w:fldCharType="end"/>
                </w:r>
              </w:hyperlink>
            </w:p>
            <w:p w:rsidR="00D056CF" w:rsidRDefault="00422D6C">
              <w:pPr>
                <w:pStyle w:val="TOC2"/>
                <w:tabs>
                  <w:tab w:val="right" w:leader="dot" w:pos="9062"/>
                </w:tabs>
                <w:rPr>
                  <w:rFonts w:eastAsiaTheme="minorEastAsia"/>
                  <w:noProof/>
                  <w:lang w:eastAsia="fr-FR"/>
                </w:rPr>
              </w:pPr>
              <w:hyperlink w:anchor="_Toc495563980" w:history="1">
                <w:r w:rsidR="00D056CF" w:rsidRPr="00BE3C57">
                  <w:rPr>
                    <w:rStyle w:val="Hyperlink"/>
                    <w:rFonts w:eastAsia="Calibri"/>
                    <w:noProof/>
                  </w:rPr>
                  <w:t>3.7. Mesures prises pour éviter que les moustiquaires ne se déchirent ou ne se trouent</w:t>
                </w:r>
                <w:r w:rsidR="00D056CF">
                  <w:rPr>
                    <w:noProof/>
                    <w:webHidden/>
                  </w:rPr>
                  <w:tab/>
                </w:r>
                <w:r w:rsidR="00D056CF">
                  <w:rPr>
                    <w:noProof/>
                    <w:webHidden/>
                  </w:rPr>
                  <w:fldChar w:fldCharType="begin"/>
                </w:r>
                <w:r w:rsidR="00D056CF">
                  <w:rPr>
                    <w:noProof/>
                    <w:webHidden/>
                  </w:rPr>
                  <w:instrText xml:space="preserve"> PAGEREF _Toc495563980 \h </w:instrText>
                </w:r>
                <w:r w:rsidR="00D056CF">
                  <w:rPr>
                    <w:noProof/>
                    <w:webHidden/>
                  </w:rPr>
                </w:r>
                <w:r w:rsidR="00D056CF">
                  <w:rPr>
                    <w:noProof/>
                    <w:webHidden/>
                  </w:rPr>
                  <w:fldChar w:fldCharType="separate"/>
                </w:r>
                <w:r w:rsidR="00D056CF">
                  <w:rPr>
                    <w:noProof/>
                    <w:webHidden/>
                  </w:rPr>
                  <w:t>31</w:t>
                </w:r>
                <w:r w:rsidR="00D056CF">
                  <w:rPr>
                    <w:noProof/>
                    <w:webHidden/>
                  </w:rPr>
                  <w:fldChar w:fldCharType="end"/>
                </w:r>
              </w:hyperlink>
            </w:p>
            <w:p w:rsidR="00D056CF" w:rsidRDefault="00422D6C">
              <w:pPr>
                <w:pStyle w:val="TOC2"/>
                <w:tabs>
                  <w:tab w:val="right" w:leader="dot" w:pos="9062"/>
                </w:tabs>
                <w:rPr>
                  <w:rFonts w:eastAsiaTheme="minorEastAsia"/>
                  <w:noProof/>
                  <w:lang w:eastAsia="fr-FR"/>
                </w:rPr>
              </w:pPr>
              <w:hyperlink w:anchor="_Toc495563981" w:history="1">
                <w:r w:rsidR="00D056CF" w:rsidRPr="00BE3C57">
                  <w:rPr>
                    <w:rStyle w:val="Hyperlink"/>
                    <w:rFonts w:eastAsia="Calibri"/>
                    <w:noProof/>
                  </w:rPr>
                  <w:t>3.8. Mode de lavage des moustiquaires</w:t>
                </w:r>
                <w:r w:rsidR="00D056CF">
                  <w:rPr>
                    <w:noProof/>
                    <w:webHidden/>
                  </w:rPr>
                  <w:tab/>
                </w:r>
                <w:r w:rsidR="00D056CF">
                  <w:rPr>
                    <w:noProof/>
                    <w:webHidden/>
                  </w:rPr>
                  <w:fldChar w:fldCharType="begin"/>
                </w:r>
                <w:r w:rsidR="00D056CF">
                  <w:rPr>
                    <w:noProof/>
                    <w:webHidden/>
                  </w:rPr>
                  <w:instrText xml:space="preserve"> PAGEREF _Toc495563981 \h </w:instrText>
                </w:r>
                <w:r w:rsidR="00D056CF">
                  <w:rPr>
                    <w:noProof/>
                    <w:webHidden/>
                  </w:rPr>
                </w:r>
                <w:r w:rsidR="00D056CF">
                  <w:rPr>
                    <w:noProof/>
                    <w:webHidden/>
                  </w:rPr>
                  <w:fldChar w:fldCharType="separate"/>
                </w:r>
                <w:r w:rsidR="00D056CF">
                  <w:rPr>
                    <w:noProof/>
                    <w:webHidden/>
                  </w:rPr>
                  <w:t>33</w:t>
                </w:r>
                <w:r w:rsidR="00D056CF">
                  <w:rPr>
                    <w:noProof/>
                    <w:webHidden/>
                  </w:rPr>
                  <w:fldChar w:fldCharType="end"/>
                </w:r>
              </w:hyperlink>
            </w:p>
            <w:p w:rsidR="00D056CF" w:rsidRDefault="00422D6C">
              <w:pPr>
                <w:pStyle w:val="TOC2"/>
                <w:tabs>
                  <w:tab w:val="right" w:leader="dot" w:pos="9062"/>
                </w:tabs>
                <w:rPr>
                  <w:rFonts w:eastAsiaTheme="minorEastAsia"/>
                  <w:noProof/>
                  <w:lang w:eastAsia="fr-FR"/>
                </w:rPr>
              </w:pPr>
              <w:hyperlink w:anchor="_Toc495563982" w:history="1">
                <w:r w:rsidR="00D056CF" w:rsidRPr="00BE3C57">
                  <w:rPr>
                    <w:rStyle w:val="Hyperlink"/>
                    <w:rFonts w:eastAsia="Times New Roman"/>
                    <w:noProof/>
                    <w:lang w:eastAsia="fr-FR"/>
                  </w:rPr>
                  <w:t>3.9. Attitude sur la protection des moustiquaires</w:t>
                </w:r>
                <w:r w:rsidR="00D056CF">
                  <w:rPr>
                    <w:noProof/>
                    <w:webHidden/>
                  </w:rPr>
                  <w:tab/>
                </w:r>
                <w:r w:rsidR="00D056CF">
                  <w:rPr>
                    <w:noProof/>
                    <w:webHidden/>
                  </w:rPr>
                  <w:fldChar w:fldCharType="begin"/>
                </w:r>
                <w:r w:rsidR="00D056CF">
                  <w:rPr>
                    <w:noProof/>
                    <w:webHidden/>
                  </w:rPr>
                  <w:instrText xml:space="preserve"> PAGEREF _Toc495563982 \h </w:instrText>
                </w:r>
                <w:r w:rsidR="00D056CF">
                  <w:rPr>
                    <w:noProof/>
                    <w:webHidden/>
                  </w:rPr>
                </w:r>
                <w:r w:rsidR="00D056CF">
                  <w:rPr>
                    <w:noProof/>
                    <w:webHidden/>
                  </w:rPr>
                  <w:fldChar w:fldCharType="separate"/>
                </w:r>
                <w:r w:rsidR="00D056CF">
                  <w:rPr>
                    <w:noProof/>
                    <w:webHidden/>
                  </w:rPr>
                  <w:t>33</w:t>
                </w:r>
                <w:r w:rsidR="00D056CF">
                  <w:rPr>
                    <w:noProof/>
                    <w:webHidden/>
                  </w:rPr>
                  <w:fldChar w:fldCharType="end"/>
                </w:r>
              </w:hyperlink>
            </w:p>
            <w:p w:rsidR="00D056CF" w:rsidRDefault="00422D6C">
              <w:pPr>
                <w:pStyle w:val="TOC2"/>
                <w:tabs>
                  <w:tab w:val="right" w:leader="dot" w:pos="9062"/>
                </w:tabs>
                <w:rPr>
                  <w:rFonts w:eastAsiaTheme="minorEastAsia"/>
                  <w:noProof/>
                  <w:lang w:eastAsia="fr-FR"/>
                </w:rPr>
              </w:pPr>
              <w:hyperlink w:anchor="_Toc495563983" w:history="1">
                <w:r w:rsidR="00D056CF" w:rsidRPr="00BE3C57">
                  <w:rPr>
                    <w:rStyle w:val="Hyperlink"/>
                    <w:rFonts w:eastAsia="Times New Roman"/>
                    <w:noProof/>
                    <w:lang w:eastAsia="fr-FR"/>
                  </w:rPr>
                  <w:t>3.10. Attitude sur la durabilité des moustiquaires</w:t>
                </w:r>
                <w:r w:rsidR="00D056CF">
                  <w:rPr>
                    <w:noProof/>
                    <w:webHidden/>
                  </w:rPr>
                  <w:tab/>
                </w:r>
                <w:r w:rsidR="00D056CF">
                  <w:rPr>
                    <w:noProof/>
                    <w:webHidden/>
                  </w:rPr>
                  <w:fldChar w:fldCharType="begin"/>
                </w:r>
                <w:r w:rsidR="00D056CF">
                  <w:rPr>
                    <w:noProof/>
                    <w:webHidden/>
                  </w:rPr>
                  <w:instrText xml:space="preserve"> PAGEREF _Toc495563983 \h </w:instrText>
                </w:r>
                <w:r w:rsidR="00D056CF">
                  <w:rPr>
                    <w:noProof/>
                    <w:webHidden/>
                  </w:rPr>
                </w:r>
                <w:r w:rsidR="00D056CF">
                  <w:rPr>
                    <w:noProof/>
                    <w:webHidden/>
                  </w:rPr>
                  <w:fldChar w:fldCharType="separate"/>
                </w:r>
                <w:r w:rsidR="00D056CF">
                  <w:rPr>
                    <w:noProof/>
                    <w:webHidden/>
                  </w:rPr>
                  <w:t>34</w:t>
                </w:r>
                <w:r w:rsidR="00D056CF">
                  <w:rPr>
                    <w:noProof/>
                    <w:webHidden/>
                  </w:rPr>
                  <w:fldChar w:fldCharType="end"/>
                </w:r>
              </w:hyperlink>
            </w:p>
            <w:p w:rsidR="00D056CF" w:rsidRDefault="00422D6C">
              <w:pPr>
                <w:pStyle w:val="TOC2"/>
                <w:tabs>
                  <w:tab w:val="right" w:leader="dot" w:pos="9062"/>
                </w:tabs>
                <w:rPr>
                  <w:rFonts w:eastAsiaTheme="minorEastAsia"/>
                  <w:noProof/>
                  <w:lang w:eastAsia="fr-FR"/>
                </w:rPr>
              </w:pPr>
              <w:hyperlink w:anchor="_Toc495563984" w:history="1">
                <w:r w:rsidR="00D056CF" w:rsidRPr="00BE3C57">
                  <w:rPr>
                    <w:rStyle w:val="Hyperlink"/>
                    <w:rFonts w:eastAsia="Times New Roman"/>
                    <w:noProof/>
                    <w:lang w:eastAsia="fr-FR" w:bidi="fr-FR"/>
                  </w:rPr>
                  <w:t>3.11. Attitude sur la non réparation des trous des moustiquaires</w:t>
                </w:r>
                <w:r w:rsidR="00D056CF">
                  <w:rPr>
                    <w:noProof/>
                    <w:webHidden/>
                  </w:rPr>
                  <w:tab/>
                </w:r>
                <w:r w:rsidR="00D056CF">
                  <w:rPr>
                    <w:noProof/>
                    <w:webHidden/>
                  </w:rPr>
                  <w:fldChar w:fldCharType="begin"/>
                </w:r>
                <w:r w:rsidR="00D056CF">
                  <w:rPr>
                    <w:noProof/>
                    <w:webHidden/>
                  </w:rPr>
                  <w:instrText xml:space="preserve"> PAGEREF _Toc495563984 \h </w:instrText>
                </w:r>
                <w:r w:rsidR="00D056CF">
                  <w:rPr>
                    <w:noProof/>
                    <w:webHidden/>
                  </w:rPr>
                </w:r>
                <w:r w:rsidR="00D056CF">
                  <w:rPr>
                    <w:noProof/>
                    <w:webHidden/>
                  </w:rPr>
                  <w:fldChar w:fldCharType="separate"/>
                </w:r>
                <w:r w:rsidR="00D056CF">
                  <w:rPr>
                    <w:noProof/>
                    <w:webHidden/>
                  </w:rPr>
                  <w:t>35</w:t>
                </w:r>
                <w:r w:rsidR="00D056CF">
                  <w:rPr>
                    <w:noProof/>
                    <w:webHidden/>
                  </w:rPr>
                  <w:fldChar w:fldCharType="end"/>
                </w:r>
              </w:hyperlink>
            </w:p>
            <w:p w:rsidR="00D056CF" w:rsidRDefault="00422D6C">
              <w:pPr>
                <w:pStyle w:val="TOC2"/>
                <w:tabs>
                  <w:tab w:val="right" w:leader="dot" w:pos="9062"/>
                </w:tabs>
                <w:rPr>
                  <w:rFonts w:eastAsiaTheme="minorEastAsia"/>
                  <w:noProof/>
                  <w:lang w:eastAsia="fr-FR"/>
                </w:rPr>
              </w:pPr>
              <w:hyperlink w:anchor="_Toc495563985" w:history="1">
                <w:r w:rsidR="00D056CF" w:rsidRPr="00BE3C57">
                  <w:rPr>
                    <w:rStyle w:val="Hyperlink"/>
                    <w:rFonts w:eastAsia="Times New Roman"/>
                    <w:noProof/>
                    <w:lang w:eastAsia="fr-FR"/>
                  </w:rPr>
                  <w:t>3.12. Attitude sur l’efficacité d’une moustiquaire réparée contre les moustiques</w:t>
                </w:r>
                <w:r w:rsidR="00D056CF">
                  <w:rPr>
                    <w:noProof/>
                    <w:webHidden/>
                  </w:rPr>
                  <w:tab/>
                </w:r>
                <w:r w:rsidR="00D056CF">
                  <w:rPr>
                    <w:noProof/>
                    <w:webHidden/>
                  </w:rPr>
                  <w:fldChar w:fldCharType="begin"/>
                </w:r>
                <w:r w:rsidR="00D056CF">
                  <w:rPr>
                    <w:noProof/>
                    <w:webHidden/>
                  </w:rPr>
                  <w:instrText xml:space="preserve"> PAGEREF _Toc495563985 \h </w:instrText>
                </w:r>
                <w:r w:rsidR="00D056CF">
                  <w:rPr>
                    <w:noProof/>
                    <w:webHidden/>
                  </w:rPr>
                </w:r>
                <w:r w:rsidR="00D056CF">
                  <w:rPr>
                    <w:noProof/>
                    <w:webHidden/>
                  </w:rPr>
                  <w:fldChar w:fldCharType="separate"/>
                </w:r>
                <w:r w:rsidR="00D056CF">
                  <w:rPr>
                    <w:noProof/>
                    <w:webHidden/>
                  </w:rPr>
                  <w:t>35</w:t>
                </w:r>
                <w:r w:rsidR="00D056CF">
                  <w:rPr>
                    <w:noProof/>
                    <w:webHidden/>
                  </w:rPr>
                  <w:fldChar w:fldCharType="end"/>
                </w:r>
              </w:hyperlink>
            </w:p>
            <w:p w:rsidR="00D056CF" w:rsidRDefault="00422D6C">
              <w:pPr>
                <w:pStyle w:val="TOC2"/>
                <w:tabs>
                  <w:tab w:val="right" w:leader="dot" w:pos="9062"/>
                </w:tabs>
                <w:rPr>
                  <w:rFonts w:eastAsiaTheme="minorEastAsia"/>
                  <w:noProof/>
                  <w:lang w:eastAsia="fr-FR"/>
                </w:rPr>
              </w:pPr>
              <w:hyperlink w:anchor="_Toc495563986" w:history="1">
                <w:r w:rsidR="00D056CF" w:rsidRPr="00BE3C57">
                  <w:rPr>
                    <w:rStyle w:val="Hyperlink"/>
                    <w:rFonts w:eastAsia="Calibri"/>
                    <w:noProof/>
                  </w:rPr>
                  <w:t>3.13. Attitude selon laquelle certains membres de la communauté réparent les moustiquaires quand elles sont trouées</w:t>
                </w:r>
                <w:r w:rsidR="00D056CF">
                  <w:rPr>
                    <w:noProof/>
                    <w:webHidden/>
                  </w:rPr>
                  <w:tab/>
                </w:r>
                <w:r w:rsidR="00D056CF">
                  <w:rPr>
                    <w:noProof/>
                    <w:webHidden/>
                  </w:rPr>
                  <w:fldChar w:fldCharType="begin"/>
                </w:r>
                <w:r w:rsidR="00D056CF">
                  <w:rPr>
                    <w:noProof/>
                    <w:webHidden/>
                  </w:rPr>
                  <w:instrText xml:space="preserve"> PAGEREF _Toc495563986 \h </w:instrText>
                </w:r>
                <w:r w:rsidR="00D056CF">
                  <w:rPr>
                    <w:noProof/>
                    <w:webHidden/>
                  </w:rPr>
                </w:r>
                <w:r w:rsidR="00D056CF">
                  <w:rPr>
                    <w:noProof/>
                    <w:webHidden/>
                  </w:rPr>
                  <w:fldChar w:fldCharType="separate"/>
                </w:r>
                <w:r w:rsidR="00D056CF">
                  <w:rPr>
                    <w:noProof/>
                    <w:webHidden/>
                  </w:rPr>
                  <w:t>36</w:t>
                </w:r>
                <w:r w:rsidR="00D056CF">
                  <w:rPr>
                    <w:noProof/>
                    <w:webHidden/>
                  </w:rPr>
                  <w:fldChar w:fldCharType="end"/>
                </w:r>
              </w:hyperlink>
            </w:p>
            <w:p w:rsidR="00D056CF" w:rsidRDefault="00422D6C">
              <w:pPr>
                <w:pStyle w:val="TOC2"/>
                <w:tabs>
                  <w:tab w:val="right" w:leader="dot" w:pos="9062"/>
                </w:tabs>
                <w:rPr>
                  <w:rFonts w:eastAsiaTheme="minorEastAsia"/>
                  <w:noProof/>
                  <w:lang w:eastAsia="fr-FR"/>
                </w:rPr>
              </w:pPr>
              <w:hyperlink w:anchor="_Toc495563987" w:history="1">
                <w:r w:rsidR="00D056CF" w:rsidRPr="00BE3C57">
                  <w:rPr>
                    <w:rStyle w:val="Hyperlink"/>
                    <w:rFonts w:eastAsia="Calibri"/>
                    <w:noProof/>
                  </w:rPr>
                  <w:t>3.14. Attitude sur la non disponibilité de moustiquaire quand elle est trouée</w:t>
                </w:r>
                <w:r w:rsidR="00D056CF">
                  <w:rPr>
                    <w:noProof/>
                    <w:webHidden/>
                  </w:rPr>
                  <w:tab/>
                </w:r>
                <w:r w:rsidR="00D056CF">
                  <w:rPr>
                    <w:noProof/>
                    <w:webHidden/>
                  </w:rPr>
                  <w:fldChar w:fldCharType="begin"/>
                </w:r>
                <w:r w:rsidR="00D056CF">
                  <w:rPr>
                    <w:noProof/>
                    <w:webHidden/>
                  </w:rPr>
                  <w:instrText xml:space="preserve"> PAGEREF _Toc495563987 \h </w:instrText>
                </w:r>
                <w:r w:rsidR="00D056CF">
                  <w:rPr>
                    <w:noProof/>
                    <w:webHidden/>
                  </w:rPr>
                </w:r>
                <w:r w:rsidR="00D056CF">
                  <w:rPr>
                    <w:noProof/>
                    <w:webHidden/>
                  </w:rPr>
                  <w:fldChar w:fldCharType="separate"/>
                </w:r>
                <w:r w:rsidR="00D056CF">
                  <w:rPr>
                    <w:noProof/>
                    <w:webHidden/>
                  </w:rPr>
                  <w:t>37</w:t>
                </w:r>
                <w:r w:rsidR="00D056CF">
                  <w:rPr>
                    <w:noProof/>
                    <w:webHidden/>
                  </w:rPr>
                  <w:fldChar w:fldCharType="end"/>
                </w:r>
              </w:hyperlink>
            </w:p>
            <w:p w:rsidR="00D056CF" w:rsidRDefault="00422D6C">
              <w:pPr>
                <w:pStyle w:val="TOC2"/>
                <w:tabs>
                  <w:tab w:val="right" w:leader="dot" w:pos="9062"/>
                </w:tabs>
                <w:rPr>
                  <w:rFonts w:eastAsiaTheme="minorEastAsia"/>
                  <w:noProof/>
                  <w:lang w:eastAsia="fr-FR"/>
                </w:rPr>
              </w:pPr>
              <w:hyperlink w:anchor="_Toc495563988" w:history="1">
                <w:r w:rsidR="00D056CF" w:rsidRPr="00BE3C57">
                  <w:rPr>
                    <w:rStyle w:val="Hyperlink"/>
                    <w:rFonts w:eastAsia="Calibri"/>
                    <w:noProof/>
                  </w:rPr>
                  <w:t>3.15. Attitude de la capacité de protéger la famille contre le paludisme en prenant soin la moustiquaire</w:t>
                </w:r>
                <w:r w:rsidR="00D056CF">
                  <w:rPr>
                    <w:noProof/>
                    <w:webHidden/>
                  </w:rPr>
                  <w:tab/>
                </w:r>
                <w:r w:rsidR="00D056CF">
                  <w:rPr>
                    <w:noProof/>
                    <w:webHidden/>
                  </w:rPr>
                  <w:fldChar w:fldCharType="begin"/>
                </w:r>
                <w:r w:rsidR="00D056CF">
                  <w:rPr>
                    <w:noProof/>
                    <w:webHidden/>
                  </w:rPr>
                  <w:instrText xml:space="preserve"> PAGEREF _Toc495563988 \h </w:instrText>
                </w:r>
                <w:r w:rsidR="00D056CF">
                  <w:rPr>
                    <w:noProof/>
                    <w:webHidden/>
                  </w:rPr>
                </w:r>
                <w:r w:rsidR="00D056CF">
                  <w:rPr>
                    <w:noProof/>
                    <w:webHidden/>
                  </w:rPr>
                  <w:fldChar w:fldCharType="separate"/>
                </w:r>
                <w:r w:rsidR="00D056CF">
                  <w:rPr>
                    <w:noProof/>
                    <w:webHidden/>
                  </w:rPr>
                  <w:t>39</w:t>
                </w:r>
                <w:r w:rsidR="00D056CF">
                  <w:rPr>
                    <w:noProof/>
                    <w:webHidden/>
                  </w:rPr>
                  <w:fldChar w:fldCharType="end"/>
                </w:r>
              </w:hyperlink>
            </w:p>
            <w:p w:rsidR="00D056CF" w:rsidRDefault="00422D6C">
              <w:pPr>
                <w:pStyle w:val="TOC2"/>
                <w:tabs>
                  <w:tab w:val="right" w:leader="dot" w:pos="9062"/>
                </w:tabs>
                <w:rPr>
                  <w:rFonts w:eastAsiaTheme="minorEastAsia"/>
                  <w:noProof/>
                  <w:lang w:eastAsia="fr-FR"/>
                </w:rPr>
              </w:pPr>
              <w:hyperlink w:anchor="_Toc495563989" w:history="1">
                <w:r w:rsidR="00D056CF" w:rsidRPr="00BE3C57">
                  <w:rPr>
                    <w:rStyle w:val="Hyperlink"/>
                    <w:rFonts w:eastAsia="Calibri"/>
                    <w:noProof/>
                  </w:rPr>
                  <w:t>3.16. Attitude d’être certains de réparer immédiatement les trous</w:t>
                </w:r>
                <w:r w:rsidR="00D056CF">
                  <w:rPr>
                    <w:noProof/>
                    <w:webHidden/>
                  </w:rPr>
                  <w:tab/>
                </w:r>
                <w:r w:rsidR="00D056CF">
                  <w:rPr>
                    <w:noProof/>
                    <w:webHidden/>
                  </w:rPr>
                  <w:fldChar w:fldCharType="begin"/>
                </w:r>
                <w:r w:rsidR="00D056CF">
                  <w:rPr>
                    <w:noProof/>
                    <w:webHidden/>
                  </w:rPr>
                  <w:instrText xml:space="preserve"> PAGEREF _Toc495563989 \h </w:instrText>
                </w:r>
                <w:r w:rsidR="00D056CF">
                  <w:rPr>
                    <w:noProof/>
                    <w:webHidden/>
                  </w:rPr>
                </w:r>
                <w:r w:rsidR="00D056CF">
                  <w:rPr>
                    <w:noProof/>
                    <w:webHidden/>
                  </w:rPr>
                  <w:fldChar w:fldCharType="separate"/>
                </w:r>
                <w:r w:rsidR="00D056CF">
                  <w:rPr>
                    <w:noProof/>
                    <w:webHidden/>
                  </w:rPr>
                  <w:t>39</w:t>
                </w:r>
                <w:r w:rsidR="00D056CF">
                  <w:rPr>
                    <w:noProof/>
                    <w:webHidden/>
                  </w:rPr>
                  <w:fldChar w:fldCharType="end"/>
                </w:r>
              </w:hyperlink>
            </w:p>
            <w:p w:rsidR="00D056CF" w:rsidRDefault="00422D6C">
              <w:pPr>
                <w:pStyle w:val="TOC1"/>
                <w:rPr>
                  <w:rFonts w:eastAsiaTheme="minorEastAsia" w:cstheme="minorBidi"/>
                  <w:sz w:val="22"/>
                  <w:szCs w:val="22"/>
                  <w:lang w:bidi="ar-SA"/>
                </w:rPr>
              </w:pPr>
              <w:hyperlink w:anchor="_Toc495563990" w:history="1">
                <w:r w:rsidR="00D056CF" w:rsidRPr="00BE3C57">
                  <w:rPr>
                    <w:rStyle w:val="Hyperlink"/>
                    <w:b/>
                  </w:rPr>
                  <w:t>Chapitre 4 : les moustiquaires issues de la campagne et que le ménage a en sa possession</w:t>
                </w:r>
                <w:r w:rsidR="00D056CF">
                  <w:rPr>
                    <w:webHidden/>
                  </w:rPr>
                  <w:tab/>
                </w:r>
                <w:r w:rsidR="00D056CF">
                  <w:rPr>
                    <w:webHidden/>
                  </w:rPr>
                  <w:fldChar w:fldCharType="begin"/>
                </w:r>
                <w:r w:rsidR="00D056CF">
                  <w:rPr>
                    <w:webHidden/>
                  </w:rPr>
                  <w:instrText xml:space="preserve"> PAGEREF _Toc495563990 \h </w:instrText>
                </w:r>
                <w:r w:rsidR="00D056CF">
                  <w:rPr>
                    <w:webHidden/>
                  </w:rPr>
                </w:r>
                <w:r w:rsidR="00D056CF">
                  <w:rPr>
                    <w:webHidden/>
                  </w:rPr>
                  <w:fldChar w:fldCharType="separate"/>
                </w:r>
                <w:r w:rsidR="00D056CF">
                  <w:rPr>
                    <w:webHidden/>
                  </w:rPr>
                  <w:t>41</w:t>
                </w:r>
                <w:r w:rsidR="00D056CF">
                  <w:rPr>
                    <w:webHidden/>
                  </w:rPr>
                  <w:fldChar w:fldCharType="end"/>
                </w:r>
              </w:hyperlink>
            </w:p>
            <w:p w:rsidR="00D056CF" w:rsidRDefault="00422D6C">
              <w:pPr>
                <w:pStyle w:val="TOC2"/>
                <w:tabs>
                  <w:tab w:val="right" w:leader="dot" w:pos="9062"/>
                </w:tabs>
                <w:rPr>
                  <w:rFonts w:eastAsiaTheme="minorEastAsia"/>
                  <w:noProof/>
                  <w:lang w:eastAsia="fr-FR"/>
                </w:rPr>
              </w:pPr>
              <w:hyperlink w:anchor="_Toc495563991" w:history="1">
                <w:r w:rsidR="00D056CF" w:rsidRPr="00BE3C57">
                  <w:rPr>
                    <w:rStyle w:val="Hyperlink"/>
                    <w:rFonts w:cs="Arial"/>
                    <w:b/>
                    <w:noProof/>
                  </w:rPr>
                  <w:t>4.1. Marque de moustiquaires utilisées dans les ménages</w:t>
                </w:r>
                <w:r w:rsidR="00D056CF">
                  <w:rPr>
                    <w:noProof/>
                    <w:webHidden/>
                  </w:rPr>
                  <w:tab/>
                </w:r>
                <w:r w:rsidR="00D056CF">
                  <w:rPr>
                    <w:noProof/>
                    <w:webHidden/>
                  </w:rPr>
                  <w:fldChar w:fldCharType="begin"/>
                </w:r>
                <w:r w:rsidR="00D056CF">
                  <w:rPr>
                    <w:noProof/>
                    <w:webHidden/>
                  </w:rPr>
                  <w:instrText xml:space="preserve"> PAGEREF _Toc495563991 \h </w:instrText>
                </w:r>
                <w:r w:rsidR="00D056CF">
                  <w:rPr>
                    <w:noProof/>
                    <w:webHidden/>
                  </w:rPr>
                </w:r>
                <w:r w:rsidR="00D056CF">
                  <w:rPr>
                    <w:noProof/>
                    <w:webHidden/>
                  </w:rPr>
                  <w:fldChar w:fldCharType="separate"/>
                </w:r>
                <w:r w:rsidR="00D056CF">
                  <w:rPr>
                    <w:noProof/>
                    <w:webHidden/>
                  </w:rPr>
                  <w:t>41</w:t>
                </w:r>
                <w:r w:rsidR="00D056CF">
                  <w:rPr>
                    <w:noProof/>
                    <w:webHidden/>
                  </w:rPr>
                  <w:fldChar w:fldCharType="end"/>
                </w:r>
              </w:hyperlink>
            </w:p>
            <w:p w:rsidR="00D056CF" w:rsidRDefault="00422D6C">
              <w:pPr>
                <w:pStyle w:val="TOC2"/>
                <w:tabs>
                  <w:tab w:val="right" w:leader="dot" w:pos="9062"/>
                </w:tabs>
                <w:rPr>
                  <w:rFonts w:eastAsiaTheme="minorEastAsia"/>
                  <w:noProof/>
                  <w:lang w:eastAsia="fr-FR"/>
                </w:rPr>
              </w:pPr>
              <w:hyperlink w:anchor="_Toc495563992" w:history="1">
                <w:r w:rsidR="00D056CF" w:rsidRPr="00BE3C57">
                  <w:rPr>
                    <w:rStyle w:val="Hyperlink"/>
                    <w:rFonts w:cs="Arial"/>
                    <w:b/>
                    <w:noProof/>
                  </w:rPr>
                  <w:t>4.2. Forme de moustiquaires utilisées dans les ménages</w:t>
                </w:r>
                <w:r w:rsidR="00D056CF">
                  <w:rPr>
                    <w:noProof/>
                    <w:webHidden/>
                  </w:rPr>
                  <w:tab/>
                </w:r>
                <w:r w:rsidR="00D056CF">
                  <w:rPr>
                    <w:noProof/>
                    <w:webHidden/>
                  </w:rPr>
                  <w:fldChar w:fldCharType="begin"/>
                </w:r>
                <w:r w:rsidR="00D056CF">
                  <w:rPr>
                    <w:noProof/>
                    <w:webHidden/>
                  </w:rPr>
                  <w:instrText xml:space="preserve"> PAGEREF _Toc495563992 \h </w:instrText>
                </w:r>
                <w:r w:rsidR="00D056CF">
                  <w:rPr>
                    <w:noProof/>
                    <w:webHidden/>
                  </w:rPr>
                </w:r>
                <w:r w:rsidR="00D056CF">
                  <w:rPr>
                    <w:noProof/>
                    <w:webHidden/>
                  </w:rPr>
                  <w:fldChar w:fldCharType="separate"/>
                </w:r>
                <w:r w:rsidR="00D056CF">
                  <w:rPr>
                    <w:noProof/>
                    <w:webHidden/>
                  </w:rPr>
                  <w:t>41</w:t>
                </w:r>
                <w:r w:rsidR="00D056CF">
                  <w:rPr>
                    <w:noProof/>
                    <w:webHidden/>
                  </w:rPr>
                  <w:fldChar w:fldCharType="end"/>
                </w:r>
              </w:hyperlink>
            </w:p>
            <w:p w:rsidR="00D056CF" w:rsidRDefault="00422D6C">
              <w:pPr>
                <w:pStyle w:val="TOC2"/>
                <w:tabs>
                  <w:tab w:val="right" w:leader="dot" w:pos="9062"/>
                </w:tabs>
                <w:rPr>
                  <w:rFonts w:eastAsiaTheme="minorEastAsia"/>
                  <w:noProof/>
                  <w:lang w:eastAsia="fr-FR"/>
                </w:rPr>
              </w:pPr>
              <w:hyperlink w:anchor="_Toc495563993" w:history="1">
                <w:r w:rsidR="00D056CF" w:rsidRPr="00BE3C57">
                  <w:rPr>
                    <w:rStyle w:val="Hyperlink"/>
                    <w:rFonts w:cs="Arial"/>
                    <w:b/>
                    <w:noProof/>
                  </w:rPr>
                  <w:t>4.3. Couleur de moustiquaires utilisées dans les ménages</w:t>
                </w:r>
                <w:r w:rsidR="00D056CF">
                  <w:rPr>
                    <w:noProof/>
                    <w:webHidden/>
                  </w:rPr>
                  <w:tab/>
                </w:r>
                <w:r w:rsidR="00D056CF">
                  <w:rPr>
                    <w:noProof/>
                    <w:webHidden/>
                  </w:rPr>
                  <w:fldChar w:fldCharType="begin"/>
                </w:r>
                <w:r w:rsidR="00D056CF">
                  <w:rPr>
                    <w:noProof/>
                    <w:webHidden/>
                  </w:rPr>
                  <w:instrText xml:space="preserve"> PAGEREF _Toc495563993 \h </w:instrText>
                </w:r>
                <w:r w:rsidR="00D056CF">
                  <w:rPr>
                    <w:noProof/>
                    <w:webHidden/>
                  </w:rPr>
                </w:r>
                <w:r w:rsidR="00D056CF">
                  <w:rPr>
                    <w:noProof/>
                    <w:webHidden/>
                  </w:rPr>
                  <w:fldChar w:fldCharType="separate"/>
                </w:r>
                <w:r w:rsidR="00D056CF">
                  <w:rPr>
                    <w:noProof/>
                    <w:webHidden/>
                  </w:rPr>
                  <w:t>42</w:t>
                </w:r>
                <w:r w:rsidR="00D056CF">
                  <w:rPr>
                    <w:noProof/>
                    <w:webHidden/>
                  </w:rPr>
                  <w:fldChar w:fldCharType="end"/>
                </w:r>
              </w:hyperlink>
            </w:p>
            <w:p w:rsidR="00D056CF" w:rsidRDefault="00422D6C">
              <w:pPr>
                <w:pStyle w:val="TOC2"/>
                <w:tabs>
                  <w:tab w:val="right" w:leader="dot" w:pos="9062"/>
                </w:tabs>
                <w:rPr>
                  <w:rFonts w:eastAsiaTheme="minorEastAsia"/>
                  <w:noProof/>
                  <w:lang w:eastAsia="fr-FR"/>
                </w:rPr>
              </w:pPr>
              <w:hyperlink w:anchor="_Toc495563994" w:history="1">
                <w:r w:rsidR="00D056CF" w:rsidRPr="00BE3C57">
                  <w:rPr>
                    <w:rStyle w:val="Hyperlink"/>
                    <w:rFonts w:eastAsia="Times New Roman"/>
                    <w:noProof/>
                    <w:lang w:eastAsia="fr-FR"/>
                  </w:rPr>
                  <w:t>4.4. Moustiquaires obtenues lors de la campagne de distribution</w:t>
                </w:r>
                <w:r w:rsidR="00D056CF">
                  <w:rPr>
                    <w:noProof/>
                    <w:webHidden/>
                  </w:rPr>
                  <w:tab/>
                </w:r>
                <w:r w:rsidR="00D056CF">
                  <w:rPr>
                    <w:noProof/>
                    <w:webHidden/>
                  </w:rPr>
                  <w:fldChar w:fldCharType="begin"/>
                </w:r>
                <w:r w:rsidR="00D056CF">
                  <w:rPr>
                    <w:noProof/>
                    <w:webHidden/>
                  </w:rPr>
                  <w:instrText xml:space="preserve"> PAGEREF _Toc495563994 \h </w:instrText>
                </w:r>
                <w:r w:rsidR="00D056CF">
                  <w:rPr>
                    <w:noProof/>
                    <w:webHidden/>
                  </w:rPr>
                </w:r>
                <w:r w:rsidR="00D056CF">
                  <w:rPr>
                    <w:noProof/>
                    <w:webHidden/>
                  </w:rPr>
                  <w:fldChar w:fldCharType="separate"/>
                </w:r>
                <w:r w:rsidR="00D056CF">
                  <w:rPr>
                    <w:noProof/>
                    <w:webHidden/>
                  </w:rPr>
                  <w:t>43</w:t>
                </w:r>
                <w:r w:rsidR="00D056CF">
                  <w:rPr>
                    <w:noProof/>
                    <w:webHidden/>
                  </w:rPr>
                  <w:fldChar w:fldCharType="end"/>
                </w:r>
              </w:hyperlink>
            </w:p>
            <w:p w:rsidR="00D056CF" w:rsidRDefault="00422D6C">
              <w:pPr>
                <w:pStyle w:val="TOC2"/>
                <w:tabs>
                  <w:tab w:val="right" w:leader="dot" w:pos="9062"/>
                </w:tabs>
                <w:rPr>
                  <w:rFonts w:eastAsiaTheme="minorEastAsia"/>
                  <w:noProof/>
                  <w:lang w:eastAsia="fr-FR"/>
                </w:rPr>
              </w:pPr>
              <w:hyperlink w:anchor="_Toc495563995" w:history="1">
                <w:r w:rsidR="00D056CF" w:rsidRPr="00BE3C57">
                  <w:rPr>
                    <w:rStyle w:val="Hyperlink"/>
                    <w:noProof/>
                  </w:rPr>
                  <w:t>4.5. Lieu où se trouvaient les moustiquaires dans les ménages</w:t>
                </w:r>
                <w:r w:rsidR="00D056CF">
                  <w:rPr>
                    <w:noProof/>
                    <w:webHidden/>
                  </w:rPr>
                  <w:tab/>
                </w:r>
                <w:r w:rsidR="00D056CF">
                  <w:rPr>
                    <w:noProof/>
                    <w:webHidden/>
                  </w:rPr>
                  <w:fldChar w:fldCharType="begin"/>
                </w:r>
                <w:r w:rsidR="00D056CF">
                  <w:rPr>
                    <w:noProof/>
                    <w:webHidden/>
                  </w:rPr>
                  <w:instrText xml:space="preserve"> PAGEREF _Toc495563995 \h </w:instrText>
                </w:r>
                <w:r w:rsidR="00D056CF">
                  <w:rPr>
                    <w:noProof/>
                    <w:webHidden/>
                  </w:rPr>
                </w:r>
                <w:r w:rsidR="00D056CF">
                  <w:rPr>
                    <w:noProof/>
                    <w:webHidden/>
                  </w:rPr>
                  <w:fldChar w:fldCharType="separate"/>
                </w:r>
                <w:r w:rsidR="00D056CF">
                  <w:rPr>
                    <w:noProof/>
                    <w:webHidden/>
                  </w:rPr>
                  <w:t>43</w:t>
                </w:r>
                <w:r w:rsidR="00D056CF">
                  <w:rPr>
                    <w:noProof/>
                    <w:webHidden/>
                  </w:rPr>
                  <w:fldChar w:fldCharType="end"/>
                </w:r>
              </w:hyperlink>
            </w:p>
            <w:p w:rsidR="00D056CF" w:rsidRDefault="00422D6C">
              <w:pPr>
                <w:pStyle w:val="TOC2"/>
                <w:tabs>
                  <w:tab w:val="right" w:leader="dot" w:pos="9062"/>
                </w:tabs>
                <w:rPr>
                  <w:rFonts w:eastAsiaTheme="minorEastAsia"/>
                  <w:noProof/>
                  <w:lang w:eastAsia="fr-FR"/>
                </w:rPr>
              </w:pPr>
              <w:hyperlink w:anchor="_Toc495563996" w:history="1">
                <w:r w:rsidR="00D056CF" w:rsidRPr="00BE3C57">
                  <w:rPr>
                    <w:rStyle w:val="Hyperlink"/>
                    <w:rFonts w:eastAsia="Times New Roman" w:cs="Arial"/>
                    <w:b/>
                    <w:bCs/>
                    <w:noProof/>
                    <w:lang w:eastAsia="fr-FR"/>
                  </w:rPr>
                  <w:t>4.6. Type de couchage dont la moustiquaire a été principalement utilisées</w:t>
                </w:r>
                <w:r w:rsidR="00D056CF">
                  <w:rPr>
                    <w:noProof/>
                    <w:webHidden/>
                  </w:rPr>
                  <w:tab/>
                </w:r>
                <w:r w:rsidR="00D056CF">
                  <w:rPr>
                    <w:noProof/>
                    <w:webHidden/>
                  </w:rPr>
                  <w:fldChar w:fldCharType="begin"/>
                </w:r>
                <w:r w:rsidR="00D056CF">
                  <w:rPr>
                    <w:noProof/>
                    <w:webHidden/>
                  </w:rPr>
                  <w:instrText xml:space="preserve"> PAGEREF _Toc495563996 \h </w:instrText>
                </w:r>
                <w:r w:rsidR="00D056CF">
                  <w:rPr>
                    <w:noProof/>
                    <w:webHidden/>
                  </w:rPr>
                </w:r>
                <w:r w:rsidR="00D056CF">
                  <w:rPr>
                    <w:noProof/>
                    <w:webHidden/>
                  </w:rPr>
                  <w:fldChar w:fldCharType="separate"/>
                </w:r>
                <w:r w:rsidR="00D056CF">
                  <w:rPr>
                    <w:noProof/>
                    <w:webHidden/>
                  </w:rPr>
                  <w:t>44</w:t>
                </w:r>
                <w:r w:rsidR="00D056CF">
                  <w:rPr>
                    <w:noProof/>
                    <w:webHidden/>
                  </w:rPr>
                  <w:fldChar w:fldCharType="end"/>
                </w:r>
              </w:hyperlink>
            </w:p>
            <w:p w:rsidR="00D056CF" w:rsidRDefault="00422D6C">
              <w:pPr>
                <w:pStyle w:val="TOC2"/>
                <w:tabs>
                  <w:tab w:val="right" w:leader="dot" w:pos="9062"/>
                </w:tabs>
                <w:rPr>
                  <w:rFonts w:eastAsiaTheme="minorEastAsia"/>
                  <w:noProof/>
                  <w:lang w:eastAsia="fr-FR"/>
                </w:rPr>
              </w:pPr>
              <w:hyperlink w:anchor="_Toc495563997" w:history="1">
                <w:r w:rsidR="00D056CF" w:rsidRPr="00BE3C57">
                  <w:rPr>
                    <w:rStyle w:val="Hyperlink"/>
                    <w:rFonts w:eastAsia="Times New Roman" w:cs="Arial"/>
                    <w:b/>
                    <w:bCs/>
                    <w:noProof/>
                    <w:lang w:eastAsia="fr-FR"/>
                  </w:rPr>
                  <w:t>4.7. Personne ayant dormie sous la moustiquaire la nuit dernière</w:t>
                </w:r>
                <w:r w:rsidR="00D056CF">
                  <w:rPr>
                    <w:noProof/>
                    <w:webHidden/>
                  </w:rPr>
                  <w:tab/>
                </w:r>
                <w:r w:rsidR="00D056CF">
                  <w:rPr>
                    <w:noProof/>
                    <w:webHidden/>
                  </w:rPr>
                  <w:fldChar w:fldCharType="begin"/>
                </w:r>
                <w:r w:rsidR="00D056CF">
                  <w:rPr>
                    <w:noProof/>
                    <w:webHidden/>
                  </w:rPr>
                  <w:instrText xml:space="preserve"> PAGEREF _Toc495563997 \h </w:instrText>
                </w:r>
                <w:r w:rsidR="00D056CF">
                  <w:rPr>
                    <w:noProof/>
                    <w:webHidden/>
                  </w:rPr>
                </w:r>
                <w:r w:rsidR="00D056CF">
                  <w:rPr>
                    <w:noProof/>
                    <w:webHidden/>
                  </w:rPr>
                  <w:fldChar w:fldCharType="separate"/>
                </w:r>
                <w:r w:rsidR="00D056CF">
                  <w:rPr>
                    <w:noProof/>
                    <w:webHidden/>
                  </w:rPr>
                  <w:t>45</w:t>
                </w:r>
                <w:r w:rsidR="00D056CF">
                  <w:rPr>
                    <w:noProof/>
                    <w:webHidden/>
                  </w:rPr>
                  <w:fldChar w:fldCharType="end"/>
                </w:r>
              </w:hyperlink>
            </w:p>
            <w:p w:rsidR="00D056CF" w:rsidRDefault="00422D6C">
              <w:pPr>
                <w:pStyle w:val="TOC2"/>
                <w:tabs>
                  <w:tab w:val="right" w:leader="dot" w:pos="9062"/>
                </w:tabs>
                <w:rPr>
                  <w:rFonts w:eastAsiaTheme="minorEastAsia"/>
                  <w:noProof/>
                  <w:lang w:eastAsia="fr-FR"/>
                </w:rPr>
              </w:pPr>
              <w:hyperlink w:anchor="_Toc495563998" w:history="1">
                <w:r w:rsidR="00D056CF" w:rsidRPr="00BE3C57">
                  <w:rPr>
                    <w:rStyle w:val="Hyperlink"/>
                    <w:rFonts w:eastAsia="Times New Roman" w:cs="Arial"/>
                    <w:b/>
                    <w:bCs/>
                    <w:noProof/>
                    <w:lang w:eastAsia="fr-FR"/>
                  </w:rPr>
                  <w:t>4.8. Raisons qui font que les personnes n’ont pas dormie sous cette moustiquaire la nuit dernière.</w:t>
                </w:r>
                <w:r w:rsidR="00D056CF">
                  <w:rPr>
                    <w:noProof/>
                    <w:webHidden/>
                  </w:rPr>
                  <w:tab/>
                </w:r>
                <w:r w:rsidR="00D056CF">
                  <w:rPr>
                    <w:noProof/>
                    <w:webHidden/>
                  </w:rPr>
                  <w:fldChar w:fldCharType="begin"/>
                </w:r>
                <w:r w:rsidR="00D056CF">
                  <w:rPr>
                    <w:noProof/>
                    <w:webHidden/>
                  </w:rPr>
                  <w:instrText xml:space="preserve"> PAGEREF _Toc495563998 \h </w:instrText>
                </w:r>
                <w:r w:rsidR="00D056CF">
                  <w:rPr>
                    <w:noProof/>
                    <w:webHidden/>
                  </w:rPr>
                </w:r>
                <w:r w:rsidR="00D056CF">
                  <w:rPr>
                    <w:noProof/>
                    <w:webHidden/>
                  </w:rPr>
                  <w:fldChar w:fldCharType="separate"/>
                </w:r>
                <w:r w:rsidR="00D056CF">
                  <w:rPr>
                    <w:noProof/>
                    <w:webHidden/>
                  </w:rPr>
                  <w:t>46</w:t>
                </w:r>
                <w:r w:rsidR="00D056CF">
                  <w:rPr>
                    <w:noProof/>
                    <w:webHidden/>
                  </w:rPr>
                  <w:fldChar w:fldCharType="end"/>
                </w:r>
              </w:hyperlink>
            </w:p>
            <w:p w:rsidR="00D056CF" w:rsidRDefault="00422D6C">
              <w:pPr>
                <w:pStyle w:val="TOC2"/>
                <w:tabs>
                  <w:tab w:val="right" w:leader="dot" w:pos="9062"/>
                </w:tabs>
                <w:rPr>
                  <w:rFonts w:eastAsiaTheme="minorEastAsia"/>
                  <w:noProof/>
                  <w:lang w:eastAsia="fr-FR"/>
                </w:rPr>
              </w:pPr>
              <w:hyperlink w:anchor="_Toc495563999" w:history="1">
                <w:r w:rsidR="00D056CF" w:rsidRPr="00BE3C57">
                  <w:rPr>
                    <w:rStyle w:val="Hyperlink"/>
                    <w:rFonts w:eastAsia="Times New Roman" w:cs="Arial"/>
                    <w:b/>
                    <w:bCs/>
                    <w:noProof/>
                    <w:lang w:eastAsia="fr-FR"/>
                  </w:rPr>
                  <w:t>4.9. Personne qui a utilisé cette moustiquaire la nuit dernière</w:t>
                </w:r>
                <w:r w:rsidR="00D056CF">
                  <w:rPr>
                    <w:noProof/>
                    <w:webHidden/>
                  </w:rPr>
                  <w:tab/>
                </w:r>
                <w:r w:rsidR="00D056CF">
                  <w:rPr>
                    <w:noProof/>
                    <w:webHidden/>
                  </w:rPr>
                  <w:fldChar w:fldCharType="begin"/>
                </w:r>
                <w:r w:rsidR="00D056CF">
                  <w:rPr>
                    <w:noProof/>
                    <w:webHidden/>
                  </w:rPr>
                  <w:instrText xml:space="preserve"> PAGEREF _Toc495563999 \h </w:instrText>
                </w:r>
                <w:r w:rsidR="00D056CF">
                  <w:rPr>
                    <w:noProof/>
                    <w:webHidden/>
                  </w:rPr>
                </w:r>
                <w:r w:rsidR="00D056CF">
                  <w:rPr>
                    <w:noProof/>
                    <w:webHidden/>
                  </w:rPr>
                  <w:fldChar w:fldCharType="separate"/>
                </w:r>
                <w:r w:rsidR="00D056CF">
                  <w:rPr>
                    <w:noProof/>
                    <w:webHidden/>
                  </w:rPr>
                  <w:t>48</w:t>
                </w:r>
                <w:r w:rsidR="00D056CF">
                  <w:rPr>
                    <w:noProof/>
                    <w:webHidden/>
                  </w:rPr>
                  <w:fldChar w:fldCharType="end"/>
                </w:r>
              </w:hyperlink>
            </w:p>
            <w:p w:rsidR="00D056CF" w:rsidRDefault="00422D6C">
              <w:pPr>
                <w:pStyle w:val="TOC2"/>
                <w:tabs>
                  <w:tab w:val="right" w:leader="dot" w:pos="9062"/>
                </w:tabs>
                <w:rPr>
                  <w:rFonts w:eastAsiaTheme="minorEastAsia"/>
                  <w:noProof/>
                  <w:lang w:eastAsia="fr-FR"/>
                </w:rPr>
              </w:pPr>
              <w:hyperlink w:anchor="_Toc495564000" w:history="1">
                <w:r w:rsidR="00D056CF" w:rsidRPr="00BE3C57">
                  <w:rPr>
                    <w:rStyle w:val="Hyperlink"/>
                    <w:rFonts w:eastAsia="Times New Roman" w:cs="Arial"/>
                    <w:b/>
                    <w:bCs/>
                    <w:noProof/>
                    <w:lang w:eastAsia="fr-FR"/>
                  </w:rPr>
                  <w:t>4.10. Nombre de nuits pendant lesquelles cette moustiquaire a été utilisée au cours des 7 derniers jours.</w:t>
                </w:r>
                <w:r w:rsidR="00D056CF">
                  <w:rPr>
                    <w:noProof/>
                    <w:webHidden/>
                  </w:rPr>
                  <w:tab/>
                </w:r>
                <w:r w:rsidR="00D056CF">
                  <w:rPr>
                    <w:noProof/>
                    <w:webHidden/>
                  </w:rPr>
                  <w:fldChar w:fldCharType="begin"/>
                </w:r>
                <w:r w:rsidR="00D056CF">
                  <w:rPr>
                    <w:noProof/>
                    <w:webHidden/>
                  </w:rPr>
                  <w:instrText xml:space="preserve"> PAGEREF _Toc495564000 \h </w:instrText>
                </w:r>
                <w:r w:rsidR="00D056CF">
                  <w:rPr>
                    <w:noProof/>
                    <w:webHidden/>
                  </w:rPr>
                </w:r>
                <w:r w:rsidR="00D056CF">
                  <w:rPr>
                    <w:noProof/>
                    <w:webHidden/>
                  </w:rPr>
                  <w:fldChar w:fldCharType="separate"/>
                </w:r>
                <w:r w:rsidR="00D056CF">
                  <w:rPr>
                    <w:noProof/>
                    <w:webHidden/>
                  </w:rPr>
                  <w:t>48</w:t>
                </w:r>
                <w:r w:rsidR="00D056CF">
                  <w:rPr>
                    <w:noProof/>
                    <w:webHidden/>
                  </w:rPr>
                  <w:fldChar w:fldCharType="end"/>
                </w:r>
              </w:hyperlink>
            </w:p>
            <w:p w:rsidR="00D056CF" w:rsidRDefault="00422D6C">
              <w:pPr>
                <w:pStyle w:val="TOC2"/>
                <w:tabs>
                  <w:tab w:val="right" w:leader="dot" w:pos="9062"/>
                </w:tabs>
                <w:rPr>
                  <w:rFonts w:eastAsiaTheme="minorEastAsia"/>
                  <w:noProof/>
                  <w:lang w:eastAsia="fr-FR"/>
                </w:rPr>
              </w:pPr>
              <w:hyperlink w:anchor="_Toc495564001" w:history="1">
                <w:r w:rsidR="00D056CF" w:rsidRPr="00BE3C57">
                  <w:rPr>
                    <w:rStyle w:val="Hyperlink"/>
                    <w:rFonts w:eastAsia="Times New Roman" w:cs="Arial"/>
                    <w:b/>
                    <w:bCs/>
                    <w:noProof/>
                    <w:lang w:eastAsia="fr-FR"/>
                  </w:rPr>
                  <w:t>4.11. Lavage des moustiquaires</w:t>
                </w:r>
                <w:r w:rsidR="00D056CF">
                  <w:rPr>
                    <w:noProof/>
                    <w:webHidden/>
                  </w:rPr>
                  <w:tab/>
                </w:r>
                <w:r w:rsidR="00D056CF">
                  <w:rPr>
                    <w:noProof/>
                    <w:webHidden/>
                  </w:rPr>
                  <w:fldChar w:fldCharType="begin"/>
                </w:r>
                <w:r w:rsidR="00D056CF">
                  <w:rPr>
                    <w:noProof/>
                    <w:webHidden/>
                  </w:rPr>
                  <w:instrText xml:space="preserve"> PAGEREF _Toc495564001 \h </w:instrText>
                </w:r>
                <w:r w:rsidR="00D056CF">
                  <w:rPr>
                    <w:noProof/>
                    <w:webHidden/>
                  </w:rPr>
                </w:r>
                <w:r w:rsidR="00D056CF">
                  <w:rPr>
                    <w:noProof/>
                    <w:webHidden/>
                  </w:rPr>
                  <w:fldChar w:fldCharType="separate"/>
                </w:r>
                <w:r w:rsidR="00D056CF">
                  <w:rPr>
                    <w:noProof/>
                    <w:webHidden/>
                  </w:rPr>
                  <w:t>49</w:t>
                </w:r>
                <w:r w:rsidR="00D056CF">
                  <w:rPr>
                    <w:noProof/>
                    <w:webHidden/>
                  </w:rPr>
                  <w:fldChar w:fldCharType="end"/>
                </w:r>
              </w:hyperlink>
            </w:p>
            <w:p w:rsidR="00D056CF" w:rsidRDefault="00422D6C">
              <w:pPr>
                <w:pStyle w:val="TOC2"/>
                <w:tabs>
                  <w:tab w:val="right" w:leader="dot" w:pos="9062"/>
                </w:tabs>
                <w:rPr>
                  <w:rFonts w:eastAsiaTheme="minorEastAsia"/>
                  <w:noProof/>
                  <w:lang w:eastAsia="fr-FR"/>
                </w:rPr>
              </w:pPr>
              <w:hyperlink w:anchor="_Toc495564002" w:history="1">
                <w:r w:rsidR="00D056CF" w:rsidRPr="00BE3C57">
                  <w:rPr>
                    <w:rStyle w:val="Hyperlink"/>
                    <w:rFonts w:eastAsia="Times New Roman" w:cs="Arial"/>
                    <w:b/>
                    <w:bCs/>
                    <w:noProof/>
                    <w:lang w:eastAsia="fr-FR"/>
                  </w:rPr>
                  <w:t>4.12. Nombre de fois de lavage de la moustiquaire</w:t>
                </w:r>
                <w:r w:rsidR="00D056CF">
                  <w:rPr>
                    <w:noProof/>
                    <w:webHidden/>
                  </w:rPr>
                  <w:tab/>
                </w:r>
                <w:r w:rsidR="00D056CF">
                  <w:rPr>
                    <w:noProof/>
                    <w:webHidden/>
                  </w:rPr>
                  <w:fldChar w:fldCharType="begin"/>
                </w:r>
                <w:r w:rsidR="00D056CF">
                  <w:rPr>
                    <w:noProof/>
                    <w:webHidden/>
                  </w:rPr>
                  <w:instrText xml:space="preserve"> PAGEREF _Toc495564002 \h </w:instrText>
                </w:r>
                <w:r w:rsidR="00D056CF">
                  <w:rPr>
                    <w:noProof/>
                    <w:webHidden/>
                  </w:rPr>
                </w:r>
                <w:r w:rsidR="00D056CF">
                  <w:rPr>
                    <w:noProof/>
                    <w:webHidden/>
                  </w:rPr>
                  <w:fldChar w:fldCharType="separate"/>
                </w:r>
                <w:r w:rsidR="00D056CF">
                  <w:rPr>
                    <w:noProof/>
                    <w:webHidden/>
                  </w:rPr>
                  <w:t>50</w:t>
                </w:r>
                <w:r w:rsidR="00D056CF">
                  <w:rPr>
                    <w:noProof/>
                    <w:webHidden/>
                  </w:rPr>
                  <w:fldChar w:fldCharType="end"/>
                </w:r>
              </w:hyperlink>
            </w:p>
            <w:p w:rsidR="00D056CF" w:rsidRDefault="00422D6C">
              <w:pPr>
                <w:pStyle w:val="TOC2"/>
                <w:tabs>
                  <w:tab w:val="right" w:leader="dot" w:pos="9062"/>
                </w:tabs>
                <w:rPr>
                  <w:rFonts w:eastAsiaTheme="minorEastAsia"/>
                  <w:noProof/>
                  <w:lang w:eastAsia="fr-FR"/>
                </w:rPr>
              </w:pPr>
              <w:hyperlink w:anchor="_Toc495564003" w:history="1">
                <w:r w:rsidR="00D056CF" w:rsidRPr="00BE3C57">
                  <w:rPr>
                    <w:rStyle w:val="Hyperlink"/>
                    <w:rFonts w:eastAsia="Times New Roman" w:cs="Arial"/>
                    <w:b/>
                    <w:bCs/>
                    <w:noProof/>
                    <w:lang w:eastAsia="fr-FR"/>
                  </w:rPr>
                  <w:t>4.13. Type de savon pour le lavage de la moustiquaire</w:t>
                </w:r>
                <w:r w:rsidR="00D056CF">
                  <w:rPr>
                    <w:noProof/>
                    <w:webHidden/>
                  </w:rPr>
                  <w:tab/>
                </w:r>
                <w:r w:rsidR="00D056CF">
                  <w:rPr>
                    <w:noProof/>
                    <w:webHidden/>
                  </w:rPr>
                  <w:fldChar w:fldCharType="begin"/>
                </w:r>
                <w:r w:rsidR="00D056CF">
                  <w:rPr>
                    <w:noProof/>
                    <w:webHidden/>
                  </w:rPr>
                  <w:instrText xml:space="preserve"> PAGEREF _Toc495564003 \h </w:instrText>
                </w:r>
                <w:r w:rsidR="00D056CF">
                  <w:rPr>
                    <w:noProof/>
                    <w:webHidden/>
                  </w:rPr>
                </w:r>
                <w:r w:rsidR="00D056CF">
                  <w:rPr>
                    <w:noProof/>
                    <w:webHidden/>
                  </w:rPr>
                  <w:fldChar w:fldCharType="separate"/>
                </w:r>
                <w:r w:rsidR="00D056CF">
                  <w:rPr>
                    <w:noProof/>
                    <w:webHidden/>
                  </w:rPr>
                  <w:t>51</w:t>
                </w:r>
                <w:r w:rsidR="00D056CF">
                  <w:rPr>
                    <w:noProof/>
                    <w:webHidden/>
                  </w:rPr>
                  <w:fldChar w:fldCharType="end"/>
                </w:r>
              </w:hyperlink>
            </w:p>
            <w:p w:rsidR="00D056CF" w:rsidRDefault="00422D6C">
              <w:pPr>
                <w:pStyle w:val="TOC2"/>
                <w:tabs>
                  <w:tab w:val="right" w:leader="dot" w:pos="9062"/>
                </w:tabs>
                <w:rPr>
                  <w:rFonts w:eastAsiaTheme="minorEastAsia"/>
                  <w:noProof/>
                  <w:lang w:eastAsia="fr-FR"/>
                </w:rPr>
              </w:pPr>
              <w:hyperlink w:anchor="_Toc495564004" w:history="1">
                <w:r w:rsidR="00D056CF" w:rsidRPr="00BE3C57">
                  <w:rPr>
                    <w:rStyle w:val="Hyperlink"/>
                    <w:rFonts w:eastAsia="Times New Roman" w:cs="Arial"/>
                    <w:b/>
                    <w:bCs/>
                    <w:noProof/>
                    <w:lang w:eastAsia="fr-FR"/>
                  </w:rPr>
                  <w:t>4.14. Lieu de séchage des moustiquaires</w:t>
                </w:r>
                <w:r w:rsidR="00D056CF">
                  <w:rPr>
                    <w:noProof/>
                    <w:webHidden/>
                  </w:rPr>
                  <w:tab/>
                </w:r>
                <w:r w:rsidR="00D056CF">
                  <w:rPr>
                    <w:noProof/>
                    <w:webHidden/>
                  </w:rPr>
                  <w:fldChar w:fldCharType="begin"/>
                </w:r>
                <w:r w:rsidR="00D056CF">
                  <w:rPr>
                    <w:noProof/>
                    <w:webHidden/>
                  </w:rPr>
                  <w:instrText xml:space="preserve"> PAGEREF _Toc495564004 \h </w:instrText>
                </w:r>
                <w:r w:rsidR="00D056CF">
                  <w:rPr>
                    <w:noProof/>
                    <w:webHidden/>
                  </w:rPr>
                </w:r>
                <w:r w:rsidR="00D056CF">
                  <w:rPr>
                    <w:noProof/>
                    <w:webHidden/>
                  </w:rPr>
                  <w:fldChar w:fldCharType="separate"/>
                </w:r>
                <w:r w:rsidR="00D056CF">
                  <w:rPr>
                    <w:noProof/>
                    <w:webHidden/>
                  </w:rPr>
                  <w:t>52</w:t>
                </w:r>
                <w:r w:rsidR="00D056CF">
                  <w:rPr>
                    <w:noProof/>
                    <w:webHidden/>
                  </w:rPr>
                  <w:fldChar w:fldCharType="end"/>
                </w:r>
              </w:hyperlink>
            </w:p>
            <w:p w:rsidR="00D056CF" w:rsidRDefault="00422D6C">
              <w:pPr>
                <w:pStyle w:val="TOC2"/>
                <w:tabs>
                  <w:tab w:val="right" w:leader="dot" w:pos="9062"/>
                </w:tabs>
                <w:rPr>
                  <w:rFonts w:eastAsiaTheme="minorEastAsia"/>
                  <w:noProof/>
                  <w:lang w:eastAsia="fr-FR"/>
                </w:rPr>
              </w:pPr>
              <w:hyperlink w:anchor="_Toc495564005" w:history="1">
                <w:r w:rsidR="00D056CF" w:rsidRPr="00BE3C57">
                  <w:rPr>
                    <w:rStyle w:val="Hyperlink"/>
                    <w:rFonts w:eastAsia="Times New Roman" w:cs="Arial"/>
                    <w:b/>
                    <w:bCs/>
                    <w:noProof/>
                    <w:lang w:eastAsia="fr-FR"/>
                  </w:rPr>
                  <w:t>4.15. Présence de trous sur la moustiquaire</w:t>
                </w:r>
                <w:r w:rsidR="00D056CF">
                  <w:rPr>
                    <w:noProof/>
                    <w:webHidden/>
                  </w:rPr>
                  <w:tab/>
                </w:r>
                <w:r w:rsidR="00D056CF">
                  <w:rPr>
                    <w:noProof/>
                    <w:webHidden/>
                  </w:rPr>
                  <w:fldChar w:fldCharType="begin"/>
                </w:r>
                <w:r w:rsidR="00D056CF">
                  <w:rPr>
                    <w:noProof/>
                    <w:webHidden/>
                  </w:rPr>
                  <w:instrText xml:space="preserve"> PAGEREF _Toc495564005 \h </w:instrText>
                </w:r>
                <w:r w:rsidR="00D056CF">
                  <w:rPr>
                    <w:noProof/>
                    <w:webHidden/>
                  </w:rPr>
                </w:r>
                <w:r w:rsidR="00D056CF">
                  <w:rPr>
                    <w:noProof/>
                    <w:webHidden/>
                  </w:rPr>
                  <w:fldChar w:fldCharType="separate"/>
                </w:r>
                <w:r w:rsidR="00D056CF">
                  <w:rPr>
                    <w:noProof/>
                    <w:webHidden/>
                  </w:rPr>
                  <w:t>52</w:t>
                </w:r>
                <w:r w:rsidR="00D056CF">
                  <w:rPr>
                    <w:noProof/>
                    <w:webHidden/>
                  </w:rPr>
                  <w:fldChar w:fldCharType="end"/>
                </w:r>
              </w:hyperlink>
            </w:p>
            <w:p w:rsidR="00D056CF" w:rsidRDefault="00422D6C">
              <w:pPr>
                <w:pStyle w:val="TOC2"/>
                <w:tabs>
                  <w:tab w:val="right" w:leader="dot" w:pos="9062"/>
                </w:tabs>
                <w:rPr>
                  <w:rFonts w:eastAsiaTheme="minorEastAsia"/>
                  <w:noProof/>
                  <w:lang w:eastAsia="fr-FR"/>
                </w:rPr>
              </w:pPr>
              <w:hyperlink w:anchor="_Toc495564006" w:history="1">
                <w:r w:rsidR="00D056CF" w:rsidRPr="00BE3C57">
                  <w:rPr>
                    <w:rStyle w:val="Hyperlink"/>
                    <w:rFonts w:eastAsia="Times New Roman" w:cs="Arial"/>
                    <w:b/>
                    <w:bCs/>
                    <w:noProof/>
                    <w:lang w:eastAsia="fr-FR"/>
                  </w:rPr>
                  <w:t>4.16. Manière dont la moustiquaire a été trouée</w:t>
                </w:r>
                <w:r w:rsidR="00D056CF">
                  <w:rPr>
                    <w:noProof/>
                    <w:webHidden/>
                  </w:rPr>
                  <w:tab/>
                </w:r>
                <w:r w:rsidR="00D056CF">
                  <w:rPr>
                    <w:noProof/>
                    <w:webHidden/>
                  </w:rPr>
                  <w:fldChar w:fldCharType="begin"/>
                </w:r>
                <w:r w:rsidR="00D056CF">
                  <w:rPr>
                    <w:noProof/>
                    <w:webHidden/>
                  </w:rPr>
                  <w:instrText xml:space="preserve"> PAGEREF _Toc495564006 \h </w:instrText>
                </w:r>
                <w:r w:rsidR="00D056CF">
                  <w:rPr>
                    <w:noProof/>
                    <w:webHidden/>
                  </w:rPr>
                </w:r>
                <w:r w:rsidR="00D056CF">
                  <w:rPr>
                    <w:noProof/>
                    <w:webHidden/>
                  </w:rPr>
                  <w:fldChar w:fldCharType="separate"/>
                </w:r>
                <w:r w:rsidR="00D056CF">
                  <w:rPr>
                    <w:noProof/>
                    <w:webHidden/>
                  </w:rPr>
                  <w:t>53</w:t>
                </w:r>
                <w:r w:rsidR="00D056CF">
                  <w:rPr>
                    <w:noProof/>
                    <w:webHidden/>
                  </w:rPr>
                  <w:fldChar w:fldCharType="end"/>
                </w:r>
              </w:hyperlink>
            </w:p>
            <w:p w:rsidR="00D056CF" w:rsidRDefault="00422D6C">
              <w:pPr>
                <w:pStyle w:val="TOC2"/>
                <w:tabs>
                  <w:tab w:val="right" w:leader="dot" w:pos="9062"/>
                </w:tabs>
                <w:rPr>
                  <w:rFonts w:eastAsiaTheme="minorEastAsia"/>
                  <w:noProof/>
                  <w:lang w:eastAsia="fr-FR"/>
                </w:rPr>
              </w:pPr>
              <w:hyperlink w:anchor="_Toc495564007" w:history="1">
                <w:r w:rsidR="00D056CF" w:rsidRPr="00BE3C57">
                  <w:rPr>
                    <w:rStyle w:val="Hyperlink"/>
                    <w:noProof/>
                    <w:highlight w:val="yellow"/>
                  </w:rPr>
                  <w:t>4.17. Nombre de trous de taille 1, 2, 3 et 4</w:t>
                </w:r>
                <w:r w:rsidR="00D056CF">
                  <w:rPr>
                    <w:noProof/>
                    <w:webHidden/>
                  </w:rPr>
                  <w:tab/>
                </w:r>
                <w:r w:rsidR="00D056CF">
                  <w:rPr>
                    <w:noProof/>
                    <w:webHidden/>
                  </w:rPr>
                  <w:fldChar w:fldCharType="begin"/>
                </w:r>
                <w:r w:rsidR="00D056CF">
                  <w:rPr>
                    <w:noProof/>
                    <w:webHidden/>
                  </w:rPr>
                  <w:instrText xml:space="preserve"> PAGEREF _Toc495564007 \h </w:instrText>
                </w:r>
                <w:r w:rsidR="00D056CF">
                  <w:rPr>
                    <w:noProof/>
                    <w:webHidden/>
                  </w:rPr>
                </w:r>
                <w:r w:rsidR="00D056CF">
                  <w:rPr>
                    <w:noProof/>
                    <w:webHidden/>
                  </w:rPr>
                  <w:fldChar w:fldCharType="separate"/>
                </w:r>
                <w:r w:rsidR="00D056CF">
                  <w:rPr>
                    <w:noProof/>
                    <w:webHidden/>
                  </w:rPr>
                  <w:t>54</w:t>
                </w:r>
                <w:r w:rsidR="00D056CF">
                  <w:rPr>
                    <w:noProof/>
                    <w:webHidden/>
                  </w:rPr>
                  <w:fldChar w:fldCharType="end"/>
                </w:r>
              </w:hyperlink>
            </w:p>
            <w:p w:rsidR="00D056CF" w:rsidRDefault="00422D6C">
              <w:pPr>
                <w:pStyle w:val="TOC2"/>
                <w:tabs>
                  <w:tab w:val="right" w:leader="dot" w:pos="9062"/>
                </w:tabs>
                <w:rPr>
                  <w:rFonts w:eastAsiaTheme="minorEastAsia"/>
                  <w:noProof/>
                  <w:lang w:eastAsia="fr-FR"/>
                </w:rPr>
              </w:pPr>
              <w:hyperlink w:anchor="_Toc495564008" w:history="1">
                <w:r w:rsidR="00D056CF" w:rsidRPr="00BE3C57">
                  <w:rPr>
                    <w:rStyle w:val="Hyperlink"/>
                    <w:rFonts w:cs="Arial"/>
                    <w:b/>
                    <w:noProof/>
                  </w:rPr>
                  <w:t>4.18. Réparation des trous des moustiquaires</w:t>
                </w:r>
                <w:r w:rsidR="00D056CF">
                  <w:rPr>
                    <w:noProof/>
                    <w:webHidden/>
                  </w:rPr>
                  <w:tab/>
                </w:r>
                <w:r w:rsidR="00D056CF">
                  <w:rPr>
                    <w:noProof/>
                    <w:webHidden/>
                  </w:rPr>
                  <w:fldChar w:fldCharType="begin"/>
                </w:r>
                <w:r w:rsidR="00D056CF">
                  <w:rPr>
                    <w:noProof/>
                    <w:webHidden/>
                  </w:rPr>
                  <w:instrText xml:space="preserve"> PAGEREF _Toc495564008 \h </w:instrText>
                </w:r>
                <w:r w:rsidR="00D056CF">
                  <w:rPr>
                    <w:noProof/>
                    <w:webHidden/>
                  </w:rPr>
                </w:r>
                <w:r w:rsidR="00D056CF">
                  <w:rPr>
                    <w:noProof/>
                    <w:webHidden/>
                  </w:rPr>
                  <w:fldChar w:fldCharType="separate"/>
                </w:r>
                <w:r w:rsidR="00D056CF">
                  <w:rPr>
                    <w:noProof/>
                    <w:webHidden/>
                  </w:rPr>
                  <w:t>56</w:t>
                </w:r>
                <w:r w:rsidR="00D056CF">
                  <w:rPr>
                    <w:noProof/>
                    <w:webHidden/>
                  </w:rPr>
                  <w:fldChar w:fldCharType="end"/>
                </w:r>
              </w:hyperlink>
            </w:p>
            <w:p w:rsidR="00D056CF" w:rsidRDefault="00422D6C">
              <w:pPr>
                <w:pStyle w:val="TOC2"/>
                <w:tabs>
                  <w:tab w:val="right" w:leader="dot" w:pos="9062"/>
                </w:tabs>
                <w:rPr>
                  <w:rFonts w:eastAsiaTheme="minorEastAsia"/>
                  <w:noProof/>
                  <w:lang w:eastAsia="fr-FR"/>
                </w:rPr>
              </w:pPr>
              <w:hyperlink w:anchor="_Toc495564009" w:history="1">
                <w:r w:rsidR="00D056CF" w:rsidRPr="00BE3C57">
                  <w:rPr>
                    <w:rStyle w:val="Hyperlink"/>
                    <w:rFonts w:eastAsia="Times New Roman" w:cs="Arial"/>
                    <w:b/>
                    <w:bCs/>
                    <w:noProof/>
                    <w:lang w:eastAsia="fr-FR"/>
                  </w:rPr>
                  <w:t>4.19. Modification des moustiquaires</w:t>
                </w:r>
                <w:r w:rsidR="00D056CF">
                  <w:rPr>
                    <w:noProof/>
                    <w:webHidden/>
                  </w:rPr>
                  <w:tab/>
                </w:r>
                <w:r w:rsidR="00D056CF">
                  <w:rPr>
                    <w:noProof/>
                    <w:webHidden/>
                  </w:rPr>
                  <w:fldChar w:fldCharType="begin"/>
                </w:r>
                <w:r w:rsidR="00D056CF">
                  <w:rPr>
                    <w:noProof/>
                    <w:webHidden/>
                  </w:rPr>
                  <w:instrText xml:space="preserve"> PAGEREF _Toc495564009 \h </w:instrText>
                </w:r>
                <w:r w:rsidR="00D056CF">
                  <w:rPr>
                    <w:noProof/>
                    <w:webHidden/>
                  </w:rPr>
                </w:r>
                <w:r w:rsidR="00D056CF">
                  <w:rPr>
                    <w:noProof/>
                    <w:webHidden/>
                  </w:rPr>
                  <w:fldChar w:fldCharType="separate"/>
                </w:r>
                <w:r w:rsidR="00D056CF">
                  <w:rPr>
                    <w:noProof/>
                    <w:webHidden/>
                  </w:rPr>
                  <w:t>56</w:t>
                </w:r>
                <w:r w:rsidR="00D056CF">
                  <w:rPr>
                    <w:noProof/>
                    <w:webHidden/>
                  </w:rPr>
                  <w:fldChar w:fldCharType="end"/>
                </w:r>
              </w:hyperlink>
            </w:p>
            <w:p w:rsidR="00D056CF" w:rsidRDefault="00422D6C">
              <w:pPr>
                <w:pStyle w:val="TOC2"/>
                <w:tabs>
                  <w:tab w:val="right" w:leader="dot" w:pos="9062"/>
                </w:tabs>
                <w:rPr>
                  <w:rFonts w:eastAsiaTheme="minorEastAsia"/>
                  <w:noProof/>
                  <w:lang w:eastAsia="fr-FR"/>
                </w:rPr>
              </w:pPr>
              <w:hyperlink w:anchor="_Toc495564010" w:history="1">
                <w:r w:rsidR="00D056CF" w:rsidRPr="00BE3C57">
                  <w:rPr>
                    <w:rStyle w:val="Hyperlink"/>
                    <w:rFonts w:cs="Arial"/>
                    <w:b/>
                    <w:bCs/>
                    <w:noProof/>
                  </w:rPr>
                  <w:t>4.20. Type de modification subi par la moustiquaire</w:t>
                </w:r>
                <w:r w:rsidR="00D056CF">
                  <w:rPr>
                    <w:noProof/>
                    <w:webHidden/>
                  </w:rPr>
                  <w:tab/>
                </w:r>
                <w:r w:rsidR="00D056CF">
                  <w:rPr>
                    <w:noProof/>
                    <w:webHidden/>
                  </w:rPr>
                  <w:fldChar w:fldCharType="begin"/>
                </w:r>
                <w:r w:rsidR="00D056CF">
                  <w:rPr>
                    <w:noProof/>
                    <w:webHidden/>
                  </w:rPr>
                  <w:instrText xml:space="preserve"> PAGEREF _Toc495564010 \h </w:instrText>
                </w:r>
                <w:r w:rsidR="00D056CF">
                  <w:rPr>
                    <w:noProof/>
                    <w:webHidden/>
                  </w:rPr>
                </w:r>
                <w:r w:rsidR="00D056CF">
                  <w:rPr>
                    <w:noProof/>
                    <w:webHidden/>
                  </w:rPr>
                  <w:fldChar w:fldCharType="separate"/>
                </w:r>
                <w:r w:rsidR="00D056CF">
                  <w:rPr>
                    <w:noProof/>
                    <w:webHidden/>
                  </w:rPr>
                  <w:t>57</w:t>
                </w:r>
                <w:r w:rsidR="00D056CF">
                  <w:rPr>
                    <w:noProof/>
                    <w:webHidden/>
                  </w:rPr>
                  <w:fldChar w:fldCharType="end"/>
                </w:r>
              </w:hyperlink>
            </w:p>
            <w:p w:rsidR="00D056CF" w:rsidRDefault="00422D6C">
              <w:pPr>
                <w:pStyle w:val="TOC1"/>
                <w:rPr>
                  <w:rFonts w:eastAsiaTheme="minorEastAsia" w:cstheme="minorBidi"/>
                  <w:sz w:val="22"/>
                  <w:szCs w:val="22"/>
                  <w:lang w:bidi="ar-SA"/>
                </w:rPr>
              </w:pPr>
              <w:hyperlink w:anchor="_Toc495564011" w:history="1">
                <w:r w:rsidR="00D056CF" w:rsidRPr="00BE3C57">
                  <w:rPr>
                    <w:rStyle w:val="Hyperlink"/>
                    <w:rFonts w:eastAsiaTheme="majorEastAsia"/>
                    <w:b/>
                  </w:rPr>
                  <w:t>Chapitre 5 : Autres moustiquaires disponibles dans les ménages</w:t>
                </w:r>
                <w:r w:rsidR="00D056CF">
                  <w:rPr>
                    <w:webHidden/>
                  </w:rPr>
                  <w:tab/>
                </w:r>
                <w:r w:rsidR="00D056CF">
                  <w:rPr>
                    <w:webHidden/>
                  </w:rPr>
                  <w:fldChar w:fldCharType="begin"/>
                </w:r>
                <w:r w:rsidR="00D056CF">
                  <w:rPr>
                    <w:webHidden/>
                  </w:rPr>
                  <w:instrText xml:space="preserve"> PAGEREF _Toc495564011 \h </w:instrText>
                </w:r>
                <w:r w:rsidR="00D056CF">
                  <w:rPr>
                    <w:webHidden/>
                  </w:rPr>
                </w:r>
                <w:r w:rsidR="00D056CF">
                  <w:rPr>
                    <w:webHidden/>
                  </w:rPr>
                  <w:fldChar w:fldCharType="separate"/>
                </w:r>
                <w:r w:rsidR="00D056CF">
                  <w:rPr>
                    <w:webHidden/>
                  </w:rPr>
                  <w:t>59</w:t>
                </w:r>
                <w:r w:rsidR="00D056CF">
                  <w:rPr>
                    <w:webHidden/>
                  </w:rPr>
                  <w:fldChar w:fldCharType="end"/>
                </w:r>
              </w:hyperlink>
            </w:p>
            <w:p w:rsidR="00D056CF" w:rsidRDefault="00422D6C">
              <w:pPr>
                <w:pStyle w:val="TOC2"/>
                <w:tabs>
                  <w:tab w:val="right" w:leader="dot" w:pos="9062"/>
                </w:tabs>
                <w:rPr>
                  <w:rFonts w:eastAsiaTheme="minorEastAsia"/>
                  <w:noProof/>
                  <w:lang w:eastAsia="fr-FR"/>
                </w:rPr>
              </w:pPr>
              <w:hyperlink w:anchor="_Toc495564012" w:history="1">
                <w:r w:rsidR="00D056CF" w:rsidRPr="00BE3C57">
                  <w:rPr>
                    <w:rStyle w:val="Hyperlink"/>
                    <w:noProof/>
                  </w:rPr>
                  <w:t>5.1. Moustiquaires disponibles dans le ménage</w:t>
                </w:r>
                <w:r w:rsidR="00D056CF">
                  <w:rPr>
                    <w:noProof/>
                    <w:webHidden/>
                  </w:rPr>
                  <w:tab/>
                </w:r>
                <w:r w:rsidR="00D056CF">
                  <w:rPr>
                    <w:noProof/>
                    <w:webHidden/>
                  </w:rPr>
                  <w:fldChar w:fldCharType="begin"/>
                </w:r>
                <w:r w:rsidR="00D056CF">
                  <w:rPr>
                    <w:noProof/>
                    <w:webHidden/>
                  </w:rPr>
                  <w:instrText xml:space="preserve"> PAGEREF _Toc495564012 \h </w:instrText>
                </w:r>
                <w:r w:rsidR="00D056CF">
                  <w:rPr>
                    <w:noProof/>
                    <w:webHidden/>
                  </w:rPr>
                </w:r>
                <w:r w:rsidR="00D056CF">
                  <w:rPr>
                    <w:noProof/>
                    <w:webHidden/>
                  </w:rPr>
                  <w:fldChar w:fldCharType="separate"/>
                </w:r>
                <w:r w:rsidR="00D056CF">
                  <w:rPr>
                    <w:noProof/>
                    <w:webHidden/>
                  </w:rPr>
                  <w:t>59</w:t>
                </w:r>
                <w:r w:rsidR="00D056CF">
                  <w:rPr>
                    <w:noProof/>
                    <w:webHidden/>
                  </w:rPr>
                  <w:fldChar w:fldCharType="end"/>
                </w:r>
              </w:hyperlink>
            </w:p>
            <w:p w:rsidR="00D056CF" w:rsidRDefault="00422D6C">
              <w:pPr>
                <w:pStyle w:val="TOC2"/>
                <w:tabs>
                  <w:tab w:val="right" w:leader="dot" w:pos="9062"/>
                </w:tabs>
                <w:rPr>
                  <w:rFonts w:eastAsiaTheme="minorEastAsia"/>
                  <w:noProof/>
                  <w:lang w:eastAsia="fr-FR"/>
                </w:rPr>
              </w:pPr>
              <w:hyperlink w:anchor="_Toc495564013" w:history="1">
                <w:r w:rsidR="00D056CF" w:rsidRPr="00BE3C57">
                  <w:rPr>
                    <w:rStyle w:val="Hyperlink"/>
                    <w:noProof/>
                  </w:rPr>
                  <w:t>5.2. Étiquette et marque des moustiquaires</w:t>
                </w:r>
                <w:r w:rsidR="00D056CF">
                  <w:rPr>
                    <w:noProof/>
                    <w:webHidden/>
                  </w:rPr>
                  <w:tab/>
                </w:r>
                <w:r w:rsidR="00D056CF">
                  <w:rPr>
                    <w:noProof/>
                    <w:webHidden/>
                  </w:rPr>
                  <w:fldChar w:fldCharType="begin"/>
                </w:r>
                <w:r w:rsidR="00D056CF">
                  <w:rPr>
                    <w:noProof/>
                    <w:webHidden/>
                  </w:rPr>
                  <w:instrText xml:space="preserve"> PAGEREF _Toc495564013 \h </w:instrText>
                </w:r>
                <w:r w:rsidR="00D056CF">
                  <w:rPr>
                    <w:noProof/>
                    <w:webHidden/>
                  </w:rPr>
                </w:r>
                <w:r w:rsidR="00D056CF">
                  <w:rPr>
                    <w:noProof/>
                    <w:webHidden/>
                  </w:rPr>
                  <w:fldChar w:fldCharType="separate"/>
                </w:r>
                <w:r w:rsidR="00D056CF">
                  <w:rPr>
                    <w:noProof/>
                    <w:webHidden/>
                  </w:rPr>
                  <w:t>59</w:t>
                </w:r>
                <w:r w:rsidR="00D056CF">
                  <w:rPr>
                    <w:noProof/>
                    <w:webHidden/>
                  </w:rPr>
                  <w:fldChar w:fldCharType="end"/>
                </w:r>
              </w:hyperlink>
            </w:p>
            <w:p w:rsidR="00D056CF" w:rsidRDefault="00422D6C">
              <w:pPr>
                <w:pStyle w:val="TOC2"/>
                <w:tabs>
                  <w:tab w:val="right" w:leader="dot" w:pos="9062"/>
                </w:tabs>
                <w:rPr>
                  <w:rFonts w:eastAsiaTheme="minorEastAsia"/>
                  <w:noProof/>
                  <w:lang w:eastAsia="fr-FR"/>
                </w:rPr>
              </w:pPr>
              <w:hyperlink w:anchor="_Toc495564014" w:history="1">
                <w:r w:rsidR="00D056CF" w:rsidRPr="00BE3C57">
                  <w:rPr>
                    <w:rStyle w:val="Hyperlink"/>
                    <w:noProof/>
                  </w:rPr>
                  <w:t>5.3. Type de moustiquaire</w:t>
                </w:r>
                <w:r w:rsidR="00D056CF">
                  <w:rPr>
                    <w:noProof/>
                    <w:webHidden/>
                  </w:rPr>
                  <w:tab/>
                </w:r>
                <w:r w:rsidR="00D056CF">
                  <w:rPr>
                    <w:noProof/>
                    <w:webHidden/>
                  </w:rPr>
                  <w:fldChar w:fldCharType="begin"/>
                </w:r>
                <w:r w:rsidR="00D056CF">
                  <w:rPr>
                    <w:noProof/>
                    <w:webHidden/>
                  </w:rPr>
                  <w:instrText xml:space="preserve"> PAGEREF _Toc495564014 \h </w:instrText>
                </w:r>
                <w:r w:rsidR="00D056CF">
                  <w:rPr>
                    <w:noProof/>
                    <w:webHidden/>
                  </w:rPr>
                </w:r>
                <w:r w:rsidR="00D056CF">
                  <w:rPr>
                    <w:noProof/>
                    <w:webHidden/>
                  </w:rPr>
                  <w:fldChar w:fldCharType="separate"/>
                </w:r>
                <w:r w:rsidR="00D056CF">
                  <w:rPr>
                    <w:noProof/>
                    <w:webHidden/>
                  </w:rPr>
                  <w:t>61</w:t>
                </w:r>
                <w:r w:rsidR="00D056CF">
                  <w:rPr>
                    <w:noProof/>
                    <w:webHidden/>
                  </w:rPr>
                  <w:fldChar w:fldCharType="end"/>
                </w:r>
              </w:hyperlink>
            </w:p>
            <w:p w:rsidR="00D056CF" w:rsidRDefault="00422D6C">
              <w:pPr>
                <w:pStyle w:val="TOC2"/>
                <w:tabs>
                  <w:tab w:val="right" w:leader="dot" w:pos="9062"/>
                </w:tabs>
                <w:rPr>
                  <w:rFonts w:eastAsiaTheme="minorEastAsia"/>
                  <w:noProof/>
                  <w:lang w:eastAsia="fr-FR"/>
                </w:rPr>
              </w:pPr>
              <w:hyperlink w:anchor="_Toc495564015" w:history="1">
                <w:r w:rsidR="00D056CF" w:rsidRPr="00BE3C57">
                  <w:rPr>
                    <w:rStyle w:val="Hyperlink"/>
                    <w:noProof/>
                  </w:rPr>
                  <w:t>5.4. Couleur préférée des moustiquaires</w:t>
                </w:r>
                <w:r w:rsidR="00D056CF">
                  <w:rPr>
                    <w:noProof/>
                    <w:webHidden/>
                  </w:rPr>
                  <w:tab/>
                </w:r>
                <w:r w:rsidR="00D056CF">
                  <w:rPr>
                    <w:noProof/>
                    <w:webHidden/>
                  </w:rPr>
                  <w:fldChar w:fldCharType="begin"/>
                </w:r>
                <w:r w:rsidR="00D056CF">
                  <w:rPr>
                    <w:noProof/>
                    <w:webHidden/>
                  </w:rPr>
                  <w:instrText xml:space="preserve"> PAGEREF _Toc495564015 \h </w:instrText>
                </w:r>
                <w:r w:rsidR="00D056CF">
                  <w:rPr>
                    <w:noProof/>
                    <w:webHidden/>
                  </w:rPr>
                </w:r>
                <w:r w:rsidR="00D056CF">
                  <w:rPr>
                    <w:noProof/>
                    <w:webHidden/>
                  </w:rPr>
                  <w:fldChar w:fldCharType="separate"/>
                </w:r>
                <w:r w:rsidR="00D056CF">
                  <w:rPr>
                    <w:noProof/>
                    <w:webHidden/>
                  </w:rPr>
                  <w:t>62</w:t>
                </w:r>
                <w:r w:rsidR="00D056CF">
                  <w:rPr>
                    <w:noProof/>
                    <w:webHidden/>
                  </w:rPr>
                  <w:fldChar w:fldCharType="end"/>
                </w:r>
              </w:hyperlink>
            </w:p>
            <w:p w:rsidR="00D056CF" w:rsidRDefault="00422D6C">
              <w:pPr>
                <w:pStyle w:val="TOC2"/>
                <w:tabs>
                  <w:tab w:val="right" w:leader="dot" w:pos="9062"/>
                </w:tabs>
                <w:rPr>
                  <w:rFonts w:eastAsiaTheme="minorEastAsia"/>
                  <w:noProof/>
                  <w:lang w:eastAsia="fr-FR"/>
                </w:rPr>
              </w:pPr>
              <w:hyperlink w:anchor="_Toc495564016" w:history="1">
                <w:r w:rsidR="00D056CF" w:rsidRPr="00BE3C57">
                  <w:rPr>
                    <w:rStyle w:val="Hyperlink"/>
                    <w:noProof/>
                  </w:rPr>
                  <w:t>5.5. Utilisation des produits chimiques pour tuer ou éloigner les moustiques</w:t>
                </w:r>
                <w:r w:rsidR="00D056CF">
                  <w:rPr>
                    <w:noProof/>
                    <w:webHidden/>
                  </w:rPr>
                  <w:tab/>
                </w:r>
                <w:r w:rsidR="00D056CF">
                  <w:rPr>
                    <w:noProof/>
                    <w:webHidden/>
                  </w:rPr>
                  <w:fldChar w:fldCharType="begin"/>
                </w:r>
                <w:r w:rsidR="00D056CF">
                  <w:rPr>
                    <w:noProof/>
                    <w:webHidden/>
                  </w:rPr>
                  <w:instrText xml:space="preserve"> PAGEREF _Toc495564016 \h </w:instrText>
                </w:r>
                <w:r w:rsidR="00D056CF">
                  <w:rPr>
                    <w:noProof/>
                    <w:webHidden/>
                  </w:rPr>
                </w:r>
                <w:r w:rsidR="00D056CF">
                  <w:rPr>
                    <w:noProof/>
                    <w:webHidden/>
                  </w:rPr>
                  <w:fldChar w:fldCharType="separate"/>
                </w:r>
                <w:r w:rsidR="00D056CF">
                  <w:rPr>
                    <w:noProof/>
                    <w:webHidden/>
                  </w:rPr>
                  <w:t>62</w:t>
                </w:r>
                <w:r w:rsidR="00D056CF">
                  <w:rPr>
                    <w:noProof/>
                    <w:webHidden/>
                  </w:rPr>
                  <w:fldChar w:fldCharType="end"/>
                </w:r>
              </w:hyperlink>
            </w:p>
            <w:p w:rsidR="00D056CF" w:rsidRDefault="00422D6C">
              <w:pPr>
                <w:pStyle w:val="TOC2"/>
                <w:tabs>
                  <w:tab w:val="right" w:leader="dot" w:pos="9062"/>
                </w:tabs>
                <w:rPr>
                  <w:rFonts w:eastAsiaTheme="minorEastAsia"/>
                  <w:noProof/>
                  <w:lang w:eastAsia="fr-FR"/>
                </w:rPr>
              </w:pPr>
              <w:hyperlink w:anchor="_Toc495564017" w:history="1">
                <w:r w:rsidR="00D056CF" w:rsidRPr="00BE3C57">
                  <w:rPr>
                    <w:rStyle w:val="Hyperlink"/>
                    <w:noProof/>
                  </w:rPr>
                  <w:t>5.6. Lieu d’obtention des moustiquaires</w:t>
                </w:r>
                <w:r w:rsidR="00D056CF">
                  <w:rPr>
                    <w:noProof/>
                    <w:webHidden/>
                  </w:rPr>
                  <w:tab/>
                </w:r>
                <w:r w:rsidR="00D056CF">
                  <w:rPr>
                    <w:noProof/>
                    <w:webHidden/>
                  </w:rPr>
                  <w:fldChar w:fldCharType="begin"/>
                </w:r>
                <w:r w:rsidR="00D056CF">
                  <w:rPr>
                    <w:noProof/>
                    <w:webHidden/>
                  </w:rPr>
                  <w:instrText xml:space="preserve"> PAGEREF _Toc495564017 \h </w:instrText>
                </w:r>
                <w:r w:rsidR="00D056CF">
                  <w:rPr>
                    <w:noProof/>
                    <w:webHidden/>
                  </w:rPr>
                </w:r>
                <w:r w:rsidR="00D056CF">
                  <w:rPr>
                    <w:noProof/>
                    <w:webHidden/>
                  </w:rPr>
                  <w:fldChar w:fldCharType="separate"/>
                </w:r>
                <w:r w:rsidR="00D056CF">
                  <w:rPr>
                    <w:noProof/>
                    <w:webHidden/>
                  </w:rPr>
                  <w:t>63</w:t>
                </w:r>
                <w:r w:rsidR="00D056CF">
                  <w:rPr>
                    <w:noProof/>
                    <w:webHidden/>
                  </w:rPr>
                  <w:fldChar w:fldCharType="end"/>
                </w:r>
              </w:hyperlink>
            </w:p>
            <w:p w:rsidR="00D056CF" w:rsidRDefault="00422D6C">
              <w:pPr>
                <w:pStyle w:val="TOC2"/>
                <w:tabs>
                  <w:tab w:val="right" w:leader="dot" w:pos="9062"/>
                </w:tabs>
                <w:rPr>
                  <w:rFonts w:eastAsiaTheme="minorEastAsia"/>
                  <w:noProof/>
                  <w:lang w:eastAsia="fr-FR"/>
                </w:rPr>
              </w:pPr>
              <w:hyperlink w:anchor="_Toc495564018" w:history="1">
                <w:r w:rsidR="00D056CF" w:rsidRPr="00BE3C57">
                  <w:rPr>
                    <w:rStyle w:val="Hyperlink"/>
                    <w:noProof/>
                  </w:rPr>
                  <w:t>5.7. Mode d’obtention de moustiquaire</w:t>
                </w:r>
                <w:r w:rsidR="00D056CF">
                  <w:rPr>
                    <w:noProof/>
                    <w:webHidden/>
                  </w:rPr>
                  <w:tab/>
                </w:r>
                <w:r w:rsidR="00D056CF">
                  <w:rPr>
                    <w:noProof/>
                    <w:webHidden/>
                  </w:rPr>
                  <w:fldChar w:fldCharType="begin"/>
                </w:r>
                <w:r w:rsidR="00D056CF">
                  <w:rPr>
                    <w:noProof/>
                    <w:webHidden/>
                  </w:rPr>
                  <w:instrText xml:space="preserve"> PAGEREF _Toc495564018 \h </w:instrText>
                </w:r>
                <w:r w:rsidR="00D056CF">
                  <w:rPr>
                    <w:noProof/>
                    <w:webHidden/>
                  </w:rPr>
                </w:r>
                <w:r w:rsidR="00D056CF">
                  <w:rPr>
                    <w:noProof/>
                    <w:webHidden/>
                  </w:rPr>
                  <w:fldChar w:fldCharType="separate"/>
                </w:r>
                <w:r w:rsidR="00D056CF">
                  <w:rPr>
                    <w:noProof/>
                    <w:webHidden/>
                  </w:rPr>
                  <w:t>64</w:t>
                </w:r>
                <w:r w:rsidR="00D056CF">
                  <w:rPr>
                    <w:noProof/>
                    <w:webHidden/>
                  </w:rPr>
                  <w:fldChar w:fldCharType="end"/>
                </w:r>
              </w:hyperlink>
            </w:p>
            <w:p w:rsidR="00D056CF" w:rsidRDefault="00422D6C">
              <w:pPr>
                <w:pStyle w:val="TOC2"/>
                <w:tabs>
                  <w:tab w:val="right" w:leader="dot" w:pos="9062"/>
                </w:tabs>
                <w:rPr>
                  <w:rFonts w:eastAsiaTheme="minorEastAsia"/>
                  <w:noProof/>
                  <w:lang w:eastAsia="fr-FR"/>
                </w:rPr>
              </w:pPr>
              <w:hyperlink w:anchor="_Toc495564019" w:history="1">
                <w:r w:rsidR="00D056CF" w:rsidRPr="00BE3C57">
                  <w:rPr>
                    <w:rStyle w:val="Hyperlink"/>
                    <w:noProof/>
                  </w:rPr>
                  <w:t>5.8. Emplacement de la moustiquaire dans le foyer</w:t>
                </w:r>
                <w:r w:rsidR="00D056CF">
                  <w:rPr>
                    <w:noProof/>
                    <w:webHidden/>
                  </w:rPr>
                  <w:tab/>
                </w:r>
                <w:r w:rsidR="00D056CF">
                  <w:rPr>
                    <w:noProof/>
                    <w:webHidden/>
                  </w:rPr>
                  <w:fldChar w:fldCharType="begin"/>
                </w:r>
                <w:r w:rsidR="00D056CF">
                  <w:rPr>
                    <w:noProof/>
                    <w:webHidden/>
                  </w:rPr>
                  <w:instrText xml:space="preserve"> PAGEREF _Toc495564019 \h </w:instrText>
                </w:r>
                <w:r w:rsidR="00D056CF">
                  <w:rPr>
                    <w:noProof/>
                    <w:webHidden/>
                  </w:rPr>
                </w:r>
                <w:r w:rsidR="00D056CF">
                  <w:rPr>
                    <w:noProof/>
                    <w:webHidden/>
                  </w:rPr>
                  <w:fldChar w:fldCharType="separate"/>
                </w:r>
                <w:r w:rsidR="00D056CF">
                  <w:rPr>
                    <w:noProof/>
                    <w:webHidden/>
                  </w:rPr>
                  <w:t>65</w:t>
                </w:r>
                <w:r w:rsidR="00D056CF">
                  <w:rPr>
                    <w:noProof/>
                    <w:webHidden/>
                  </w:rPr>
                  <w:fldChar w:fldCharType="end"/>
                </w:r>
              </w:hyperlink>
            </w:p>
            <w:p w:rsidR="00D056CF" w:rsidRDefault="00422D6C">
              <w:pPr>
                <w:pStyle w:val="TOC2"/>
                <w:tabs>
                  <w:tab w:val="right" w:leader="dot" w:pos="9062"/>
                </w:tabs>
                <w:rPr>
                  <w:rFonts w:eastAsiaTheme="minorEastAsia"/>
                  <w:noProof/>
                  <w:lang w:eastAsia="fr-FR"/>
                </w:rPr>
              </w:pPr>
              <w:hyperlink w:anchor="_Toc495564020" w:history="1">
                <w:r w:rsidR="00D056CF" w:rsidRPr="00BE3C57">
                  <w:rPr>
                    <w:rStyle w:val="Hyperlink"/>
                    <w:noProof/>
                  </w:rPr>
                  <w:t>5.9. Usage de moustiquaire la nuit dernière</w:t>
                </w:r>
                <w:r w:rsidR="00D056CF">
                  <w:rPr>
                    <w:noProof/>
                    <w:webHidden/>
                  </w:rPr>
                  <w:tab/>
                </w:r>
                <w:r w:rsidR="00D056CF">
                  <w:rPr>
                    <w:noProof/>
                    <w:webHidden/>
                  </w:rPr>
                  <w:fldChar w:fldCharType="begin"/>
                </w:r>
                <w:r w:rsidR="00D056CF">
                  <w:rPr>
                    <w:noProof/>
                    <w:webHidden/>
                  </w:rPr>
                  <w:instrText xml:space="preserve"> PAGEREF _Toc495564020 \h </w:instrText>
                </w:r>
                <w:r w:rsidR="00D056CF">
                  <w:rPr>
                    <w:noProof/>
                    <w:webHidden/>
                  </w:rPr>
                </w:r>
                <w:r w:rsidR="00D056CF">
                  <w:rPr>
                    <w:noProof/>
                    <w:webHidden/>
                  </w:rPr>
                  <w:fldChar w:fldCharType="separate"/>
                </w:r>
                <w:r w:rsidR="00D056CF">
                  <w:rPr>
                    <w:noProof/>
                    <w:webHidden/>
                  </w:rPr>
                  <w:t>66</w:t>
                </w:r>
                <w:r w:rsidR="00D056CF">
                  <w:rPr>
                    <w:noProof/>
                    <w:webHidden/>
                  </w:rPr>
                  <w:fldChar w:fldCharType="end"/>
                </w:r>
              </w:hyperlink>
            </w:p>
            <w:p w:rsidR="00D056CF" w:rsidRDefault="00422D6C">
              <w:pPr>
                <w:pStyle w:val="TOC2"/>
                <w:tabs>
                  <w:tab w:val="left" w:pos="1100"/>
                  <w:tab w:val="right" w:leader="dot" w:pos="9062"/>
                </w:tabs>
                <w:rPr>
                  <w:rFonts w:eastAsiaTheme="minorEastAsia"/>
                  <w:noProof/>
                  <w:lang w:eastAsia="fr-FR"/>
                </w:rPr>
              </w:pPr>
              <w:hyperlink w:anchor="_Toc495564021" w:history="1">
                <w:r w:rsidR="00D056CF" w:rsidRPr="00BE3C57">
                  <w:rPr>
                    <w:rStyle w:val="Hyperlink"/>
                    <w:noProof/>
                  </w:rPr>
                  <w:t>5.10.</w:t>
                </w:r>
                <w:r w:rsidR="00D056CF">
                  <w:rPr>
                    <w:rFonts w:eastAsiaTheme="minorEastAsia"/>
                    <w:noProof/>
                    <w:lang w:eastAsia="fr-FR"/>
                  </w:rPr>
                  <w:tab/>
                </w:r>
                <w:r w:rsidR="00D056CF" w:rsidRPr="00BE3C57">
                  <w:rPr>
                    <w:rStyle w:val="Hyperlink"/>
                    <w:noProof/>
                  </w:rPr>
                  <w:t>Raison de non utilisation des moustiquaires par le ménage</w:t>
                </w:r>
                <w:r w:rsidR="00D056CF">
                  <w:rPr>
                    <w:noProof/>
                    <w:webHidden/>
                  </w:rPr>
                  <w:tab/>
                </w:r>
                <w:r w:rsidR="00D056CF">
                  <w:rPr>
                    <w:noProof/>
                    <w:webHidden/>
                  </w:rPr>
                  <w:fldChar w:fldCharType="begin"/>
                </w:r>
                <w:r w:rsidR="00D056CF">
                  <w:rPr>
                    <w:noProof/>
                    <w:webHidden/>
                  </w:rPr>
                  <w:instrText xml:space="preserve"> PAGEREF _Toc495564021 \h </w:instrText>
                </w:r>
                <w:r w:rsidR="00D056CF">
                  <w:rPr>
                    <w:noProof/>
                    <w:webHidden/>
                  </w:rPr>
                </w:r>
                <w:r w:rsidR="00D056CF">
                  <w:rPr>
                    <w:noProof/>
                    <w:webHidden/>
                  </w:rPr>
                  <w:fldChar w:fldCharType="separate"/>
                </w:r>
                <w:r w:rsidR="00D056CF">
                  <w:rPr>
                    <w:noProof/>
                    <w:webHidden/>
                  </w:rPr>
                  <w:t>67</w:t>
                </w:r>
                <w:r w:rsidR="00D056CF">
                  <w:rPr>
                    <w:noProof/>
                    <w:webHidden/>
                  </w:rPr>
                  <w:fldChar w:fldCharType="end"/>
                </w:r>
              </w:hyperlink>
            </w:p>
            <w:p w:rsidR="00D056CF" w:rsidRDefault="00422D6C">
              <w:pPr>
                <w:pStyle w:val="TOC2"/>
                <w:tabs>
                  <w:tab w:val="right" w:leader="dot" w:pos="9062"/>
                </w:tabs>
                <w:rPr>
                  <w:rFonts w:eastAsiaTheme="minorEastAsia"/>
                  <w:noProof/>
                  <w:lang w:eastAsia="fr-FR"/>
                </w:rPr>
              </w:pPr>
              <w:hyperlink w:anchor="_Toc495564022" w:history="1">
                <w:r w:rsidR="00D056CF" w:rsidRPr="00BE3C57">
                  <w:rPr>
                    <w:rStyle w:val="Hyperlink"/>
                    <w:noProof/>
                  </w:rPr>
                  <w:t>5.11. Usage des moustiquaires au cours des 7 derniers jours par le ménage</w:t>
                </w:r>
                <w:r w:rsidR="00D056CF">
                  <w:rPr>
                    <w:noProof/>
                    <w:webHidden/>
                  </w:rPr>
                  <w:tab/>
                </w:r>
                <w:r w:rsidR="00D056CF">
                  <w:rPr>
                    <w:noProof/>
                    <w:webHidden/>
                  </w:rPr>
                  <w:fldChar w:fldCharType="begin"/>
                </w:r>
                <w:r w:rsidR="00D056CF">
                  <w:rPr>
                    <w:noProof/>
                    <w:webHidden/>
                  </w:rPr>
                  <w:instrText xml:space="preserve"> PAGEREF _Toc495564022 \h </w:instrText>
                </w:r>
                <w:r w:rsidR="00D056CF">
                  <w:rPr>
                    <w:noProof/>
                    <w:webHidden/>
                  </w:rPr>
                </w:r>
                <w:r w:rsidR="00D056CF">
                  <w:rPr>
                    <w:noProof/>
                    <w:webHidden/>
                  </w:rPr>
                  <w:fldChar w:fldCharType="separate"/>
                </w:r>
                <w:r w:rsidR="00D056CF">
                  <w:rPr>
                    <w:noProof/>
                    <w:webHidden/>
                  </w:rPr>
                  <w:t>68</w:t>
                </w:r>
                <w:r w:rsidR="00D056CF">
                  <w:rPr>
                    <w:noProof/>
                    <w:webHidden/>
                  </w:rPr>
                  <w:fldChar w:fldCharType="end"/>
                </w:r>
              </w:hyperlink>
            </w:p>
            <w:p w:rsidR="00D056CF" w:rsidRDefault="00422D6C">
              <w:pPr>
                <w:pStyle w:val="TOC2"/>
                <w:tabs>
                  <w:tab w:val="left" w:pos="1100"/>
                  <w:tab w:val="right" w:leader="dot" w:pos="9062"/>
                </w:tabs>
                <w:rPr>
                  <w:rFonts w:eastAsiaTheme="minorEastAsia"/>
                  <w:noProof/>
                  <w:lang w:eastAsia="fr-FR"/>
                </w:rPr>
              </w:pPr>
              <w:hyperlink w:anchor="_Toc495564023" w:history="1">
                <w:r w:rsidR="00D056CF" w:rsidRPr="00BE3C57">
                  <w:rPr>
                    <w:rStyle w:val="Hyperlink"/>
                    <w:noProof/>
                  </w:rPr>
                  <w:t>5.12.</w:t>
                </w:r>
                <w:r w:rsidR="00D056CF">
                  <w:rPr>
                    <w:rFonts w:eastAsiaTheme="minorEastAsia"/>
                    <w:noProof/>
                    <w:lang w:eastAsia="fr-FR"/>
                  </w:rPr>
                  <w:tab/>
                </w:r>
                <w:r w:rsidR="00D056CF" w:rsidRPr="00BE3C57">
                  <w:rPr>
                    <w:rStyle w:val="Hyperlink"/>
                    <w:noProof/>
                  </w:rPr>
                  <w:t>Lavage des moustiquaires</w:t>
                </w:r>
                <w:r w:rsidR="00D056CF">
                  <w:rPr>
                    <w:noProof/>
                    <w:webHidden/>
                  </w:rPr>
                  <w:tab/>
                </w:r>
                <w:r w:rsidR="00D056CF">
                  <w:rPr>
                    <w:noProof/>
                    <w:webHidden/>
                  </w:rPr>
                  <w:fldChar w:fldCharType="begin"/>
                </w:r>
                <w:r w:rsidR="00D056CF">
                  <w:rPr>
                    <w:noProof/>
                    <w:webHidden/>
                  </w:rPr>
                  <w:instrText xml:space="preserve"> PAGEREF _Toc495564023 \h </w:instrText>
                </w:r>
                <w:r w:rsidR="00D056CF">
                  <w:rPr>
                    <w:noProof/>
                    <w:webHidden/>
                  </w:rPr>
                </w:r>
                <w:r w:rsidR="00D056CF">
                  <w:rPr>
                    <w:noProof/>
                    <w:webHidden/>
                  </w:rPr>
                  <w:fldChar w:fldCharType="separate"/>
                </w:r>
                <w:r w:rsidR="00D056CF">
                  <w:rPr>
                    <w:noProof/>
                    <w:webHidden/>
                  </w:rPr>
                  <w:t>69</w:t>
                </w:r>
                <w:r w:rsidR="00D056CF">
                  <w:rPr>
                    <w:noProof/>
                    <w:webHidden/>
                  </w:rPr>
                  <w:fldChar w:fldCharType="end"/>
                </w:r>
              </w:hyperlink>
            </w:p>
            <w:p w:rsidR="00D056CF" w:rsidRDefault="00422D6C">
              <w:pPr>
                <w:pStyle w:val="TOC2"/>
                <w:tabs>
                  <w:tab w:val="right" w:leader="dot" w:pos="9062"/>
                </w:tabs>
                <w:rPr>
                  <w:rFonts w:eastAsiaTheme="minorEastAsia"/>
                  <w:noProof/>
                  <w:lang w:eastAsia="fr-FR"/>
                </w:rPr>
              </w:pPr>
              <w:hyperlink w:anchor="_Toc495564024" w:history="1">
                <w:r w:rsidR="00D056CF" w:rsidRPr="00BE3C57">
                  <w:rPr>
                    <w:rStyle w:val="Hyperlink"/>
                    <w:noProof/>
                  </w:rPr>
                  <w:t>5.13. Lavage des moustiquaires au cours des 6 derniers mois</w:t>
                </w:r>
                <w:r w:rsidR="00D056CF">
                  <w:rPr>
                    <w:noProof/>
                    <w:webHidden/>
                  </w:rPr>
                  <w:tab/>
                </w:r>
                <w:r w:rsidR="00D056CF">
                  <w:rPr>
                    <w:noProof/>
                    <w:webHidden/>
                  </w:rPr>
                  <w:fldChar w:fldCharType="begin"/>
                </w:r>
                <w:r w:rsidR="00D056CF">
                  <w:rPr>
                    <w:noProof/>
                    <w:webHidden/>
                  </w:rPr>
                  <w:instrText xml:space="preserve"> PAGEREF _Toc495564024 \h </w:instrText>
                </w:r>
                <w:r w:rsidR="00D056CF">
                  <w:rPr>
                    <w:noProof/>
                    <w:webHidden/>
                  </w:rPr>
                </w:r>
                <w:r w:rsidR="00D056CF">
                  <w:rPr>
                    <w:noProof/>
                    <w:webHidden/>
                  </w:rPr>
                  <w:fldChar w:fldCharType="separate"/>
                </w:r>
                <w:r w:rsidR="00D056CF">
                  <w:rPr>
                    <w:noProof/>
                    <w:webHidden/>
                  </w:rPr>
                  <w:t>70</w:t>
                </w:r>
                <w:r w:rsidR="00D056CF">
                  <w:rPr>
                    <w:noProof/>
                    <w:webHidden/>
                  </w:rPr>
                  <w:fldChar w:fldCharType="end"/>
                </w:r>
              </w:hyperlink>
            </w:p>
            <w:p w:rsidR="003C7764" w:rsidRDefault="003C7764">
              <w:r>
                <w:rPr>
                  <w:b/>
                  <w:bCs/>
                </w:rPr>
                <w:fldChar w:fldCharType="end"/>
              </w:r>
            </w:p>
          </w:sdtContent>
        </w:sdt>
        <w:p w:rsidR="003C7764" w:rsidRDefault="003C7764"/>
        <w:p w:rsidR="0015359E" w:rsidRDefault="0015359E">
          <w:r>
            <w:br w:type="page"/>
          </w:r>
        </w:p>
        <w:p w:rsidR="00ED5210" w:rsidRPr="00113628" w:rsidRDefault="0030583C" w:rsidP="006338B0">
          <w:pPr>
            <w:jc w:val="center"/>
            <w:rPr>
              <w:noProof/>
              <w:sz w:val="24"/>
              <w:szCs w:val="24"/>
            </w:rPr>
          </w:pPr>
          <w:r>
            <w:lastRenderedPageBreak/>
            <w:fldChar w:fldCharType="begin"/>
          </w:r>
          <w:r>
            <w:instrText xml:space="preserve"> TOC \h \z \t "Aliste_Tableau;1" </w:instrText>
          </w:r>
          <w:r>
            <w:fldChar w:fldCharType="separate"/>
          </w:r>
          <w:r w:rsidR="00ED5210" w:rsidRPr="00113628">
            <w:rPr>
              <w:noProof/>
              <w:sz w:val="24"/>
              <w:szCs w:val="24"/>
            </w:rPr>
            <w:t xml:space="preserve"> </w:t>
          </w:r>
          <w:r w:rsidR="00ED5210" w:rsidRPr="00113628">
            <w:rPr>
              <w:b/>
              <w:noProof/>
              <w:sz w:val="24"/>
              <w:szCs w:val="24"/>
            </w:rPr>
            <w:t>LISTE DES TABLEAUX</w:t>
          </w:r>
        </w:p>
        <w:p w:rsidR="00ED5210" w:rsidRPr="00113628" w:rsidRDefault="00422D6C" w:rsidP="006338B0">
          <w:pPr>
            <w:pStyle w:val="TOC1"/>
            <w:rPr>
              <w:rFonts w:eastAsiaTheme="minorEastAsia"/>
              <w:sz w:val="22"/>
              <w:szCs w:val="22"/>
              <w:lang w:val="en-US"/>
            </w:rPr>
          </w:pPr>
          <w:hyperlink w:anchor="_Toc487020799" w:history="1">
            <w:r w:rsidR="00ED5210" w:rsidRPr="00113628">
              <w:rPr>
                <w:rStyle w:val="Hyperlink"/>
                <w:b/>
                <w:color w:val="auto"/>
                <w:sz w:val="22"/>
                <w:szCs w:val="22"/>
              </w:rPr>
              <w:t>Tableau 2.01</w:t>
            </w:r>
            <w:r w:rsidR="00ED5210" w:rsidRPr="00113628">
              <w:rPr>
                <w:rStyle w:val="Hyperlink"/>
                <w:color w:val="auto"/>
                <w:sz w:val="22"/>
                <w:szCs w:val="22"/>
              </w:rPr>
              <w:t>: Pourcentage et fréquence de distribution des ménages par caractéristiques sociodémographiques  selon le répondant au questionnaire</w:t>
            </w:r>
            <w:r w:rsidR="00ED5210" w:rsidRPr="00113628">
              <w:rPr>
                <w:webHidden/>
                <w:sz w:val="22"/>
                <w:szCs w:val="22"/>
              </w:rPr>
              <w:tab/>
            </w:r>
            <w:r w:rsidR="00ED5210" w:rsidRPr="00113628">
              <w:rPr>
                <w:webHidden/>
                <w:sz w:val="22"/>
                <w:szCs w:val="22"/>
              </w:rPr>
              <w:fldChar w:fldCharType="begin"/>
            </w:r>
            <w:r w:rsidR="00ED5210" w:rsidRPr="00113628">
              <w:rPr>
                <w:webHidden/>
                <w:sz w:val="22"/>
                <w:szCs w:val="22"/>
              </w:rPr>
              <w:instrText xml:space="preserve"> PAGEREF _Toc487020799 \h </w:instrText>
            </w:r>
            <w:r w:rsidR="00ED5210" w:rsidRPr="00113628">
              <w:rPr>
                <w:webHidden/>
                <w:sz w:val="22"/>
                <w:szCs w:val="22"/>
              </w:rPr>
            </w:r>
            <w:r w:rsidR="00ED5210" w:rsidRPr="00113628">
              <w:rPr>
                <w:webHidden/>
                <w:sz w:val="22"/>
                <w:szCs w:val="22"/>
              </w:rPr>
              <w:fldChar w:fldCharType="separate"/>
            </w:r>
            <w:r w:rsidR="006C7369" w:rsidRPr="00113628">
              <w:rPr>
                <w:webHidden/>
                <w:sz w:val="22"/>
                <w:szCs w:val="22"/>
              </w:rPr>
              <w:t>4</w:t>
            </w:r>
            <w:r w:rsidR="00ED5210" w:rsidRPr="00113628">
              <w:rPr>
                <w:webHidden/>
                <w:sz w:val="22"/>
                <w:szCs w:val="22"/>
              </w:rPr>
              <w:fldChar w:fldCharType="end"/>
            </w:r>
          </w:hyperlink>
        </w:p>
        <w:p w:rsidR="00ED5210" w:rsidRPr="00113628" w:rsidRDefault="00422D6C" w:rsidP="006338B0">
          <w:pPr>
            <w:pStyle w:val="TOC1"/>
            <w:rPr>
              <w:rFonts w:eastAsiaTheme="minorEastAsia"/>
              <w:sz w:val="22"/>
              <w:szCs w:val="22"/>
              <w:lang w:val="en-US"/>
            </w:rPr>
          </w:pPr>
          <w:hyperlink w:anchor="_Toc487020800" w:history="1">
            <w:r w:rsidR="00ED5210" w:rsidRPr="00113628">
              <w:rPr>
                <w:rStyle w:val="Hyperlink"/>
                <w:b/>
                <w:color w:val="auto"/>
                <w:sz w:val="22"/>
                <w:szCs w:val="22"/>
              </w:rPr>
              <w:t>Tableau 2.02</w:t>
            </w:r>
            <w:r w:rsidR="00ED5210" w:rsidRPr="00113628">
              <w:rPr>
                <w:rStyle w:val="Hyperlink"/>
                <w:color w:val="auto"/>
                <w:sz w:val="22"/>
                <w:szCs w:val="22"/>
              </w:rPr>
              <w:t>: Pourcentage et fréquence de distribution des ménages par  caractéristiques sociodémographiques selon le nombre de pièces</w:t>
            </w:r>
            <w:r w:rsidR="00ED5210" w:rsidRPr="00113628">
              <w:rPr>
                <w:webHidden/>
                <w:sz w:val="22"/>
                <w:szCs w:val="22"/>
              </w:rPr>
              <w:tab/>
            </w:r>
            <w:r w:rsidR="00ED5210" w:rsidRPr="00113628">
              <w:rPr>
                <w:webHidden/>
                <w:sz w:val="22"/>
                <w:szCs w:val="22"/>
              </w:rPr>
              <w:fldChar w:fldCharType="begin"/>
            </w:r>
            <w:r w:rsidR="00ED5210" w:rsidRPr="00113628">
              <w:rPr>
                <w:webHidden/>
                <w:sz w:val="22"/>
                <w:szCs w:val="22"/>
              </w:rPr>
              <w:instrText xml:space="preserve"> PAGEREF _Toc487020800 \h </w:instrText>
            </w:r>
            <w:r w:rsidR="00ED5210" w:rsidRPr="00113628">
              <w:rPr>
                <w:webHidden/>
                <w:sz w:val="22"/>
                <w:szCs w:val="22"/>
              </w:rPr>
            </w:r>
            <w:r w:rsidR="00ED5210" w:rsidRPr="00113628">
              <w:rPr>
                <w:webHidden/>
                <w:sz w:val="22"/>
                <w:szCs w:val="22"/>
              </w:rPr>
              <w:fldChar w:fldCharType="separate"/>
            </w:r>
            <w:r w:rsidR="006C7369" w:rsidRPr="00113628">
              <w:rPr>
                <w:webHidden/>
                <w:sz w:val="22"/>
                <w:szCs w:val="22"/>
              </w:rPr>
              <w:t>6</w:t>
            </w:r>
            <w:r w:rsidR="00ED5210" w:rsidRPr="00113628">
              <w:rPr>
                <w:webHidden/>
                <w:sz w:val="22"/>
                <w:szCs w:val="22"/>
              </w:rPr>
              <w:fldChar w:fldCharType="end"/>
            </w:r>
          </w:hyperlink>
        </w:p>
        <w:p w:rsidR="00ED5210" w:rsidRPr="00113628" w:rsidRDefault="00422D6C" w:rsidP="006338B0">
          <w:pPr>
            <w:pStyle w:val="TOC1"/>
            <w:rPr>
              <w:rFonts w:eastAsiaTheme="minorEastAsia"/>
              <w:sz w:val="22"/>
              <w:szCs w:val="22"/>
              <w:lang w:val="en-US"/>
            </w:rPr>
          </w:pPr>
          <w:hyperlink w:anchor="_Toc487020801" w:history="1">
            <w:r w:rsidR="00ED5210" w:rsidRPr="00113628">
              <w:rPr>
                <w:rStyle w:val="Hyperlink"/>
                <w:b/>
                <w:color w:val="auto"/>
                <w:sz w:val="22"/>
                <w:szCs w:val="22"/>
              </w:rPr>
              <w:t xml:space="preserve">Tableau 2.03: </w:t>
            </w:r>
            <w:r w:rsidR="00ED5210" w:rsidRPr="00113628">
              <w:rPr>
                <w:rStyle w:val="Hyperlink"/>
                <w:color w:val="auto"/>
                <w:sz w:val="22"/>
                <w:szCs w:val="22"/>
              </w:rPr>
              <w:t>Pourcentage et fréquence de distribution par caractéristiques                     sociodémographiques selon le nombre de pièces utilisées pour le couchage</w:t>
            </w:r>
            <w:r w:rsidR="00ED5210" w:rsidRPr="00113628">
              <w:rPr>
                <w:webHidden/>
                <w:sz w:val="22"/>
                <w:szCs w:val="22"/>
              </w:rPr>
              <w:tab/>
            </w:r>
            <w:r w:rsidR="00ED5210" w:rsidRPr="00113628">
              <w:rPr>
                <w:webHidden/>
                <w:sz w:val="22"/>
                <w:szCs w:val="22"/>
              </w:rPr>
              <w:fldChar w:fldCharType="begin"/>
            </w:r>
            <w:r w:rsidR="00ED5210" w:rsidRPr="00113628">
              <w:rPr>
                <w:webHidden/>
                <w:sz w:val="22"/>
                <w:szCs w:val="22"/>
              </w:rPr>
              <w:instrText xml:space="preserve"> PAGEREF _Toc487020801 \h </w:instrText>
            </w:r>
            <w:r w:rsidR="00ED5210" w:rsidRPr="00113628">
              <w:rPr>
                <w:webHidden/>
                <w:sz w:val="22"/>
                <w:szCs w:val="22"/>
              </w:rPr>
            </w:r>
            <w:r w:rsidR="00ED5210" w:rsidRPr="00113628">
              <w:rPr>
                <w:webHidden/>
                <w:sz w:val="22"/>
                <w:szCs w:val="22"/>
              </w:rPr>
              <w:fldChar w:fldCharType="separate"/>
            </w:r>
            <w:r w:rsidR="006C7369" w:rsidRPr="00113628">
              <w:rPr>
                <w:webHidden/>
                <w:sz w:val="22"/>
                <w:szCs w:val="22"/>
              </w:rPr>
              <w:t>7</w:t>
            </w:r>
            <w:r w:rsidR="00ED5210" w:rsidRPr="00113628">
              <w:rPr>
                <w:webHidden/>
                <w:sz w:val="22"/>
                <w:szCs w:val="22"/>
              </w:rPr>
              <w:fldChar w:fldCharType="end"/>
            </w:r>
          </w:hyperlink>
        </w:p>
        <w:p w:rsidR="00ED5210" w:rsidRPr="00113628" w:rsidRDefault="00422D6C" w:rsidP="006338B0">
          <w:pPr>
            <w:pStyle w:val="TOC1"/>
            <w:rPr>
              <w:rFonts w:eastAsiaTheme="minorEastAsia"/>
              <w:sz w:val="22"/>
              <w:szCs w:val="22"/>
              <w:lang w:val="en-US"/>
            </w:rPr>
          </w:pPr>
          <w:hyperlink w:anchor="_Toc487020802" w:history="1">
            <w:r w:rsidR="00ED5210" w:rsidRPr="00113628">
              <w:rPr>
                <w:rStyle w:val="Hyperlink"/>
                <w:b/>
                <w:color w:val="auto"/>
                <w:sz w:val="22"/>
                <w:szCs w:val="22"/>
              </w:rPr>
              <w:t xml:space="preserve">Tableau 2.04: </w:t>
            </w:r>
            <w:r w:rsidR="00ED5210" w:rsidRPr="00113628">
              <w:rPr>
                <w:rStyle w:val="Hyperlink"/>
                <w:color w:val="auto"/>
                <w:sz w:val="22"/>
                <w:szCs w:val="22"/>
              </w:rPr>
              <w:t>Pourcentage et fréquence de distribution par caractéristiques                        sociodémographiques selon le nombre de couchage dans le ménage</w:t>
            </w:r>
            <w:r w:rsidR="00ED5210" w:rsidRPr="00113628">
              <w:rPr>
                <w:webHidden/>
                <w:sz w:val="22"/>
                <w:szCs w:val="22"/>
              </w:rPr>
              <w:tab/>
            </w:r>
            <w:r w:rsidR="00ED5210" w:rsidRPr="00113628">
              <w:rPr>
                <w:webHidden/>
                <w:sz w:val="22"/>
                <w:szCs w:val="22"/>
              </w:rPr>
              <w:fldChar w:fldCharType="begin"/>
            </w:r>
            <w:r w:rsidR="00ED5210" w:rsidRPr="00113628">
              <w:rPr>
                <w:webHidden/>
                <w:sz w:val="22"/>
                <w:szCs w:val="22"/>
              </w:rPr>
              <w:instrText xml:space="preserve"> PAGEREF _Toc487020802 \h </w:instrText>
            </w:r>
            <w:r w:rsidR="00ED5210" w:rsidRPr="00113628">
              <w:rPr>
                <w:webHidden/>
                <w:sz w:val="22"/>
                <w:szCs w:val="22"/>
              </w:rPr>
            </w:r>
            <w:r w:rsidR="00ED5210" w:rsidRPr="00113628">
              <w:rPr>
                <w:webHidden/>
                <w:sz w:val="22"/>
                <w:szCs w:val="22"/>
              </w:rPr>
              <w:fldChar w:fldCharType="separate"/>
            </w:r>
            <w:r w:rsidR="006C7369" w:rsidRPr="00113628">
              <w:rPr>
                <w:webHidden/>
                <w:sz w:val="22"/>
                <w:szCs w:val="22"/>
              </w:rPr>
              <w:t>7</w:t>
            </w:r>
            <w:r w:rsidR="00ED5210" w:rsidRPr="00113628">
              <w:rPr>
                <w:webHidden/>
                <w:sz w:val="22"/>
                <w:szCs w:val="22"/>
              </w:rPr>
              <w:fldChar w:fldCharType="end"/>
            </w:r>
          </w:hyperlink>
        </w:p>
        <w:p w:rsidR="00ED5210" w:rsidRPr="00113628" w:rsidRDefault="00422D6C" w:rsidP="006338B0">
          <w:pPr>
            <w:pStyle w:val="TOC1"/>
            <w:rPr>
              <w:rFonts w:eastAsiaTheme="minorEastAsia"/>
              <w:sz w:val="22"/>
              <w:szCs w:val="22"/>
              <w:lang w:val="en-US"/>
            </w:rPr>
          </w:pPr>
          <w:hyperlink w:anchor="_Toc487020803" w:history="1">
            <w:r w:rsidR="00ED5210" w:rsidRPr="00113628">
              <w:rPr>
                <w:rStyle w:val="Hyperlink"/>
                <w:b/>
                <w:color w:val="auto"/>
                <w:sz w:val="22"/>
                <w:szCs w:val="22"/>
              </w:rPr>
              <w:t>Tableau 2.05:</w:t>
            </w:r>
            <w:r w:rsidR="00ED5210" w:rsidRPr="00113628">
              <w:rPr>
                <w:rStyle w:val="Hyperlink"/>
                <w:color w:val="auto"/>
                <w:sz w:val="22"/>
                <w:szCs w:val="22"/>
              </w:rPr>
              <w:t xml:space="preserve"> Pourcentage et fréquence de distribution des ménages par caractéristiques sociodémographiques selon le stockage de la nourriture ou des récoltes dans les pièces qui servent au couchage</w:t>
            </w:r>
            <w:r w:rsidR="00ED5210" w:rsidRPr="00113628">
              <w:rPr>
                <w:webHidden/>
                <w:sz w:val="22"/>
                <w:szCs w:val="22"/>
              </w:rPr>
              <w:tab/>
            </w:r>
            <w:r w:rsidR="00ED5210" w:rsidRPr="00113628">
              <w:rPr>
                <w:webHidden/>
                <w:sz w:val="22"/>
                <w:szCs w:val="22"/>
              </w:rPr>
              <w:fldChar w:fldCharType="begin"/>
            </w:r>
            <w:r w:rsidR="00ED5210" w:rsidRPr="00113628">
              <w:rPr>
                <w:webHidden/>
                <w:sz w:val="22"/>
                <w:szCs w:val="22"/>
              </w:rPr>
              <w:instrText xml:space="preserve"> PAGEREF _Toc487020803 \h </w:instrText>
            </w:r>
            <w:r w:rsidR="00ED5210" w:rsidRPr="00113628">
              <w:rPr>
                <w:webHidden/>
                <w:sz w:val="22"/>
                <w:szCs w:val="22"/>
              </w:rPr>
            </w:r>
            <w:r w:rsidR="00ED5210" w:rsidRPr="00113628">
              <w:rPr>
                <w:webHidden/>
                <w:sz w:val="22"/>
                <w:szCs w:val="22"/>
              </w:rPr>
              <w:fldChar w:fldCharType="separate"/>
            </w:r>
            <w:r w:rsidR="006C7369" w:rsidRPr="00113628">
              <w:rPr>
                <w:webHidden/>
                <w:sz w:val="22"/>
                <w:szCs w:val="22"/>
              </w:rPr>
              <w:t>8</w:t>
            </w:r>
            <w:r w:rsidR="00ED5210" w:rsidRPr="00113628">
              <w:rPr>
                <w:webHidden/>
                <w:sz w:val="22"/>
                <w:szCs w:val="22"/>
              </w:rPr>
              <w:fldChar w:fldCharType="end"/>
            </w:r>
          </w:hyperlink>
        </w:p>
        <w:p w:rsidR="00ED5210" w:rsidRPr="00113628" w:rsidRDefault="00422D6C" w:rsidP="006338B0">
          <w:pPr>
            <w:pStyle w:val="TOC1"/>
            <w:rPr>
              <w:rFonts w:eastAsiaTheme="minorEastAsia"/>
              <w:sz w:val="22"/>
              <w:szCs w:val="22"/>
              <w:lang w:val="en-US"/>
            </w:rPr>
          </w:pPr>
          <w:hyperlink w:anchor="_Toc487020804" w:history="1">
            <w:r w:rsidR="00ED5210" w:rsidRPr="00113628">
              <w:rPr>
                <w:rStyle w:val="Hyperlink"/>
                <w:b/>
                <w:color w:val="auto"/>
                <w:sz w:val="22"/>
                <w:szCs w:val="22"/>
              </w:rPr>
              <w:t xml:space="preserve">Tableau 2.06: </w:t>
            </w:r>
            <w:r w:rsidR="00ED5210" w:rsidRPr="00113628">
              <w:rPr>
                <w:rStyle w:val="Hyperlink"/>
                <w:color w:val="auto"/>
                <w:sz w:val="22"/>
                <w:szCs w:val="22"/>
              </w:rPr>
              <w:t>Pourcentage et fréquence des ménages par caractéristiques sociodémographiques selon la vue des rats ou des souris dans le logement ou l’observation de leurs traces (matières fécales ou dégâts)</w:t>
            </w:r>
            <w:r w:rsidR="00ED5210" w:rsidRPr="00113628">
              <w:rPr>
                <w:webHidden/>
                <w:sz w:val="22"/>
                <w:szCs w:val="22"/>
              </w:rPr>
              <w:tab/>
            </w:r>
            <w:r w:rsidR="00ED5210" w:rsidRPr="00113628">
              <w:rPr>
                <w:webHidden/>
                <w:sz w:val="22"/>
                <w:szCs w:val="22"/>
              </w:rPr>
              <w:fldChar w:fldCharType="begin"/>
            </w:r>
            <w:r w:rsidR="00ED5210" w:rsidRPr="00113628">
              <w:rPr>
                <w:webHidden/>
                <w:sz w:val="22"/>
                <w:szCs w:val="22"/>
              </w:rPr>
              <w:instrText xml:space="preserve"> PAGEREF _Toc487020804 \h </w:instrText>
            </w:r>
            <w:r w:rsidR="00ED5210" w:rsidRPr="00113628">
              <w:rPr>
                <w:webHidden/>
                <w:sz w:val="22"/>
                <w:szCs w:val="22"/>
              </w:rPr>
            </w:r>
            <w:r w:rsidR="00ED5210" w:rsidRPr="00113628">
              <w:rPr>
                <w:webHidden/>
                <w:sz w:val="22"/>
                <w:szCs w:val="22"/>
              </w:rPr>
              <w:fldChar w:fldCharType="separate"/>
            </w:r>
            <w:r w:rsidR="006C7369" w:rsidRPr="00113628">
              <w:rPr>
                <w:webHidden/>
                <w:sz w:val="22"/>
                <w:szCs w:val="22"/>
              </w:rPr>
              <w:t>9</w:t>
            </w:r>
            <w:r w:rsidR="00ED5210" w:rsidRPr="00113628">
              <w:rPr>
                <w:webHidden/>
                <w:sz w:val="22"/>
                <w:szCs w:val="22"/>
              </w:rPr>
              <w:fldChar w:fldCharType="end"/>
            </w:r>
          </w:hyperlink>
        </w:p>
        <w:p w:rsidR="00ED5210" w:rsidRPr="00113628" w:rsidRDefault="00422D6C" w:rsidP="006338B0">
          <w:pPr>
            <w:pStyle w:val="TOC1"/>
            <w:rPr>
              <w:rFonts w:eastAsiaTheme="minorEastAsia"/>
              <w:sz w:val="22"/>
              <w:szCs w:val="22"/>
              <w:lang w:val="en-US"/>
            </w:rPr>
          </w:pPr>
          <w:hyperlink w:anchor="_Toc487020805" w:history="1">
            <w:r w:rsidR="00ED5210" w:rsidRPr="00113628">
              <w:rPr>
                <w:rStyle w:val="Hyperlink"/>
                <w:b/>
                <w:color w:val="auto"/>
                <w:sz w:val="22"/>
                <w:szCs w:val="22"/>
              </w:rPr>
              <w:t xml:space="preserve">Tableau 2.07: </w:t>
            </w:r>
            <w:r w:rsidR="00ED5210" w:rsidRPr="00113628">
              <w:rPr>
                <w:rStyle w:val="Hyperlink"/>
                <w:color w:val="auto"/>
                <w:sz w:val="22"/>
                <w:szCs w:val="22"/>
              </w:rPr>
              <w:t>Pourcentage et fréquence de distribution des ménages par caractéristiques sociodémographiques selon la cuisine faite dans une pièce qui sert également au couchage.</w:t>
            </w:r>
            <w:r w:rsidR="00ED5210" w:rsidRPr="00113628">
              <w:rPr>
                <w:webHidden/>
                <w:sz w:val="22"/>
                <w:szCs w:val="22"/>
              </w:rPr>
              <w:tab/>
            </w:r>
            <w:r w:rsidR="00ED5210" w:rsidRPr="00113628">
              <w:rPr>
                <w:webHidden/>
                <w:sz w:val="22"/>
                <w:szCs w:val="22"/>
              </w:rPr>
              <w:fldChar w:fldCharType="begin"/>
            </w:r>
            <w:r w:rsidR="00ED5210" w:rsidRPr="00113628">
              <w:rPr>
                <w:webHidden/>
                <w:sz w:val="22"/>
                <w:szCs w:val="22"/>
              </w:rPr>
              <w:instrText xml:space="preserve"> PAGEREF _Toc487020805 \h </w:instrText>
            </w:r>
            <w:r w:rsidR="00ED5210" w:rsidRPr="00113628">
              <w:rPr>
                <w:webHidden/>
                <w:sz w:val="22"/>
                <w:szCs w:val="22"/>
              </w:rPr>
            </w:r>
            <w:r w:rsidR="00ED5210" w:rsidRPr="00113628">
              <w:rPr>
                <w:webHidden/>
                <w:sz w:val="22"/>
                <w:szCs w:val="22"/>
              </w:rPr>
              <w:fldChar w:fldCharType="separate"/>
            </w:r>
            <w:r w:rsidR="006C7369" w:rsidRPr="00113628">
              <w:rPr>
                <w:webHidden/>
                <w:sz w:val="22"/>
                <w:szCs w:val="22"/>
              </w:rPr>
              <w:t>10</w:t>
            </w:r>
            <w:r w:rsidR="00ED5210" w:rsidRPr="00113628">
              <w:rPr>
                <w:webHidden/>
                <w:sz w:val="22"/>
                <w:szCs w:val="22"/>
              </w:rPr>
              <w:fldChar w:fldCharType="end"/>
            </w:r>
          </w:hyperlink>
        </w:p>
        <w:p w:rsidR="00ED5210" w:rsidRPr="00113628" w:rsidRDefault="00422D6C" w:rsidP="006338B0">
          <w:pPr>
            <w:pStyle w:val="TOC1"/>
            <w:rPr>
              <w:rFonts w:eastAsiaTheme="minorEastAsia"/>
              <w:sz w:val="22"/>
              <w:szCs w:val="22"/>
              <w:lang w:val="en-US"/>
            </w:rPr>
          </w:pPr>
          <w:hyperlink w:anchor="_Toc487020806" w:history="1">
            <w:r w:rsidR="00ED5210" w:rsidRPr="00113628">
              <w:rPr>
                <w:rStyle w:val="Hyperlink"/>
                <w:b/>
                <w:color w:val="auto"/>
                <w:sz w:val="22"/>
                <w:szCs w:val="22"/>
              </w:rPr>
              <w:t xml:space="preserve">Tableau 2.08: </w:t>
            </w:r>
            <w:r w:rsidR="00ED5210" w:rsidRPr="00113628">
              <w:rPr>
                <w:rStyle w:val="Hyperlink"/>
                <w:color w:val="auto"/>
                <w:sz w:val="22"/>
                <w:szCs w:val="22"/>
              </w:rPr>
              <w:t>Pourcentage et fréquence de distribution des personnes possédant  des moustiquaires qui se placent au-dessus du couchage par les caractéristiques sociodémographiques</w:t>
            </w:r>
            <w:r w:rsidR="00ED5210" w:rsidRPr="00113628">
              <w:rPr>
                <w:webHidden/>
                <w:sz w:val="22"/>
                <w:szCs w:val="22"/>
              </w:rPr>
              <w:tab/>
            </w:r>
            <w:r w:rsidR="00ED5210" w:rsidRPr="00113628">
              <w:rPr>
                <w:webHidden/>
                <w:sz w:val="22"/>
                <w:szCs w:val="22"/>
              </w:rPr>
              <w:fldChar w:fldCharType="begin"/>
            </w:r>
            <w:r w:rsidR="00ED5210" w:rsidRPr="00113628">
              <w:rPr>
                <w:webHidden/>
                <w:sz w:val="22"/>
                <w:szCs w:val="22"/>
              </w:rPr>
              <w:instrText xml:space="preserve"> PAGEREF _Toc487020806 \h </w:instrText>
            </w:r>
            <w:r w:rsidR="00ED5210" w:rsidRPr="00113628">
              <w:rPr>
                <w:webHidden/>
                <w:sz w:val="22"/>
                <w:szCs w:val="22"/>
              </w:rPr>
            </w:r>
            <w:r w:rsidR="00ED5210" w:rsidRPr="00113628">
              <w:rPr>
                <w:webHidden/>
                <w:sz w:val="22"/>
                <w:szCs w:val="22"/>
              </w:rPr>
              <w:fldChar w:fldCharType="separate"/>
            </w:r>
            <w:r w:rsidR="006C7369" w:rsidRPr="00113628">
              <w:rPr>
                <w:webHidden/>
                <w:sz w:val="22"/>
                <w:szCs w:val="22"/>
              </w:rPr>
              <w:t>10</w:t>
            </w:r>
            <w:r w:rsidR="00ED5210" w:rsidRPr="00113628">
              <w:rPr>
                <w:webHidden/>
                <w:sz w:val="22"/>
                <w:szCs w:val="22"/>
              </w:rPr>
              <w:fldChar w:fldCharType="end"/>
            </w:r>
          </w:hyperlink>
        </w:p>
        <w:p w:rsidR="00ED5210" w:rsidRPr="00113628" w:rsidRDefault="00422D6C" w:rsidP="006338B0">
          <w:pPr>
            <w:pStyle w:val="TOC1"/>
            <w:rPr>
              <w:rFonts w:eastAsiaTheme="minorEastAsia"/>
              <w:sz w:val="22"/>
              <w:szCs w:val="22"/>
              <w:lang w:val="en-US"/>
            </w:rPr>
          </w:pPr>
          <w:hyperlink w:anchor="_Toc487020807" w:history="1">
            <w:r w:rsidR="00ED5210" w:rsidRPr="00113628">
              <w:rPr>
                <w:rStyle w:val="Hyperlink"/>
                <w:b/>
                <w:color w:val="auto"/>
                <w:sz w:val="22"/>
                <w:szCs w:val="22"/>
              </w:rPr>
              <w:t xml:space="preserve">Tableau 2.09: </w:t>
            </w:r>
            <w:r w:rsidR="00ED5210" w:rsidRPr="00113628">
              <w:rPr>
                <w:rStyle w:val="Hyperlink"/>
                <w:color w:val="auto"/>
                <w:sz w:val="22"/>
                <w:szCs w:val="22"/>
              </w:rPr>
              <w:t>Pourcentage et fréquence de distribution des ménages par caractéristiques sociodémographiques selon le nombre  de moustiquaires reçu dans le cadre de la campagne de distribution massive de PermaNet 2.0.</w:t>
            </w:r>
            <w:r w:rsidR="00ED5210" w:rsidRPr="00113628">
              <w:rPr>
                <w:webHidden/>
                <w:sz w:val="22"/>
                <w:szCs w:val="22"/>
              </w:rPr>
              <w:tab/>
            </w:r>
            <w:r w:rsidR="00ED5210" w:rsidRPr="00113628">
              <w:rPr>
                <w:webHidden/>
                <w:sz w:val="22"/>
                <w:szCs w:val="22"/>
              </w:rPr>
              <w:fldChar w:fldCharType="begin"/>
            </w:r>
            <w:r w:rsidR="00ED5210" w:rsidRPr="00113628">
              <w:rPr>
                <w:webHidden/>
                <w:sz w:val="22"/>
                <w:szCs w:val="22"/>
              </w:rPr>
              <w:instrText xml:space="preserve"> PAGEREF _Toc487020807 \h </w:instrText>
            </w:r>
            <w:r w:rsidR="00ED5210" w:rsidRPr="00113628">
              <w:rPr>
                <w:webHidden/>
                <w:sz w:val="22"/>
                <w:szCs w:val="22"/>
              </w:rPr>
            </w:r>
            <w:r w:rsidR="00ED5210" w:rsidRPr="00113628">
              <w:rPr>
                <w:webHidden/>
                <w:sz w:val="22"/>
                <w:szCs w:val="22"/>
              </w:rPr>
              <w:fldChar w:fldCharType="separate"/>
            </w:r>
            <w:r w:rsidR="006C7369" w:rsidRPr="00113628">
              <w:rPr>
                <w:webHidden/>
                <w:sz w:val="22"/>
                <w:szCs w:val="22"/>
              </w:rPr>
              <w:t>12</w:t>
            </w:r>
            <w:r w:rsidR="00ED5210" w:rsidRPr="00113628">
              <w:rPr>
                <w:webHidden/>
                <w:sz w:val="22"/>
                <w:szCs w:val="22"/>
              </w:rPr>
              <w:fldChar w:fldCharType="end"/>
            </w:r>
          </w:hyperlink>
        </w:p>
        <w:p w:rsidR="00ED5210" w:rsidRPr="00113628" w:rsidRDefault="00422D6C" w:rsidP="006338B0">
          <w:pPr>
            <w:pStyle w:val="TOC1"/>
            <w:rPr>
              <w:rFonts w:eastAsiaTheme="minorEastAsia"/>
              <w:sz w:val="22"/>
              <w:szCs w:val="22"/>
              <w:lang w:val="en-US"/>
            </w:rPr>
          </w:pPr>
          <w:hyperlink w:anchor="_Toc487020808" w:history="1">
            <w:r w:rsidR="00ED5210" w:rsidRPr="00113628">
              <w:rPr>
                <w:rStyle w:val="Hyperlink"/>
                <w:b/>
                <w:color w:val="auto"/>
                <w:sz w:val="22"/>
                <w:szCs w:val="22"/>
              </w:rPr>
              <w:t xml:space="preserve">Tableau 2.10: </w:t>
            </w:r>
            <w:r w:rsidR="00ED5210" w:rsidRPr="00113628">
              <w:rPr>
                <w:rStyle w:val="Hyperlink"/>
                <w:color w:val="auto"/>
                <w:sz w:val="22"/>
                <w:szCs w:val="22"/>
              </w:rPr>
              <w:t>Pourcentage et fréquence de distribution des ménages ayant obtenu d’autres moustiquaires d’une autre provenance par le ménage depuis cette campagne selon les caractéristiques sociodémographiques</w:t>
            </w:r>
            <w:r w:rsidR="00ED5210" w:rsidRPr="00113628">
              <w:rPr>
                <w:webHidden/>
                <w:sz w:val="22"/>
                <w:szCs w:val="22"/>
              </w:rPr>
              <w:tab/>
            </w:r>
            <w:r w:rsidR="00ED5210" w:rsidRPr="00113628">
              <w:rPr>
                <w:webHidden/>
                <w:sz w:val="22"/>
                <w:szCs w:val="22"/>
              </w:rPr>
              <w:fldChar w:fldCharType="begin"/>
            </w:r>
            <w:r w:rsidR="00ED5210" w:rsidRPr="00113628">
              <w:rPr>
                <w:webHidden/>
                <w:sz w:val="22"/>
                <w:szCs w:val="22"/>
              </w:rPr>
              <w:instrText xml:space="preserve"> PAGEREF _Toc487020808 \h </w:instrText>
            </w:r>
            <w:r w:rsidR="00ED5210" w:rsidRPr="00113628">
              <w:rPr>
                <w:webHidden/>
                <w:sz w:val="22"/>
                <w:szCs w:val="22"/>
              </w:rPr>
            </w:r>
            <w:r w:rsidR="00ED5210" w:rsidRPr="00113628">
              <w:rPr>
                <w:webHidden/>
                <w:sz w:val="22"/>
                <w:szCs w:val="22"/>
              </w:rPr>
              <w:fldChar w:fldCharType="separate"/>
            </w:r>
            <w:r w:rsidR="006C7369" w:rsidRPr="00113628">
              <w:rPr>
                <w:webHidden/>
                <w:sz w:val="22"/>
                <w:szCs w:val="22"/>
              </w:rPr>
              <w:t>13</w:t>
            </w:r>
            <w:r w:rsidR="00ED5210" w:rsidRPr="00113628">
              <w:rPr>
                <w:webHidden/>
                <w:sz w:val="22"/>
                <w:szCs w:val="22"/>
              </w:rPr>
              <w:fldChar w:fldCharType="end"/>
            </w:r>
          </w:hyperlink>
        </w:p>
        <w:p w:rsidR="00ED5210" w:rsidRPr="00113628" w:rsidRDefault="00422D6C" w:rsidP="006338B0">
          <w:pPr>
            <w:pStyle w:val="TOC1"/>
            <w:rPr>
              <w:rFonts w:eastAsiaTheme="minorEastAsia"/>
              <w:sz w:val="22"/>
              <w:szCs w:val="22"/>
              <w:lang w:val="en-US"/>
            </w:rPr>
          </w:pPr>
          <w:hyperlink w:anchor="_Toc487020809" w:history="1">
            <w:r w:rsidR="00ED5210" w:rsidRPr="00113628">
              <w:rPr>
                <w:rStyle w:val="Hyperlink"/>
                <w:b/>
                <w:color w:val="auto"/>
                <w:sz w:val="22"/>
                <w:szCs w:val="22"/>
              </w:rPr>
              <w:t>Tableau 2.11:</w:t>
            </w:r>
            <w:r w:rsidR="00ED5210" w:rsidRPr="00113628">
              <w:rPr>
                <w:rStyle w:val="Hyperlink"/>
                <w:color w:val="auto"/>
                <w:sz w:val="22"/>
                <w:szCs w:val="22"/>
              </w:rPr>
              <w:t xml:space="preserve"> Pourcentage et fréquence de distribution des moustiquaires selon le nombre depuis la campagne et celle qui ne sont plus en possession.</w:t>
            </w:r>
            <w:r w:rsidR="00ED5210" w:rsidRPr="00113628">
              <w:rPr>
                <w:webHidden/>
                <w:sz w:val="22"/>
                <w:szCs w:val="22"/>
              </w:rPr>
              <w:tab/>
            </w:r>
            <w:r w:rsidR="00ED5210" w:rsidRPr="00113628">
              <w:rPr>
                <w:webHidden/>
                <w:sz w:val="22"/>
                <w:szCs w:val="22"/>
              </w:rPr>
              <w:fldChar w:fldCharType="begin"/>
            </w:r>
            <w:r w:rsidR="00ED5210" w:rsidRPr="00113628">
              <w:rPr>
                <w:webHidden/>
                <w:sz w:val="22"/>
                <w:szCs w:val="22"/>
              </w:rPr>
              <w:instrText xml:space="preserve"> PAGEREF _Toc487020809 \h </w:instrText>
            </w:r>
            <w:r w:rsidR="00ED5210" w:rsidRPr="00113628">
              <w:rPr>
                <w:webHidden/>
                <w:sz w:val="22"/>
                <w:szCs w:val="22"/>
              </w:rPr>
            </w:r>
            <w:r w:rsidR="00ED5210" w:rsidRPr="00113628">
              <w:rPr>
                <w:webHidden/>
                <w:sz w:val="22"/>
                <w:szCs w:val="22"/>
              </w:rPr>
              <w:fldChar w:fldCharType="separate"/>
            </w:r>
            <w:r w:rsidR="006C7369" w:rsidRPr="00113628">
              <w:rPr>
                <w:webHidden/>
                <w:sz w:val="22"/>
                <w:szCs w:val="22"/>
              </w:rPr>
              <w:t>14</w:t>
            </w:r>
            <w:r w:rsidR="00ED5210" w:rsidRPr="00113628">
              <w:rPr>
                <w:webHidden/>
                <w:sz w:val="22"/>
                <w:szCs w:val="22"/>
              </w:rPr>
              <w:fldChar w:fldCharType="end"/>
            </w:r>
          </w:hyperlink>
        </w:p>
        <w:p w:rsidR="00ED5210" w:rsidRPr="00113628" w:rsidRDefault="00422D6C" w:rsidP="006338B0">
          <w:pPr>
            <w:pStyle w:val="TOC1"/>
            <w:rPr>
              <w:rFonts w:eastAsiaTheme="minorEastAsia"/>
              <w:sz w:val="22"/>
              <w:szCs w:val="22"/>
              <w:lang w:val="en-US"/>
            </w:rPr>
          </w:pPr>
          <w:hyperlink w:anchor="_Toc487020810" w:history="1">
            <w:r w:rsidR="00ED5210" w:rsidRPr="00113628">
              <w:rPr>
                <w:rStyle w:val="Hyperlink"/>
                <w:b/>
                <w:color w:val="auto"/>
                <w:sz w:val="22"/>
                <w:szCs w:val="22"/>
              </w:rPr>
              <w:t xml:space="preserve">Tableau 2.12: </w:t>
            </w:r>
            <w:r w:rsidR="00ED5210" w:rsidRPr="00113628">
              <w:rPr>
                <w:rStyle w:val="Hyperlink"/>
                <w:color w:val="auto"/>
                <w:sz w:val="22"/>
                <w:szCs w:val="22"/>
              </w:rPr>
              <w:t>Pourcentage et fréquence de distribution des moustiquaires supplémentaires auprès de certaines sources</w:t>
            </w:r>
            <w:r w:rsidR="00ED5210" w:rsidRPr="00113628">
              <w:rPr>
                <w:webHidden/>
                <w:sz w:val="22"/>
                <w:szCs w:val="22"/>
              </w:rPr>
              <w:tab/>
            </w:r>
            <w:r w:rsidR="00ED5210" w:rsidRPr="00113628">
              <w:rPr>
                <w:webHidden/>
                <w:sz w:val="22"/>
                <w:szCs w:val="22"/>
              </w:rPr>
              <w:fldChar w:fldCharType="begin"/>
            </w:r>
            <w:r w:rsidR="00ED5210" w:rsidRPr="00113628">
              <w:rPr>
                <w:webHidden/>
                <w:sz w:val="22"/>
                <w:szCs w:val="22"/>
              </w:rPr>
              <w:instrText xml:space="preserve"> PAGEREF _Toc487020810 \h </w:instrText>
            </w:r>
            <w:r w:rsidR="00ED5210" w:rsidRPr="00113628">
              <w:rPr>
                <w:webHidden/>
                <w:sz w:val="22"/>
                <w:szCs w:val="22"/>
              </w:rPr>
            </w:r>
            <w:r w:rsidR="00ED5210" w:rsidRPr="00113628">
              <w:rPr>
                <w:webHidden/>
                <w:sz w:val="22"/>
                <w:szCs w:val="22"/>
              </w:rPr>
              <w:fldChar w:fldCharType="separate"/>
            </w:r>
            <w:r w:rsidR="006C7369" w:rsidRPr="00113628">
              <w:rPr>
                <w:webHidden/>
                <w:sz w:val="22"/>
                <w:szCs w:val="22"/>
              </w:rPr>
              <w:t>15</w:t>
            </w:r>
            <w:r w:rsidR="00ED5210" w:rsidRPr="00113628">
              <w:rPr>
                <w:webHidden/>
                <w:sz w:val="22"/>
                <w:szCs w:val="22"/>
              </w:rPr>
              <w:fldChar w:fldCharType="end"/>
            </w:r>
          </w:hyperlink>
        </w:p>
        <w:p w:rsidR="00ED5210" w:rsidRPr="00113628" w:rsidRDefault="00422D6C" w:rsidP="006338B0">
          <w:pPr>
            <w:pStyle w:val="TOC1"/>
            <w:rPr>
              <w:rFonts w:eastAsiaTheme="minorEastAsia"/>
              <w:sz w:val="22"/>
              <w:szCs w:val="22"/>
              <w:lang w:val="en-US"/>
            </w:rPr>
          </w:pPr>
          <w:hyperlink w:anchor="_Toc487020811" w:history="1">
            <w:r w:rsidR="00ED5210" w:rsidRPr="00113628">
              <w:rPr>
                <w:rStyle w:val="Hyperlink"/>
                <w:b/>
                <w:color w:val="auto"/>
                <w:sz w:val="22"/>
                <w:szCs w:val="22"/>
              </w:rPr>
              <w:t xml:space="preserve">Tableau 2.13: </w:t>
            </w:r>
            <w:r w:rsidR="00ED5210" w:rsidRPr="00113628">
              <w:rPr>
                <w:rStyle w:val="Hyperlink"/>
                <w:color w:val="auto"/>
                <w:sz w:val="22"/>
                <w:szCs w:val="22"/>
              </w:rPr>
              <w:t>Répartition (%) des répondants par caractéristiques Sociodémographiques selon le fait de recevoir au cours des 6 derniers  mois des informations concernant l’utilisation, l’entretien et la réparation des moustiquaires, quel que soit leur provenance</w:t>
            </w:r>
            <w:r w:rsidR="00ED5210" w:rsidRPr="00113628">
              <w:rPr>
                <w:webHidden/>
                <w:sz w:val="22"/>
                <w:szCs w:val="22"/>
              </w:rPr>
              <w:tab/>
            </w:r>
            <w:r w:rsidR="00ED5210" w:rsidRPr="00113628">
              <w:rPr>
                <w:webHidden/>
                <w:sz w:val="22"/>
                <w:szCs w:val="22"/>
              </w:rPr>
              <w:fldChar w:fldCharType="begin"/>
            </w:r>
            <w:r w:rsidR="00ED5210" w:rsidRPr="00113628">
              <w:rPr>
                <w:webHidden/>
                <w:sz w:val="22"/>
                <w:szCs w:val="22"/>
              </w:rPr>
              <w:instrText xml:space="preserve"> PAGEREF _Toc487020811 \h </w:instrText>
            </w:r>
            <w:r w:rsidR="00ED5210" w:rsidRPr="00113628">
              <w:rPr>
                <w:webHidden/>
                <w:sz w:val="22"/>
                <w:szCs w:val="22"/>
              </w:rPr>
            </w:r>
            <w:r w:rsidR="00ED5210" w:rsidRPr="00113628">
              <w:rPr>
                <w:webHidden/>
                <w:sz w:val="22"/>
                <w:szCs w:val="22"/>
              </w:rPr>
              <w:fldChar w:fldCharType="separate"/>
            </w:r>
            <w:r w:rsidR="006C7369" w:rsidRPr="00113628">
              <w:rPr>
                <w:webHidden/>
                <w:sz w:val="22"/>
                <w:szCs w:val="22"/>
              </w:rPr>
              <w:t>16</w:t>
            </w:r>
            <w:r w:rsidR="00ED5210" w:rsidRPr="00113628">
              <w:rPr>
                <w:webHidden/>
                <w:sz w:val="22"/>
                <w:szCs w:val="22"/>
              </w:rPr>
              <w:fldChar w:fldCharType="end"/>
            </w:r>
          </w:hyperlink>
        </w:p>
        <w:p w:rsidR="00ED5210" w:rsidRPr="00113628" w:rsidRDefault="00422D6C" w:rsidP="006338B0">
          <w:pPr>
            <w:pStyle w:val="TOC1"/>
            <w:rPr>
              <w:rFonts w:eastAsiaTheme="minorEastAsia"/>
              <w:sz w:val="22"/>
              <w:szCs w:val="22"/>
              <w:lang w:val="en-US"/>
            </w:rPr>
          </w:pPr>
          <w:hyperlink w:anchor="_Toc487020812" w:history="1">
            <w:r w:rsidR="00ED5210" w:rsidRPr="00113628">
              <w:rPr>
                <w:rStyle w:val="Hyperlink"/>
                <w:b/>
                <w:color w:val="auto"/>
                <w:sz w:val="22"/>
                <w:szCs w:val="22"/>
              </w:rPr>
              <w:t>Tableau 2.14:</w:t>
            </w:r>
            <w:r w:rsidR="00ED5210" w:rsidRPr="00113628">
              <w:rPr>
                <w:rStyle w:val="Hyperlink"/>
                <w:color w:val="auto"/>
                <w:sz w:val="22"/>
                <w:szCs w:val="22"/>
              </w:rPr>
              <w:t xml:space="preserve"> Pourcentage et fréquence de distribution des personnes selon la provenance des informations reçues au cours des 6 derniers  mois</w:t>
            </w:r>
            <w:r w:rsidR="00ED5210" w:rsidRPr="00113628">
              <w:rPr>
                <w:webHidden/>
                <w:sz w:val="22"/>
                <w:szCs w:val="22"/>
              </w:rPr>
              <w:tab/>
            </w:r>
            <w:r w:rsidR="00ED5210" w:rsidRPr="00113628">
              <w:rPr>
                <w:webHidden/>
                <w:sz w:val="22"/>
                <w:szCs w:val="22"/>
              </w:rPr>
              <w:fldChar w:fldCharType="begin"/>
            </w:r>
            <w:r w:rsidR="00ED5210" w:rsidRPr="00113628">
              <w:rPr>
                <w:webHidden/>
                <w:sz w:val="22"/>
                <w:szCs w:val="22"/>
              </w:rPr>
              <w:instrText xml:space="preserve"> PAGEREF _Toc487020812 \h </w:instrText>
            </w:r>
            <w:r w:rsidR="00ED5210" w:rsidRPr="00113628">
              <w:rPr>
                <w:webHidden/>
                <w:sz w:val="22"/>
                <w:szCs w:val="22"/>
              </w:rPr>
            </w:r>
            <w:r w:rsidR="00ED5210" w:rsidRPr="00113628">
              <w:rPr>
                <w:webHidden/>
                <w:sz w:val="22"/>
                <w:szCs w:val="22"/>
              </w:rPr>
              <w:fldChar w:fldCharType="separate"/>
            </w:r>
            <w:r w:rsidR="006C7369" w:rsidRPr="00113628">
              <w:rPr>
                <w:webHidden/>
                <w:sz w:val="22"/>
                <w:szCs w:val="22"/>
              </w:rPr>
              <w:t>17</w:t>
            </w:r>
            <w:r w:rsidR="00ED5210" w:rsidRPr="00113628">
              <w:rPr>
                <w:webHidden/>
                <w:sz w:val="22"/>
                <w:szCs w:val="22"/>
              </w:rPr>
              <w:fldChar w:fldCharType="end"/>
            </w:r>
          </w:hyperlink>
        </w:p>
        <w:p w:rsidR="00ED5210" w:rsidRPr="00113628" w:rsidRDefault="00422D6C" w:rsidP="006338B0">
          <w:pPr>
            <w:pStyle w:val="TOC1"/>
            <w:rPr>
              <w:rFonts w:eastAsiaTheme="minorEastAsia"/>
              <w:sz w:val="22"/>
              <w:szCs w:val="22"/>
              <w:lang w:val="en-US"/>
            </w:rPr>
          </w:pPr>
          <w:hyperlink w:anchor="_Toc487020813" w:history="1">
            <w:r w:rsidR="00ED5210" w:rsidRPr="00113628">
              <w:rPr>
                <w:rStyle w:val="Hyperlink"/>
                <w:b/>
                <w:color w:val="auto"/>
                <w:sz w:val="22"/>
                <w:szCs w:val="22"/>
              </w:rPr>
              <w:t>Tableau 2.15:</w:t>
            </w:r>
            <w:r w:rsidR="00ED5210" w:rsidRPr="00113628">
              <w:rPr>
                <w:rStyle w:val="Hyperlink"/>
                <w:color w:val="auto"/>
                <w:sz w:val="22"/>
                <w:szCs w:val="22"/>
              </w:rPr>
              <w:t xml:space="preserve"> Pourcentage et fréquence de distribution des personnes selon ce de quoi parlaient les messages entendus ou vus</w:t>
            </w:r>
            <w:r w:rsidR="00ED5210" w:rsidRPr="00113628">
              <w:rPr>
                <w:webHidden/>
                <w:sz w:val="22"/>
                <w:szCs w:val="22"/>
              </w:rPr>
              <w:tab/>
            </w:r>
            <w:r w:rsidR="00ED5210" w:rsidRPr="00113628">
              <w:rPr>
                <w:webHidden/>
                <w:sz w:val="22"/>
                <w:szCs w:val="22"/>
              </w:rPr>
              <w:fldChar w:fldCharType="begin"/>
            </w:r>
            <w:r w:rsidR="00ED5210" w:rsidRPr="00113628">
              <w:rPr>
                <w:webHidden/>
                <w:sz w:val="22"/>
                <w:szCs w:val="22"/>
              </w:rPr>
              <w:instrText xml:space="preserve"> PAGEREF _Toc487020813 \h </w:instrText>
            </w:r>
            <w:r w:rsidR="00ED5210" w:rsidRPr="00113628">
              <w:rPr>
                <w:webHidden/>
                <w:sz w:val="22"/>
                <w:szCs w:val="22"/>
              </w:rPr>
            </w:r>
            <w:r w:rsidR="00ED5210" w:rsidRPr="00113628">
              <w:rPr>
                <w:webHidden/>
                <w:sz w:val="22"/>
                <w:szCs w:val="22"/>
              </w:rPr>
              <w:fldChar w:fldCharType="separate"/>
            </w:r>
            <w:r w:rsidR="006C7369" w:rsidRPr="00113628">
              <w:rPr>
                <w:webHidden/>
                <w:sz w:val="22"/>
                <w:szCs w:val="22"/>
              </w:rPr>
              <w:t>18</w:t>
            </w:r>
            <w:r w:rsidR="00ED5210" w:rsidRPr="00113628">
              <w:rPr>
                <w:webHidden/>
                <w:sz w:val="22"/>
                <w:szCs w:val="22"/>
              </w:rPr>
              <w:fldChar w:fldCharType="end"/>
            </w:r>
          </w:hyperlink>
        </w:p>
        <w:p w:rsidR="00ED5210" w:rsidRPr="00113628" w:rsidRDefault="00422D6C" w:rsidP="006338B0">
          <w:pPr>
            <w:pStyle w:val="TOC1"/>
            <w:rPr>
              <w:rFonts w:eastAsiaTheme="minorEastAsia"/>
              <w:sz w:val="22"/>
              <w:szCs w:val="22"/>
              <w:lang w:val="en-US"/>
            </w:rPr>
          </w:pPr>
          <w:hyperlink w:anchor="_Toc487020814" w:history="1">
            <w:r w:rsidR="00ED5210" w:rsidRPr="00113628">
              <w:rPr>
                <w:rStyle w:val="Hyperlink"/>
                <w:b/>
                <w:color w:val="auto"/>
                <w:sz w:val="22"/>
                <w:szCs w:val="22"/>
              </w:rPr>
              <w:t xml:space="preserve">Tableau 2.16: </w:t>
            </w:r>
            <w:r w:rsidR="00ED5210" w:rsidRPr="00113628">
              <w:rPr>
                <w:rStyle w:val="Hyperlink"/>
                <w:color w:val="auto"/>
                <w:sz w:val="22"/>
                <w:szCs w:val="22"/>
              </w:rPr>
              <w:t>Répartition (%) des personnes par caractéristiques sociodémographiques selon que la personne interrogée a parlé de l’entretien ou de la réparation des moustiquaires avec la famille ou pas.</w:t>
            </w:r>
            <w:r w:rsidR="00ED5210" w:rsidRPr="00113628">
              <w:rPr>
                <w:webHidden/>
                <w:sz w:val="22"/>
                <w:szCs w:val="22"/>
              </w:rPr>
              <w:tab/>
            </w:r>
            <w:r w:rsidR="00ED5210" w:rsidRPr="00113628">
              <w:rPr>
                <w:webHidden/>
                <w:sz w:val="22"/>
                <w:szCs w:val="22"/>
              </w:rPr>
              <w:fldChar w:fldCharType="begin"/>
            </w:r>
            <w:r w:rsidR="00ED5210" w:rsidRPr="00113628">
              <w:rPr>
                <w:webHidden/>
                <w:sz w:val="22"/>
                <w:szCs w:val="22"/>
              </w:rPr>
              <w:instrText xml:space="preserve"> PAGEREF _Toc487020814 \h </w:instrText>
            </w:r>
            <w:r w:rsidR="00ED5210" w:rsidRPr="00113628">
              <w:rPr>
                <w:webHidden/>
                <w:sz w:val="22"/>
                <w:szCs w:val="22"/>
              </w:rPr>
            </w:r>
            <w:r w:rsidR="00ED5210" w:rsidRPr="00113628">
              <w:rPr>
                <w:webHidden/>
                <w:sz w:val="22"/>
                <w:szCs w:val="22"/>
              </w:rPr>
              <w:fldChar w:fldCharType="separate"/>
            </w:r>
            <w:r w:rsidR="006C7369" w:rsidRPr="00113628">
              <w:rPr>
                <w:webHidden/>
                <w:sz w:val="22"/>
                <w:szCs w:val="22"/>
              </w:rPr>
              <w:t>19</w:t>
            </w:r>
            <w:r w:rsidR="00ED5210" w:rsidRPr="00113628">
              <w:rPr>
                <w:webHidden/>
                <w:sz w:val="22"/>
                <w:szCs w:val="22"/>
              </w:rPr>
              <w:fldChar w:fldCharType="end"/>
            </w:r>
          </w:hyperlink>
        </w:p>
        <w:p w:rsidR="00ED5210" w:rsidRPr="00113628" w:rsidRDefault="00422D6C" w:rsidP="006338B0">
          <w:pPr>
            <w:pStyle w:val="TOC1"/>
            <w:rPr>
              <w:rFonts w:eastAsiaTheme="minorEastAsia"/>
              <w:sz w:val="22"/>
              <w:szCs w:val="22"/>
              <w:lang w:val="en-US"/>
            </w:rPr>
          </w:pPr>
          <w:hyperlink w:anchor="_Toc487020815" w:history="1">
            <w:r w:rsidR="00ED5210" w:rsidRPr="00113628">
              <w:rPr>
                <w:rStyle w:val="Hyperlink"/>
                <w:b/>
                <w:color w:val="auto"/>
                <w:sz w:val="22"/>
                <w:szCs w:val="22"/>
              </w:rPr>
              <w:t>Tableau 2.18</w:t>
            </w:r>
            <w:r w:rsidR="00ED5210" w:rsidRPr="00113628">
              <w:rPr>
                <w:rStyle w:val="Hyperlink"/>
                <w:color w:val="auto"/>
                <w:sz w:val="22"/>
                <w:szCs w:val="22"/>
              </w:rPr>
              <w:t>: Répartition (%) des personnes par caractéristiques sociodémographiques selon la mesure dans laquelle vous vous sentez capable de suspendre une moustiquaire au-dessus des couchages de vos enfants.</w:t>
            </w:r>
            <w:r w:rsidR="00ED5210" w:rsidRPr="00113628">
              <w:rPr>
                <w:webHidden/>
                <w:sz w:val="22"/>
                <w:szCs w:val="22"/>
              </w:rPr>
              <w:tab/>
            </w:r>
            <w:r w:rsidR="00ED5210" w:rsidRPr="00113628">
              <w:rPr>
                <w:webHidden/>
                <w:sz w:val="22"/>
                <w:szCs w:val="22"/>
              </w:rPr>
              <w:fldChar w:fldCharType="begin"/>
            </w:r>
            <w:r w:rsidR="00ED5210" w:rsidRPr="00113628">
              <w:rPr>
                <w:webHidden/>
                <w:sz w:val="22"/>
                <w:szCs w:val="22"/>
              </w:rPr>
              <w:instrText xml:space="preserve"> PAGEREF _Toc487020815 \h </w:instrText>
            </w:r>
            <w:r w:rsidR="00ED5210" w:rsidRPr="00113628">
              <w:rPr>
                <w:webHidden/>
                <w:sz w:val="22"/>
                <w:szCs w:val="22"/>
              </w:rPr>
            </w:r>
            <w:r w:rsidR="00ED5210" w:rsidRPr="00113628">
              <w:rPr>
                <w:webHidden/>
                <w:sz w:val="22"/>
                <w:szCs w:val="22"/>
              </w:rPr>
              <w:fldChar w:fldCharType="separate"/>
            </w:r>
            <w:r w:rsidR="006C7369" w:rsidRPr="00113628">
              <w:rPr>
                <w:webHidden/>
                <w:sz w:val="22"/>
                <w:szCs w:val="22"/>
              </w:rPr>
              <w:t>20</w:t>
            </w:r>
            <w:r w:rsidR="00ED5210" w:rsidRPr="00113628">
              <w:rPr>
                <w:webHidden/>
                <w:sz w:val="22"/>
                <w:szCs w:val="22"/>
              </w:rPr>
              <w:fldChar w:fldCharType="end"/>
            </w:r>
          </w:hyperlink>
        </w:p>
        <w:p w:rsidR="00ED5210" w:rsidRPr="00113628" w:rsidRDefault="00422D6C" w:rsidP="006338B0">
          <w:pPr>
            <w:pStyle w:val="TOC1"/>
            <w:rPr>
              <w:rFonts w:eastAsiaTheme="minorEastAsia"/>
              <w:sz w:val="22"/>
              <w:szCs w:val="22"/>
              <w:lang w:val="en-US"/>
            </w:rPr>
          </w:pPr>
          <w:hyperlink w:anchor="_Toc487020816" w:history="1">
            <w:r w:rsidR="00ED5210" w:rsidRPr="00113628">
              <w:rPr>
                <w:rStyle w:val="Hyperlink"/>
                <w:b/>
                <w:color w:val="auto"/>
                <w:sz w:val="22"/>
                <w:szCs w:val="22"/>
              </w:rPr>
              <w:t xml:space="preserve">Tableau 2.17: </w:t>
            </w:r>
            <w:r w:rsidR="00ED5210" w:rsidRPr="00113628">
              <w:rPr>
                <w:rStyle w:val="Hyperlink"/>
                <w:color w:val="auto"/>
                <w:sz w:val="22"/>
                <w:szCs w:val="22"/>
              </w:rPr>
              <w:t>Répartition (%) de la population par caractéristiques sociodémographiques selon la mesure dans laquelle vous vous sentez capable de protéger vos enfants et vous-même contre le paludisme.</w:t>
            </w:r>
            <w:r w:rsidR="00ED5210" w:rsidRPr="00113628">
              <w:rPr>
                <w:webHidden/>
                <w:sz w:val="22"/>
                <w:szCs w:val="22"/>
              </w:rPr>
              <w:tab/>
            </w:r>
            <w:r w:rsidR="00ED5210" w:rsidRPr="00113628">
              <w:rPr>
                <w:webHidden/>
                <w:sz w:val="22"/>
                <w:szCs w:val="22"/>
              </w:rPr>
              <w:fldChar w:fldCharType="begin"/>
            </w:r>
            <w:r w:rsidR="00ED5210" w:rsidRPr="00113628">
              <w:rPr>
                <w:webHidden/>
                <w:sz w:val="22"/>
                <w:szCs w:val="22"/>
              </w:rPr>
              <w:instrText xml:space="preserve"> PAGEREF _Toc487020816 \h </w:instrText>
            </w:r>
            <w:r w:rsidR="00ED5210" w:rsidRPr="00113628">
              <w:rPr>
                <w:webHidden/>
                <w:sz w:val="22"/>
                <w:szCs w:val="22"/>
              </w:rPr>
            </w:r>
            <w:r w:rsidR="00ED5210" w:rsidRPr="00113628">
              <w:rPr>
                <w:webHidden/>
                <w:sz w:val="22"/>
                <w:szCs w:val="22"/>
              </w:rPr>
              <w:fldChar w:fldCharType="separate"/>
            </w:r>
            <w:r w:rsidR="006C7369" w:rsidRPr="00113628">
              <w:rPr>
                <w:webHidden/>
                <w:sz w:val="22"/>
                <w:szCs w:val="22"/>
              </w:rPr>
              <w:t>21</w:t>
            </w:r>
            <w:r w:rsidR="00ED5210" w:rsidRPr="00113628">
              <w:rPr>
                <w:webHidden/>
                <w:sz w:val="22"/>
                <w:szCs w:val="22"/>
              </w:rPr>
              <w:fldChar w:fldCharType="end"/>
            </w:r>
          </w:hyperlink>
        </w:p>
        <w:p w:rsidR="00ED5210" w:rsidRPr="00113628" w:rsidRDefault="00422D6C" w:rsidP="006338B0">
          <w:pPr>
            <w:pStyle w:val="TOC1"/>
            <w:rPr>
              <w:rFonts w:eastAsiaTheme="minorEastAsia"/>
              <w:sz w:val="22"/>
              <w:szCs w:val="22"/>
              <w:lang w:val="en-US"/>
            </w:rPr>
          </w:pPr>
          <w:hyperlink w:anchor="_Toc487020817" w:history="1">
            <w:r w:rsidR="00ED5210" w:rsidRPr="00113628">
              <w:rPr>
                <w:rStyle w:val="Hyperlink"/>
                <w:b/>
                <w:color w:val="auto"/>
                <w:sz w:val="22"/>
                <w:szCs w:val="22"/>
              </w:rPr>
              <w:t xml:space="preserve">Tableau 2.18: </w:t>
            </w:r>
            <w:r w:rsidR="00ED5210" w:rsidRPr="00113628">
              <w:rPr>
                <w:rStyle w:val="Hyperlink"/>
                <w:color w:val="auto"/>
                <w:sz w:val="22"/>
                <w:szCs w:val="22"/>
              </w:rPr>
              <w:t>Répartition (%) de la population par caractéristiques sociodémographiques selon la mesure dans laquelle vous vous sentez capable d’économiser suffisamment pour obtenir des moustiquaires pour tous les couchages de vos enfants.</w:t>
            </w:r>
            <w:r w:rsidR="00ED5210" w:rsidRPr="00113628">
              <w:rPr>
                <w:webHidden/>
                <w:sz w:val="22"/>
                <w:szCs w:val="22"/>
              </w:rPr>
              <w:tab/>
            </w:r>
            <w:r w:rsidR="00ED5210" w:rsidRPr="00113628">
              <w:rPr>
                <w:webHidden/>
                <w:sz w:val="22"/>
                <w:szCs w:val="22"/>
              </w:rPr>
              <w:fldChar w:fldCharType="begin"/>
            </w:r>
            <w:r w:rsidR="00ED5210" w:rsidRPr="00113628">
              <w:rPr>
                <w:webHidden/>
                <w:sz w:val="22"/>
                <w:szCs w:val="22"/>
              </w:rPr>
              <w:instrText xml:space="preserve"> PAGEREF _Toc487020817 \h </w:instrText>
            </w:r>
            <w:r w:rsidR="00ED5210" w:rsidRPr="00113628">
              <w:rPr>
                <w:webHidden/>
                <w:sz w:val="22"/>
                <w:szCs w:val="22"/>
              </w:rPr>
            </w:r>
            <w:r w:rsidR="00ED5210" w:rsidRPr="00113628">
              <w:rPr>
                <w:webHidden/>
                <w:sz w:val="22"/>
                <w:szCs w:val="22"/>
              </w:rPr>
              <w:fldChar w:fldCharType="separate"/>
            </w:r>
            <w:r w:rsidR="006C7369" w:rsidRPr="00113628">
              <w:rPr>
                <w:webHidden/>
                <w:sz w:val="22"/>
                <w:szCs w:val="22"/>
              </w:rPr>
              <w:t>22</w:t>
            </w:r>
            <w:r w:rsidR="00ED5210" w:rsidRPr="00113628">
              <w:rPr>
                <w:webHidden/>
                <w:sz w:val="22"/>
                <w:szCs w:val="22"/>
              </w:rPr>
              <w:fldChar w:fldCharType="end"/>
            </w:r>
          </w:hyperlink>
        </w:p>
        <w:p w:rsidR="00ED5210" w:rsidRPr="00113628" w:rsidRDefault="00422D6C" w:rsidP="006338B0">
          <w:pPr>
            <w:pStyle w:val="TOC1"/>
            <w:rPr>
              <w:rFonts w:eastAsiaTheme="minorEastAsia"/>
              <w:sz w:val="22"/>
              <w:szCs w:val="22"/>
              <w:lang w:val="en-US"/>
            </w:rPr>
          </w:pPr>
          <w:hyperlink w:anchor="_Toc487020818" w:history="1">
            <w:r w:rsidR="00ED5210" w:rsidRPr="00113628">
              <w:rPr>
                <w:rStyle w:val="Hyperlink"/>
                <w:b/>
                <w:color w:val="auto"/>
                <w:sz w:val="22"/>
                <w:szCs w:val="22"/>
              </w:rPr>
              <w:t xml:space="preserve">Tableau 2.19: </w:t>
            </w:r>
            <w:r w:rsidR="00ED5210" w:rsidRPr="00113628">
              <w:rPr>
                <w:rStyle w:val="Hyperlink"/>
                <w:color w:val="auto"/>
                <w:sz w:val="22"/>
                <w:szCs w:val="22"/>
              </w:rPr>
              <w:t>Répartition (%) de la population par caractéristiques sociodémographiques selon la mesure dans laquelle vous vous sentez capable de dormir sous une moustiquaire chaque nuit.</w:t>
            </w:r>
            <w:r w:rsidR="00ED5210" w:rsidRPr="00113628">
              <w:rPr>
                <w:webHidden/>
                <w:sz w:val="22"/>
                <w:szCs w:val="22"/>
              </w:rPr>
              <w:tab/>
            </w:r>
            <w:r w:rsidR="00ED5210" w:rsidRPr="00113628">
              <w:rPr>
                <w:webHidden/>
                <w:sz w:val="22"/>
                <w:szCs w:val="22"/>
              </w:rPr>
              <w:fldChar w:fldCharType="begin"/>
            </w:r>
            <w:r w:rsidR="00ED5210" w:rsidRPr="00113628">
              <w:rPr>
                <w:webHidden/>
                <w:sz w:val="22"/>
                <w:szCs w:val="22"/>
              </w:rPr>
              <w:instrText xml:space="preserve"> PAGEREF _Toc487020818 \h </w:instrText>
            </w:r>
            <w:r w:rsidR="00ED5210" w:rsidRPr="00113628">
              <w:rPr>
                <w:webHidden/>
                <w:sz w:val="22"/>
                <w:szCs w:val="22"/>
              </w:rPr>
            </w:r>
            <w:r w:rsidR="00ED5210" w:rsidRPr="00113628">
              <w:rPr>
                <w:webHidden/>
                <w:sz w:val="22"/>
                <w:szCs w:val="22"/>
              </w:rPr>
              <w:fldChar w:fldCharType="separate"/>
            </w:r>
            <w:r w:rsidR="006C7369" w:rsidRPr="00113628">
              <w:rPr>
                <w:webHidden/>
                <w:sz w:val="22"/>
                <w:szCs w:val="22"/>
              </w:rPr>
              <w:t>23</w:t>
            </w:r>
            <w:r w:rsidR="00ED5210" w:rsidRPr="00113628">
              <w:rPr>
                <w:webHidden/>
                <w:sz w:val="22"/>
                <w:szCs w:val="22"/>
              </w:rPr>
              <w:fldChar w:fldCharType="end"/>
            </w:r>
          </w:hyperlink>
        </w:p>
        <w:p w:rsidR="00ED5210" w:rsidRPr="00113628" w:rsidRDefault="00422D6C" w:rsidP="006338B0">
          <w:pPr>
            <w:pStyle w:val="TOC1"/>
            <w:rPr>
              <w:rFonts w:eastAsiaTheme="minorEastAsia"/>
              <w:sz w:val="22"/>
              <w:szCs w:val="22"/>
              <w:lang w:val="en-US"/>
            </w:rPr>
          </w:pPr>
          <w:hyperlink w:anchor="_Toc487020819" w:history="1">
            <w:r w:rsidR="00ED5210" w:rsidRPr="00113628">
              <w:rPr>
                <w:rStyle w:val="Hyperlink"/>
                <w:b/>
                <w:color w:val="auto"/>
                <w:sz w:val="22"/>
                <w:szCs w:val="22"/>
              </w:rPr>
              <w:t xml:space="preserve">Tableau 2.20: </w:t>
            </w:r>
            <w:r w:rsidR="00ED5210" w:rsidRPr="00113628">
              <w:rPr>
                <w:rStyle w:val="Hyperlink"/>
                <w:color w:val="auto"/>
                <w:sz w:val="22"/>
                <w:szCs w:val="22"/>
              </w:rPr>
              <w:t>Répartition (%) des répondants par caractéristiques sociodémographiques selon la mesure dans laquelle vous vous sentez capable de faire en sorte que vos enfants dorment sous une                        moustiquaire chaque nuit de l’année</w:t>
            </w:r>
            <w:r w:rsidR="00ED5210" w:rsidRPr="00113628">
              <w:rPr>
                <w:webHidden/>
                <w:sz w:val="22"/>
                <w:szCs w:val="22"/>
              </w:rPr>
              <w:tab/>
            </w:r>
            <w:r w:rsidR="00ED5210" w:rsidRPr="00113628">
              <w:rPr>
                <w:webHidden/>
                <w:sz w:val="22"/>
                <w:szCs w:val="22"/>
              </w:rPr>
              <w:fldChar w:fldCharType="begin"/>
            </w:r>
            <w:r w:rsidR="00ED5210" w:rsidRPr="00113628">
              <w:rPr>
                <w:webHidden/>
                <w:sz w:val="22"/>
                <w:szCs w:val="22"/>
              </w:rPr>
              <w:instrText xml:space="preserve"> PAGEREF _Toc487020819 \h </w:instrText>
            </w:r>
            <w:r w:rsidR="00ED5210" w:rsidRPr="00113628">
              <w:rPr>
                <w:webHidden/>
                <w:sz w:val="22"/>
                <w:szCs w:val="22"/>
              </w:rPr>
            </w:r>
            <w:r w:rsidR="00ED5210" w:rsidRPr="00113628">
              <w:rPr>
                <w:webHidden/>
                <w:sz w:val="22"/>
                <w:szCs w:val="22"/>
              </w:rPr>
              <w:fldChar w:fldCharType="separate"/>
            </w:r>
            <w:r w:rsidR="006C7369" w:rsidRPr="00113628">
              <w:rPr>
                <w:webHidden/>
                <w:sz w:val="22"/>
                <w:szCs w:val="22"/>
              </w:rPr>
              <w:t>25</w:t>
            </w:r>
            <w:r w:rsidR="00ED5210" w:rsidRPr="00113628">
              <w:rPr>
                <w:webHidden/>
                <w:sz w:val="22"/>
                <w:szCs w:val="22"/>
              </w:rPr>
              <w:fldChar w:fldCharType="end"/>
            </w:r>
          </w:hyperlink>
        </w:p>
        <w:p w:rsidR="00ED5210" w:rsidRPr="00113628" w:rsidRDefault="00422D6C" w:rsidP="006338B0">
          <w:pPr>
            <w:pStyle w:val="TOC1"/>
            <w:rPr>
              <w:rFonts w:eastAsiaTheme="minorEastAsia"/>
              <w:sz w:val="22"/>
              <w:szCs w:val="22"/>
              <w:lang w:val="en-US"/>
            </w:rPr>
          </w:pPr>
          <w:hyperlink w:anchor="_Toc487020820" w:history="1">
            <w:r w:rsidR="00ED5210" w:rsidRPr="00113628">
              <w:rPr>
                <w:rStyle w:val="Hyperlink"/>
                <w:b/>
                <w:color w:val="auto"/>
                <w:sz w:val="22"/>
                <w:szCs w:val="22"/>
              </w:rPr>
              <w:t xml:space="preserve">Tableau 3.01: </w:t>
            </w:r>
            <w:r w:rsidR="00ED5210" w:rsidRPr="00113628">
              <w:rPr>
                <w:rStyle w:val="Hyperlink"/>
                <w:color w:val="auto"/>
                <w:sz w:val="22"/>
                <w:szCs w:val="22"/>
              </w:rPr>
              <w:t>Pourcentage et fréquence de distribution des moustiquaires par caractéristiques sociodémographiques selon l’existence de trous sur les moustiquaires</w:t>
            </w:r>
            <w:r w:rsidR="00ED5210" w:rsidRPr="00113628">
              <w:rPr>
                <w:webHidden/>
                <w:sz w:val="22"/>
                <w:szCs w:val="22"/>
              </w:rPr>
              <w:tab/>
            </w:r>
            <w:r w:rsidR="00ED5210" w:rsidRPr="00113628">
              <w:rPr>
                <w:webHidden/>
                <w:sz w:val="22"/>
                <w:szCs w:val="22"/>
              </w:rPr>
              <w:fldChar w:fldCharType="begin"/>
            </w:r>
            <w:r w:rsidR="00ED5210" w:rsidRPr="00113628">
              <w:rPr>
                <w:webHidden/>
                <w:sz w:val="22"/>
                <w:szCs w:val="22"/>
              </w:rPr>
              <w:instrText xml:space="preserve"> PAGEREF _Toc487020820 \h </w:instrText>
            </w:r>
            <w:r w:rsidR="00ED5210" w:rsidRPr="00113628">
              <w:rPr>
                <w:webHidden/>
                <w:sz w:val="22"/>
                <w:szCs w:val="22"/>
              </w:rPr>
            </w:r>
            <w:r w:rsidR="00ED5210" w:rsidRPr="00113628">
              <w:rPr>
                <w:webHidden/>
                <w:sz w:val="22"/>
                <w:szCs w:val="22"/>
              </w:rPr>
              <w:fldChar w:fldCharType="separate"/>
            </w:r>
            <w:r w:rsidR="006C7369" w:rsidRPr="00113628">
              <w:rPr>
                <w:webHidden/>
                <w:sz w:val="22"/>
                <w:szCs w:val="22"/>
              </w:rPr>
              <w:t>26</w:t>
            </w:r>
            <w:r w:rsidR="00ED5210" w:rsidRPr="00113628">
              <w:rPr>
                <w:webHidden/>
                <w:sz w:val="22"/>
                <w:szCs w:val="22"/>
              </w:rPr>
              <w:fldChar w:fldCharType="end"/>
            </w:r>
          </w:hyperlink>
        </w:p>
        <w:p w:rsidR="00ED5210" w:rsidRPr="00113628" w:rsidRDefault="00422D6C" w:rsidP="006338B0">
          <w:pPr>
            <w:pStyle w:val="TOC1"/>
            <w:rPr>
              <w:rFonts w:eastAsiaTheme="minorEastAsia"/>
              <w:sz w:val="22"/>
              <w:szCs w:val="22"/>
              <w:lang w:val="en-US"/>
            </w:rPr>
          </w:pPr>
          <w:hyperlink w:anchor="_Toc487020821" w:history="1">
            <w:r w:rsidR="00ED5210" w:rsidRPr="00113628">
              <w:rPr>
                <w:rStyle w:val="Hyperlink"/>
                <w:b/>
                <w:color w:val="auto"/>
                <w:sz w:val="22"/>
                <w:szCs w:val="22"/>
              </w:rPr>
              <w:t xml:space="preserve">Tableau 3.02: </w:t>
            </w:r>
            <w:r w:rsidR="00ED5210" w:rsidRPr="00113628">
              <w:rPr>
                <w:rStyle w:val="Hyperlink"/>
                <w:color w:val="auto"/>
                <w:sz w:val="22"/>
                <w:szCs w:val="22"/>
              </w:rPr>
              <w:t>Pourcentage et fréquence de distribution des moustiquaires par caractéristiques sociodémographiques selon la forme des trous.</w:t>
            </w:r>
            <w:r w:rsidR="00ED5210" w:rsidRPr="00113628">
              <w:rPr>
                <w:webHidden/>
                <w:sz w:val="22"/>
                <w:szCs w:val="22"/>
              </w:rPr>
              <w:tab/>
            </w:r>
            <w:r w:rsidR="00ED5210" w:rsidRPr="00113628">
              <w:rPr>
                <w:webHidden/>
                <w:sz w:val="22"/>
                <w:szCs w:val="22"/>
              </w:rPr>
              <w:fldChar w:fldCharType="begin"/>
            </w:r>
            <w:r w:rsidR="00ED5210" w:rsidRPr="00113628">
              <w:rPr>
                <w:webHidden/>
                <w:sz w:val="22"/>
                <w:szCs w:val="22"/>
              </w:rPr>
              <w:instrText xml:space="preserve"> PAGEREF _Toc487020821 \h </w:instrText>
            </w:r>
            <w:r w:rsidR="00ED5210" w:rsidRPr="00113628">
              <w:rPr>
                <w:webHidden/>
                <w:sz w:val="22"/>
                <w:szCs w:val="22"/>
              </w:rPr>
            </w:r>
            <w:r w:rsidR="00ED5210" w:rsidRPr="00113628">
              <w:rPr>
                <w:webHidden/>
                <w:sz w:val="22"/>
                <w:szCs w:val="22"/>
              </w:rPr>
              <w:fldChar w:fldCharType="separate"/>
            </w:r>
            <w:r w:rsidR="006C7369" w:rsidRPr="00113628">
              <w:rPr>
                <w:webHidden/>
                <w:sz w:val="22"/>
                <w:szCs w:val="22"/>
              </w:rPr>
              <w:t>27</w:t>
            </w:r>
            <w:r w:rsidR="00ED5210" w:rsidRPr="00113628">
              <w:rPr>
                <w:webHidden/>
                <w:sz w:val="22"/>
                <w:szCs w:val="22"/>
              </w:rPr>
              <w:fldChar w:fldCharType="end"/>
            </w:r>
          </w:hyperlink>
        </w:p>
        <w:p w:rsidR="00ED5210" w:rsidRPr="00113628" w:rsidRDefault="00422D6C" w:rsidP="006338B0">
          <w:pPr>
            <w:pStyle w:val="TOC1"/>
            <w:rPr>
              <w:rFonts w:eastAsiaTheme="minorEastAsia"/>
              <w:sz w:val="22"/>
              <w:szCs w:val="22"/>
              <w:lang w:val="en-US"/>
            </w:rPr>
          </w:pPr>
          <w:hyperlink w:anchor="_Toc487020822" w:history="1">
            <w:r w:rsidR="00ED5210" w:rsidRPr="00113628">
              <w:rPr>
                <w:rStyle w:val="Hyperlink"/>
                <w:b/>
                <w:color w:val="auto"/>
                <w:sz w:val="22"/>
                <w:szCs w:val="22"/>
              </w:rPr>
              <w:t xml:space="preserve">Tableau 3.03: </w:t>
            </w:r>
            <w:r w:rsidR="00ED5210" w:rsidRPr="00113628">
              <w:rPr>
                <w:rStyle w:val="Hyperlink"/>
                <w:color w:val="auto"/>
                <w:sz w:val="22"/>
                <w:szCs w:val="22"/>
              </w:rPr>
              <w:t>Pourcentage et fréquence de distribution des moustiquaires par caractéristiques sociodémographiques selon la réparation de l’un des trous ou de le faire réparer par une autre personne</w:t>
            </w:r>
            <w:r w:rsidR="00ED5210" w:rsidRPr="00113628">
              <w:rPr>
                <w:webHidden/>
                <w:sz w:val="22"/>
                <w:szCs w:val="22"/>
              </w:rPr>
              <w:tab/>
            </w:r>
            <w:r w:rsidR="00ED5210" w:rsidRPr="00113628">
              <w:rPr>
                <w:webHidden/>
                <w:sz w:val="22"/>
                <w:szCs w:val="22"/>
              </w:rPr>
              <w:fldChar w:fldCharType="begin"/>
            </w:r>
            <w:r w:rsidR="00ED5210" w:rsidRPr="00113628">
              <w:rPr>
                <w:webHidden/>
                <w:sz w:val="22"/>
                <w:szCs w:val="22"/>
              </w:rPr>
              <w:instrText xml:space="preserve"> PAGEREF _Toc487020822 \h </w:instrText>
            </w:r>
            <w:r w:rsidR="00ED5210" w:rsidRPr="00113628">
              <w:rPr>
                <w:webHidden/>
                <w:sz w:val="22"/>
                <w:szCs w:val="22"/>
              </w:rPr>
            </w:r>
            <w:r w:rsidR="00ED5210" w:rsidRPr="00113628">
              <w:rPr>
                <w:webHidden/>
                <w:sz w:val="22"/>
                <w:szCs w:val="22"/>
              </w:rPr>
              <w:fldChar w:fldCharType="separate"/>
            </w:r>
            <w:r w:rsidR="006C7369" w:rsidRPr="00113628">
              <w:rPr>
                <w:webHidden/>
                <w:sz w:val="22"/>
                <w:szCs w:val="22"/>
              </w:rPr>
              <w:t>28</w:t>
            </w:r>
            <w:r w:rsidR="00ED5210" w:rsidRPr="00113628">
              <w:rPr>
                <w:webHidden/>
                <w:sz w:val="22"/>
                <w:szCs w:val="22"/>
              </w:rPr>
              <w:fldChar w:fldCharType="end"/>
            </w:r>
          </w:hyperlink>
        </w:p>
        <w:p w:rsidR="00ED5210" w:rsidRPr="00113628" w:rsidRDefault="00422D6C" w:rsidP="006338B0">
          <w:pPr>
            <w:pStyle w:val="TOC1"/>
            <w:rPr>
              <w:rFonts w:eastAsiaTheme="minorEastAsia"/>
              <w:sz w:val="22"/>
              <w:szCs w:val="22"/>
              <w:lang w:val="en-US"/>
            </w:rPr>
          </w:pPr>
          <w:hyperlink w:anchor="_Toc487020823" w:history="1">
            <w:r w:rsidR="00ED5210" w:rsidRPr="00113628">
              <w:rPr>
                <w:rStyle w:val="Hyperlink"/>
                <w:b/>
                <w:color w:val="auto"/>
                <w:sz w:val="22"/>
                <w:szCs w:val="22"/>
              </w:rPr>
              <w:t xml:space="preserve">Tableau 3.04: </w:t>
            </w:r>
            <w:r w:rsidR="00ED5210" w:rsidRPr="00113628">
              <w:rPr>
                <w:rStyle w:val="Hyperlink"/>
                <w:color w:val="auto"/>
                <w:sz w:val="22"/>
                <w:szCs w:val="22"/>
              </w:rPr>
              <w:t>Pourcentage et fréquence de distribution des moustiquaires par Caractéristiques sociodémographiques selon le mode de réparation des trous.</w:t>
            </w:r>
            <w:r w:rsidR="00ED5210" w:rsidRPr="00113628">
              <w:rPr>
                <w:webHidden/>
                <w:sz w:val="22"/>
                <w:szCs w:val="22"/>
              </w:rPr>
              <w:tab/>
            </w:r>
            <w:r w:rsidR="00ED5210" w:rsidRPr="00113628">
              <w:rPr>
                <w:webHidden/>
                <w:sz w:val="22"/>
                <w:szCs w:val="22"/>
              </w:rPr>
              <w:fldChar w:fldCharType="begin"/>
            </w:r>
            <w:r w:rsidR="00ED5210" w:rsidRPr="00113628">
              <w:rPr>
                <w:webHidden/>
                <w:sz w:val="22"/>
                <w:szCs w:val="22"/>
              </w:rPr>
              <w:instrText xml:space="preserve"> PAGEREF _Toc487020823 \h </w:instrText>
            </w:r>
            <w:r w:rsidR="00ED5210" w:rsidRPr="00113628">
              <w:rPr>
                <w:webHidden/>
                <w:sz w:val="22"/>
                <w:szCs w:val="22"/>
              </w:rPr>
            </w:r>
            <w:r w:rsidR="00ED5210" w:rsidRPr="00113628">
              <w:rPr>
                <w:webHidden/>
                <w:sz w:val="22"/>
                <w:szCs w:val="22"/>
              </w:rPr>
              <w:fldChar w:fldCharType="separate"/>
            </w:r>
            <w:r w:rsidR="006C7369" w:rsidRPr="00113628">
              <w:rPr>
                <w:webHidden/>
                <w:sz w:val="22"/>
                <w:szCs w:val="22"/>
              </w:rPr>
              <w:t>29</w:t>
            </w:r>
            <w:r w:rsidR="00ED5210" w:rsidRPr="00113628">
              <w:rPr>
                <w:webHidden/>
                <w:sz w:val="22"/>
                <w:szCs w:val="22"/>
              </w:rPr>
              <w:fldChar w:fldCharType="end"/>
            </w:r>
          </w:hyperlink>
        </w:p>
        <w:p w:rsidR="00ED5210" w:rsidRPr="00113628" w:rsidRDefault="00422D6C" w:rsidP="006338B0">
          <w:pPr>
            <w:pStyle w:val="TOC1"/>
            <w:rPr>
              <w:rFonts w:eastAsiaTheme="minorEastAsia"/>
              <w:sz w:val="22"/>
              <w:szCs w:val="22"/>
              <w:lang w:val="en-US"/>
            </w:rPr>
          </w:pPr>
          <w:hyperlink w:anchor="_Toc487020824" w:history="1">
            <w:r w:rsidR="00ED5210" w:rsidRPr="00113628">
              <w:rPr>
                <w:rStyle w:val="Hyperlink"/>
                <w:b/>
                <w:bCs/>
                <w:color w:val="auto"/>
                <w:sz w:val="22"/>
                <w:szCs w:val="22"/>
              </w:rPr>
              <w:t xml:space="preserve">Tableau 3.05: </w:t>
            </w:r>
            <w:r w:rsidR="00ED5210" w:rsidRPr="00113628">
              <w:rPr>
                <w:rStyle w:val="Hyperlink"/>
                <w:bCs/>
                <w:color w:val="auto"/>
                <w:sz w:val="22"/>
                <w:szCs w:val="22"/>
              </w:rPr>
              <w:t xml:space="preserve">Pourcentage et fréquence de distribution par </w:t>
            </w:r>
            <w:r w:rsidR="00ED5210" w:rsidRPr="00113628">
              <w:rPr>
                <w:rStyle w:val="Hyperlink"/>
                <w:color w:val="auto"/>
                <w:sz w:val="22"/>
                <w:szCs w:val="22"/>
              </w:rPr>
              <w:t>caractéristiques sociodémographiques selon la personne qui a réparé les trous des moustiquaires.</w:t>
            </w:r>
            <w:r w:rsidR="00ED5210" w:rsidRPr="00113628">
              <w:rPr>
                <w:webHidden/>
                <w:sz w:val="22"/>
                <w:szCs w:val="22"/>
              </w:rPr>
              <w:tab/>
            </w:r>
            <w:r w:rsidR="00ED5210" w:rsidRPr="00113628">
              <w:rPr>
                <w:webHidden/>
                <w:sz w:val="22"/>
                <w:szCs w:val="22"/>
              </w:rPr>
              <w:fldChar w:fldCharType="begin"/>
            </w:r>
            <w:r w:rsidR="00ED5210" w:rsidRPr="00113628">
              <w:rPr>
                <w:webHidden/>
                <w:sz w:val="22"/>
                <w:szCs w:val="22"/>
              </w:rPr>
              <w:instrText xml:space="preserve"> PAGEREF _Toc487020824 \h </w:instrText>
            </w:r>
            <w:r w:rsidR="00ED5210" w:rsidRPr="00113628">
              <w:rPr>
                <w:webHidden/>
                <w:sz w:val="22"/>
                <w:szCs w:val="22"/>
              </w:rPr>
            </w:r>
            <w:r w:rsidR="00ED5210" w:rsidRPr="00113628">
              <w:rPr>
                <w:webHidden/>
                <w:sz w:val="22"/>
                <w:szCs w:val="22"/>
              </w:rPr>
              <w:fldChar w:fldCharType="separate"/>
            </w:r>
            <w:r w:rsidR="006C7369" w:rsidRPr="00113628">
              <w:rPr>
                <w:webHidden/>
                <w:sz w:val="22"/>
                <w:szCs w:val="22"/>
              </w:rPr>
              <w:t>29</w:t>
            </w:r>
            <w:r w:rsidR="00ED5210" w:rsidRPr="00113628">
              <w:rPr>
                <w:webHidden/>
                <w:sz w:val="22"/>
                <w:szCs w:val="22"/>
              </w:rPr>
              <w:fldChar w:fldCharType="end"/>
            </w:r>
          </w:hyperlink>
        </w:p>
        <w:p w:rsidR="00ED5210" w:rsidRPr="00113628" w:rsidRDefault="00422D6C" w:rsidP="006338B0">
          <w:pPr>
            <w:pStyle w:val="TOC1"/>
            <w:rPr>
              <w:rFonts w:eastAsiaTheme="minorEastAsia"/>
              <w:sz w:val="22"/>
              <w:szCs w:val="22"/>
              <w:lang w:val="en-US"/>
            </w:rPr>
          </w:pPr>
          <w:hyperlink w:anchor="_Toc487020825" w:history="1">
            <w:r w:rsidR="00ED5210" w:rsidRPr="00113628">
              <w:rPr>
                <w:rStyle w:val="Hyperlink"/>
                <w:b/>
                <w:color w:val="auto"/>
                <w:sz w:val="22"/>
                <w:szCs w:val="22"/>
              </w:rPr>
              <w:t xml:space="preserve">Tableau 3.06: </w:t>
            </w:r>
            <w:r w:rsidR="00ED5210" w:rsidRPr="00113628">
              <w:rPr>
                <w:rStyle w:val="Hyperlink"/>
                <w:color w:val="auto"/>
                <w:sz w:val="22"/>
                <w:szCs w:val="22"/>
              </w:rPr>
              <w:t>Pourcentage et fréquence de distribution par caractéristiques sociodémographiques selon la principale raison de non réparation des trous</w:t>
            </w:r>
            <w:r w:rsidR="00ED5210" w:rsidRPr="00113628">
              <w:rPr>
                <w:webHidden/>
                <w:sz w:val="22"/>
                <w:szCs w:val="22"/>
              </w:rPr>
              <w:tab/>
            </w:r>
            <w:r w:rsidR="00ED5210" w:rsidRPr="00113628">
              <w:rPr>
                <w:webHidden/>
                <w:sz w:val="22"/>
                <w:szCs w:val="22"/>
              </w:rPr>
              <w:fldChar w:fldCharType="begin"/>
            </w:r>
            <w:r w:rsidR="00ED5210" w:rsidRPr="00113628">
              <w:rPr>
                <w:webHidden/>
                <w:sz w:val="22"/>
                <w:szCs w:val="22"/>
              </w:rPr>
              <w:instrText xml:space="preserve"> PAGEREF _Toc487020825 \h </w:instrText>
            </w:r>
            <w:r w:rsidR="00ED5210" w:rsidRPr="00113628">
              <w:rPr>
                <w:webHidden/>
                <w:sz w:val="22"/>
                <w:szCs w:val="22"/>
              </w:rPr>
            </w:r>
            <w:r w:rsidR="00ED5210" w:rsidRPr="00113628">
              <w:rPr>
                <w:webHidden/>
                <w:sz w:val="22"/>
                <w:szCs w:val="22"/>
              </w:rPr>
              <w:fldChar w:fldCharType="separate"/>
            </w:r>
            <w:r w:rsidR="006C7369" w:rsidRPr="00113628">
              <w:rPr>
                <w:webHidden/>
                <w:sz w:val="22"/>
                <w:szCs w:val="22"/>
              </w:rPr>
              <w:t>30</w:t>
            </w:r>
            <w:r w:rsidR="00ED5210" w:rsidRPr="00113628">
              <w:rPr>
                <w:webHidden/>
                <w:sz w:val="22"/>
                <w:szCs w:val="22"/>
              </w:rPr>
              <w:fldChar w:fldCharType="end"/>
            </w:r>
          </w:hyperlink>
        </w:p>
        <w:p w:rsidR="00ED5210" w:rsidRPr="00113628" w:rsidRDefault="00422D6C" w:rsidP="006338B0">
          <w:pPr>
            <w:pStyle w:val="TOC1"/>
            <w:rPr>
              <w:rFonts w:eastAsiaTheme="minorEastAsia"/>
              <w:sz w:val="22"/>
              <w:szCs w:val="22"/>
              <w:lang w:val="en-US"/>
            </w:rPr>
          </w:pPr>
          <w:hyperlink w:anchor="_Toc487020826" w:history="1">
            <w:r w:rsidR="00ED5210" w:rsidRPr="00113628">
              <w:rPr>
                <w:rStyle w:val="Hyperlink"/>
                <w:b/>
                <w:bCs/>
                <w:color w:val="auto"/>
                <w:sz w:val="22"/>
                <w:szCs w:val="22"/>
              </w:rPr>
              <w:t>Tableau 3.07</w:t>
            </w:r>
            <w:r w:rsidR="00ED5210" w:rsidRPr="00113628">
              <w:rPr>
                <w:rStyle w:val="Hyperlink"/>
                <w:bCs/>
                <w:color w:val="auto"/>
                <w:sz w:val="22"/>
                <w:szCs w:val="22"/>
              </w:rPr>
              <w:t>: Pourcentage et fréquence de distribution des moustiquaires par c</w:t>
            </w:r>
            <w:r w:rsidR="00ED5210" w:rsidRPr="00113628">
              <w:rPr>
                <w:rStyle w:val="Hyperlink"/>
                <w:color w:val="auto"/>
                <w:sz w:val="22"/>
                <w:szCs w:val="22"/>
              </w:rPr>
              <w:t>aractéristiques sociodémographiques selon les mesures prises pour éviter que les moustiquaires ne se déchirent ou ne se trouent.</w:t>
            </w:r>
            <w:r w:rsidR="00ED5210" w:rsidRPr="00113628">
              <w:rPr>
                <w:webHidden/>
                <w:sz w:val="22"/>
                <w:szCs w:val="22"/>
              </w:rPr>
              <w:tab/>
            </w:r>
            <w:r w:rsidR="00ED5210" w:rsidRPr="00113628">
              <w:rPr>
                <w:webHidden/>
                <w:sz w:val="22"/>
                <w:szCs w:val="22"/>
              </w:rPr>
              <w:fldChar w:fldCharType="begin"/>
            </w:r>
            <w:r w:rsidR="00ED5210" w:rsidRPr="00113628">
              <w:rPr>
                <w:webHidden/>
                <w:sz w:val="22"/>
                <w:szCs w:val="22"/>
              </w:rPr>
              <w:instrText xml:space="preserve"> PAGEREF _Toc487020826 \h </w:instrText>
            </w:r>
            <w:r w:rsidR="00ED5210" w:rsidRPr="00113628">
              <w:rPr>
                <w:webHidden/>
                <w:sz w:val="22"/>
                <w:szCs w:val="22"/>
              </w:rPr>
            </w:r>
            <w:r w:rsidR="00ED5210" w:rsidRPr="00113628">
              <w:rPr>
                <w:webHidden/>
                <w:sz w:val="22"/>
                <w:szCs w:val="22"/>
              </w:rPr>
              <w:fldChar w:fldCharType="separate"/>
            </w:r>
            <w:r w:rsidR="006C7369" w:rsidRPr="00113628">
              <w:rPr>
                <w:webHidden/>
                <w:sz w:val="22"/>
                <w:szCs w:val="22"/>
              </w:rPr>
              <w:t>32</w:t>
            </w:r>
            <w:r w:rsidR="00ED5210" w:rsidRPr="00113628">
              <w:rPr>
                <w:webHidden/>
                <w:sz w:val="22"/>
                <w:szCs w:val="22"/>
              </w:rPr>
              <w:fldChar w:fldCharType="end"/>
            </w:r>
          </w:hyperlink>
        </w:p>
        <w:p w:rsidR="00ED5210" w:rsidRPr="00113628" w:rsidRDefault="00422D6C" w:rsidP="006338B0">
          <w:pPr>
            <w:pStyle w:val="TOC1"/>
            <w:rPr>
              <w:rFonts w:eastAsiaTheme="minorEastAsia"/>
              <w:sz w:val="22"/>
              <w:szCs w:val="22"/>
              <w:lang w:val="en-US"/>
            </w:rPr>
          </w:pPr>
          <w:hyperlink w:anchor="_Toc487020827" w:history="1">
            <w:r w:rsidR="00ED5210" w:rsidRPr="00113628">
              <w:rPr>
                <w:rStyle w:val="Hyperlink"/>
                <w:b/>
                <w:bCs/>
                <w:color w:val="auto"/>
                <w:sz w:val="22"/>
                <w:szCs w:val="22"/>
              </w:rPr>
              <w:t xml:space="preserve">Tableau 3.08: </w:t>
            </w:r>
            <w:r w:rsidR="00ED5210" w:rsidRPr="00113628">
              <w:rPr>
                <w:rStyle w:val="Hyperlink"/>
                <w:bCs/>
                <w:color w:val="auto"/>
                <w:sz w:val="22"/>
                <w:szCs w:val="22"/>
              </w:rPr>
              <w:t xml:space="preserve">Pourcentage et fréquence de distribution des moustiquaires par </w:t>
            </w:r>
            <w:r w:rsidR="00ED5210" w:rsidRPr="00113628">
              <w:rPr>
                <w:rStyle w:val="Hyperlink"/>
                <w:color w:val="auto"/>
                <w:sz w:val="22"/>
                <w:szCs w:val="22"/>
              </w:rPr>
              <w:t>caractéristiques sociodémographiques selon le mode de lavage des moustiquaires.</w:t>
            </w:r>
            <w:r w:rsidR="00ED5210" w:rsidRPr="00113628">
              <w:rPr>
                <w:webHidden/>
                <w:sz w:val="22"/>
                <w:szCs w:val="22"/>
              </w:rPr>
              <w:tab/>
            </w:r>
            <w:r w:rsidR="00ED5210" w:rsidRPr="00113628">
              <w:rPr>
                <w:webHidden/>
                <w:sz w:val="22"/>
                <w:szCs w:val="22"/>
              </w:rPr>
              <w:fldChar w:fldCharType="begin"/>
            </w:r>
            <w:r w:rsidR="00ED5210" w:rsidRPr="00113628">
              <w:rPr>
                <w:webHidden/>
                <w:sz w:val="22"/>
                <w:szCs w:val="22"/>
              </w:rPr>
              <w:instrText xml:space="preserve"> PAGEREF _Toc487020827 \h </w:instrText>
            </w:r>
            <w:r w:rsidR="00ED5210" w:rsidRPr="00113628">
              <w:rPr>
                <w:webHidden/>
                <w:sz w:val="22"/>
                <w:szCs w:val="22"/>
              </w:rPr>
            </w:r>
            <w:r w:rsidR="00ED5210" w:rsidRPr="00113628">
              <w:rPr>
                <w:webHidden/>
                <w:sz w:val="22"/>
                <w:szCs w:val="22"/>
              </w:rPr>
              <w:fldChar w:fldCharType="separate"/>
            </w:r>
            <w:r w:rsidR="006C7369" w:rsidRPr="00113628">
              <w:rPr>
                <w:webHidden/>
                <w:sz w:val="22"/>
                <w:szCs w:val="22"/>
              </w:rPr>
              <w:t>33</w:t>
            </w:r>
            <w:r w:rsidR="00ED5210" w:rsidRPr="00113628">
              <w:rPr>
                <w:webHidden/>
                <w:sz w:val="22"/>
                <w:szCs w:val="22"/>
              </w:rPr>
              <w:fldChar w:fldCharType="end"/>
            </w:r>
          </w:hyperlink>
        </w:p>
        <w:p w:rsidR="00ED5210" w:rsidRPr="00113628" w:rsidRDefault="00422D6C" w:rsidP="006338B0">
          <w:pPr>
            <w:pStyle w:val="TOC1"/>
            <w:rPr>
              <w:rFonts w:eastAsiaTheme="minorEastAsia"/>
              <w:sz w:val="22"/>
              <w:szCs w:val="22"/>
              <w:lang w:val="en-US"/>
            </w:rPr>
          </w:pPr>
          <w:hyperlink w:anchor="_Toc487020828" w:history="1">
            <w:r w:rsidR="00ED5210" w:rsidRPr="00113628">
              <w:rPr>
                <w:rStyle w:val="Hyperlink"/>
                <w:b/>
                <w:bCs/>
                <w:color w:val="auto"/>
                <w:sz w:val="22"/>
                <w:szCs w:val="22"/>
              </w:rPr>
              <w:t xml:space="preserve">Tableau 3.09: </w:t>
            </w:r>
            <w:r w:rsidR="00ED5210" w:rsidRPr="00113628">
              <w:rPr>
                <w:rStyle w:val="Hyperlink"/>
                <w:bCs/>
                <w:color w:val="auto"/>
                <w:sz w:val="22"/>
                <w:szCs w:val="22"/>
              </w:rPr>
              <w:t xml:space="preserve">Pourcentage et fréquence de distribution des moustiquaires par </w:t>
            </w:r>
            <w:r w:rsidR="00ED5210" w:rsidRPr="00113628">
              <w:rPr>
                <w:rStyle w:val="Hyperlink"/>
                <w:color w:val="auto"/>
                <w:sz w:val="22"/>
                <w:szCs w:val="22"/>
              </w:rPr>
              <w:t>caractéristiques sociodémographiques selon l’attitude sur la protection des moustiquaires</w:t>
            </w:r>
            <w:r w:rsidR="00ED5210" w:rsidRPr="00113628">
              <w:rPr>
                <w:webHidden/>
                <w:sz w:val="22"/>
                <w:szCs w:val="22"/>
              </w:rPr>
              <w:tab/>
            </w:r>
            <w:r w:rsidR="00ED5210" w:rsidRPr="00113628">
              <w:rPr>
                <w:webHidden/>
                <w:sz w:val="22"/>
                <w:szCs w:val="22"/>
              </w:rPr>
              <w:fldChar w:fldCharType="begin"/>
            </w:r>
            <w:r w:rsidR="00ED5210" w:rsidRPr="00113628">
              <w:rPr>
                <w:webHidden/>
                <w:sz w:val="22"/>
                <w:szCs w:val="22"/>
              </w:rPr>
              <w:instrText xml:space="preserve"> PAGEREF _Toc487020828 \h </w:instrText>
            </w:r>
            <w:r w:rsidR="00ED5210" w:rsidRPr="00113628">
              <w:rPr>
                <w:webHidden/>
                <w:sz w:val="22"/>
                <w:szCs w:val="22"/>
              </w:rPr>
            </w:r>
            <w:r w:rsidR="00ED5210" w:rsidRPr="00113628">
              <w:rPr>
                <w:webHidden/>
                <w:sz w:val="22"/>
                <w:szCs w:val="22"/>
              </w:rPr>
              <w:fldChar w:fldCharType="separate"/>
            </w:r>
            <w:r w:rsidR="006C7369" w:rsidRPr="00113628">
              <w:rPr>
                <w:webHidden/>
                <w:sz w:val="22"/>
                <w:szCs w:val="22"/>
              </w:rPr>
              <w:t>34</w:t>
            </w:r>
            <w:r w:rsidR="00ED5210" w:rsidRPr="00113628">
              <w:rPr>
                <w:webHidden/>
                <w:sz w:val="22"/>
                <w:szCs w:val="22"/>
              </w:rPr>
              <w:fldChar w:fldCharType="end"/>
            </w:r>
          </w:hyperlink>
        </w:p>
        <w:p w:rsidR="00ED5210" w:rsidRPr="00113628" w:rsidRDefault="00422D6C" w:rsidP="006338B0">
          <w:pPr>
            <w:pStyle w:val="TOC1"/>
            <w:rPr>
              <w:rFonts w:eastAsiaTheme="minorEastAsia"/>
              <w:sz w:val="22"/>
              <w:szCs w:val="22"/>
              <w:lang w:val="en-US"/>
            </w:rPr>
          </w:pPr>
          <w:hyperlink w:anchor="_Toc487020829" w:history="1">
            <w:r w:rsidR="00ED5210" w:rsidRPr="00113628">
              <w:rPr>
                <w:rStyle w:val="Hyperlink"/>
                <w:b/>
                <w:color w:val="auto"/>
                <w:sz w:val="22"/>
                <w:szCs w:val="22"/>
              </w:rPr>
              <w:t xml:space="preserve">Tableau 3.10: </w:t>
            </w:r>
            <w:r w:rsidR="00ED5210" w:rsidRPr="00113628">
              <w:rPr>
                <w:rStyle w:val="Hyperlink"/>
                <w:color w:val="auto"/>
                <w:sz w:val="22"/>
                <w:szCs w:val="22"/>
              </w:rPr>
              <w:t>Pourcentage et fréquence de distribution des moustiquaires par caractéristiques sociodémographiques selon l’attitude sur la durabilité des moustiquaires</w:t>
            </w:r>
            <w:r w:rsidR="00ED5210" w:rsidRPr="00113628">
              <w:rPr>
                <w:webHidden/>
                <w:sz w:val="22"/>
                <w:szCs w:val="22"/>
              </w:rPr>
              <w:tab/>
            </w:r>
            <w:r w:rsidR="00ED5210" w:rsidRPr="00113628">
              <w:rPr>
                <w:webHidden/>
                <w:sz w:val="22"/>
                <w:szCs w:val="22"/>
              </w:rPr>
              <w:fldChar w:fldCharType="begin"/>
            </w:r>
            <w:r w:rsidR="00ED5210" w:rsidRPr="00113628">
              <w:rPr>
                <w:webHidden/>
                <w:sz w:val="22"/>
                <w:szCs w:val="22"/>
              </w:rPr>
              <w:instrText xml:space="preserve"> PAGEREF _Toc487020829 \h </w:instrText>
            </w:r>
            <w:r w:rsidR="00ED5210" w:rsidRPr="00113628">
              <w:rPr>
                <w:webHidden/>
                <w:sz w:val="22"/>
                <w:szCs w:val="22"/>
              </w:rPr>
            </w:r>
            <w:r w:rsidR="00ED5210" w:rsidRPr="00113628">
              <w:rPr>
                <w:webHidden/>
                <w:sz w:val="22"/>
                <w:szCs w:val="22"/>
              </w:rPr>
              <w:fldChar w:fldCharType="separate"/>
            </w:r>
            <w:r w:rsidR="006C7369" w:rsidRPr="00113628">
              <w:rPr>
                <w:webHidden/>
                <w:sz w:val="22"/>
                <w:szCs w:val="22"/>
              </w:rPr>
              <w:t>34</w:t>
            </w:r>
            <w:r w:rsidR="00ED5210" w:rsidRPr="00113628">
              <w:rPr>
                <w:webHidden/>
                <w:sz w:val="22"/>
                <w:szCs w:val="22"/>
              </w:rPr>
              <w:fldChar w:fldCharType="end"/>
            </w:r>
          </w:hyperlink>
        </w:p>
        <w:p w:rsidR="00ED5210" w:rsidRPr="00113628" w:rsidRDefault="00422D6C" w:rsidP="006338B0">
          <w:pPr>
            <w:pStyle w:val="TOC1"/>
            <w:rPr>
              <w:rFonts w:eastAsiaTheme="minorEastAsia"/>
              <w:sz w:val="22"/>
              <w:szCs w:val="22"/>
              <w:lang w:val="en-US"/>
            </w:rPr>
          </w:pPr>
          <w:hyperlink w:anchor="_Toc487020830" w:history="1">
            <w:r w:rsidR="00ED5210" w:rsidRPr="00113628">
              <w:rPr>
                <w:rStyle w:val="Hyperlink"/>
                <w:b/>
                <w:bCs/>
                <w:color w:val="auto"/>
                <w:sz w:val="22"/>
                <w:szCs w:val="22"/>
              </w:rPr>
              <w:t>Tableau 3.11</w:t>
            </w:r>
            <w:r w:rsidR="00ED5210" w:rsidRPr="00113628">
              <w:rPr>
                <w:rStyle w:val="Hyperlink"/>
                <w:bCs/>
                <w:color w:val="auto"/>
                <w:sz w:val="22"/>
                <w:szCs w:val="22"/>
              </w:rPr>
              <w:t>: Pourcentage et fréquence de distribution des moustiquaires par c</w:t>
            </w:r>
            <w:r w:rsidR="00ED5210" w:rsidRPr="00113628">
              <w:rPr>
                <w:rStyle w:val="Hyperlink"/>
                <w:color w:val="auto"/>
                <w:sz w:val="22"/>
                <w:szCs w:val="22"/>
              </w:rPr>
              <w:t>aractéristiques sociodémographiques selon l’attitude sur la non réparation des trous dans les moustiquaires.</w:t>
            </w:r>
            <w:r w:rsidR="00ED5210" w:rsidRPr="00113628">
              <w:rPr>
                <w:webHidden/>
                <w:sz w:val="22"/>
                <w:szCs w:val="22"/>
              </w:rPr>
              <w:tab/>
            </w:r>
            <w:r w:rsidR="00ED5210" w:rsidRPr="00113628">
              <w:rPr>
                <w:webHidden/>
                <w:sz w:val="22"/>
                <w:szCs w:val="22"/>
              </w:rPr>
              <w:fldChar w:fldCharType="begin"/>
            </w:r>
            <w:r w:rsidR="00ED5210" w:rsidRPr="00113628">
              <w:rPr>
                <w:webHidden/>
                <w:sz w:val="22"/>
                <w:szCs w:val="22"/>
              </w:rPr>
              <w:instrText xml:space="preserve"> PAGEREF _Toc487020830 \h </w:instrText>
            </w:r>
            <w:r w:rsidR="00ED5210" w:rsidRPr="00113628">
              <w:rPr>
                <w:webHidden/>
                <w:sz w:val="22"/>
                <w:szCs w:val="22"/>
              </w:rPr>
            </w:r>
            <w:r w:rsidR="00ED5210" w:rsidRPr="00113628">
              <w:rPr>
                <w:webHidden/>
                <w:sz w:val="22"/>
                <w:szCs w:val="22"/>
              </w:rPr>
              <w:fldChar w:fldCharType="separate"/>
            </w:r>
            <w:r w:rsidR="006C7369" w:rsidRPr="00113628">
              <w:rPr>
                <w:webHidden/>
                <w:sz w:val="22"/>
                <w:szCs w:val="22"/>
              </w:rPr>
              <w:t>35</w:t>
            </w:r>
            <w:r w:rsidR="00ED5210" w:rsidRPr="00113628">
              <w:rPr>
                <w:webHidden/>
                <w:sz w:val="22"/>
                <w:szCs w:val="22"/>
              </w:rPr>
              <w:fldChar w:fldCharType="end"/>
            </w:r>
          </w:hyperlink>
        </w:p>
        <w:p w:rsidR="00ED5210" w:rsidRPr="00113628" w:rsidRDefault="00422D6C" w:rsidP="006338B0">
          <w:pPr>
            <w:pStyle w:val="TOC1"/>
            <w:rPr>
              <w:rFonts w:eastAsiaTheme="minorEastAsia"/>
              <w:sz w:val="22"/>
              <w:szCs w:val="22"/>
              <w:lang w:val="en-US"/>
            </w:rPr>
          </w:pPr>
          <w:hyperlink w:anchor="_Toc487020831" w:history="1">
            <w:r w:rsidR="00ED5210" w:rsidRPr="00113628">
              <w:rPr>
                <w:rStyle w:val="Hyperlink"/>
                <w:b/>
                <w:color w:val="auto"/>
                <w:sz w:val="22"/>
                <w:szCs w:val="22"/>
              </w:rPr>
              <w:t xml:space="preserve">Tableau 3.12: </w:t>
            </w:r>
            <w:r w:rsidR="00ED5210" w:rsidRPr="00113628">
              <w:rPr>
                <w:rStyle w:val="Hyperlink"/>
                <w:color w:val="auto"/>
                <w:sz w:val="22"/>
                <w:szCs w:val="22"/>
              </w:rPr>
              <w:t>Pourcentage et fréquence de distribution des moustiquaires par caractéristiques sociodémographiques selon l’attitude sur l’efficacité d’une moustiquaire réparée contre les moustiques.</w:t>
            </w:r>
            <w:r w:rsidR="00ED5210" w:rsidRPr="00113628">
              <w:rPr>
                <w:webHidden/>
                <w:sz w:val="22"/>
                <w:szCs w:val="22"/>
              </w:rPr>
              <w:tab/>
            </w:r>
            <w:r w:rsidR="00ED5210" w:rsidRPr="00113628">
              <w:rPr>
                <w:webHidden/>
                <w:sz w:val="22"/>
                <w:szCs w:val="22"/>
              </w:rPr>
              <w:fldChar w:fldCharType="begin"/>
            </w:r>
            <w:r w:rsidR="00ED5210" w:rsidRPr="00113628">
              <w:rPr>
                <w:webHidden/>
                <w:sz w:val="22"/>
                <w:szCs w:val="22"/>
              </w:rPr>
              <w:instrText xml:space="preserve"> PAGEREF _Toc487020831 \h </w:instrText>
            </w:r>
            <w:r w:rsidR="00ED5210" w:rsidRPr="00113628">
              <w:rPr>
                <w:webHidden/>
                <w:sz w:val="22"/>
                <w:szCs w:val="22"/>
              </w:rPr>
            </w:r>
            <w:r w:rsidR="00ED5210" w:rsidRPr="00113628">
              <w:rPr>
                <w:webHidden/>
                <w:sz w:val="22"/>
                <w:szCs w:val="22"/>
              </w:rPr>
              <w:fldChar w:fldCharType="separate"/>
            </w:r>
            <w:r w:rsidR="006C7369" w:rsidRPr="00113628">
              <w:rPr>
                <w:webHidden/>
                <w:sz w:val="22"/>
                <w:szCs w:val="22"/>
              </w:rPr>
              <w:t>35</w:t>
            </w:r>
            <w:r w:rsidR="00ED5210" w:rsidRPr="00113628">
              <w:rPr>
                <w:webHidden/>
                <w:sz w:val="22"/>
                <w:szCs w:val="22"/>
              </w:rPr>
              <w:fldChar w:fldCharType="end"/>
            </w:r>
          </w:hyperlink>
        </w:p>
        <w:p w:rsidR="00ED5210" w:rsidRPr="00113628" w:rsidRDefault="00422D6C" w:rsidP="006338B0">
          <w:pPr>
            <w:pStyle w:val="TOC1"/>
            <w:rPr>
              <w:rFonts w:eastAsiaTheme="minorEastAsia"/>
              <w:sz w:val="22"/>
              <w:szCs w:val="22"/>
              <w:lang w:val="en-US"/>
            </w:rPr>
          </w:pPr>
          <w:hyperlink w:anchor="_Toc487020832" w:history="1">
            <w:r w:rsidR="00ED5210" w:rsidRPr="00113628">
              <w:rPr>
                <w:rStyle w:val="Hyperlink"/>
                <w:b/>
                <w:bCs/>
                <w:color w:val="auto"/>
                <w:sz w:val="22"/>
                <w:szCs w:val="22"/>
              </w:rPr>
              <w:t xml:space="preserve">Tableau 3.13: </w:t>
            </w:r>
            <w:r w:rsidR="00ED5210" w:rsidRPr="00113628">
              <w:rPr>
                <w:rStyle w:val="Hyperlink"/>
                <w:bCs/>
                <w:color w:val="auto"/>
                <w:sz w:val="22"/>
                <w:szCs w:val="22"/>
              </w:rPr>
              <w:t xml:space="preserve">Pourcentage et fréquence de distribution des moustiquaires par </w:t>
            </w:r>
            <w:r w:rsidR="00ED5210" w:rsidRPr="00113628">
              <w:rPr>
                <w:rStyle w:val="Hyperlink"/>
                <w:color w:val="auto"/>
                <w:sz w:val="22"/>
                <w:szCs w:val="22"/>
              </w:rPr>
              <w:t>caractéristiques sociodémographiques selon l’attitude pour laquelle certains membres de ma communauté réparent les moustiquaires quand elles sont trouées.</w:t>
            </w:r>
            <w:r w:rsidR="00ED5210" w:rsidRPr="00113628">
              <w:rPr>
                <w:webHidden/>
                <w:sz w:val="22"/>
                <w:szCs w:val="22"/>
              </w:rPr>
              <w:tab/>
            </w:r>
            <w:r w:rsidR="00ED5210" w:rsidRPr="00113628">
              <w:rPr>
                <w:webHidden/>
                <w:sz w:val="22"/>
                <w:szCs w:val="22"/>
              </w:rPr>
              <w:fldChar w:fldCharType="begin"/>
            </w:r>
            <w:r w:rsidR="00ED5210" w:rsidRPr="00113628">
              <w:rPr>
                <w:webHidden/>
                <w:sz w:val="22"/>
                <w:szCs w:val="22"/>
              </w:rPr>
              <w:instrText xml:space="preserve"> PAGEREF _Toc487020832 \h </w:instrText>
            </w:r>
            <w:r w:rsidR="00ED5210" w:rsidRPr="00113628">
              <w:rPr>
                <w:webHidden/>
                <w:sz w:val="22"/>
                <w:szCs w:val="22"/>
              </w:rPr>
            </w:r>
            <w:r w:rsidR="00ED5210" w:rsidRPr="00113628">
              <w:rPr>
                <w:webHidden/>
                <w:sz w:val="22"/>
                <w:szCs w:val="22"/>
              </w:rPr>
              <w:fldChar w:fldCharType="separate"/>
            </w:r>
            <w:r w:rsidR="006C7369" w:rsidRPr="00113628">
              <w:rPr>
                <w:webHidden/>
                <w:sz w:val="22"/>
                <w:szCs w:val="22"/>
              </w:rPr>
              <w:t>36</w:t>
            </w:r>
            <w:r w:rsidR="00ED5210" w:rsidRPr="00113628">
              <w:rPr>
                <w:webHidden/>
                <w:sz w:val="22"/>
                <w:szCs w:val="22"/>
              </w:rPr>
              <w:fldChar w:fldCharType="end"/>
            </w:r>
          </w:hyperlink>
        </w:p>
        <w:p w:rsidR="00ED5210" w:rsidRPr="00113628" w:rsidRDefault="00422D6C" w:rsidP="006338B0">
          <w:pPr>
            <w:pStyle w:val="TOC1"/>
            <w:rPr>
              <w:rFonts w:eastAsiaTheme="minorEastAsia"/>
              <w:sz w:val="22"/>
              <w:szCs w:val="22"/>
              <w:lang w:val="en-US"/>
            </w:rPr>
          </w:pPr>
          <w:hyperlink w:anchor="_Toc487020833" w:history="1">
            <w:r w:rsidR="00ED5210" w:rsidRPr="00113628">
              <w:rPr>
                <w:rStyle w:val="Hyperlink"/>
                <w:b/>
                <w:bCs/>
                <w:color w:val="auto"/>
                <w:sz w:val="22"/>
                <w:szCs w:val="22"/>
              </w:rPr>
              <w:t xml:space="preserve">Tableau 3.14: </w:t>
            </w:r>
            <w:r w:rsidR="00ED5210" w:rsidRPr="00113628">
              <w:rPr>
                <w:rStyle w:val="Hyperlink"/>
                <w:bCs/>
                <w:color w:val="auto"/>
                <w:sz w:val="22"/>
                <w:szCs w:val="22"/>
              </w:rPr>
              <w:t xml:space="preserve">Pourcentage et fréquence de distribution des moustiquaires par </w:t>
            </w:r>
            <w:r w:rsidR="00ED5210" w:rsidRPr="00113628">
              <w:rPr>
                <w:rStyle w:val="Hyperlink"/>
                <w:color w:val="auto"/>
                <w:sz w:val="22"/>
                <w:szCs w:val="22"/>
              </w:rPr>
              <w:t>caractéristiques sociodémographiques selon l’attitude sur la non disponibilité de réparation de moustiquaire lorsqu’elle est trouée.</w:t>
            </w:r>
            <w:r w:rsidR="00ED5210" w:rsidRPr="00113628">
              <w:rPr>
                <w:webHidden/>
                <w:sz w:val="22"/>
                <w:szCs w:val="22"/>
              </w:rPr>
              <w:tab/>
            </w:r>
            <w:r w:rsidR="00ED5210" w:rsidRPr="00113628">
              <w:rPr>
                <w:webHidden/>
                <w:sz w:val="22"/>
                <w:szCs w:val="22"/>
              </w:rPr>
              <w:fldChar w:fldCharType="begin"/>
            </w:r>
            <w:r w:rsidR="00ED5210" w:rsidRPr="00113628">
              <w:rPr>
                <w:webHidden/>
                <w:sz w:val="22"/>
                <w:szCs w:val="22"/>
              </w:rPr>
              <w:instrText xml:space="preserve"> PAGEREF _Toc487020833 \h </w:instrText>
            </w:r>
            <w:r w:rsidR="00ED5210" w:rsidRPr="00113628">
              <w:rPr>
                <w:webHidden/>
                <w:sz w:val="22"/>
                <w:szCs w:val="22"/>
              </w:rPr>
            </w:r>
            <w:r w:rsidR="00ED5210" w:rsidRPr="00113628">
              <w:rPr>
                <w:webHidden/>
                <w:sz w:val="22"/>
                <w:szCs w:val="22"/>
              </w:rPr>
              <w:fldChar w:fldCharType="separate"/>
            </w:r>
            <w:r w:rsidR="006C7369" w:rsidRPr="00113628">
              <w:rPr>
                <w:webHidden/>
                <w:sz w:val="22"/>
                <w:szCs w:val="22"/>
              </w:rPr>
              <w:t>37</w:t>
            </w:r>
            <w:r w:rsidR="00ED5210" w:rsidRPr="00113628">
              <w:rPr>
                <w:webHidden/>
                <w:sz w:val="22"/>
                <w:szCs w:val="22"/>
              </w:rPr>
              <w:fldChar w:fldCharType="end"/>
            </w:r>
          </w:hyperlink>
        </w:p>
        <w:p w:rsidR="00ED5210" w:rsidRPr="00113628" w:rsidRDefault="00422D6C" w:rsidP="006338B0">
          <w:pPr>
            <w:pStyle w:val="TOC1"/>
            <w:rPr>
              <w:rFonts w:eastAsiaTheme="minorEastAsia"/>
              <w:sz w:val="22"/>
              <w:szCs w:val="22"/>
              <w:lang w:val="en-US"/>
            </w:rPr>
          </w:pPr>
          <w:hyperlink w:anchor="_Toc487020834" w:history="1">
            <w:r w:rsidR="00ED5210" w:rsidRPr="00113628">
              <w:rPr>
                <w:rStyle w:val="Hyperlink"/>
                <w:b/>
                <w:bCs/>
                <w:color w:val="auto"/>
                <w:sz w:val="22"/>
                <w:szCs w:val="22"/>
              </w:rPr>
              <w:t xml:space="preserve">Tableau 3.15: </w:t>
            </w:r>
            <w:r w:rsidR="00ED5210" w:rsidRPr="00113628">
              <w:rPr>
                <w:rStyle w:val="Hyperlink"/>
                <w:bCs/>
                <w:color w:val="auto"/>
                <w:sz w:val="22"/>
                <w:szCs w:val="22"/>
              </w:rPr>
              <w:t xml:space="preserve">Pourcentage et fréquence de distribution des moustiquaires par </w:t>
            </w:r>
            <w:r w:rsidR="00ED5210" w:rsidRPr="00113628">
              <w:rPr>
                <w:rStyle w:val="Hyperlink"/>
                <w:color w:val="auto"/>
                <w:sz w:val="22"/>
                <w:szCs w:val="22"/>
              </w:rPr>
              <w:t>caractéristiques sociodémographiques selon l’attitude sur la capacité de protéger la famille contre le paludisme en prenant soin de la moustiquaire.</w:t>
            </w:r>
            <w:r w:rsidR="00ED5210" w:rsidRPr="00113628">
              <w:rPr>
                <w:webHidden/>
                <w:sz w:val="22"/>
                <w:szCs w:val="22"/>
              </w:rPr>
              <w:tab/>
            </w:r>
            <w:r w:rsidR="00ED5210" w:rsidRPr="00113628">
              <w:rPr>
                <w:webHidden/>
                <w:sz w:val="22"/>
                <w:szCs w:val="22"/>
              </w:rPr>
              <w:fldChar w:fldCharType="begin"/>
            </w:r>
            <w:r w:rsidR="00ED5210" w:rsidRPr="00113628">
              <w:rPr>
                <w:webHidden/>
                <w:sz w:val="22"/>
                <w:szCs w:val="22"/>
              </w:rPr>
              <w:instrText xml:space="preserve"> PAGEREF _Toc487020834 \h </w:instrText>
            </w:r>
            <w:r w:rsidR="00ED5210" w:rsidRPr="00113628">
              <w:rPr>
                <w:webHidden/>
                <w:sz w:val="22"/>
                <w:szCs w:val="22"/>
              </w:rPr>
            </w:r>
            <w:r w:rsidR="00ED5210" w:rsidRPr="00113628">
              <w:rPr>
                <w:webHidden/>
                <w:sz w:val="22"/>
                <w:szCs w:val="22"/>
              </w:rPr>
              <w:fldChar w:fldCharType="separate"/>
            </w:r>
            <w:r w:rsidR="006C7369" w:rsidRPr="00113628">
              <w:rPr>
                <w:webHidden/>
                <w:sz w:val="22"/>
                <w:szCs w:val="22"/>
              </w:rPr>
              <w:t>37</w:t>
            </w:r>
            <w:r w:rsidR="00ED5210" w:rsidRPr="00113628">
              <w:rPr>
                <w:webHidden/>
                <w:sz w:val="22"/>
                <w:szCs w:val="22"/>
              </w:rPr>
              <w:fldChar w:fldCharType="end"/>
            </w:r>
          </w:hyperlink>
        </w:p>
        <w:p w:rsidR="00ED5210" w:rsidRPr="00113628" w:rsidRDefault="00422D6C" w:rsidP="006338B0">
          <w:pPr>
            <w:pStyle w:val="TOC1"/>
            <w:rPr>
              <w:rFonts w:eastAsiaTheme="minorEastAsia"/>
              <w:sz w:val="22"/>
              <w:szCs w:val="22"/>
              <w:lang w:val="en-US"/>
            </w:rPr>
          </w:pPr>
          <w:hyperlink w:anchor="_Toc487020835" w:history="1">
            <w:r w:rsidR="00ED5210" w:rsidRPr="00113628">
              <w:rPr>
                <w:rStyle w:val="Hyperlink"/>
                <w:b/>
                <w:bCs/>
                <w:color w:val="auto"/>
                <w:sz w:val="22"/>
                <w:szCs w:val="22"/>
              </w:rPr>
              <w:t xml:space="preserve">Tableau 3.16: </w:t>
            </w:r>
            <w:r w:rsidR="00ED5210" w:rsidRPr="00113628">
              <w:rPr>
                <w:rStyle w:val="Hyperlink"/>
                <w:bCs/>
                <w:color w:val="auto"/>
                <w:sz w:val="22"/>
                <w:szCs w:val="22"/>
              </w:rPr>
              <w:t>Pourcentage et fréquence de distribution des moustiquaires par c</w:t>
            </w:r>
            <w:r w:rsidR="00ED5210" w:rsidRPr="00113628">
              <w:rPr>
                <w:rStyle w:val="Hyperlink"/>
                <w:color w:val="auto"/>
                <w:sz w:val="22"/>
                <w:szCs w:val="22"/>
              </w:rPr>
              <w:t>aractéristiques sociodémographiques selon l’attitude d’être certains de réparer immédiatement les trous.</w:t>
            </w:r>
            <w:r w:rsidR="00ED5210" w:rsidRPr="00113628">
              <w:rPr>
                <w:webHidden/>
                <w:sz w:val="22"/>
                <w:szCs w:val="22"/>
              </w:rPr>
              <w:tab/>
            </w:r>
            <w:r w:rsidR="00ED5210" w:rsidRPr="00113628">
              <w:rPr>
                <w:webHidden/>
                <w:sz w:val="22"/>
                <w:szCs w:val="22"/>
              </w:rPr>
              <w:fldChar w:fldCharType="begin"/>
            </w:r>
            <w:r w:rsidR="00ED5210" w:rsidRPr="00113628">
              <w:rPr>
                <w:webHidden/>
                <w:sz w:val="22"/>
                <w:szCs w:val="22"/>
              </w:rPr>
              <w:instrText xml:space="preserve"> PAGEREF _Toc487020835 \h </w:instrText>
            </w:r>
            <w:r w:rsidR="00ED5210" w:rsidRPr="00113628">
              <w:rPr>
                <w:webHidden/>
                <w:sz w:val="22"/>
                <w:szCs w:val="22"/>
              </w:rPr>
            </w:r>
            <w:r w:rsidR="00ED5210" w:rsidRPr="00113628">
              <w:rPr>
                <w:webHidden/>
                <w:sz w:val="22"/>
                <w:szCs w:val="22"/>
              </w:rPr>
              <w:fldChar w:fldCharType="separate"/>
            </w:r>
            <w:r w:rsidR="006C7369" w:rsidRPr="00113628">
              <w:rPr>
                <w:webHidden/>
                <w:sz w:val="22"/>
                <w:szCs w:val="22"/>
              </w:rPr>
              <w:t>38</w:t>
            </w:r>
            <w:r w:rsidR="00ED5210" w:rsidRPr="00113628">
              <w:rPr>
                <w:webHidden/>
                <w:sz w:val="22"/>
                <w:szCs w:val="22"/>
              </w:rPr>
              <w:fldChar w:fldCharType="end"/>
            </w:r>
          </w:hyperlink>
        </w:p>
        <w:p w:rsidR="00ED5210" w:rsidRPr="00113628" w:rsidRDefault="00422D6C" w:rsidP="006338B0">
          <w:pPr>
            <w:pStyle w:val="TOC1"/>
            <w:rPr>
              <w:rFonts w:eastAsiaTheme="minorEastAsia"/>
              <w:sz w:val="22"/>
              <w:szCs w:val="22"/>
              <w:lang w:val="en-US"/>
            </w:rPr>
          </w:pPr>
          <w:hyperlink w:anchor="_Toc487020836" w:history="1">
            <w:r w:rsidR="00ED5210" w:rsidRPr="00113628">
              <w:rPr>
                <w:rStyle w:val="Hyperlink"/>
                <w:b/>
                <w:color w:val="auto"/>
                <w:sz w:val="22"/>
                <w:szCs w:val="22"/>
              </w:rPr>
              <w:t xml:space="preserve">Tableau 4.01: </w:t>
            </w:r>
            <w:r w:rsidR="00ED5210" w:rsidRPr="00113628">
              <w:rPr>
                <w:rStyle w:val="Hyperlink"/>
                <w:color w:val="auto"/>
                <w:sz w:val="22"/>
                <w:szCs w:val="22"/>
              </w:rPr>
              <w:t>Pourcentage et fréquence de distribution des moustiquaires par caractéristiques sociodémographiques selon la marque de moustiquaire.</w:t>
            </w:r>
            <w:r w:rsidR="00ED5210" w:rsidRPr="00113628">
              <w:rPr>
                <w:webHidden/>
                <w:sz w:val="22"/>
                <w:szCs w:val="22"/>
              </w:rPr>
              <w:tab/>
            </w:r>
            <w:r w:rsidR="00ED5210" w:rsidRPr="00113628">
              <w:rPr>
                <w:webHidden/>
                <w:sz w:val="22"/>
                <w:szCs w:val="22"/>
              </w:rPr>
              <w:fldChar w:fldCharType="begin"/>
            </w:r>
            <w:r w:rsidR="00ED5210" w:rsidRPr="00113628">
              <w:rPr>
                <w:webHidden/>
                <w:sz w:val="22"/>
                <w:szCs w:val="22"/>
              </w:rPr>
              <w:instrText xml:space="preserve"> PAGEREF _Toc487020836 \h </w:instrText>
            </w:r>
            <w:r w:rsidR="00ED5210" w:rsidRPr="00113628">
              <w:rPr>
                <w:webHidden/>
                <w:sz w:val="22"/>
                <w:szCs w:val="22"/>
              </w:rPr>
            </w:r>
            <w:r w:rsidR="00ED5210" w:rsidRPr="00113628">
              <w:rPr>
                <w:webHidden/>
                <w:sz w:val="22"/>
                <w:szCs w:val="22"/>
              </w:rPr>
              <w:fldChar w:fldCharType="separate"/>
            </w:r>
            <w:r w:rsidR="006C7369" w:rsidRPr="00113628">
              <w:rPr>
                <w:webHidden/>
                <w:sz w:val="22"/>
                <w:szCs w:val="22"/>
              </w:rPr>
              <w:t>39</w:t>
            </w:r>
            <w:r w:rsidR="00ED5210" w:rsidRPr="00113628">
              <w:rPr>
                <w:webHidden/>
                <w:sz w:val="22"/>
                <w:szCs w:val="22"/>
              </w:rPr>
              <w:fldChar w:fldCharType="end"/>
            </w:r>
          </w:hyperlink>
        </w:p>
        <w:p w:rsidR="00ED5210" w:rsidRPr="00113628" w:rsidRDefault="00422D6C" w:rsidP="006338B0">
          <w:pPr>
            <w:pStyle w:val="TOC1"/>
            <w:rPr>
              <w:rFonts w:eastAsiaTheme="minorEastAsia"/>
              <w:sz w:val="22"/>
              <w:szCs w:val="22"/>
              <w:lang w:val="en-US"/>
            </w:rPr>
          </w:pPr>
          <w:hyperlink w:anchor="_Toc487020837" w:history="1">
            <w:r w:rsidR="00ED5210" w:rsidRPr="00113628">
              <w:rPr>
                <w:rStyle w:val="Hyperlink"/>
                <w:b/>
                <w:color w:val="auto"/>
                <w:sz w:val="22"/>
                <w:szCs w:val="22"/>
              </w:rPr>
              <w:t xml:space="preserve">Tableau 4.02: </w:t>
            </w:r>
            <w:r w:rsidR="00ED5210" w:rsidRPr="00113628">
              <w:rPr>
                <w:rStyle w:val="Hyperlink"/>
                <w:color w:val="auto"/>
                <w:sz w:val="22"/>
                <w:szCs w:val="22"/>
              </w:rPr>
              <w:t>Pourcentage et fréquence et fréquence de distribution des moustiquaires par caractéristiques sociodémographiques selon la forme de moustiquaire.</w:t>
            </w:r>
            <w:r w:rsidR="00ED5210" w:rsidRPr="00113628">
              <w:rPr>
                <w:webHidden/>
                <w:sz w:val="22"/>
                <w:szCs w:val="22"/>
              </w:rPr>
              <w:tab/>
            </w:r>
            <w:r w:rsidR="00ED5210" w:rsidRPr="00113628">
              <w:rPr>
                <w:webHidden/>
                <w:sz w:val="22"/>
                <w:szCs w:val="22"/>
              </w:rPr>
              <w:fldChar w:fldCharType="begin"/>
            </w:r>
            <w:r w:rsidR="00ED5210" w:rsidRPr="00113628">
              <w:rPr>
                <w:webHidden/>
                <w:sz w:val="22"/>
                <w:szCs w:val="22"/>
              </w:rPr>
              <w:instrText xml:space="preserve"> PAGEREF _Toc487020837 \h </w:instrText>
            </w:r>
            <w:r w:rsidR="00ED5210" w:rsidRPr="00113628">
              <w:rPr>
                <w:webHidden/>
                <w:sz w:val="22"/>
                <w:szCs w:val="22"/>
              </w:rPr>
            </w:r>
            <w:r w:rsidR="00ED5210" w:rsidRPr="00113628">
              <w:rPr>
                <w:webHidden/>
                <w:sz w:val="22"/>
                <w:szCs w:val="22"/>
              </w:rPr>
              <w:fldChar w:fldCharType="separate"/>
            </w:r>
            <w:r w:rsidR="006C7369" w:rsidRPr="00113628">
              <w:rPr>
                <w:webHidden/>
                <w:sz w:val="22"/>
                <w:szCs w:val="22"/>
              </w:rPr>
              <w:t>40</w:t>
            </w:r>
            <w:r w:rsidR="00ED5210" w:rsidRPr="00113628">
              <w:rPr>
                <w:webHidden/>
                <w:sz w:val="22"/>
                <w:szCs w:val="22"/>
              </w:rPr>
              <w:fldChar w:fldCharType="end"/>
            </w:r>
          </w:hyperlink>
        </w:p>
        <w:p w:rsidR="00ED5210" w:rsidRPr="00113628" w:rsidRDefault="00422D6C" w:rsidP="006338B0">
          <w:pPr>
            <w:pStyle w:val="TOC1"/>
            <w:rPr>
              <w:rFonts w:eastAsiaTheme="minorEastAsia"/>
              <w:sz w:val="22"/>
              <w:szCs w:val="22"/>
              <w:lang w:val="en-US"/>
            </w:rPr>
          </w:pPr>
          <w:hyperlink w:anchor="_Toc487020838" w:history="1">
            <w:r w:rsidR="00ED5210" w:rsidRPr="00113628">
              <w:rPr>
                <w:rStyle w:val="Hyperlink"/>
                <w:b/>
                <w:color w:val="auto"/>
                <w:sz w:val="22"/>
                <w:szCs w:val="22"/>
              </w:rPr>
              <w:t>Tableau 4.03</w:t>
            </w:r>
            <w:r w:rsidR="00ED5210" w:rsidRPr="00113628">
              <w:rPr>
                <w:rStyle w:val="Hyperlink"/>
                <w:color w:val="auto"/>
                <w:sz w:val="22"/>
                <w:szCs w:val="22"/>
              </w:rPr>
              <w:t>: Pourcentage et fréquence de distribution de moustiquaire par caractéristiques sociodémographiques selon la couleur de moustiquaire</w:t>
            </w:r>
            <w:r w:rsidR="00ED5210" w:rsidRPr="00113628">
              <w:rPr>
                <w:webHidden/>
                <w:sz w:val="22"/>
                <w:szCs w:val="22"/>
              </w:rPr>
              <w:tab/>
            </w:r>
            <w:r w:rsidR="00ED5210" w:rsidRPr="00113628">
              <w:rPr>
                <w:webHidden/>
                <w:sz w:val="22"/>
                <w:szCs w:val="22"/>
              </w:rPr>
              <w:fldChar w:fldCharType="begin"/>
            </w:r>
            <w:r w:rsidR="00ED5210" w:rsidRPr="00113628">
              <w:rPr>
                <w:webHidden/>
                <w:sz w:val="22"/>
                <w:szCs w:val="22"/>
              </w:rPr>
              <w:instrText xml:space="preserve"> PAGEREF _Toc487020838 \h </w:instrText>
            </w:r>
            <w:r w:rsidR="00ED5210" w:rsidRPr="00113628">
              <w:rPr>
                <w:webHidden/>
                <w:sz w:val="22"/>
                <w:szCs w:val="22"/>
              </w:rPr>
            </w:r>
            <w:r w:rsidR="00ED5210" w:rsidRPr="00113628">
              <w:rPr>
                <w:webHidden/>
                <w:sz w:val="22"/>
                <w:szCs w:val="22"/>
              </w:rPr>
              <w:fldChar w:fldCharType="separate"/>
            </w:r>
            <w:r w:rsidR="006C7369" w:rsidRPr="00113628">
              <w:rPr>
                <w:webHidden/>
                <w:sz w:val="22"/>
                <w:szCs w:val="22"/>
              </w:rPr>
              <w:t>40</w:t>
            </w:r>
            <w:r w:rsidR="00ED5210" w:rsidRPr="00113628">
              <w:rPr>
                <w:webHidden/>
                <w:sz w:val="22"/>
                <w:szCs w:val="22"/>
              </w:rPr>
              <w:fldChar w:fldCharType="end"/>
            </w:r>
          </w:hyperlink>
        </w:p>
        <w:p w:rsidR="00ED5210" w:rsidRPr="00113628" w:rsidRDefault="00422D6C" w:rsidP="006338B0">
          <w:pPr>
            <w:pStyle w:val="TOC1"/>
            <w:rPr>
              <w:rFonts w:eastAsiaTheme="minorEastAsia"/>
              <w:sz w:val="22"/>
              <w:szCs w:val="22"/>
              <w:lang w:val="en-US"/>
            </w:rPr>
          </w:pPr>
          <w:hyperlink w:anchor="_Toc487020839" w:history="1">
            <w:r w:rsidR="00ED5210" w:rsidRPr="00113628">
              <w:rPr>
                <w:rStyle w:val="Hyperlink"/>
                <w:b/>
                <w:color w:val="auto"/>
                <w:sz w:val="22"/>
                <w:szCs w:val="22"/>
              </w:rPr>
              <w:t xml:space="preserve">Tableau 4.04: </w:t>
            </w:r>
            <w:r w:rsidR="00ED5210" w:rsidRPr="00113628">
              <w:rPr>
                <w:rStyle w:val="Hyperlink"/>
                <w:color w:val="auto"/>
                <w:sz w:val="22"/>
                <w:szCs w:val="22"/>
              </w:rPr>
              <w:t>Pourcentage et fréquence de distribution de moustiquaires par caractéristiques sociodémographiques selon la moustiquaire obtenue lors de la campagne de distribution.</w:t>
            </w:r>
            <w:r w:rsidR="00ED5210" w:rsidRPr="00113628">
              <w:rPr>
                <w:webHidden/>
                <w:sz w:val="22"/>
                <w:szCs w:val="22"/>
              </w:rPr>
              <w:tab/>
            </w:r>
            <w:r w:rsidR="00ED5210" w:rsidRPr="00113628">
              <w:rPr>
                <w:webHidden/>
                <w:sz w:val="22"/>
                <w:szCs w:val="22"/>
              </w:rPr>
              <w:fldChar w:fldCharType="begin"/>
            </w:r>
            <w:r w:rsidR="00ED5210" w:rsidRPr="00113628">
              <w:rPr>
                <w:webHidden/>
                <w:sz w:val="22"/>
                <w:szCs w:val="22"/>
              </w:rPr>
              <w:instrText xml:space="preserve"> PAGEREF _Toc487020839 \h </w:instrText>
            </w:r>
            <w:r w:rsidR="00ED5210" w:rsidRPr="00113628">
              <w:rPr>
                <w:webHidden/>
                <w:sz w:val="22"/>
                <w:szCs w:val="22"/>
              </w:rPr>
            </w:r>
            <w:r w:rsidR="00ED5210" w:rsidRPr="00113628">
              <w:rPr>
                <w:webHidden/>
                <w:sz w:val="22"/>
                <w:szCs w:val="22"/>
              </w:rPr>
              <w:fldChar w:fldCharType="separate"/>
            </w:r>
            <w:r w:rsidR="006C7369" w:rsidRPr="00113628">
              <w:rPr>
                <w:webHidden/>
                <w:sz w:val="22"/>
                <w:szCs w:val="22"/>
              </w:rPr>
              <w:t>41</w:t>
            </w:r>
            <w:r w:rsidR="00ED5210" w:rsidRPr="00113628">
              <w:rPr>
                <w:webHidden/>
                <w:sz w:val="22"/>
                <w:szCs w:val="22"/>
              </w:rPr>
              <w:fldChar w:fldCharType="end"/>
            </w:r>
          </w:hyperlink>
        </w:p>
        <w:p w:rsidR="00ED5210" w:rsidRPr="00113628" w:rsidRDefault="00422D6C" w:rsidP="006338B0">
          <w:pPr>
            <w:pStyle w:val="TOC1"/>
            <w:rPr>
              <w:rFonts w:eastAsiaTheme="minorEastAsia"/>
              <w:sz w:val="22"/>
              <w:szCs w:val="22"/>
              <w:lang w:val="en-US"/>
            </w:rPr>
          </w:pPr>
          <w:hyperlink w:anchor="_Toc487020840" w:history="1">
            <w:r w:rsidR="00ED5210" w:rsidRPr="00113628">
              <w:rPr>
                <w:rStyle w:val="Hyperlink"/>
                <w:b/>
                <w:color w:val="auto"/>
                <w:sz w:val="22"/>
                <w:szCs w:val="22"/>
              </w:rPr>
              <w:t xml:space="preserve">Tableau 4.05: </w:t>
            </w:r>
            <w:r w:rsidR="00ED5210" w:rsidRPr="00113628">
              <w:rPr>
                <w:rStyle w:val="Hyperlink"/>
                <w:color w:val="auto"/>
                <w:sz w:val="22"/>
                <w:szCs w:val="22"/>
              </w:rPr>
              <w:t>Pourcentage et fréquence de distribution des moustiquaires par caractéristiques sociodémographiques selon le lieu où se trouvait cette moustiquaire</w:t>
            </w:r>
            <w:r w:rsidR="00ED5210" w:rsidRPr="00113628">
              <w:rPr>
                <w:webHidden/>
                <w:sz w:val="22"/>
                <w:szCs w:val="22"/>
              </w:rPr>
              <w:tab/>
            </w:r>
            <w:r w:rsidR="00ED5210" w:rsidRPr="00113628">
              <w:rPr>
                <w:webHidden/>
                <w:sz w:val="22"/>
                <w:szCs w:val="22"/>
              </w:rPr>
              <w:fldChar w:fldCharType="begin"/>
            </w:r>
            <w:r w:rsidR="00ED5210" w:rsidRPr="00113628">
              <w:rPr>
                <w:webHidden/>
                <w:sz w:val="22"/>
                <w:szCs w:val="22"/>
              </w:rPr>
              <w:instrText xml:space="preserve"> PAGEREF _Toc487020840 \h </w:instrText>
            </w:r>
            <w:r w:rsidR="00ED5210" w:rsidRPr="00113628">
              <w:rPr>
                <w:webHidden/>
                <w:sz w:val="22"/>
                <w:szCs w:val="22"/>
              </w:rPr>
            </w:r>
            <w:r w:rsidR="00ED5210" w:rsidRPr="00113628">
              <w:rPr>
                <w:webHidden/>
                <w:sz w:val="22"/>
                <w:szCs w:val="22"/>
              </w:rPr>
              <w:fldChar w:fldCharType="separate"/>
            </w:r>
            <w:r w:rsidR="006C7369" w:rsidRPr="00113628">
              <w:rPr>
                <w:webHidden/>
                <w:sz w:val="22"/>
                <w:szCs w:val="22"/>
              </w:rPr>
              <w:t>42</w:t>
            </w:r>
            <w:r w:rsidR="00ED5210" w:rsidRPr="00113628">
              <w:rPr>
                <w:webHidden/>
                <w:sz w:val="22"/>
                <w:szCs w:val="22"/>
              </w:rPr>
              <w:fldChar w:fldCharType="end"/>
            </w:r>
          </w:hyperlink>
        </w:p>
        <w:p w:rsidR="00ED5210" w:rsidRPr="00113628" w:rsidRDefault="00422D6C" w:rsidP="006338B0">
          <w:pPr>
            <w:pStyle w:val="TOC1"/>
            <w:rPr>
              <w:rFonts w:eastAsiaTheme="minorEastAsia"/>
              <w:sz w:val="22"/>
              <w:szCs w:val="22"/>
              <w:lang w:val="en-US"/>
            </w:rPr>
          </w:pPr>
          <w:hyperlink w:anchor="_Toc487020841" w:history="1">
            <w:r w:rsidR="00ED5210" w:rsidRPr="00113628">
              <w:rPr>
                <w:rStyle w:val="Hyperlink"/>
                <w:b/>
                <w:color w:val="auto"/>
                <w:sz w:val="22"/>
                <w:szCs w:val="22"/>
              </w:rPr>
              <w:t xml:space="preserve">Tableau 4.06: </w:t>
            </w:r>
            <w:r w:rsidR="00ED5210" w:rsidRPr="00113628">
              <w:rPr>
                <w:rStyle w:val="Hyperlink"/>
                <w:color w:val="auto"/>
                <w:sz w:val="22"/>
                <w:szCs w:val="22"/>
              </w:rPr>
              <w:t>Pourcentage et fréquence de distribution des moustiquaires par caractéristiques sociodémographiques selon le type de couchage dont cette moustiquaire a été principalement utilisée.</w:t>
            </w:r>
            <w:r w:rsidR="00ED5210" w:rsidRPr="00113628">
              <w:rPr>
                <w:webHidden/>
                <w:sz w:val="22"/>
                <w:szCs w:val="22"/>
              </w:rPr>
              <w:tab/>
            </w:r>
            <w:r w:rsidR="00ED5210" w:rsidRPr="00113628">
              <w:rPr>
                <w:webHidden/>
                <w:sz w:val="22"/>
                <w:szCs w:val="22"/>
              </w:rPr>
              <w:fldChar w:fldCharType="begin"/>
            </w:r>
            <w:r w:rsidR="00ED5210" w:rsidRPr="00113628">
              <w:rPr>
                <w:webHidden/>
                <w:sz w:val="22"/>
                <w:szCs w:val="22"/>
              </w:rPr>
              <w:instrText xml:space="preserve"> PAGEREF _Toc487020841 \h </w:instrText>
            </w:r>
            <w:r w:rsidR="00ED5210" w:rsidRPr="00113628">
              <w:rPr>
                <w:webHidden/>
                <w:sz w:val="22"/>
                <w:szCs w:val="22"/>
              </w:rPr>
            </w:r>
            <w:r w:rsidR="00ED5210" w:rsidRPr="00113628">
              <w:rPr>
                <w:webHidden/>
                <w:sz w:val="22"/>
                <w:szCs w:val="22"/>
              </w:rPr>
              <w:fldChar w:fldCharType="separate"/>
            </w:r>
            <w:r w:rsidR="006C7369" w:rsidRPr="00113628">
              <w:rPr>
                <w:webHidden/>
                <w:sz w:val="22"/>
                <w:szCs w:val="22"/>
              </w:rPr>
              <w:t>42</w:t>
            </w:r>
            <w:r w:rsidR="00ED5210" w:rsidRPr="00113628">
              <w:rPr>
                <w:webHidden/>
                <w:sz w:val="22"/>
                <w:szCs w:val="22"/>
              </w:rPr>
              <w:fldChar w:fldCharType="end"/>
            </w:r>
          </w:hyperlink>
        </w:p>
        <w:p w:rsidR="00ED5210" w:rsidRPr="00113628" w:rsidRDefault="00422D6C" w:rsidP="006338B0">
          <w:pPr>
            <w:pStyle w:val="TOC1"/>
            <w:rPr>
              <w:rFonts w:eastAsiaTheme="minorEastAsia"/>
              <w:sz w:val="22"/>
              <w:szCs w:val="22"/>
              <w:lang w:val="en-US"/>
            </w:rPr>
          </w:pPr>
          <w:hyperlink w:anchor="_Toc487020842" w:history="1">
            <w:r w:rsidR="00ED5210" w:rsidRPr="00113628">
              <w:rPr>
                <w:rStyle w:val="Hyperlink"/>
                <w:b/>
                <w:color w:val="auto"/>
                <w:sz w:val="22"/>
                <w:szCs w:val="22"/>
              </w:rPr>
              <w:t xml:space="preserve">Tableau 4.07: </w:t>
            </w:r>
            <w:r w:rsidR="00ED5210" w:rsidRPr="00113628">
              <w:rPr>
                <w:rStyle w:val="Hyperlink"/>
                <w:color w:val="auto"/>
                <w:sz w:val="22"/>
                <w:szCs w:val="22"/>
              </w:rPr>
              <w:t>Pourcentage et fréquence de distribution des moustiquaires par caractéristiques sociodémographiques selon la personne ayant dormie sous cette moustiquaire la nuit dernière.</w:t>
            </w:r>
            <w:r w:rsidR="00ED5210" w:rsidRPr="00113628">
              <w:rPr>
                <w:webHidden/>
                <w:sz w:val="22"/>
                <w:szCs w:val="22"/>
              </w:rPr>
              <w:tab/>
            </w:r>
            <w:r w:rsidR="00ED5210" w:rsidRPr="00113628">
              <w:rPr>
                <w:webHidden/>
                <w:sz w:val="22"/>
                <w:szCs w:val="22"/>
              </w:rPr>
              <w:fldChar w:fldCharType="begin"/>
            </w:r>
            <w:r w:rsidR="00ED5210" w:rsidRPr="00113628">
              <w:rPr>
                <w:webHidden/>
                <w:sz w:val="22"/>
                <w:szCs w:val="22"/>
              </w:rPr>
              <w:instrText xml:space="preserve"> PAGEREF _Toc487020842 \h </w:instrText>
            </w:r>
            <w:r w:rsidR="00ED5210" w:rsidRPr="00113628">
              <w:rPr>
                <w:webHidden/>
                <w:sz w:val="22"/>
                <w:szCs w:val="22"/>
              </w:rPr>
            </w:r>
            <w:r w:rsidR="00ED5210" w:rsidRPr="00113628">
              <w:rPr>
                <w:webHidden/>
                <w:sz w:val="22"/>
                <w:szCs w:val="22"/>
              </w:rPr>
              <w:fldChar w:fldCharType="separate"/>
            </w:r>
            <w:r w:rsidR="006C7369" w:rsidRPr="00113628">
              <w:rPr>
                <w:webHidden/>
                <w:sz w:val="22"/>
                <w:szCs w:val="22"/>
              </w:rPr>
              <w:t>43</w:t>
            </w:r>
            <w:r w:rsidR="00ED5210" w:rsidRPr="00113628">
              <w:rPr>
                <w:webHidden/>
                <w:sz w:val="22"/>
                <w:szCs w:val="22"/>
              </w:rPr>
              <w:fldChar w:fldCharType="end"/>
            </w:r>
          </w:hyperlink>
        </w:p>
        <w:p w:rsidR="00ED5210" w:rsidRPr="00113628" w:rsidRDefault="00422D6C" w:rsidP="006338B0">
          <w:pPr>
            <w:pStyle w:val="TOC1"/>
            <w:rPr>
              <w:rFonts w:eastAsiaTheme="minorEastAsia"/>
              <w:sz w:val="22"/>
              <w:szCs w:val="22"/>
              <w:lang w:val="en-US"/>
            </w:rPr>
          </w:pPr>
          <w:hyperlink w:anchor="_Toc487020843" w:history="1">
            <w:r w:rsidR="00ED5210" w:rsidRPr="00113628">
              <w:rPr>
                <w:rStyle w:val="Hyperlink"/>
                <w:b/>
                <w:color w:val="auto"/>
                <w:sz w:val="22"/>
                <w:szCs w:val="22"/>
              </w:rPr>
              <w:t xml:space="preserve">Tableau 5.08: </w:t>
            </w:r>
            <w:r w:rsidR="00ED5210" w:rsidRPr="00113628">
              <w:rPr>
                <w:rStyle w:val="Hyperlink"/>
                <w:color w:val="auto"/>
                <w:sz w:val="22"/>
                <w:szCs w:val="22"/>
              </w:rPr>
              <w:t>Pourcentage et fréquence de distribution des moustiquaires par caractéristiques sociodémographiques selon les raisons qui font que les personnes n’ont pas dormie sous cette moustiquaire la nuit dernière.</w:t>
            </w:r>
            <w:r w:rsidR="00ED5210" w:rsidRPr="00113628">
              <w:rPr>
                <w:webHidden/>
                <w:sz w:val="22"/>
                <w:szCs w:val="22"/>
              </w:rPr>
              <w:tab/>
            </w:r>
            <w:r w:rsidR="00ED5210" w:rsidRPr="00113628">
              <w:rPr>
                <w:webHidden/>
                <w:sz w:val="22"/>
                <w:szCs w:val="22"/>
              </w:rPr>
              <w:fldChar w:fldCharType="begin"/>
            </w:r>
            <w:r w:rsidR="00ED5210" w:rsidRPr="00113628">
              <w:rPr>
                <w:webHidden/>
                <w:sz w:val="22"/>
                <w:szCs w:val="22"/>
              </w:rPr>
              <w:instrText xml:space="preserve"> PAGEREF _Toc487020843 \h </w:instrText>
            </w:r>
            <w:r w:rsidR="00ED5210" w:rsidRPr="00113628">
              <w:rPr>
                <w:webHidden/>
                <w:sz w:val="22"/>
                <w:szCs w:val="22"/>
              </w:rPr>
            </w:r>
            <w:r w:rsidR="00ED5210" w:rsidRPr="00113628">
              <w:rPr>
                <w:webHidden/>
                <w:sz w:val="22"/>
                <w:szCs w:val="22"/>
              </w:rPr>
              <w:fldChar w:fldCharType="separate"/>
            </w:r>
            <w:r w:rsidR="006C7369" w:rsidRPr="00113628">
              <w:rPr>
                <w:webHidden/>
                <w:sz w:val="22"/>
                <w:szCs w:val="22"/>
              </w:rPr>
              <w:t>44</w:t>
            </w:r>
            <w:r w:rsidR="00ED5210" w:rsidRPr="00113628">
              <w:rPr>
                <w:webHidden/>
                <w:sz w:val="22"/>
                <w:szCs w:val="22"/>
              </w:rPr>
              <w:fldChar w:fldCharType="end"/>
            </w:r>
          </w:hyperlink>
        </w:p>
        <w:p w:rsidR="00ED5210" w:rsidRPr="00113628" w:rsidRDefault="00422D6C" w:rsidP="006338B0">
          <w:pPr>
            <w:pStyle w:val="TOC1"/>
            <w:rPr>
              <w:rFonts w:eastAsiaTheme="minorEastAsia"/>
              <w:sz w:val="22"/>
              <w:szCs w:val="22"/>
              <w:lang w:val="en-US"/>
            </w:rPr>
          </w:pPr>
          <w:hyperlink w:anchor="_Toc487020844" w:history="1">
            <w:r w:rsidR="00ED5210" w:rsidRPr="00113628">
              <w:rPr>
                <w:rStyle w:val="Hyperlink"/>
                <w:b/>
                <w:color w:val="auto"/>
                <w:sz w:val="22"/>
                <w:szCs w:val="22"/>
              </w:rPr>
              <w:t xml:space="preserve">Tableau 4.09: </w:t>
            </w:r>
            <w:r w:rsidR="00ED5210" w:rsidRPr="00113628">
              <w:rPr>
                <w:rStyle w:val="Hyperlink"/>
                <w:color w:val="auto"/>
                <w:sz w:val="22"/>
                <w:szCs w:val="22"/>
              </w:rPr>
              <w:t>Pourcentage et fréquence de distribution des moustiquaires par caractéristiques sociodémographiques selon la personne qui a utilisé cette moustiquaire la nuit dernière.</w:t>
            </w:r>
            <w:r w:rsidR="00ED5210" w:rsidRPr="00113628">
              <w:rPr>
                <w:webHidden/>
                <w:sz w:val="22"/>
                <w:szCs w:val="22"/>
              </w:rPr>
              <w:tab/>
            </w:r>
            <w:r w:rsidR="00ED5210" w:rsidRPr="00113628">
              <w:rPr>
                <w:webHidden/>
                <w:sz w:val="22"/>
                <w:szCs w:val="22"/>
              </w:rPr>
              <w:fldChar w:fldCharType="begin"/>
            </w:r>
            <w:r w:rsidR="00ED5210" w:rsidRPr="00113628">
              <w:rPr>
                <w:webHidden/>
                <w:sz w:val="22"/>
                <w:szCs w:val="22"/>
              </w:rPr>
              <w:instrText xml:space="preserve"> PAGEREF _Toc487020844 \h </w:instrText>
            </w:r>
            <w:r w:rsidR="00ED5210" w:rsidRPr="00113628">
              <w:rPr>
                <w:webHidden/>
                <w:sz w:val="22"/>
                <w:szCs w:val="22"/>
              </w:rPr>
            </w:r>
            <w:r w:rsidR="00ED5210" w:rsidRPr="00113628">
              <w:rPr>
                <w:webHidden/>
                <w:sz w:val="22"/>
                <w:szCs w:val="22"/>
              </w:rPr>
              <w:fldChar w:fldCharType="separate"/>
            </w:r>
            <w:r w:rsidR="006C7369" w:rsidRPr="00113628">
              <w:rPr>
                <w:webHidden/>
                <w:sz w:val="22"/>
                <w:szCs w:val="22"/>
              </w:rPr>
              <w:t>45</w:t>
            </w:r>
            <w:r w:rsidR="00ED5210" w:rsidRPr="00113628">
              <w:rPr>
                <w:webHidden/>
                <w:sz w:val="22"/>
                <w:szCs w:val="22"/>
              </w:rPr>
              <w:fldChar w:fldCharType="end"/>
            </w:r>
          </w:hyperlink>
        </w:p>
        <w:p w:rsidR="00ED5210" w:rsidRPr="00113628" w:rsidRDefault="00422D6C" w:rsidP="006338B0">
          <w:pPr>
            <w:pStyle w:val="TOC1"/>
            <w:rPr>
              <w:rFonts w:eastAsiaTheme="minorEastAsia"/>
              <w:sz w:val="22"/>
              <w:szCs w:val="22"/>
              <w:lang w:val="en-US"/>
            </w:rPr>
          </w:pPr>
          <w:hyperlink w:anchor="_Toc487020845" w:history="1">
            <w:r w:rsidR="00ED5210" w:rsidRPr="00113628">
              <w:rPr>
                <w:rStyle w:val="Hyperlink"/>
                <w:b/>
                <w:color w:val="auto"/>
                <w:sz w:val="22"/>
                <w:szCs w:val="22"/>
              </w:rPr>
              <w:t xml:space="preserve">Tableau 4.10: </w:t>
            </w:r>
            <w:r w:rsidR="00ED5210" w:rsidRPr="00113628">
              <w:rPr>
                <w:rStyle w:val="Hyperlink"/>
                <w:color w:val="auto"/>
                <w:sz w:val="22"/>
                <w:szCs w:val="22"/>
              </w:rPr>
              <w:t>Pourcentage et fréquence de distribution des moustiquaires par caractéristiques sociodémographiques selon le nombre de nuits pendant lesquelles cette moustiquaire a été utilisée au cours des 7 derniers jours.</w:t>
            </w:r>
            <w:r w:rsidR="00ED5210" w:rsidRPr="00113628">
              <w:rPr>
                <w:webHidden/>
                <w:sz w:val="22"/>
                <w:szCs w:val="22"/>
              </w:rPr>
              <w:tab/>
            </w:r>
            <w:r w:rsidR="00ED5210" w:rsidRPr="00113628">
              <w:rPr>
                <w:webHidden/>
                <w:sz w:val="22"/>
                <w:szCs w:val="22"/>
              </w:rPr>
              <w:fldChar w:fldCharType="begin"/>
            </w:r>
            <w:r w:rsidR="00ED5210" w:rsidRPr="00113628">
              <w:rPr>
                <w:webHidden/>
                <w:sz w:val="22"/>
                <w:szCs w:val="22"/>
              </w:rPr>
              <w:instrText xml:space="preserve"> PAGEREF _Toc487020845 \h </w:instrText>
            </w:r>
            <w:r w:rsidR="00ED5210" w:rsidRPr="00113628">
              <w:rPr>
                <w:webHidden/>
                <w:sz w:val="22"/>
                <w:szCs w:val="22"/>
              </w:rPr>
            </w:r>
            <w:r w:rsidR="00ED5210" w:rsidRPr="00113628">
              <w:rPr>
                <w:webHidden/>
                <w:sz w:val="22"/>
                <w:szCs w:val="22"/>
              </w:rPr>
              <w:fldChar w:fldCharType="separate"/>
            </w:r>
            <w:r w:rsidR="006C7369" w:rsidRPr="00113628">
              <w:rPr>
                <w:webHidden/>
                <w:sz w:val="22"/>
                <w:szCs w:val="22"/>
              </w:rPr>
              <w:t>46</w:t>
            </w:r>
            <w:r w:rsidR="00ED5210" w:rsidRPr="00113628">
              <w:rPr>
                <w:webHidden/>
                <w:sz w:val="22"/>
                <w:szCs w:val="22"/>
              </w:rPr>
              <w:fldChar w:fldCharType="end"/>
            </w:r>
          </w:hyperlink>
        </w:p>
        <w:p w:rsidR="00ED5210" w:rsidRPr="00113628" w:rsidRDefault="00422D6C" w:rsidP="006338B0">
          <w:pPr>
            <w:pStyle w:val="TOC1"/>
            <w:rPr>
              <w:rFonts w:eastAsiaTheme="minorEastAsia"/>
              <w:sz w:val="22"/>
              <w:szCs w:val="22"/>
              <w:lang w:val="en-US"/>
            </w:rPr>
          </w:pPr>
          <w:hyperlink w:anchor="_Toc487020846" w:history="1">
            <w:r w:rsidR="00ED5210" w:rsidRPr="00113628">
              <w:rPr>
                <w:rStyle w:val="Hyperlink"/>
                <w:b/>
                <w:color w:val="auto"/>
                <w:sz w:val="22"/>
                <w:szCs w:val="22"/>
              </w:rPr>
              <w:t xml:space="preserve">Tableau 4.11: </w:t>
            </w:r>
            <w:r w:rsidR="00ED5210" w:rsidRPr="00113628">
              <w:rPr>
                <w:rStyle w:val="Hyperlink"/>
                <w:color w:val="auto"/>
                <w:sz w:val="22"/>
                <w:szCs w:val="22"/>
              </w:rPr>
              <w:t>Pourcentage et fréquence de distribution des moustiquaires par caractéristiques sociodémographiques selon le lavage de cette moustiquaire</w:t>
            </w:r>
            <w:r w:rsidR="00ED5210" w:rsidRPr="00113628">
              <w:rPr>
                <w:webHidden/>
                <w:sz w:val="22"/>
                <w:szCs w:val="22"/>
              </w:rPr>
              <w:tab/>
            </w:r>
            <w:r w:rsidR="00ED5210" w:rsidRPr="00113628">
              <w:rPr>
                <w:webHidden/>
                <w:sz w:val="22"/>
                <w:szCs w:val="22"/>
              </w:rPr>
              <w:fldChar w:fldCharType="begin"/>
            </w:r>
            <w:r w:rsidR="00ED5210" w:rsidRPr="00113628">
              <w:rPr>
                <w:webHidden/>
                <w:sz w:val="22"/>
                <w:szCs w:val="22"/>
              </w:rPr>
              <w:instrText xml:space="preserve"> PAGEREF _Toc487020846 \h </w:instrText>
            </w:r>
            <w:r w:rsidR="00ED5210" w:rsidRPr="00113628">
              <w:rPr>
                <w:webHidden/>
                <w:sz w:val="22"/>
                <w:szCs w:val="22"/>
              </w:rPr>
            </w:r>
            <w:r w:rsidR="00ED5210" w:rsidRPr="00113628">
              <w:rPr>
                <w:webHidden/>
                <w:sz w:val="22"/>
                <w:szCs w:val="22"/>
              </w:rPr>
              <w:fldChar w:fldCharType="separate"/>
            </w:r>
            <w:r w:rsidR="006C7369" w:rsidRPr="00113628">
              <w:rPr>
                <w:webHidden/>
                <w:sz w:val="22"/>
                <w:szCs w:val="22"/>
              </w:rPr>
              <w:t>46</w:t>
            </w:r>
            <w:r w:rsidR="00ED5210" w:rsidRPr="00113628">
              <w:rPr>
                <w:webHidden/>
                <w:sz w:val="22"/>
                <w:szCs w:val="22"/>
              </w:rPr>
              <w:fldChar w:fldCharType="end"/>
            </w:r>
          </w:hyperlink>
        </w:p>
        <w:p w:rsidR="00ED5210" w:rsidRPr="00113628" w:rsidRDefault="00422D6C" w:rsidP="006338B0">
          <w:pPr>
            <w:pStyle w:val="TOC1"/>
            <w:rPr>
              <w:rFonts w:eastAsiaTheme="minorEastAsia"/>
              <w:sz w:val="22"/>
              <w:szCs w:val="22"/>
              <w:lang w:val="en-US"/>
            </w:rPr>
          </w:pPr>
          <w:hyperlink w:anchor="_Toc487020847" w:history="1">
            <w:r w:rsidR="00ED5210" w:rsidRPr="00113628">
              <w:rPr>
                <w:rStyle w:val="Hyperlink"/>
                <w:b/>
                <w:color w:val="auto"/>
                <w:sz w:val="22"/>
                <w:szCs w:val="22"/>
              </w:rPr>
              <w:t xml:space="preserve">Tableau 4.12: </w:t>
            </w:r>
            <w:r w:rsidR="00ED5210" w:rsidRPr="00113628">
              <w:rPr>
                <w:rStyle w:val="Hyperlink"/>
                <w:color w:val="auto"/>
                <w:sz w:val="22"/>
                <w:szCs w:val="22"/>
              </w:rPr>
              <w:t>Pourcentage et fréquence de distribution des moustiquaires par caractéristiques sociodémographiques selon le nombre de lavage de la moustiquaire.</w:t>
            </w:r>
            <w:r w:rsidR="00ED5210" w:rsidRPr="00113628">
              <w:rPr>
                <w:webHidden/>
                <w:sz w:val="22"/>
                <w:szCs w:val="22"/>
              </w:rPr>
              <w:tab/>
            </w:r>
            <w:r w:rsidR="00ED5210" w:rsidRPr="00113628">
              <w:rPr>
                <w:webHidden/>
                <w:sz w:val="22"/>
                <w:szCs w:val="22"/>
              </w:rPr>
              <w:fldChar w:fldCharType="begin"/>
            </w:r>
            <w:r w:rsidR="00ED5210" w:rsidRPr="00113628">
              <w:rPr>
                <w:webHidden/>
                <w:sz w:val="22"/>
                <w:szCs w:val="22"/>
              </w:rPr>
              <w:instrText xml:space="preserve"> PAGEREF _Toc487020847 \h </w:instrText>
            </w:r>
            <w:r w:rsidR="00ED5210" w:rsidRPr="00113628">
              <w:rPr>
                <w:webHidden/>
                <w:sz w:val="22"/>
                <w:szCs w:val="22"/>
              </w:rPr>
            </w:r>
            <w:r w:rsidR="00ED5210" w:rsidRPr="00113628">
              <w:rPr>
                <w:webHidden/>
                <w:sz w:val="22"/>
                <w:szCs w:val="22"/>
              </w:rPr>
              <w:fldChar w:fldCharType="separate"/>
            </w:r>
            <w:r w:rsidR="006C7369" w:rsidRPr="00113628">
              <w:rPr>
                <w:webHidden/>
                <w:sz w:val="22"/>
                <w:szCs w:val="22"/>
              </w:rPr>
              <w:t>47</w:t>
            </w:r>
            <w:r w:rsidR="00ED5210" w:rsidRPr="00113628">
              <w:rPr>
                <w:webHidden/>
                <w:sz w:val="22"/>
                <w:szCs w:val="22"/>
              </w:rPr>
              <w:fldChar w:fldCharType="end"/>
            </w:r>
          </w:hyperlink>
        </w:p>
        <w:p w:rsidR="00ED5210" w:rsidRPr="00113628" w:rsidRDefault="00422D6C" w:rsidP="006338B0">
          <w:pPr>
            <w:pStyle w:val="TOC1"/>
            <w:rPr>
              <w:rFonts w:eastAsiaTheme="minorEastAsia"/>
              <w:sz w:val="22"/>
              <w:szCs w:val="22"/>
              <w:lang w:val="en-US"/>
            </w:rPr>
          </w:pPr>
          <w:hyperlink w:anchor="_Toc487020848" w:history="1">
            <w:r w:rsidR="00ED5210" w:rsidRPr="00113628">
              <w:rPr>
                <w:rStyle w:val="Hyperlink"/>
                <w:b/>
                <w:color w:val="auto"/>
                <w:sz w:val="22"/>
                <w:szCs w:val="22"/>
              </w:rPr>
              <w:t xml:space="preserve">Tableau 4.13: </w:t>
            </w:r>
            <w:r w:rsidR="00ED5210" w:rsidRPr="00113628">
              <w:rPr>
                <w:rStyle w:val="Hyperlink"/>
                <w:color w:val="auto"/>
                <w:sz w:val="22"/>
                <w:szCs w:val="22"/>
              </w:rPr>
              <w:t>Pourcentage et fréquence de distribution des moustiquaires par caractéristiques sociodémographiques selon le type de savon pour le lavage de la moustiquaire.</w:t>
            </w:r>
            <w:r w:rsidR="00ED5210" w:rsidRPr="00113628">
              <w:rPr>
                <w:webHidden/>
                <w:sz w:val="22"/>
                <w:szCs w:val="22"/>
              </w:rPr>
              <w:tab/>
            </w:r>
            <w:r w:rsidR="00ED5210" w:rsidRPr="00113628">
              <w:rPr>
                <w:webHidden/>
                <w:sz w:val="22"/>
                <w:szCs w:val="22"/>
              </w:rPr>
              <w:fldChar w:fldCharType="begin"/>
            </w:r>
            <w:r w:rsidR="00ED5210" w:rsidRPr="00113628">
              <w:rPr>
                <w:webHidden/>
                <w:sz w:val="22"/>
                <w:szCs w:val="22"/>
              </w:rPr>
              <w:instrText xml:space="preserve"> PAGEREF _Toc487020848 \h </w:instrText>
            </w:r>
            <w:r w:rsidR="00ED5210" w:rsidRPr="00113628">
              <w:rPr>
                <w:webHidden/>
                <w:sz w:val="22"/>
                <w:szCs w:val="22"/>
              </w:rPr>
            </w:r>
            <w:r w:rsidR="00ED5210" w:rsidRPr="00113628">
              <w:rPr>
                <w:webHidden/>
                <w:sz w:val="22"/>
                <w:szCs w:val="22"/>
              </w:rPr>
              <w:fldChar w:fldCharType="separate"/>
            </w:r>
            <w:r w:rsidR="006C7369" w:rsidRPr="00113628">
              <w:rPr>
                <w:webHidden/>
                <w:sz w:val="22"/>
                <w:szCs w:val="22"/>
              </w:rPr>
              <w:t>48</w:t>
            </w:r>
            <w:r w:rsidR="00ED5210" w:rsidRPr="00113628">
              <w:rPr>
                <w:webHidden/>
                <w:sz w:val="22"/>
                <w:szCs w:val="22"/>
              </w:rPr>
              <w:fldChar w:fldCharType="end"/>
            </w:r>
          </w:hyperlink>
        </w:p>
        <w:p w:rsidR="00ED5210" w:rsidRPr="00113628" w:rsidRDefault="00422D6C" w:rsidP="006338B0">
          <w:pPr>
            <w:pStyle w:val="TOC1"/>
            <w:rPr>
              <w:rFonts w:eastAsiaTheme="minorEastAsia"/>
              <w:sz w:val="22"/>
              <w:szCs w:val="22"/>
              <w:lang w:val="en-US"/>
            </w:rPr>
          </w:pPr>
          <w:hyperlink w:anchor="_Toc487020849" w:history="1">
            <w:r w:rsidR="00ED5210" w:rsidRPr="00113628">
              <w:rPr>
                <w:rStyle w:val="Hyperlink"/>
                <w:b/>
                <w:color w:val="auto"/>
                <w:sz w:val="22"/>
                <w:szCs w:val="22"/>
              </w:rPr>
              <w:t xml:space="preserve">Tableau 4.15: </w:t>
            </w:r>
            <w:r w:rsidR="00ED5210" w:rsidRPr="00113628">
              <w:rPr>
                <w:rStyle w:val="Hyperlink"/>
                <w:color w:val="auto"/>
                <w:sz w:val="22"/>
                <w:szCs w:val="22"/>
              </w:rPr>
              <w:t>Pourcentage et fréquence de distribution des moustiquaires par caractéristiques sociodémographiques selon la présence de trous sur la moustiquaire</w:t>
            </w:r>
            <w:r w:rsidR="00ED5210" w:rsidRPr="00113628">
              <w:rPr>
                <w:webHidden/>
                <w:sz w:val="22"/>
                <w:szCs w:val="22"/>
              </w:rPr>
              <w:tab/>
            </w:r>
            <w:r w:rsidR="00ED5210" w:rsidRPr="00113628">
              <w:rPr>
                <w:webHidden/>
                <w:sz w:val="22"/>
                <w:szCs w:val="22"/>
              </w:rPr>
              <w:fldChar w:fldCharType="begin"/>
            </w:r>
            <w:r w:rsidR="00ED5210" w:rsidRPr="00113628">
              <w:rPr>
                <w:webHidden/>
                <w:sz w:val="22"/>
                <w:szCs w:val="22"/>
              </w:rPr>
              <w:instrText xml:space="preserve"> PAGEREF _Toc487020849 \h </w:instrText>
            </w:r>
            <w:r w:rsidR="00ED5210" w:rsidRPr="00113628">
              <w:rPr>
                <w:webHidden/>
                <w:sz w:val="22"/>
                <w:szCs w:val="22"/>
              </w:rPr>
            </w:r>
            <w:r w:rsidR="00ED5210" w:rsidRPr="00113628">
              <w:rPr>
                <w:webHidden/>
                <w:sz w:val="22"/>
                <w:szCs w:val="22"/>
              </w:rPr>
              <w:fldChar w:fldCharType="separate"/>
            </w:r>
            <w:r w:rsidR="006C7369" w:rsidRPr="00113628">
              <w:rPr>
                <w:webHidden/>
                <w:sz w:val="22"/>
                <w:szCs w:val="22"/>
              </w:rPr>
              <w:t>49</w:t>
            </w:r>
            <w:r w:rsidR="00ED5210" w:rsidRPr="00113628">
              <w:rPr>
                <w:webHidden/>
                <w:sz w:val="22"/>
                <w:szCs w:val="22"/>
              </w:rPr>
              <w:fldChar w:fldCharType="end"/>
            </w:r>
          </w:hyperlink>
        </w:p>
        <w:p w:rsidR="00ED5210" w:rsidRPr="00113628" w:rsidRDefault="00422D6C" w:rsidP="006338B0">
          <w:pPr>
            <w:pStyle w:val="TOC1"/>
            <w:rPr>
              <w:rFonts w:eastAsiaTheme="minorEastAsia"/>
              <w:sz w:val="22"/>
              <w:szCs w:val="22"/>
              <w:lang w:val="en-US"/>
            </w:rPr>
          </w:pPr>
          <w:hyperlink w:anchor="_Toc487020850" w:history="1">
            <w:r w:rsidR="00ED5210" w:rsidRPr="00113628">
              <w:rPr>
                <w:rStyle w:val="Hyperlink"/>
                <w:b/>
                <w:color w:val="auto"/>
                <w:sz w:val="22"/>
                <w:szCs w:val="22"/>
              </w:rPr>
              <w:t xml:space="preserve">Tableau 4.16: </w:t>
            </w:r>
            <w:r w:rsidR="00ED5210" w:rsidRPr="00113628">
              <w:rPr>
                <w:rStyle w:val="Hyperlink"/>
                <w:color w:val="auto"/>
                <w:sz w:val="22"/>
                <w:szCs w:val="22"/>
              </w:rPr>
              <w:t>Pourcentage et fréquence de distribution des moustiquaires par caractéristiques sociodémographiques selon la manière dont cette moustiquaire a été trouée.</w:t>
            </w:r>
            <w:r w:rsidR="00ED5210" w:rsidRPr="00113628">
              <w:rPr>
                <w:webHidden/>
                <w:sz w:val="22"/>
                <w:szCs w:val="22"/>
              </w:rPr>
              <w:tab/>
            </w:r>
            <w:r w:rsidR="00ED5210" w:rsidRPr="00113628">
              <w:rPr>
                <w:webHidden/>
                <w:sz w:val="22"/>
                <w:szCs w:val="22"/>
              </w:rPr>
              <w:fldChar w:fldCharType="begin"/>
            </w:r>
            <w:r w:rsidR="00ED5210" w:rsidRPr="00113628">
              <w:rPr>
                <w:webHidden/>
                <w:sz w:val="22"/>
                <w:szCs w:val="22"/>
              </w:rPr>
              <w:instrText xml:space="preserve"> PAGEREF _Toc487020850 \h </w:instrText>
            </w:r>
            <w:r w:rsidR="00ED5210" w:rsidRPr="00113628">
              <w:rPr>
                <w:webHidden/>
                <w:sz w:val="22"/>
                <w:szCs w:val="22"/>
              </w:rPr>
            </w:r>
            <w:r w:rsidR="00ED5210" w:rsidRPr="00113628">
              <w:rPr>
                <w:webHidden/>
                <w:sz w:val="22"/>
                <w:szCs w:val="22"/>
              </w:rPr>
              <w:fldChar w:fldCharType="separate"/>
            </w:r>
            <w:r w:rsidR="006C7369" w:rsidRPr="00113628">
              <w:rPr>
                <w:webHidden/>
                <w:sz w:val="22"/>
                <w:szCs w:val="22"/>
              </w:rPr>
              <w:t>50</w:t>
            </w:r>
            <w:r w:rsidR="00ED5210" w:rsidRPr="00113628">
              <w:rPr>
                <w:webHidden/>
                <w:sz w:val="22"/>
                <w:szCs w:val="22"/>
              </w:rPr>
              <w:fldChar w:fldCharType="end"/>
            </w:r>
          </w:hyperlink>
        </w:p>
        <w:p w:rsidR="00ED5210" w:rsidRPr="00113628" w:rsidRDefault="00422D6C" w:rsidP="006338B0">
          <w:pPr>
            <w:pStyle w:val="TOC1"/>
            <w:rPr>
              <w:rFonts w:eastAsiaTheme="minorEastAsia"/>
              <w:sz w:val="22"/>
              <w:szCs w:val="22"/>
              <w:lang w:val="en-US"/>
            </w:rPr>
          </w:pPr>
          <w:hyperlink w:anchor="_Toc487020851" w:history="1">
            <w:r w:rsidR="00ED5210" w:rsidRPr="00113628">
              <w:rPr>
                <w:rStyle w:val="Hyperlink"/>
                <w:b/>
                <w:color w:val="auto"/>
                <w:sz w:val="22"/>
                <w:szCs w:val="22"/>
              </w:rPr>
              <w:t xml:space="preserve">Tableau 4.17: </w:t>
            </w:r>
            <w:r w:rsidR="00ED5210" w:rsidRPr="00113628">
              <w:rPr>
                <w:rStyle w:val="Hyperlink"/>
                <w:color w:val="auto"/>
                <w:sz w:val="22"/>
                <w:szCs w:val="22"/>
              </w:rPr>
              <w:t>Pourcentage et fréquence de distribution des moustiquaires par caractéristiques sociodémographiques selon le nombre de trous de taille 1, 2, 3, et 4</w:t>
            </w:r>
            <w:r w:rsidR="00ED5210" w:rsidRPr="00113628">
              <w:rPr>
                <w:webHidden/>
                <w:sz w:val="22"/>
                <w:szCs w:val="22"/>
              </w:rPr>
              <w:tab/>
            </w:r>
            <w:r w:rsidR="00ED5210" w:rsidRPr="00113628">
              <w:rPr>
                <w:webHidden/>
                <w:sz w:val="22"/>
                <w:szCs w:val="22"/>
              </w:rPr>
              <w:fldChar w:fldCharType="begin"/>
            </w:r>
            <w:r w:rsidR="00ED5210" w:rsidRPr="00113628">
              <w:rPr>
                <w:webHidden/>
                <w:sz w:val="22"/>
                <w:szCs w:val="22"/>
              </w:rPr>
              <w:instrText xml:space="preserve"> PAGEREF _Toc487020851 \h </w:instrText>
            </w:r>
            <w:r w:rsidR="00ED5210" w:rsidRPr="00113628">
              <w:rPr>
                <w:webHidden/>
                <w:sz w:val="22"/>
                <w:szCs w:val="22"/>
              </w:rPr>
            </w:r>
            <w:r w:rsidR="00ED5210" w:rsidRPr="00113628">
              <w:rPr>
                <w:webHidden/>
                <w:sz w:val="22"/>
                <w:szCs w:val="22"/>
              </w:rPr>
              <w:fldChar w:fldCharType="separate"/>
            </w:r>
            <w:r w:rsidR="006C7369" w:rsidRPr="00113628">
              <w:rPr>
                <w:webHidden/>
                <w:sz w:val="22"/>
                <w:szCs w:val="22"/>
              </w:rPr>
              <w:t>52</w:t>
            </w:r>
            <w:r w:rsidR="00ED5210" w:rsidRPr="00113628">
              <w:rPr>
                <w:webHidden/>
                <w:sz w:val="22"/>
                <w:szCs w:val="22"/>
              </w:rPr>
              <w:fldChar w:fldCharType="end"/>
            </w:r>
          </w:hyperlink>
        </w:p>
        <w:p w:rsidR="00ED5210" w:rsidRPr="00113628" w:rsidRDefault="00422D6C" w:rsidP="006338B0">
          <w:pPr>
            <w:pStyle w:val="TOC1"/>
            <w:rPr>
              <w:rFonts w:eastAsiaTheme="minorEastAsia"/>
              <w:sz w:val="22"/>
              <w:szCs w:val="22"/>
              <w:lang w:val="en-US"/>
            </w:rPr>
          </w:pPr>
          <w:hyperlink w:anchor="_Toc487020852" w:history="1">
            <w:r w:rsidR="00ED5210" w:rsidRPr="00113628">
              <w:rPr>
                <w:rStyle w:val="Hyperlink"/>
                <w:b/>
                <w:color w:val="auto"/>
                <w:sz w:val="22"/>
                <w:szCs w:val="22"/>
              </w:rPr>
              <w:t xml:space="preserve">Tableau 4.18: </w:t>
            </w:r>
            <w:r w:rsidR="00ED5210" w:rsidRPr="00113628">
              <w:rPr>
                <w:rStyle w:val="Hyperlink"/>
                <w:color w:val="auto"/>
                <w:sz w:val="22"/>
                <w:szCs w:val="22"/>
              </w:rPr>
              <w:t>Pourcentage et fréquence de distribution des moustiquaires par caractéristiques sociodémographiques selon de réparation.</w:t>
            </w:r>
            <w:r w:rsidR="00ED5210" w:rsidRPr="00113628">
              <w:rPr>
                <w:webHidden/>
                <w:sz w:val="22"/>
                <w:szCs w:val="22"/>
              </w:rPr>
              <w:tab/>
            </w:r>
            <w:r w:rsidR="00ED5210" w:rsidRPr="00113628">
              <w:rPr>
                <w:webHidden/>
                <w:sz w:val="22"/>
                <w:szCs w:val="22"/>
              </w:rPr>
              <w:fldChar w:fldCharType="begin"/>
            </w:r>
            <w:r w:rsidR="00ED5210" w:rsidRPr="00113628">
              <w:rPr>
                <w:webHidden/>
                <w:sz w:val="22"/>
                <w:szCs w:val="22"/>
              </w:rPr>
              <w:instrText xml:space="preserve"> PAGEREF _Toc487020852 \h </w:instrText>
            </w:r>
            <w:r w:rsidR="00ED5210" w:rsidRPr="00113628">
              <w:rPr>
                <w:webHidden/>
                <w:sz w:val="22"/>
                <w:szCs w:val="22"/>
              </w:rPr>
            </w:r>
            <w:r w:rsidR="00ED5210" w:rsidRPr="00113628">
              <w:rPr>
                <w:webHidden/>
                <w:sz w:val="22"/>
                <w:szCs w:val="22"/>
              </w:rPr>
              <w:fldChar w:fldCharType="separate"/>
            </w:r>
            <w:r w:rsidR="006C7369" w:rsidRPr="00113628">
              <w:rPr>
                <w:webHidden/>
                <w:sz w:val="22"/>
                <w:szCs w:val="22"/>
              </w:rPr>
              <w:t>53</w:t>
            </w:r>
            <w:r w:rsidR="00ED5210" w:rsidRPr="00113628">
              <w:rPr>
                <w:webHidden/>
                <w:sz w:val="22"/>
                <w:szCs w:val="22"/>
              </w:rPr>
              <w:fldChar w:fldCharType="end"/>
            </w:r>
          </w:hyperlink>
        </w:p>
        <w:p w:rsidR="00ED5210" w:rsidRPr="00113628" w:rsidRDefault="00422D6C" w:rsidP="006338B0">
          <w:pPr>
            <w:pStyle w:val="TOC1"/>
            <w:rPr>
              <w:rFonts w:eastAsiaTheme="minorEastAsia"/>
              <w:sz w:val="22"/>
              <w:szCs w:val="22"/>
              <w:lang w:val="en-US"/>
            </w:rPr>
          </w:pPr>
          <w:hyperlink w:anchor="_Toc487020853" w:history="1">
            <w:r w:rsidR="00ED5210" w:rsidRPr="00113628">
              <w:rPr>
                <w:rStyle w:val="Hyperlink"/>
                <w:b/>
                <w:color w:val="auto"/>
                <w:sz w:val="22"/>
                <w:szCs w:val="22"/>
              </w:rPr>
              <w:t xml:space="preserve">Tableau 4.19: </w:t>
            </w:r>
            <w:r w:rsidR="00ED5210" w:rsidRPr="00113628">
              <w:rPr>
                <w:rStyle w:val="Hyperlink"/>
                <w:color w:val="auto"/>
                <w:sz w:val="22"/>
                <w:szCs w:val="22"/>
              </w:rPr>
              <w:t>Pourcentage et fréquence de distribution des moustiquaires par caractéristiques sociodémographiques selon la modification de moustiquaire de quelque manière que ce soit.</w:t>
            </w:r>
            <w:r w:rsidR="00ED5210" w:rsidRPr="00113628">
              <w:rPr>
                <w:webHidden/>
                <w:sz w:val="22"/>
                <w:szCs w:val="22"/>
              </w:rPr>
              <w:tab/>
            </w:r>
            <w:r w:rsidR="00ED5210" w:rsidRPr="00113628">
              <w:rPr>
                <w:webHidden/>
                <w:sz w:val="22"/>
                <w:szCs w:val="22"/>
              </w:rPr>
              <w:fldChar w:fldCharType="begin"/>
            </w:r>
            <w:r w:rsidR="00ED5210" w:rsidRPr="00113628">
              <w:rPr>
                <w:webHidden/>
                <w:sz w:val="22"/>
                <w:szCs w:val="22"/>
              </w:rPr>
              <w:instrText xml:space="preserve"> PAGEREF _Toc487020853 \h </w:instrText>
            </w:r>
            <w:r w:rsidR="00ED5210" w:rsidRPr="00113628">
              <w:rPr>
                <w:webHidden/>
                <w:sz w:val="22"/>
                <w:szCs w:val="22"/>
              </w:rPr>
            </w:r>
            <w:r w:rsidR="00ED5210" w:rsidRPr="00113628">
              <w:rPr>
                <w:webHidden/>
                <w:sz w:val="22"/>
                <w:szCs w:val="22"/>
              </w:rPr>
              <w:fldChar w:fldCharType="separate"/>
            </w:r>
            <w:r w:rsidR="006C7369" w:rsidRPr="00113628">
              <w:rPr>
                <w:webHidden/>
                <w:sz w:val="22"/>
                <w:szCs w:val="22"/>
              </w:rPr>
              <w:t>54</w:t>
            </w:r>
            <w:r w:rsidR="00ED5210" w:rsidRPr="00113628">
              <w:rPr>
                <w:webHidden/>
                <w:sz w:val="22"/>
                <w:szCs w:val="22"/>
              </w:rPr>
              <w:fldChar w:fldCharType="end"/>
            </w:r>
          </w:hyperlink>
        </w:p>
        <w:p w:rsidR="00ED5210" w:rsidRPr="00113628" w:rsidRDefault="00422D6C" w:rsidP="006338B0">
          <w:pPr>
            <w:pStyle w:val="TOC1"/>
            <w:rPr>
              <w:rFonts w:eastAsiaTheme="minorEastAsia"/>
              <w:sz w:val="22"/>
              <w:szCs w:val="22"/>
              <w:lang w:val="en-US"/>
            </w:rPr>
          </w:pPr>
          <w:hyperlink w:anchor="_Toc487020854" w:history="1">
            <w:r w:rsidR="00ED5210" w:rsidRPr="00113628">
              <w:rPr>
                <w:rStyle w:val="Hyperlink"/>
                <w:b/>
                <w:color w:val="auto"/>
                <w:sz w:val="22"/>
                <w:szCs w:val="22"/>
              </w:rPr>
              <w:t>Tableau 4.20</w:t>
            </w:r>
            <w:r w:rsidR="00ED5210" w:rsidRPr="00113628">
              <w:rPr>
                <w:rStyle w:val="Hyperlink"/>
                <w:color w:val="auto"/>
                <w:sz w:val="22"/>
                <w:szCs w:val="22"/>
              </w:rPr>
              <w:t>: Type de modification subi par la moustiquaire Pourcentage et fréquence du type de modification subi par la moustiquaire selon les caractéristiques sociodémographiques</w:t>
            </w:r>
            <w:r w:rsidR="00ED5210" w:rsidRPr="00113628">
              <w:rPr>
                <w:webHidden/>
                <w:sz w:val="22"/>
                <w:szCs w:val="22"/>
              </w:rPr>
              <w:tab/>
            </w:r>
            <w:r w:rsidR="00ED5210" w:rsidRPr="00113628">
              <w:rPr>
                <w:webHidden/>
                <w:sz w:val="22"/>
                <w:szCs w:val="22"/>
              </w:rPr>
              <w:fldChar w:fldCharType="begin"/>
            </w:r>
            <w:r w:rsidR="00ED5210" w:rsidRPr="00113628">
              <w:rPr>
                <w:webHidden/>
                <w:sz w:val="22"/>
                <w:szCs w:val="22"/>
              </w:rPr>
              <w:instrText xml:space="preserve"> PAGEREF _Toc487020854 \h </w:instrText>
            </w:r>
            <w:r w:rsidR="00ED5210" w:rsidRPr="00113628">
              <w:rPr>
                <w:webHidden/>
                <w:sz w:val="22"/>
                <w:szCs w:val="22"/>
              </w:rPr>
            </w:r>
            <w:r w:rsidR="00ED5210" w:rsidRPr="00113628">
              <w:rPr>
                <w:webHidden/>
                <w:sz w:val="22"/>
                <w:szCs w:val="22"/>
              </w:rPr>
              <w:fldChar w:fldCharType="separate"/>
            </w:r>
            <w:r w:rsidR="006C7369" w:rsidRPr="00113628">
              <w:rPr>
                <w:webHidden/>
                <w:sz w:val="22"/>
                <w:szCs w:val="22"/>
              </w:rPr>
              <w:t>55</w:t>
            </w:r>
            <w:r w:rsidR="00ED5210" w:rsidRPr="00113628">
              <w:rPr>
                <w:webHidden/>
                <w:sz w:val="22"/>
                <w:szCs w:val="22"/>
              </w:rPr>
              <w:fldChar w:fldCharType="end"/>
            </w:r>
          </w:hyperlink>
        </w:p>
        <w:p w:rsidR="00ED5210" w:rsidRPr="00113628" w:rsidRDefault="00422D6C" w:rsidP="006338B0">
          <w:pPr>
            <w:pStyle w:val="TOC1"/>
            <w:rPr>
              <w:rFonts w:eastAsiaTheme="minorEastAsia"/>
              <w:sz w:val="22"/>
              <w:szCs w:val="22"/>
              <w:lang w:val="en-US"/>
            </w:rPr>
          </w:pPr>
          <w:hyperlink w:anchor="_Toc487020855" w:history="1">
            <w:r w:rsidR="00ED5210" w:rsidRPr="00113628">
              <w:rPr>
                <w:rStyle w:val="Hyperlink"/>
                <w:b/>
                <w:color w:val="auto"/>
                <w:sz w:val="22"/>
                <w:szCs w:val="22"/>
              </w:rPr>
              <w:t>Tableau 4.21</w:t>
            </w:r>
            <w:r w:rsidR="00ED5210" w:rsidRPr="00113628">
              <w:rPr>
                <w:rStyle w:val="Hyperlink"/>
                <w:color w:val="auto"/>
                <w:sz w:val="22"/>
                <w:szCs w:val="22"/>
              </w:rPr>
              <w:t>: Pourcentage et fréquence de distribution par caractéristiques sociodémographiques selon un autre type de modification subi par la moustiquaire</w:t>
            </w:r>
            <w:r w:rsidR="00ED5210" w:rsidRPr="00113628">
              <w:rPr>
                <w:webHidden/>
                <w:sz w:val="22"/>
                <w:szCs w:val="22"/>
              </w:rPr>
              <w:tab/>
            </w:r>
            <w:r w:rsidR="00ED5210" w:rsidRPr="00113628">
              <w:rPr>
                <w:webHidden/>
                <w:sz w:val="22"/>
                <w:szCs w:val="22"/>
              </w:rPr>
              <w:fldChar w:fldCharType="begin"/>
            </w:r>
            <w:r w:rsidR="00ED5210" w:rsidRPr="00113628">
              <w:rPr>
                <w:webHidden/>
                <w:sz w:val="22"/>
                <w:szCs w:val="22"/>
              </w:rPr>
              <w:instrText xml:space="preserve"> PAGEREF _Toc487020855 \h </w:instrText>
            </w:r>
            <w:r w:rsidR="00ED5210" w:rsidRPr="00113628">
              <w:rPr>
                <w:webHidden/>
                <w:sz w:val="22"/>
                <w:szCs w:val="22"/>
              </w:rPr>
            </w:r>
            <w:r w:rsidR="00ED5210" w:rsidRPr="00113628">
              <w:rPr>
                <w:webHidden/>
                <w:sz w:val="22"/>
                <w:szCs w:val="22"/>
              </w:rPr>
              <w:fldChar w:fldCharType="separate"/>
            </w:r>
            <w:r w:rsidR="006C7369" w:rsidRPr="00113628">
              <w:rPr>
                <w:webHidden/>
                <w:sz w:val="22"/>
                <w:szCs w:val="22"/>
              </w:rPr>
              <w:t>55</w:t>
            </w:r>
            <w:r w:rsidR="00ED5210" w:rsidRPr="00113628">
              <w:rPr>
                <w:webHidden/>
                <w:sz w:val="22"/>
                <w:szCs w:val="22"/>
              </w:rPr>
              <w:fldChar w:fldCharType="end"/>
            </w:r>
          </w:hyperlink>
        </w:p>
        <w:p w:rsidR="00ED5210" w:rsidRPr="00113628" w:rsidRDefault="00422D6C" w:rsidP="006338B0">
          <w:pPr>
            <w:pStyle w:val="TOC1"/>
            <w:rPr>
              <w:rFonts w:eastAsiaTheme="minorEastAsia"/>
              <w:sz w:val="22"/>
              <w:szCs w:val="22"/>
              <w:lang w:val="en-US"/>
            </w:rPr>
          </w:pPr>
          <w:hyperlink w:anchor="_Toc487020856" w:history="1">
            <w:r w:rsidR="00ED5210" w:rsidRPr="00113628">
              <w:rPr>
                <w:rStyle w:val="Hyperlink"/>
                <w:b/>
                <w:color w:val="auto"/>
                <w:sz w:val="22"/>
                <w:szCs w:val="22"/>
              </w:rPr>
              <w:t>Tableau 5.01</w:t>
            </w:r>
            <w:r w:rsidR="00ED5210" w:rsidRPr="00113628">
              <w:rPr>
                <w:rStyle w:val="Hyperlink"/>
                <w:color w:val="auto"/>
                <w:sz w:val="22"/>
                <w:szCs w:val="22"/>
              </w:rPr>
              <w:t>: Pourcentage et fréquence de distribution des ménages par caractéristiques socio-démographiques selon les moustiquaires disponibles.</w:t>
            </w:r>
            <w:r w:rsidR="00ED5210" w:rsidRPr="00113628">
              <w:rPr>
                <w:webHidden/>
                <w:sz w:val="22"/>
                <w:szCs w:val="22"/>
              </w:rPr>
              <w:tab/>
            </w:r>
            <w:r w:rsidR="00ED5210" w:rsidRPr="00113628">
              <w:rPr>
                <w:webHidden/>
                <w:sz w:val="22"/>
                <w:szCs w:val="22"/>
              </w:rPr>
              <w:fldChar w:fldCharType="begin"/>
            </w:r>
            <w:r w:rsidR="00ED5210" w:rsidRPr="00113628">
              <w:rPr>
                <w:webHidden/>
                <w:sz w:val="22"/>
                <w:szCs w:val="22"/>
              </w:rPr>
              <w:instrText xml:space="preserve"> PAGEREF _Toc487020856 \h </w:instrText>
            </w:r>
            <w:r w:rsidR="00ED5210" w:rsidRPr="00113628">
              <w:rPr>
                <w:webHidden/>
                <w:sz w:val="22"/>
                <w:szCs w:val="22"/>
              </w:rPr>
            </w:r>
            <w:r w:rsidR="00ED5210" w:rsidRPr="00113628">
              <w:rPr>
                <w:webHidden/>
                <w:sz w:val="22"/>
                <w:szCs w:val="22"/>
              </w:rPr>
              <w:fldChar w:fldCharType="separate"/>
            </w:r>
            <w:r w:rsidR="006C7369" w:rsidRPr="00113628">
              <w:rPr>
                <w:webHidden/>
                <w:sz w:val="22"/>
                <w:szCs w:val="22"/>
              </w:rPr>
              <w:t>57</w:t>
            </w:r>
            <w:r w:rsidR="00ED5210" w:rsidRPr="00113628">
              <w:rPr>
                <w:webHidden/>
                <w:sz w:val="22"/>
                <w:szCs w:val="22"/>
              </w:rPr>
              <w:fldChar w:fldCharType="end"/>
            </w:r>
          </w:hyperlink>
        </w:p>
        <w:p w:rsidR="00ED5210" w:rsidRPr="00113628" w:rsidRDefault="00422D6C" w:rsidP="006338B0">
          <w:pPr>
            <w:pStyle w:val="TOC1"/>
            <w:rPr>
              <w:rFonts w:eastAsiaTheme="minorEastAsia"/>
              <w:sz w:val="22"/>
              <w:szCs w:val="22"/>
              <w:lang w:val="en-US"/>
            </w:rPr>
          </w:pPr>
          <w:hyperlink w:anchor="_Toc487020857" w:history="1">
            <w:r w:rsidR="00ED5210" w:rsidRPr="00113628">
              <w:rPr>
                <w:rStyle w:val="Hyperlink"/>
                <w:b/>
                <w:color w:val="auto"/>
                <w:sz w:val="22"/>
                <w:szCs w:val="22"/>
              </w:rPr>
              <w:t>Tableau 5.02</w:t>
            </w:r>
            <w:r w:rsidR="00ED5210" w:rsidRPr="00113628">
              <w:rPr>
                <w:rStyle w:val="Hyperlink"/>
                <w:color w:val="auto"/>
                <w:sz w:val="22"/>
                <w:szCs w:val="22"/>
              </w:rPr>
              <w:t>: Pourcentage et fréquence de distribution des moustiquaires par caractéristiques socio-démographiques selon la marque</w:t>
            </w:r>
            <w:r w:rsidR="00ED5210" w:rsidRPr="00113628">
              <w:rPr>
                <w:webHidden/>
                <w:sz w:val="22"/>
                <w:szCs w:val="22"/>
              </w:rPr>
              <w:tab/>
            </w:r>
            <w:r w:rsidR="00ED5210" w:rsidRPr="00113628">
              <w:rPr>
                <w:webHidden/>
                <w:sz w:val="22"/>
                <w:szCs w:val="22"/>
              </w:rPr>
              <w:fldChar w:fldCharType="begin"/>
            </w:r>
            <w:r w:rsidR="00ED5210" w:rsidRPr="00113628">
              <w:rPr>
                <w:webHidden/>
                <w:sz w:val="22"/>
                <w:szCs w:val="22"/>
              </w:rPr>
              <w:instrText xml:space="preserve"> PAGEREF _Toc487020857 \h </w:instrText>
            </w:r>
            <w:r w:rsidR="00ED5210" w:rsidRPr="00113628">
              <w:rPr>
                <w:webHidden/>
                <w:sz w:val="22"/>
                <w:szCs w:val="22"/>
              </w:rPr>
            </w:r>
            <w:r w:rsidR="00ED5210" w:rsidRPr="00113628">
              <w:rPr>
                <w:webHidden/>
                <w:sz w:val="22"/>
                <w:szCs w:val="22"/>
              </w:rPr>
              <w:fldChar w:fldCharType="separate"/>
            </w:r>
            <w:r w:rsidR="006C7369" w:rsidRPr="00113628">
              <w:rPr>
                <w:webHidden/>
                <w:sz w:val="22"/>
                <w:szCs w:val="22"/>
              </w:rPr>
              <w:t>59</w:t>
            </w:r>
            <w:r w:rsidR="00ED5210" w:rsidRPr="00113628">
              <w:rPr>
                <w:webHidden/>
                <w:sz w:val="22"/>
                <w:szCs w:val="22"/>
              </w:rPr>
              <w:fldChar w:fldCharType="end"/>
            </w:r>
          </w:hyperlink>
        </w:p>
        <w:p w:rsidR="00ED5210" w:rsidRPr="00113628" w:rsidRDefault="00422D6C" w:rsidP="006338B0">
          <w:pPr>
            <w:pStyle w:val="TOC1"/>
            <w:rPr>
              <w:rFonts w:eastAsiaTheme="minorEastAsia"/>
              <w:sz w:val="22"/>
              <w:szCs w:val="22"/>
              <w:lang w:val="en-US"/>
            </w:rPr>
          </w:pPr>
          <w:hyperlink w:anchor="_Toc487020858" w:history="1">
            <w:r w:rsidR="00ED5210" w:rsidRPr="00113628">
              <w:rPr>
                <w:rStyle w:val="Hyperlink"/>
                <w:b/>
                <w:color w:val="auto"/>
                <w:sz w:val="22"/>
                <w:szCs w:val="22"/>
              </w:rPr>
              <w:t>Tableau 5.03</w:t>
            </w:r>
            <w:r w:rsidR="00ED5210" w:rsidRPr="00113628">
              <w:rPr>
                <w:rStyle w:val="Hyperlink"/>
                <w:color w:val="auto"/>
                <w:sz w:val="22"/>
                <w:szCs w:val="22"/>
              </w:rPr>
              <w:t>: Pourcentage et fréquence de distribution des moustiquaires par caractéristiques socio-démographiques selon le type de moustiquaire</w:t>
            </w:r>
            <w:r w:rsidR="00ED5210" w:rsidRPr="00113628">
              <w:rPr>
                <w:webHidden/>
                <w:sz w:val="22"/>
                <w:szCs w:val="22"/>
              </w:rPr>
              <w:tab/>
            </w:r>
            <w:r w:rsidR="00ED5210" w:rsidRPr="00113628">
              <w:rPr>
                <w:webHidden/>
                <w:sz w:val="22"/>
                <w:szCs w:val="22"/>
              </w:rPr>
              <w:fldChar w:fldCharType="begin"/>
            </w:r>
            <w:r w:rsidR="00ED5210" w:rsidRPr="00113628">
              <w:rPr>
                <w:webHidden/>
                <w:sz w:val="22"/>
                <w:szCs w:val="22"/>
              </w:rPr>
              <w:instrText xml:space="preserve"> PAGEREF _Toc487020858 \h </w:instrText>
            </w:r>
            <w:r w:rsidR="00ED5210" w:rsidRPr="00113628">
              <w:rPr>
                <w:webHidden/>
                <w:sz w:val="22"/>
                <w:szCs w:val="22"/>
              </w:rPr>
            </w:r>
            <w:r w:rsidR="00ED5210" w:rsidRPr="00113628">
              <w:rPr>
                <w:webHidden/>
                <w:sz w:val="22"/>
                <w:szCs w:val="22"/>
              </w:rPr>
              <w:fldChar w:fldCharType="separate"/>
            </w:r>
            <w:r w:rsidR="006C7369" w:rsidRPr="00113628">
              <w:rPr>
                <w:webHidden/>
                <w:sz w:val="22"/>
                <w:szCs w:val="22"/>
              </w:rPr>
              <w:t>60</w:t>
            </w:r>
            <w:r w:rsidR="00ED5210" w:rsidRPr="00113628">
              <w:rPr>
                <w:webHidden/>
                <w:sz w:val="22"/>
                <w:szCs w:val="22"/>
              </w:rPr>
              <w:fldChar w:fldCharType="end"/>
            </w:r>
          </w:hyperlink>
        </w:p>
        <w:p w:rsidR="00ED5210" w:rsidRPr="00113628" w:rsidRDefault="00422D6C" w:rsidP="006338B0">
          <w:pPr>
            <w:pStyle w:val="TOC1"/>
            <w:rPr>
              <w:rFonts w:eastAsiaTheme="minorEastAsia"/>
              <w:sz w:val="22"/>
              <w:szCs w:val="22"/>
              <w:lang w:val="en-US"/>
            </w:rPr>
          </w:pPr>
          <w:hyperlink w:anchor="_Toc487020859" w:history="1">
            <w:r w:rsidR="00ED5210" w:rsidRPr="00113628">
              <w:rPr>
                <w:rStyle w:val="Hyperlink"/>
                <w:b/>
                <w:color w:val="auto"/>
                <w:sz w:val="22"/>
                <w:szCs w:val="22"/>
              </w:rPr>
              <w:t>Tableau 5.04</w:t>
            </w:r>
            <w:r w:rsidR="00ED5210" w:rsidRPr="00113628">
              <w:rPr>
                <w:rStyle w:val="Hyperlink"/>
                <w:color w:val="auto"/>
                <w:sz w:val="22"/>
                <w:szCs w:val="22"/>
              </w:rPr>
              <w:t>: Pourcentage et fréquence de distribution des moustiquaires par caractéristiques socio-démographiques selon la couleur préférée</w:t>
            </w:r>
            <w:r w:rsidR="00ED5210" w:rsidRPr="00113628">
              <w:rPr>
                <w:webHidden/>
                <w:sz w:val="22"/>
                <w:szCs w:val="22"/>
              </w:rPr>
              <w:tab/>
            </w:r>
            <w:r w:rsidR="00ED5210" w:rsidRPr="00113628">
              <w:rPr>
                <w:webHidden/>
                <w:sz w:val="22"/>
                <w:szCs w:val="22"/>
              </w:rPr>
              <w:fldChar w:fldCharType="begin"/>
            </w:r>
            <w:r w:rsidR="00ED5210" w:rsidRPr="00113628">
              <w:rPr>
                <w:webHidden/>
                <w:sz w:val="22"/>
                <w:szCs w:val="22"/>
              </w:rPr>
              <w:instrText xml:space="preserve"> PAGEREF _Toc487020859 \h </w:instrText>
            </w:r>
            <w:r w:rsidR="00ED5210" w:rsidRPr="00113628">
              <w:rPr>
                <w:webHidden/>
                <w:sz w:val="22"/>
                <w:szCs w:val="22"/>
              </w:rPr>
            </w:r>
            <w:r w:rsidR="00ED5210" w:rsidRPr="00113628">
              <w:rPr>
                <w:webHidden/>
                <w:sz w:val="22"/>
                <w:szCs w:val="22"/>
              </w:rPr>
              <w:fldChar w:fldCharType="separate"/>
            </w:r>
            <w:r w:rsidR="006C7369" w:rsidRPr="00113628">
              <w:rPr>
                <w:webHidden/>
                <w:sz w:val="22"/>
                <w:szCs w:val="22"/>
              </w:rPr>
              <w:t>60</w:t>
            </w:r>
            <w:r w:rsidR="00ED5210" w:rsidRPr="00113628">
              <w:rPr>
                <w:webHidden/>
                <w:sz w:val="22"/>
                <w:szCs w:val="22"/>
              </w:rPr>
              <w:fldChar w:fldCharType="end"/>
            </w:r>
          </w:hyperlink>
        </w:p>
        <w:p w:rsidR="00ED5210" w:rsidRPr="00113628" w:rsidRDefault="00422D6C" w:rsidP="006338B0">
          <w:pPr>
            <w:pStyle w:val="TOC1"/>
            <w:rPr>
              <w:rFonts w:eastAsiaTheme="minorEastAsia"/>
              <w:sz w:val="22"/>
              <w:szCs w:val="22"/>
              <w:lang w:val="en-US"/>
            </w:rPr>
          </w:pPr>
          <w:hyperlink w:anchor="_Toc487020860" w:history="1">
            <w:r w:rsidR="00ED5210" w:rsidRPr="00113628">
              <w:rPr>
                <w:rStyle w:val="Hyperlink"/>
                <w:b/>
                <w:color w:val="auto"/>
                <w:sz w:val="22"/>
                <w:szCs w:val="22"/>
              </w:rPr>
              <w:t>Tableau 5.05</w:t>
            </w:r>
            <w:r w:rsidR="00ED5210" w:rsidRPr="00113628">
              <w:rPr>
                <w:rStyle w:val="Hyperlink"/>
                <w:color w:val="auto"/>
                <w:sz w:val="22"/>
                <w:szCs w:val="22"/>
              </w:rPr>
              <w:t>: Pourcentage et fréquence de distribution des moustiquaires par caractéristiques socio-démographiques selon l'utilisation des produits chimiques pour tuer ou éloigner les moustiques</w:t>
            </w:r>
            <w:r w:rsidR="00ED5210" w:rsidRPr="00113628">
              <w:rPr>
                <w:webHidden/>
                <w:sz w:val="22"/>
                <w:szCs w:val="22"/>
              </w:rPr>
              <w:tab/>
            </w:r>
            <w:r w:rsidR="00ED5210" w:rsidRPr="00113628">
              <w:rPr>
                <w:webHidden/>
                <w:sz w:val="22"/>
                <w:szCs w:val="22"/>
              </w:rPr>
              <w:fldChar w:fldCharType="begin"/>
            </w:r>
            <w:r w:rsidR="00ED5210" w:rsidRPr="00113628">
              <w:rPr>
                <w:webHidden/>
                <w:sz w:val="22"/>
                <w:szCs w:val="22"/>
              </w:rPr>
              <w:instrText xml:space="preserve"> PAGEREF _Toc487020860 \h </w:instrText>
            </w:r>
            <w:r w:rsidR="00ED5210" w:rsidRPr="00113628">
              <w:rPr>
                <w:webHidden/>
                <w:sz w:val="22"/>
                <w:szCs w:val="22"/>
              </w:rPr>
            </w:r>
            <w:r w:rsidR="00ED5210" w:rsidRPr="00113628">
              <w:rPr>
                <w:webHidden/>
                <w:sz w:val="22"/>
                <w:szCs w:val="22"/>
              </w:rPr>
              <w:fldChar w:fldCharType="separate"/>
            </w:r>
            <w:r w:rsidR="006C7369" w:rsidRPr="00113628">
              <w:rPr>
                <w:webHidden/>
                <w:sz w:val="22"/>
                <w:szCs w:val="22"/>
              </w:rPr>
              <w:t>61</w:t>
            </w:r>
            <w:r w:rsidR="00ED5210" w:rsidRPr="00113628">
              <w:rPr>
                <w:webHidden/>
                <w:sz w:val="22"/>
                <w:szCs w:val="22"/>
              </w:rPr>
              <w:fldChar w:fldCharType="end"/>
            </w:r>
          </w:hyperlink>
        </w:p>
        <w:p w:rsidR="00ED5210" w:rsidRPr="00113628" w:rsidRDefault="00422D6C" w:rsidP="006338B0">
          <w:pPr>
            <w:pStyle w:val="TOC1"/>
            <w:rPr>
              <w:rFonts w:eastAsiaTheme="minorEastAsia"/>
              <w:sz w:val="22"/>
              <w:szCs w:val="22"/>
              <w:lang w:val="en-US"/>
            </w:rPr>
          </w:pPr>
          <w:hyperlink w:anchor="_Toc487020861" w:history="1">
            <w:r w:rsidR="00ED5210" w:rsidRPr="00113628">
              <w:rPr>
                <w:rStyle w:val="Hyperlink"/>
                <w:b/>
                <w:color w:val="auto"/>
                <w:sz w:val="22"/>
                <w:szCs w:val="22"/>
              </w:rPr>
              <w:t xml:space="preserve">Tableau 5.06: </w:t>
            </w:r>
            <w:r w:rsidR="00ED5210" w:rsidRPr="00113628">
              <w:rPr>
                <w:rStyle w:val="Hyperlink"/>
                <w:color w:val="auto"/>
                <w:sz w:val="22"/>
                <w:szCs w:val="22"/>
              </w:rPr>
              <w:t>Pourcentage et fréquence de distribution des moustiquaires par caractéristiques socio-démographiques selon le lieu  d'obtention</w:t>
            </w:r>
            <w:r w:rsidR="00ED5210" w:rsidRPr="00113628">
              <w:rPr>
                <w:webHidden/>
                <w:sz w:val="22"/>
                <w:szCs w:val="22"/>
              </w:rPr>
              <w:tab/>
            </w:r>
            <w:r w:rsidR="00ED5210" w:rsidRPr="00113628">
              <w:rPr>
                <w:webHidden/>
                <w:sz w:val="22"/>
                <w:szCs w:val="22"/>
              </w:rPr>
              <w:fldChar w:fldCharType="begin"/>
            </w:r>
            <w:r w:rsidR="00ED5210" w:rsidRPr="00113628">
              <w:rPr>
                <w:webHidden/>
                <w:sz w:val="22"/>
                <w:szCs w:val="22"/>
              </w:rPr>
              <w:instrText xml:space="preserve"> PAGEREF _Toc487020861 \h </w:instrText>
            </w:r>
            <w:r w:rsidR="00ED5210" w:rsidRPr="00113628">
              <w:rPr>
                <w:webHidden/>
                <w:sz w:val="22"/>
                <w:szCs w:val="22"/>
              </w:rPr>
            </w:r>
            <w:r w:rsidR="00ED5210" w:rsidRPr="00113628">
              <w:rPr>
                <w:webHidden/>
                <w:sz w:val="22"/>
                <w:szCs w:val="22"/>
              </w:rPr>
              <w:fldChar w:fldCharType="separate"/>
            </w:r>
            <w:r w:rsidR="006C7369" w:rsidRPr="00113628">
              <w:rPr>
                <w:webHidden/>
                <w:sz w:val="22"/>
                <w:szCs w:val="22"/>
              </w:rPr>
              <w:t>62</w:t>
            </w:r>
            <w:r w:rsidR="00ED5210" w:rsidRPr="00113628">
              <w:rPr>
                <w:webHidden/>
                <w:sz w:val="22"/>
                <w:szCs w:val="22"/>
              </w:rPr>
              <w:fldChar w:fldCharType="end"/>
            </w:r>
          </w:hyperlink>
        </w:p>
        <w:p w:rsidR="00ED5210" w:rsidRPr="00113628" w:rsidRDefault="00422D6C" w:rsidP="006338B0">
          <w:pPr>
            <w:pStyle w:val="TOC1"/>
            <w:rPr>
              <w:rFonts w:eastAsiaTheme="minorEastAsia"/>
              <w:sz w:val="22"/>
              <w:szCs w:val="22"/>
              <w:lang w:val="en-US"/>
            </w:rPr>
          </w:pPr>
          <w:hyperlink w:anchor="_Toc487020862" w:history="1">
            <w:r w:rsidR="00ED5210" w:rsidRPr="00113628">
              <w:rPr>
                <w:rStyle w:val="Hyperlink"/>
                <w:b/>
                <w:color w:val="auto"/>
                <w:sz w:val="22"/>
                <w:szCs w:val="22"/>
              </w:rPr>
              <w:t xml:space="preserve">Tableau 5.07: </w:t>
            </w:r>
            <w:r w:rsidR="00ED5210" w:rsidRPr="00113628">
              <w:rPr>
                <w:rStyle w:val="Hyperlink"/>
                <w:color w:val="auto"/>
                <w:sz w:val="22"/>
                <w:szCs w:val="22"/>
              </w:rPr>
              <w:t>Pourcentage et fréquence de distribution des moustiquaires par caractéristiques socio-démographiques selon qu'ils aient été payés ou non</w:t>
            </w:r>
            <w:r w:rsidR="00ED5210" w:rsidRPr="00113628">
              <w:rPr>
                <w:webHidden/>
                <w:sz w:val="22"/>
                <w:szCs w:val="22"/>
              </w:rPr>
              <w:tab/>
            </w:r>
            <w:r w:rsidR="00ED5210" w:rsidRPr="00113628">
              <w:rPr>
                <w:webHidden/>
                <w:sz w:val="22"/>
                <w:szCs w:val="22"/>
              </w:rPr>
              <w:fldChar w:fldCharType="begin"/>
            </w:r>
            <w:r w:rsidR="00ED5210" w:rsidRPr="00113628">
              <w:rPr>
                <w:webHidden/>
                <w:sz w:val="22"/>
                <w:szCs w:val="22"/>
              </w:rPr>
              <w:instrText xml:space="preserve"> PAGEREF _Toc487020862 \h </w:instrText>
            </w:r>
            <w:r w:rsidR="00ED5210" w:rsidRPr="00113628">
              <w:rPr>
                <w:webHidden/>
                <w:sz w:val="22"/>
                <w:szCs w:val="22"/>
              </w:rPr>
            </w:r>
            <w:r w:rsidR="00ED5210" w:rsidRPr="00113628">
              <w:rPr>
                <w:webHidden/>
                <w:sz w:val="22"/>
                <w:szCs w:val="22"/>
              </w:rPr>
              <w:fldChar w:fldCharType="separate"/>
            </w:r>
            <w:r w:rsidR="006C7369" w:rsidRPr="00113628">
              <w:rPr>
                <w:webHidden/>
                <w:sz w:val="22"/>
                <w:szCs w:val="22"/>
              </w:rPr>
              <w:t>63</w:t>
            </w:r>
            <w:r w:rsidR="00ED5210" w:rsidRPr="00113628">
              <w:rPr>
                <w:webHidden/>
                <w:sz w:val="22"/>
                <w:szCs w:val="22"/>
              </w:rPr>
              <w:fldChar w:fldCharType="end"/>
            </w:r>
          </w:hyperlink>
        </w:p>
        <w:p w:rsidR="00ED5210" w:rsidRPr="00113628" w:rsidRDefault="00422D6C" w:rsidP="006338B0">
          <w:pPr>
            <w:pStyle w:val="TOC1"/>
            <w:rPr>
              <w:rFonts w:eastAsiaTheme="minorEastAsia"/>
              <w:sz w:val="22"/>
              <w:szCs w:val="22"/>
              <w:lang w:val="en-US"/>
            </w:rPr>
          </w:pPr>
          <w:hyperlink w:anchor="_Toc487020863" w:history="1">
            <w:r w:rsidR="00ED5210" w:rsidRPr="00113628">
              <w:rPr>
                <w:rStyle w:val="Hyperlink"/>
                <w:b/>
                <w:color w:val="auto"/>
                <w:sz w:val="22"/>
                <w:szCs w:val="22"/>
              </w:rPr>
              <w:t xml:space="preserve">Tableau 5.08: </w:t>
            </w:r>
            <w:r w:rsidR="00ED5210" w:rsidRPr="00113628">
              <w:rPr>
                <w:rStyle w:val="Hyperlink"/>
                <w:color w:val="auto"/>
                <w:sz w:val="22"/>
                <w:szCs w:val="22"/>
              </w:rPr>
              <w:t>Pourcentage et fréquence de distribution des moustiquaires par caractéristiques socio-démographiques selon l'emplacement de la moustiquaire dans le foyer</w:t>
            </w:r>
            <w:r w:rsidR="00ED5210" w:rsidRPr="00113628">
              <w:rPr>
                <w:webHidden/>
                <w:sz w:val="22"/>
                <w:szCs w:val="22"/>
              </w:rPr>
              <w:tab/>
            </w:r>
            <w:r w:rsidR="00ED5210" w:rsidRPr="00113628">
              <w:rPr>
                <w:webHidden/>
                <w:sz w:val="22"/>
                <w:szCs w:val="22"/>
              </w:rPr>
              <w:fldChar w:fldCharType="begin"/>
            </w:r>
            <w:r w:rsidR="00ED5210" w:rsidRPr="00113628">
              <w:rPr>
                <w:webHidden/>
                <w:sz w:val="22"/>
                <w:szCs w:val="22"/>
              </w:rPr>
              <w:instrText xml:space="preserve"> PAGEREF _Toc487020863 \h </w:instrText>
            </w:r>
            <w:r w:rsidR="00ED5210" w:rsidRPr="00113628">
              <w:rPr>
                <w:webHidden/>
                <w:sz w:val="22"/>
                <w:szCs w:val="22"/>
              </w:rPr>
            </w:r>
            <w:r w:rsidR="00ED5210" w:rsidRPr="00113628">
              <w:rPr>
                <w:webHidden/>
                <w:sz w:val="22"/>
                <w:szCs w:val="22"/>
              </w:rPr>
              <w:fldChar w:fldCharType="separate"/>
            </w:r>
            <w:r w:rsidR="006C7369" w:rsidRPr="00113628">
              <w:rPr>
                <w:webHidden/>
                <w:sz w:val="22"/>
                <w:szCs w:val="22"/>
              </w:rPr>
              <w:t>65</w:t>
            </w:r>
            <w:r w:rsidR="00ED5210" w:rsidRPr="00113628">
              <w:rPr>
                <w:webHidden/>
                <w:sz w:val="22"/>
                <w:szCs w:val="22"/>
              </w:rPr>
              <w:fldChar w:fldCharType="end"/>
            </w:r>
          </w:hyperlink>
        </w:p>
        <w:p w:rsidR="00ED5210" w:rsidRPr="00113628" w:rsidRDefault="00422D6C" w:rsidP="006338B0">
          <w:pPr>
            <w:pStyle w:val="TOC1"/>
            <w:rPr>
              <w:rFonts w:eastAsiaTheme="minorEastAsia"/>
              <w:sz w:val="22"/>
              <w:szCs w:val="22"/>
              <w:lang w:val="en-US"/>
            </w:rPr>
          </w:pPr>
          <w:hyperlink w:anchor="_Toc487020864" w:history="1">
            <w:r w:rsidR="00ED5210" w:rsidRPr="00113628">
              <w:rPr>
                <w:rStyle w:val="Hyperlink"/>
                <w:b/>
                <w:color w:val="auto"/>
                <w:sz w:val="22"/>
                <w:szCs w:val="22"/>
              </w:rPr>
              <w:t>Tableau 5.09</w:t>
            </w:r>
            <w:r w:rsidR="00ED5210" w:rsidRPr="00113628">
              <w:rPr>
                <w:rStyle w:val="Hyperlink"/>
                <w:color w:val="auto"/>
                <w:sz w:val="22"/>
                <w:szCs w:val="22"/>
              </w:rPr>
              <w:t>: Pourcentage et fréquence de distribution des moustiquaires par caractéristiques socio-démographiques selon son usage la nuit dernière</w:t>
            </w:r>
            <w:r w:rsidR="00ED5210" w:rsidRPr="00113628">
              <w:rPr>
                <w:webHidden/>
                <w:sz w:val="22"/>
                <w:szCs w:val="22"/>
              </w:rPr>
              <w:tab/>
            </w:r>
            <w:r w:rsidR="00ED5210" w:rsidRPr="00113628">
              <w:rPr>
                <w:webHidden/>
                <w:sz w:val="22"/>
                <w:szCs w:val="22"/>
              </w:rPr>
              <w:fldChar w:fldCharType="begin"/>
            </w:r>
            <w:r w:rsidR="00ED5210" w:rsidRPr="00113628">
              <w:rPr>
                <w:webHidden/>
                <w:sz w:val="22"/>
                <w:szCs w:val="22"/>
              </w:rPr>
              <w:instrText xml:space="preserve"> PAGEREF _Toc487020864 \h </w:instrText>
            </w:r>
            <w:r w:rsidR="00ED5210" w:rsidRPr="00113628">
              <w:rPr>
                <w:webHidden/>
                <w:sz w:val="22"/>
                <w:szCs w:val="22"/>
              </w:rPr>
            </w:r>
            <w:r w:rsidR="00ED5210" w:rsidRPr="00113628">
              <w:rPr>
                <w:webHidden/>
                <w:sz w:val="22"/>
                <w:szCs w:val="22"/>
              </w:rPr>
              <w:fldChar w:fldCharType="separate"/>
            </w:r>
            <w:r w:rsidR="006C7369" w:rsidRPr="00113628">
              <w:rPr>
                <w:webHidden/>
                <w:sz w:val="22"/>
                <w:szCs w:val="22"/>
              </w:rPr>
              <w:t>65</w:t>
            </w:r>
            <w:r w:rsidR="00ED5210" w:rsidRPr="00113628">
              <w:rPr>
                <w:webHidden/>
                <w:sz w:val="22"/>
                <w:szCs w:val="22"/>
              </w:rPr>
              <w:fldChar w:fldCharType="end"/>
            </w:r>
          </w:hyperlink>
        </w:p>
        <w:p w:rsidR="00ED5210" w:rsidRPr="00113628" w:rsidRDefault="00422D6C" w:rsidP="006338B0">
          <w:pPr>
            <w:pStyle w:val="TOC1"/>
            <w:rPr>
              <w:rFonts w:eastAsiaTheme="minorEastAsia"/>
              <w:sz w:val="22"/>
              <w:szCs w:val="22"/>
              <w:lang w:val="en-US"/>
            </w:rPr>
          </w:pPr>
          <w:hyperlink w:anchor="_Toc487020865" w:history="1">
            <w:r w:rsidR="00ED5210" w:rsidRPr="00113628">
              <w:rPr>
                <w:rStyle w:val="Hyperlink"/>
                <w:b/>
                <w:color w:val="auto"/>
                <w:sz w:val="22"/>
                <w:szCs w:val="22"/>
              </w:rPr>
              <w:t xml:space="preserve">Tableau 5.10: </w:t>
            </w:r>
            <w:r w:rsidR="00ED5210" w:rsidRPr="00113628">
              <w:rPr>
                <w:rStyle w:val="Hyperlink"/>
                <w:color w:val="auto"/>
                <w:sz w:val="22"/>
                <w:szCs w:val="22"/>
              </w:rPr>
              <w:t>Pourcentage et fréquence de distribution des moustiquaires par caractéristiques socio-démographiques selon la raison de leurs non utilisation</w:t>
            </w:r>
            <w:r w:rsidR="00ED5210" w:rsidRPr="00113628">
              <w:rPr>
                <w:webHidden/>
                <w:sz w:val="22"/>
                <w:szCs w:val="22"/>
              </w:rPr>
              <w:tab/>
            </w:r>
            <w:r w:rsidR="00ED5210" w:rsidRPr="00113628">
              <w:rPr>
                <w:webHidden/>
                <w:sz w:val="22"/>
                <w:szCs w:val="22"/>
              </w:rPr>
              <w:fldChar w:fldCharType="begin"/>
            </w:r>
            <w:r w:rsidR="00ED5210" w:rsidRPr="00113628">
              <w:rPr>
                <w:webHidden/>
                <w:sz w:val="22"/>
                <w:szCs w:val="22"/>
              </w:rPr>
              <w:instrText xml:space="preserve"> PAGEREF _Toc487020865 \h </w:instrText>
            </w:r>
            <w:r w:rsidR="00ED5210" w:rsidRPr="00113628">
              <w:rPr>
                <w:webHidden/>
                <w:sz w:val="22"/>
                <w:szCs w:val="22"/>
              </w:rPr>
            </w:r>
            <w:r w:rsidR="00ED5210" w:rsidRPr="00113628">
              <w:rPr>
                <w:webHidden/>
                <w:sz w:val="22"/>
                <w:szCs w:val="22"/>
              </w:rPr>
              <w:fldChar w:fldCharType="separate"/>
            </w:r>
            <w:r w:rsidR="006C7369" w:rsidRPr="00113628">
              <w:rPr>
                <w:webHidden/>
                <w:sz w:val="22"/>
                <w:szCs w:val="22"/>
              </w:rPr>
              <w:t>66</w:t>
            </w:r>
            <w:r w:rsidR="00ED5210" w:rsidRPr="00113628">
              <w:rPr>
                <w:webHidden/>
                <w:sz w:val="22"/>
                <w:szCs w:val="22"/>
              </w:rPr>
              <w:fldChar w:fldCharType="end"/>
            </w:r>
          </w:hyperlink>
        </w:p>
        <w:p w:rsidR="00ED5210" w:rsidRPr="00113628" w:rsidRDefault="00422D6C" w:rsidP="006338B0">
          <w:pPr>
            <w:pStyle w:val="TOC1"/>
            <w:rPr>
              <w:rFonts w:eastAsiaTheme="minorEastAsia"/>
              <w:sz w:val="22"/>
              <w:szCs w:val="22"/>
              <w:lang w:val="en-US"/>
            </w:rPr>
          </w:pPr>
          <w:hyperlink w:anchor="_Toc487020866" w:history="1">
            <w:r w:rsidR="00ED5210" w:rsidRPr="00113628">
              <w:rPr>
                <w:rStyle w:val="Hyperlink"/>
                <w:b/>
                <w:color w:val="auto"/>
                <w:sz w:val="22"/>
                <w:szCs w:val="22"/>
              </w:rPr>
              <w:t>Tableau 5.11</w:t>
            </w:r>
            <w:r w:rsidR="00ED5210" w:rsidRPr="00113628">
              <w:rPr>
                <w:rStyle w:val="Hyperlink"/>
                <w:color w:val="auto"/>
                <w:sz w:val="22"/>
                <w:szCs w:val="22"/>
              </w:rPr>
              <w:t>: Pourcentage et fréquence de distribution des moustiquaires par caractéristiques socio-démographiques selon leur usage au cours des 7 derniers jours</w:t>
            </w:r>
            <w:r w:rsidR="00ED5210" w:rsidRPr="00113628">
              <w:rPr>
                <w:webHidden/>
                <w:sz w:val="22"/>
                <w:szCs w:val="22"/>
              </w:rPr>
              <w:tab/>
            </w:r>
            <w:r w:rsidR="00ED5210" w:rsidRPr="00113628">
              <w:rPr>
                <w:webHidden/>
                <w:sz w:val="22"/>
                <w:szCs w:val="22"/>
              </w:rPr>
              <w:fldChar w:fldCharType="begin"/>
            </w:r>
            <w:r w:rsidR="00ED5210" w:rsidRPr="00113628">
              <w:rPr>
                <w:webHidden/>
                <w:sz w:val="22"/>
                <w:szCs w:val="22"/>
              </w:rPr>
              <w:instrText xml:space="preserve"> PAGEREF _Toc487020866 \h </w:instrText>
            </w:r>
            <w:r w:rsidR="00ED5210" w:rsidRPr="00113628">
              <w:rPr>
                <w:webHidden/>
                <w:sz w:val="22"/>
                <w:szCs w:val="22"/>
              </w:rPr>
            </w:r>
            <w:r w:rsidR="00ED5210" w:rsidRPr="00113628">
              <w:rPr>
                <w:webHidden/>
                <w:sz w:val="22"/>
                <w:szCs w:val="22"/>
              </w:rPr>
              <w:fldChar w:fldCharType="separate"/>
            </w:r>
            <w:r w:rsidR="006C7369" w:rsidRPr="00113628">
              <w:rPr>
                <w:webHidden/>
                <w:sz w:val="22"/>
                <w:szCs w:val="22"/>
              </w:rPr>
              <w:t>67</w:t>
            </w:r>
            <w:r w:rsidR="00ED5210" w:rsidRPr="00113628">
              <w:rPr>
                <w:webHidden/>
                <w:sz w:val="22"/>
                <w:szCs w:val="22"/>
              </w:rPr>
              <w:fldChar w:fldCharType="end"/>
            </w:r>
          </w:hyperlink>
        </w:p>
        <w:p w:rsidR="00ED5210" w:rsidRPr="00113628" w:rsidRDefault="00422D6C" w:rsidP="006338B0">
          <w:pPr>
            <w:pStyle w:val="TOC1"/>
            <w:rPr>
              <w:rFonts w:eastAsiaTheme="minorEastAsia"/>
              <w:sz w:val="22"/>
              <w:szCs w:val="22"/>
              <w:lang w:val="en-US"/>
            </w:rPr>
          </w:pPr>
          <w:hyperlink w:anchor="_Toc487020867" w:history="1">
            <w:r w:rsidR="00ED5210" w:rsidRPr="00113628">
              <w:rPr>
                <w:rStyle w:val="Hyperlink"/>
                <w:b/>
                <w:color w:val="auto"/>
                <w:sz w:val="22"/>
                <w:szCs w:val="22"/>
              </w:rPr>
              <w:t>Tableau 5.12</w:t>
            </w:r>
            <w:r w:rsidR="00ED5210" w:rsidRPr="00113628">
              <w:rPr>
                <w:rStyle w:val="Hyperlink"/>
                <w:color w:val="auto"/>
                <w:sz w:val="22"/>
                <w:szCs w:val="22"/>
              </w:rPr>
              <w:t>: Pourcentage et fréquence de distribution des moustiquaires par caractéristiques socio-démographiques selon le lavage</w:t>
            </w:r>
            <w:r w:rsidR="00ED5210" w:rsidRPr="00113628">
              <w:rPr>
                <w:webHidden/>
                <w:sz w:val="22"/>
                <w:szCs w:val="22"/>
              </w:rPr>
              <w:tab/>
            </w:r>
            <w:r w:rsidR="00ED5210" w:rsidRPr="00113628">
              <w:rPr>
                <w:webHidden/>
                <w:sz w:val="22"/>
                <w:szCs w:val="22"/>
              </w:rPr>
              <w:fldChar w:fldCharType="begin"/>
            </w:r>
            <w:r w:rsidR="00ED5210" w:rsidRPr="00113628">
              <w:rPr>
                <w:webHidden/>
                <w:sz w:val="22"/>
                <w:szCs w:val="22"/>
              </w:rPr>
              <w:instrText xml:space="preserve"> PAGEREF _Toc487020867 \h </w:instrText>
            </w:r>
            <w:r w:rsidR="00ED5210" w:rsidRPr="00113628">
              <w:rPr>
                <w:webHidden/>
                <w:sz w:val="22"/>
                <w:szCs w:val="22"/>
              </w:rPr>
            </w:r>
            <w:r w:rsidR="00ED5210" w:rsidRPr="00113628">
              <w:rPr>
                <w:webHidden/>
                <w:sz w:val="22"/>
                <w:szCs w:val="22"/>
              </w:rPr>
              <w:fldChar w:fldCharType="separate"/>
            </w:r>
            <w:r w:rsidR="006C7369" w:rsidRPr="00113628">
              <w:rPr>
                <w:webHidden/>
                <w:sz w:val="22"/>
                <w:szCs w:val="22"/>
              </w:rPr>
              <w:t>68</w:t>
            </w:r>
            <w:r w:rsidR="00ED5210" w:rsidRPr="00113628">
              <w:rPr>
                <w:webHidden/>
                <w:sz w:val="22"/>
                <w:szCs w:val="22"/>
              </w:rPr>
              <w:fldChar w:fldCharType="end"/>
            </w:r>
          </w:hyperlink>
        </w:p>
        <w:p w:rsidR="00ED5210" w:rsidRPr="006338B0" w:rsidRDefault="00422D6C" w:rsidP="00ED5210">
          <w:pPr>
            <w:rPr>
              <w:rFonts w:eastAsiaTheme="minorEastAsia"/>
              <w:noProof/>
            </w:rPr>
          </w:pPr>
          <w:hyperlink w:anchor="_Toc487020868" w:history="1">
            <w:r w:rsidR="00113628">
              <w:rPr>
                <w:rStyle w:val="Hyperlink"/>
                <w:b/>
                <w:noProof/>
                <w:color w:val="auto"/>
              </w:rPr>
              <w:t>Tableau 5</w:t>
            </w:r>
            <w:r w:rsidR="00ED5210" w:rsidRPr="00113628">
              <w:rPr>
                <w:rStyle w:val="Hyperlink"/>
                <w:b/>
                <w:noProof/>
                <w:color w:val="auto"/>
              </w:rPr>
              <w:t>.13</w:t>
            </w:r>
            <w:r w:rsidR="00ED5210" w:rsidRPr="00113628">
              <w:rPr>
                <w:rStyle w:val="Hyperlink"/>
                <w:noProof/>
                <w:color w:val="auto"/>
              </w:rPr>
              <w:t xml:space="preserve">: Pourcentage </w:t>
            </w:r>
            <w:r w:rsidR="00BF6C9A" w:rsidRPr="00113628">
              <w:rPr>
                <w:rStyle w:val="Hyperlink"/>
                <w:noProof/>
                <w:color w:val="auto"/>
              </w:rPr>
              <w:t>et fréquence de distribution de moustiquaire</w:t>
            </w:r>
            <w:r w:rsidR="00ED5210" w:rsidRPr="00113628">
              <w:rPr>
                <w:rStyle w:val="Hyperlink"/>
                <w:noProof/>
                <w:color w:val="auto"/>
              </w:rPr>
              <w:t xml:space="preserve"> par caractéristiques </w:t>
            </w:r>
            <w:r w:rsidR="00BF6C9A" w:rsidRPr="00113628">
              <w:rPr>
                <w:rStyle w:val="Hyperlink"/>
                <w:noProof/>
                <w:color w:val="auto"/>
              </w:rPr>
              <w:t>socio-démographiques selon le</w:t>
            </w:r>
            <w:r w:rsidR="00ED5210" w:rsidRPr="00113628">
              <w:rPr>
                <w:rStyle w:val="Hyperlink"/>
                <w:noProof/>
                <w:color w:val="auto"/>
              </w:rPr>
              <w:t xml:space="preserve">  lavage au cours des 6 derniers mois ou depuis que vous l'avez obtenue</w:t>
            </w:r>
            <w:r w:rsidR="00ED5210" w:rsidRPr="00113628">
              <w:rPr>
                <w:noProof/>
                <w:webHidden/>
              </w:rPr>
              <w:tab/>
            </w:r>
            <w:r w:rsidR="00BF6C9A" w:rsidRPr="00113628">
              <w:rPr>
                <w:noProof/>
                <w:webHidden/>
              </w:rPr>
              <w:t>…………………………………………………………………………………………………………………………………………….</w:t>
            </w:r>
            <w:r w:rsidR="00ED5210" w:rsidRPr="00113628">
              <w:rPr>
                <w:noProof/>
                <w:webHidden/>
              </w:rPr>
              <w:fldChar w:fldCharType="begin"/>
            </w:r>
            <w:r w:rsidR="00ED5210" w:rsidRPr="00113628">
              <w:rPr>
                <w:noProof/>
                <w:webHidden/>
              </w:rPr>
              <w:instrText xml:space="preserve"> PAGEREF _Toc487020868 \h </w:instrText>
            </w:r>
            <w:r w:rsidR="00ED5210" w:rsidRPr="00113628">
              <w:rPr>
                <w:noProof/>
                <w:webHidden/>
              </w:rPr>
            </w:r>
            <w:r w:rsidR="00ED5210" w:rsidRPr="00113628">
              <w:rPr>
                <w:noProof/>
                <w:webHidden/>
              </w:rPr>
              <w:fldChar w:fldCharType="separate"/>
            </w:r>
            <w:r w:rsidR="006C7369" w:rsidRPr="00113628">
              <w:rPr>
                <w:noProof/>
                <w:webHidden/>
              </w:rPr>
              <w:t>70</w:t>
            </w:r>
            <w:r w:rsidR="00ED5210" w:rsidRPr="00113628">
              <w:rPr>
                <w:noProof/>
                <w:webHidden/>
              </w:rPr>
              <w:fldChar w:fldCharType="end"/>
            </w:r>
          </w:hyperlink>
        </w:p>
        <w:p w:rsidR="0030583C" w:rsidRPr="006338B0" w:rsidRDefault="0030583C" w:rsidP="006338B0">
          <w:pPr>
            <w:pStyle w:val="TOC1"/>
            <w:rPr>
              <w:rFonts w:eastAsiaTheme="minorEastAsia"/>
              <w:sz w:val="22"/>
              <w:szCs w:val="22"/>
            </w:rPr>
          </w:pPr>
        </w:p>
        <w:p w:rsidR="00682185" w:rsidRDefault="0030583C">
          <w:pPr>
            <w:sectPr w:rsidR="00682185" w:rsidSect="00663212">
              <w:pgSz w:w="11906" w:h="16838"/>
              <w:pgMar w:top="1417" w:right="1417" w:bottom="1417" w:left="1417" w:header="708" w:footer="708" w:gutter="0"/>
              <w:pgNumType w:fmt="lowerRoman"/>
              <w:cols w:space="708"/>
              <w:titlePg/>
              <w:docGrid w:linePitch="360"/>
            </w:sectPr>
          </w:pPr>
          <w:r>
            <w:fldChar w:fldCharType="end"/>
          </w:r>
        </w:p>
        <w:p w:rsidR="00CC0B53" w:rsidRPr="00113628" w:rsidRDefault="00CC0B53" w:rsidP="001F23C9">
          <w:pPr>
            <w:pStyle w:val="Heading1"/>
            <w:numPr>
              <w:ilvl w:val="0"/>
              <w:numId w:val="10"/>
            </w:numPr>
            <w:spacing w:before="240" w:after="120"/>
            <w:ind w:left="426" w:hanging="502"/>
            <w:jc w:val="both"/>
            <w:rPr>
              <w:rFonts w:asciiTheme="minorHAnsi" w:hAnsiTheme="minorHAnsi"/>
              <w:sz w:val="24"/>
              <w:szCs w:val="24"/>
              <w:lang w:val="fr-FR"/>
            </w:rPr>
          </w:pPr>
          <w:bookmarkStart w:id="1" w:name="_Toc487034861"/>
          <w:bookmarkStart w:id="2" w:name="_Toc487036029"/>
          <w:bookmarkStart w:id="3" w:name="_Toc495563942"/>
          <w:r w:rsidRPr="00113628">
            <w:rPr>
              <w:rFonts w:asciiTheme="minorHAnsi" w:hAnsiTheme="minorHAnsi"/>
              <w:sz w:val="24"/>
              <w:szCs w:val="24"/>
              <w:lang w:val="fr-FR"/>
            </w:rPr>
            <w:lastRenderedPageBreak/>
            <w:t>INTRODUCTION</w:t>
          </w:r>
          <w:bookmarkEnd w:id="1"/>
          <w:bookmarkEnd w:id="2"/>
          <w:bookmarkEnd w:id="3"/>
        </w:p>
        <w:p w:rsidR="00CC0B53" w:rsidRPr="006D1732" w:rsidRDefault="00CC0B53" w:rsidP="00CC0B53">
          <w:pPr>
            <w:spacing w:before="240" w:after="120"/>
            <w:jc w:val="both"/>
            <w:rPr>
              <w:rFonts w:cs="Arial"/>
            </w:rPr>
          </w:pPr>
          <w:r w:rsidRPr="006D1732">
            <w:rPr>
              <w:rFonts w:cs="Arial"/>
            </w:rPr>
            <w:t>La prévention du paludisme avec les moustiquaires imprégnées d’insecticide à long</w:t>
          </w:r>
          <w:r w:rsidR="000411E5">
            <w:rPr>
              <w:rFonts w:cs="Arial"/>
            </w:rPr>
            <w:t>ue</w:t>
          </w:r>
          <w:r w:rsidRPr="006D1732">
            <w:rPr>
              <w:rFonts w:cs="Arial"/>
            </w:rPr>
            <w:t xml:space="preserve"> durée d’action (MIILDA) a connu une intensification impressionnante dans les années récentes. Tandis que beaucoup de pays ont atteint une couverture de MIILDA qui approche la cible de la couverture universelle d’une moustiquaire pour chaque deux personne</w:t>
          </w:r>
          <w:r w:rsidR="00C423D3">
            <w:rPr>
              <w:rFonts w:cs="Arial"/>
            </w:rPr>
            <w:t>s</w:t>
          </w:r>
          <w:r w:rsidRPr="006D1732">
            <w:rPr>
              <w:rFonts w:cs="Arial"/>
            </w:rPr>
            <w:t xml:space="preserve"> dans la population à risque, comme préconisé par l’OMS, la question de comment maintenir ces succès se pose, par exemple, comment maintenir les taux de couverture ?  Dans ce contexte, l’importance de la durabilité des MIILDA et la « vie utile moyenne » des moustiquaires est reconnu comme des facteurs essentiel</w:t>
          </w:r>
          <w:r w:rsidR="005461CE">
            <w:rPr>
              <w:rFonts w:cs="Arial"/>
            </w:rPr>
            <w:t>s</w:t>
          </w:r>
          <w:r w:rsidRPr="006D1732">
            <w:rPr>
              <w:rFonts w:cs="Arial"/>
            </w:rPr>
            <w:t xml:space="preserve"> pour un programme de lutte contre le paludisme, qui doit déterminer la fréquence au quelle les moustiquaires sont remplacés et le type de moustiquaire à procurer. C’est bien compris dans le document OMS pour le suivi des moustiquaires sur le terrain, qui préconise que les pays suive</w:t>
          </w:r>
          <w:r w:rsidR="00224FAE">
            <w:rPr>
              <w:rFonts w:cs="Arial"/>
            </w:rPr>
            <w:t>nt</w:t>
          </w:r>
          <w:r w:rsidRPr="006D1732">
            <w:rPr>
              <w:rFonts w:cs="Arial"/>
            </w:rPr>
            <w:t xml:space="preserve"> régulièrement la durabilité des moustiquaires [1].</w:t>
          </w:r>
        </w:p>
        <w:p w:rsidR="00CC0B53" w:rsidRPr="006D1732" w:rsidRDefault="00CC0B53" w:rsidP="00CC0B53">
          <w:pPr>
            <w:pStyle w:val="Default"/>
            <w:spacing w:before="240" w:after="120"/>
            <w:jc w:val="both"/>
            <w:rPr>
              <w:rFonts w:asciiTheme="minorHAnsi" w:hAnsiTheme="minorHAnsi"/>
              <w:sz w:val="22"/>
              <w:szCs w:val="22"/>
            </w:rPr>
          </w:pPr>
          <w:r w:rsidRPr="006D1732">
            <w:rPr>
              <w:rFonts w:asciiTheme="minorHAnsi" w:hAnsiTheme="minorHAnsi"/>
              <w:sz w:val="22"/>
              <w:szCs w:val="22"/>
            </w:rPr>
            <w:t>En 2013, l’OMS a publié un document d’orientation technique pour l’estimation de la survie physique et le calcul de la période de survie médiane estimé de données multiples [2-3].  Ceci a permis un nombre d’études qui appliquent cette méthodologie nouvelle pour mesurer la performance des MIILDA dans des endroits différents [4-8].  Les résultats suggèrent que la durabilité physique des produits similaires peut varier significativement entre deux et quatre années, et que les différences sont les résultats des facteurs environnementaux et comportementaux.  Une étude au Nigeria a confirmé que les messages de sensibilisation ont pu augmenter significativement les attitudes des ménages pour la réparation des moustiquaires, qui a rendu une meilleure condition physique des moustiquaires dans ces ménages [9]. En plus, en Mozambique, une étude comparative sur la durabilité de deux marques de moustiquaires a Nampula entre 2008 et 2011 [10] a démontré une meilleure performance d’une MIILDA de denier 100 en polyester qu’une MIILDA en polyéthylène de denier 150, mais aussi une meilleure performance des moustiquaires dans les ménages éloignés de la mer que dans les ménages au bord de la mer.</w:t>
          </w:r>
        </w:p>
        <w:p w:rsidR="00CC0B53" w:rsidRPr="006D1732" w:rsidRDefault="00CC0B53" w:rsidP="00CC0B53">
          <w:pPr>
            <w:pStyle w:val="Default"/>
            <w:spacing w:before="240" w:after="120"/>
            <w:jc w:val="both"/>
            <w:rPr>
              <w:rFonts w:asciiTheme="minorHAnsi" w:hAnsiTheme="minorHAnsi"/>
              <w:sz w:val="22"/>
              <w:szCs w:val="22"/>
            </w:rPr>
          </w:pPr>
          <w:r w:rsidRPr="006D1732">
            <w:rPr>
              <w:rFonts w:asciiTheme="minorHAnsi" w:hAnsiTheme="minorHAnsi"/>
              <w:sz w:val="22"/>
              <w:szCs w:val="22"/>
            </w:rPr>
            <w:t xml:space="preserve">En Guinée le paludisme représente environ 30 à 35 % des causes de consultation. Selon les résultats de L’EDS-V (2012), la prévalence globale du paludisme dans le pays est de </w:t>
          </w:r>
          <w:r w:rsidR="00B864A8">
            <w:rPr>
              <w:rFonts w:asciiTheme="minorHAnsi" w:hAnsiTheme="minorHAnsi"/>
              <w:sz w:val="22"/>
              <w:szCs w:val="22"/>
            </w:rPr>
            <w:t>15</w:t>
          </w:r>
          <w:r w:rsidRPr="006D1732">
            <w:rPr>
              <w:rFonts w:asciiTheme="minorHAnsi" w:hAnsiTheme="minorHAnsi"/>
              <w:sz w:val="22"/>
              <w:szCs w:val="22"/>
            </w:rPr>
            <w:t xml:space="preserve"> %</w:t>
          </w:r>
          <w:r w:rsidR="00B864A8">
            <w:rPr>
              <w:rFonts w:asciiTheme="minorHAnsi" w:hAnsiTheme="minorHAnsi"/>
              <w:sz w:val="22"/>
              <w:szCs w:val="22"/>
            </w:rPr>
            <w:t xml:space="preserve"> selon les résultats de l’enquête mixte 2016</w:t>
          </w:r>
          <w:r w:rsidRPr="006D1732">
            <w:rPr>
              <w:rFonts w:asciiTheme="minorHAnsi" w:hAnsiTheme="minorHAnsi"/>
              <w:sz w:val="22"/>
              <w:szCs w:val="22"/>
            </w:rPr>
            <w:t>.</w:t>
          </w:r>
        </w:p>
        <w:p w:rsidR="00CC0B53" w:rsidRPr="006D1732" w:rsidRDefault="00CC0B53" w:rsidP="00CC0B53">
          <w:pPr>
            <w:pStyle w:val="Default"/>
            <w:spacing w:before="240" w:after="120"/>
            <w:jc w:val="both"/>
            <w:rPr>
              <w:rFonts w:asciiTheme="minorHAnsi" w:hAnsiTheme="minorHAnsi"/>
              <w:sz w:val="22"/>
              <w:szCs w:val="22"/>
            </w:rPr>
          </w:pPr>
          <w:r w:rsidRPr="006D1732">
            <w:rPr>
              <w:rFonts w:asciiTheme="minorHAnsi" w:hAnsiTheme="minorHAnsi"/>
              <w:sz w:val="22"/>
              <w:szCs w:val="22"/>
            </w:rPr>
            <w:t>Pour faire face à cette endémie majeure, le pays a mis en place une politique nationale de lutte dont l’objectif est de réduire de façon significative la transmission du paludisme dans la population en perspective de son élimination.  L’une des priorités définie dans cette politique est « d’assurer une couverture universelle des services de prévention et de prise en charge du paludisme intégrés aux autres services de lutte contre la maladie, avec un accès gratuit ou subventionné conformément à la politique nationale de santé ».</w:t>
          </w:r>
        </w:p>
        <w:p w:rsidR="00CC0B53" w:rsidRPr="006D1732" w:rsidRDefault="00CC0B53" w:rsidP="00CC0B53">
          <w:pPr>
            <w:pStyle w:val="Default"/>
            <w:spacing w:before="240" w:after="120"/>
            <w:jc w:val="both"/>
            <w:rPr>
              <w:rFonts w:asciiTheme="minorHAnsi" w:hAnsiTheme="minorHAnsi"/>
              <w:sz w:val="22"/>
              <w:szCs w:val="22"/>
            </w:rPr>
          </w:pPr>
          <w:r w:rsidRPr="006D1732">
            <w:rPr>
              <w:rFonts w:asciiTheme="minorHAnsi" w:hAnsiTheme="minorHAnsi"/>
              <w:sz w:val="22"/>
              <w:szCs w:val="22"/>
            </w:rPr>
            <w:t xml:space="preserve">C’est dans ce cadre que le Ministère de la Sante à travers le PNLP a inscrit dans son Plan Stratégique National 2013 -2017, l’organisation d’une campagne nationale de distribution gratuite des MILDA tous les 3 ans (2013 et 2016). </w:t>
          </w:r>
        </w:p>
        <w:p w:rsidR="00CC0B53" w:rsidRPr="006D1732" w:rsidRDefault="00CC0B53" w:rsidP="00CC0B53">
          <w:pPr>
            <w:pStyle w:val="Default"/>
            <w:spacing w:before="240" w:after="120"/>
            <w:jc w:val="both"/>
            <w:rPr>
              <w:rFonts w:asciiTheme="minorHAnsi" w:hAnsiTheme="minorHAnsi"/>
              <w:sz w:val="22"/>
              <w:szCs w:val="22"/>
            </w:rPr>
          </w:pPr>
          <w:r w:rsidRPr="006D1732">
            <w:rPr>
              <w:rFonts w:asciiTheme="minorHAnsi" w:hAnsiTheme="minorHAnsi"/>
              <w:sz w:val="22"/>
              <w:szCs w:val="22"/>
            </w:rPr>
            <w:t xml:space="preserve"> La  campagne de distribution de masse en 2013-2014 a permis de distribuer 5 851 813 MILDA à 1 802 349 ménages dans les 33 préfectures et la zone spéciale de Conakry ciblées par cette campagne selon la stratégie d’une MILDA par couchette et une ou deux MILDA par ménage. Celle de 2016  a permis de distribuer  7 891 383 MILDA.</w:t>
          </w:r>
        </w:p>
        <w:p w:rsidR="00340F81" w:rsidRPr="006D1732" w:rsidRDefault="00340F81" w:rsidP="003D1BB9">
          <w:pPr>
            <w:pStyle w:val="Heading2"/>
            <w:numPr>
              <w:ilvl w:val="1"/>
              <w:numId w:val="6"/>
            </w:numPr>
            <w:spacing w:before="240" w:after="120"/>
            <w:ind w:left="578" w:hanging="578"/>
            <w:jc w:val="both"/>
            <w:rPr>
              <w:rFonts w:asciiTheme="minorHAnsi" w:hAnsiTheme="minorHAnsi"/>
              <w:sz w:val="22"/>
              <w:szCs w:val="22"/>
              <w:lang w:val="fr-FR"/>
            </w:rPr>
          </w:pPr>
          <w:bookmarkStart w:id="4" w:name="_Toc444789951"/>
          <w:bookmarkStart w:id="5" w:name="_Toc487034862"/>
          <w:bookmarkStart w:id="6" w:name="_Toc487036030"/>
          <w:bookmarkStart w:id="7" w:name="_Toc495563943"/>
          <w:r w:rsidRPr="006D1732">
            <w:rPr>
              <w:rFonts w:asciiTheme="minorHAnsi" w:hAnsiTheme="minorHAnsi"/>
              <w:sz w:val="22"/>
              <w:szCs w:val="22"/>
              <w:lang w:val="fr-FR"/>
            </w:rPr>
            <w:t>Objectifs</w:t>
          </w:r>
          <w:bookmarkEnd w:id="4"/>
          <w:bookmarkEnd w:id="5"/>
          <w:bookmarkEnd w:id="6"/>
          <w:bookmarkEnd w:id="7"/>
        </w:p>
        <w:p w:rsidR="00340F81" w:rsidRPr="006D1732" w:rsidRDefault="00340F81" w:rsidP="00340F81">
          <w:pPr>
            <w:jc w:val="both"/>
          </w:pPr>
          <w:r w:rsidRPr="006D1732">
            <w:t>Objectif principa</w:t>
          </w:r>
          <w:r w:rsidR="0031410A">
            <w:t>l du suivi des moustiquaires</w:t>
          </w:r>
          <w:r w:rsidRPr="006D1732">
            <w:t>:</w:t>
          </w:r>
        </w:p>
        <w:p w:rsidR="00340F81" w:rsidRPr="006D1732" w:rsidRDefault="00340F81" w:rsidP="00340F81">
          <w:pPr>
            <w:ind w:left="720"/>
            <w:jc w:val="both"/>
          </w:pPr>
          <w:r w:rsidRPr="006D1732">
            <w:lastRenderedPageBreak/>
            <w:t>Mesurer la durabilité physique d’une MIILDA (marque à être détermine dans un endroit sur une période de trois ans et d’estimer la survie médian de la moustiquaire</w:t>
          </w:r>
          <w:r w:rsidR="005B6CED">
            <w:t>)</w:t>
          </w:r>
          <w:r w:rsidRPr="006D1732">
            <w:t xml:space="preserve">. </w:t>
          </w:r>
        </w:p>
        <w:p w:rsidR="00340F81" w:rsidRPr="006D1732" w:rsidRDefault="005B6CED" w:rsidP="00340F81">
          <w:pPr>
            <w:jc w:val="both"/>
            <w:rPr>
              <w:rFonts w:cs="Arial"/>
            </w:rPr>
          </w:pPr>
          <w:r>
            <w:rPr>
              <w:rFonts w:cs="Arial"/>
            </w:rPr>
            <w:t>O</w:t>
          </w:r>
          <w:r w:rsidR="00340F81" w:rsidRPr="006D1732">
            <w:rPr>
              <w:rFonts w:cs="Arial"/>
            </w:rPr>
            <w:t xml:space="preserve">bjectifs secondaires: </w:t>
          </w:r>
        </w:p>
        <w:p w:rsidR="00340F81" w:rsidRPr="006D1732" w:rsidRDefault="00340F81" w:rsidP="00340F81">
          <w:pPr>
            <w:pStyle w:val="ListParagraph"/>
            <w:numPr>
              <w:ilvl w:val="0"/>
              <w:numId w:val="5"/>
            </w:numPr>
            <w:jc w:val="both"/>
            <w:rPr>
              <w:rFonts w:cs="Arial"/>
              <w:lang w:val="fr-FR"/>
            </w:rPr>
          </w:pPr>
          <w:r w:rsidRPr="006D1732">
            <w:rPr>
              <w:rFonts w:cs="Arial"/>
              <w:lang w:val="fr-FR"/>
            </w:rPr>
            <w:t xml:space="preserve">Décrire les aspects comportementaux majeurs du soin et réparation des moustiquaires et les effets sur la durabilité des moustiquaires. </w:t>
          </w:r>
        </w:p>
        <w:p w:rsidR="00340F81" w:rsidRPr="006D1732" w:rsidRDefault="006D1732" w:rsidP="00340F81">
          <w:pPr>
            <w:pStyle w:val="ListParagraph"/>
            <w:numPr>
              <w:ilvl w:val="0"/>
              <w:numId w:val="5"/>
            </w:numPr>
            <w:jc w:val="both"/>
            <w:rPr>
              <w:rFonts w:cs="Arial"/>
              <w:lang w:val="fr-FR"/>
            </w:rPr>
          </w:pPr>
          <w:r w:rsidRPr="006D1732">
            <w:rPr>
              <w:rFonts w:cs="Arial"/>
              <w:lang w:val="fr-FR"/>
            </w:rPr>
            <w:t>Évaluer</w:t>
          </w:r>
          <w:r w:rsidR="00340F81" w:rsidRPr="006D1732">
            <w:rPr>
              <w:rFonts w:cs="Arial"/>
              <w:lang w:val="fr-FR"/>
            </w:rPr>
            <w:t xml:space="preserve"> l’efficacité (résidu chimique et bio-essai) des moustiquaires après trois années d’utilisation</w:t>
          </w:r>
        </w:p>
        <w:p w:rsidR="00340F81" w:rsidRPr="006D1732" w:rsidRDefault="00340F81" w:rsidP="006D1732">
          <w:pPr>
            <w:jc w:val="both"/>
            <w:rPr>
              <w:rFonts w:cs="Arial"/>
            </w:rPr>
          </w:pPr>
          <w:r w:rsidRPr="006D1732">
            <w:rPr>
              <w:rFonts w:cs="Arial"/>
            </w:rPr>
            <w:t xml:space="preserve">Les résultats du suivi des moustiquaires vont </w:t>
          </w:r>
          <w:r w:rsidR="00DA5FA9">
            <w:rPr>
              <w:rFonts w:cs="Arial"/>
            </w:rPr>
            <w:t>f</w:t>
          </w:r>
          <w:r w:rsidRPr="006D1732">
            <w:rPr>
              <w:rFonts w:cs="Arial"/>
            </w:rPr>
            <w:t xml:space="preserve">ournir les informations utiles au Programme Nationale de Lutte contre le Paludisme, les partenaires, et PMI sur la performance et « survie » des moustiquaires distribués dans une campagne de masse. </w:t>
          </w:r>
        </w:p>
        <w:p w:rsidR="006C14B6" w:rsidRPr="006D1732" w:rsidRDefault="006C14B6" w:rsidP="003D1BB9">
          <w:pPr>
            <w:pStyle w:val="Heading2"/>
            <w:numPr>
              <w:ilvl w:val="1"/>
              <w:numId w:val="6"/>
            </w:numPr>
            <w:spacing w:before="240" w:after="120"/>
            <w:ind w:left="578" w:hanging="578"/>
            <w:jc w:val="both"/>
            <w:rPr>
              <w:rFonts w:asciiTheme="minorHAnsi" w:hAnsiTheme="minorHAnsi"/>
              <w:sz w:val="22"/>
              <w:szCs w:val="22"/>
              <w:lang w:val="fr-FR"/>
            </w:rPr>
          </w:pPr>
          <w:bookmarkStart w:id="8" w:name="_Toc487034863"/>
          <w:bookmarkStart w:id="9" w:name="_Toc487036031"/>
          <w:bookmarkStart w:id="10" w:name="_Toc495563944"/>
          <w:r>
            <w:rPr>
              <w:rFonts w:asciiTheme="minorHAnsi" w:hAnsiTheme="minorHAnsi"/>
              <w:sz w:val="22"/>
              <w:szCs w:val="22"/>
              <w:lang w:val="fr-FR"/>
            </w:rPr>
            <w:t>Méthodologie</w:t>
          </w:r>
          <w:bookmarkEnd w:id="8"/>
          <w:bookmarkEnd w:id="9"/>
          <w:bookmarkEnd w:id="10"/>
        </w:p>
        <w:p w:rsidR="00340F81" w:rsidRPr="006D1732" w:rsidRDefault="00340F81" w:rsidP="00340F81">
          <w:pPr>
            <w:jc w:val="both"/>
            <w:rPr>
              <w:rFonts w:cs="Arial"/>
            </w:rPr>
          </w:pPr>
          <w:r w:rsidRPr="006D1732">
            <w:rPr>
              <w:rFonts w:cs="Arial"/>
            </w:rPr>
            <w:t xml:space="preserve">Le suivi des moustiquaires </w:t>
          </w:r>
          <w:r w:rsidR="006D1732">
            <w:rPr>
              <w:rFonts w:cs="Arial"/>
            </w:rPr>
            <w:t>a été</w:t>
          </w:r>
          <w:r w:rsidRPr="006D1732">
            <w:rPr>
              <w:rFonts w:cs="Arial"/>
            </w:rPr>
            <w:t xml:space="preserve"> effectué dans deux  </w:t>
          </w:r>
          <w:r w:rsidR="005B6CED">
            <w:rPr>
              <w:rFonts w:cs="Arial"/>
            </w:rPr>
            <w:t xml:space="preserve">préfectures </w:t>
          </w:r>
          <w:r w:rsidRPr="006D1732">
            <w:rPr>
              <w:rFonts w:cs="Arial"/>
            </w:rPr>
            <w:t xml:space="preserve">(Boffa et Dinguiraye). Ce </w:t>
          </w:r>
          <w:r w:rsidR="005B6CED">
            <w:rPr>
              <w:rFonts w:cs="Arial"/>
            </w:rPr>
            <w:t>choix</w:t>
          </w:r>
          <w:r w:rsidRPr="006D1732">
            <w:rPr>
              <w:rFonts w:cs="Arial"/>
            </w:rPr>
            <w:t xml:space="preserve"> s’explique par l’incidence du paludisme élevé dans certaines localités de ces 2 préfectures.</w:t>
          </w:r>
        </w:p>
        <w:p w:rsidR="00340F81" w:rsidRPr="006D1732" w:rsidRDefault="00340F81" w:rsidP="00340F81">
          <w:pPr>
            <w:jc w:val="both"/>
            <w:rPr>
              <w:rFonts w:cs="Arial"/>
            </w:rPr>
          </w:pPr>
          <w:r w:rsidRPr="006D1732">
            <w:rPr>
              <w:rFonts w:cs="Arial"/>
            </w:rPr>
            <w:t xml:space="preserve">Les sites spécifiques seront </w:t>
          </w:r>
          <w:r w:rsidR="00532BE2" w:rsidRPr="006D1732">
            <w:rPr>
              <w:rFonts w:cs="Arial"/>
            </w:rPr>
            <w:t>choisis</w:t>
          </w:r>
          <w:r w:rsidRPr="006D1732">
            <w:rPr>
              <w:rFonts w:cs="Arial"/>
            </w:rPr>
            <w:t xml:space="preserve"> </w:t>
          </w:r>
          <w:r w:rsidR="00532BE2">
            <w:rPr>
              <w:rFonts w:cs="Arial"/>
            </w:rPr>
            <w:t>parmi tous les villages concerné</w:t>
          </w:r>
          <w:r w:rsidRPr="006D1732">
            <w:rPr>
              <w:rFonts w:cs="Arial"/>
            </w:rPr>
            <w:t xml:space="preserve">s dans les six mois qui suivent la distribution de masse des moustiquaires.  Cette sélection </w:t>
          </w:r>
          <w:r w:rsidR="000348DB">
            <w:rPr>
              <w:rFonts w:cs="Arial"/>
            </w:rPr>
            <w:t>est</w:t>
          </w:r>
          <w:r w:rsidRPr="006D1732">
            <w:rPr>
              <w:rFonts w:cs="Arial"/>
            </w:rPr>
            <w:t xml:space="preserve"> faite après les consultations avec le PNLP, l’administration régionale et préfectorale, PMI, et l’équipe de la mise en œuvre pour ce suivi.</w:t>
          </w:r>
        </w:p>
        <w:p w:rsidR="00340F81" w:rsidRPr="006D1732" w:rsidRDefault="00340F81" w:rsidP="006D1732">
          <w:pPr>
            <w:pStyle w:val="Heading2"/>
            <w:numPr>
              <w:ilvl w:val="1"/>
              <w:numId w:val="6"/>
            </w:numPr>
            <w:spacing w:after="120"/>
            <w:ind w:left="578" w:hanging="578"/>
            <w:jc w:val="both"/>
            <w:rPr>
              <w:rFonts w:asciiTheme="minorHAnsi" w:hAnsiTheme="minorHAnsi"/>
              <w:sz w:val="22"/>
              <w:szCs w:val="22"/>
              <w:lang w:val="fr-FR"/>
            </w:rPr>
          </w:pPr>
          <w:bookmarkStart w:id="11" w:name="_Toc444789955"/>
          <w:bookmarkStart w:id="12" w:name="_Toc487034864"/>
          <w:bookmarkStart w:id="13" w:name="_Toc487036032"/>
          <w:bookmarkStart w:id="14" w:name="_Toc495563945"/>
          <w:r w:rsidRPr="006D1732">
            <w:rPr>
              <w:rFonts w:asciiTheme="minorHAnsi" w:hAnsiTheme="minorHAnsi"/>
              <w:sz w:val="22"/>
              <w:szCs w:val="22"/>
              <w:lang w:val="fr-FR"/>
            </w:rPr>
            <w:t>Organisation</w:t>
          </w:r>
          <w:bookmarkEnd w:id="11"/>
          <w:r w:rsidR="006D1732">
            <w:rPr>
              <w:rFonts w:asciiTheme="minorHAnsi" w:hAnsiTheme="minorHAnsi"/>
              <w:sz w:val="22"/>
              <w:szCs w:val="22"/>
              <w:lang w:val="fr-FR"/>
            </w:rPr>
            <w:t xml:space="preserve"> de la collecte des données</w:t>
          </w:r>
          <w:bookmarkEnd w:id="12"/>
          <w:bookmarkEnd w:id="13"/>
          <w:bookmarkEnd w:id="14"/>
        </w:p>
        <w:p w:rsidR="00340F81" w:rsidRPr="006D1732" w:rsidRDefault="006D1732" w:rsidP="006D1732">
          <w:pPr>
            <w:tabs>
              <w:tab w:val="left" w:pos="6900"/>
            </w:tabs>
            <w:jc w:val="both"/>
            <w:rPr>
              <w:rFonts w:cs="Calibri"/>
            </w:rPr>
          </w:pPr>
          <w:r>
            <w:rPr>
              <w:rFonts w:cs="Arial"/>
            </w:rPr>
            <w:t>U</w:t>
          </w:r>
          <w:r w:rsidR="00340F81" w:rsidRPr="006D1732">
            <w:rPr>
              <w:rFonts w:cs="Arial"/>
            </w:rPr>
            <w:t>n</w:t>
          </w:r>
          <w:r>
            <w:rPr>
              <w:rFonts w:cs="Arial"/>
            </w:rPr>
            <w:t>e</w:t>
          </w:r>
          <w:r w:rsidR="00340F81" w:rsidRPr="006D1732">
            <w:rPr>
              <w:rFonts w:cs="Arial"/>
            </w:rPr>
            <w:t xml:space="preserve"> enquête des ménages en enquête randomisé contrôlé par bloc avec toutes les moustiquaires de chaque ménage qui forme la cohorte.  Ces moustiquaires peuvent être étiquetées individuellement et leur présence et condition physique évalué au début du suivi et pendant les enquêtes menés chaque année, qui comprennent aussi les caractéristiques des maisons et l’utilisation, soin, et réparation des moustiquaires.  </w:t>
          </w:r>
        </w:p>
        <w:p w:rsidR="00340F81" w:rsidRPr="006D1732" w:rsidRDefault="00340F81" w:rsidP="003D1BB9">
          <w:pPr>
            <w:pStyle w:val="Heading2"/>
            <w:numPr>
              <w:ilvl w:val="1"/>
              <w:numId w:val="6"/>
            </w:numPr>
            <w:jc w:val="both"/>
            <w:rPr>
              <w:rFonts w:asciiTheme="minorHAnsi" w:hAnsiTheme="minorHAnsi"/>
              <w:sz w:val="22"/>
              <w:szCs w:val="22"/>
              <w:lang w:val="fr-FR"/>
            </w:rPr>
          </w:pPr>
          <w:bookmarkStart w:id="15" w:name="_Toc444789956"/>
          <w:bookmarkStart w:id="16" w:name="_Toc487034865"/>
          <w:bookmarkStart w:id="17" w:name="_Toc487036033"/>
          <w:bookmarkStart w:id="18" w:name="_Toc495563946"/>
          <w:r w:rsidRPr="006D1732">
            <w:rPr>
              <w:rFonts w:asciiTheme="minorHAnsi" w:hAnsiTheme="minorHAnsi"/>
              <w:sz w:val="22"/>
              <w:szCs w:val="22"/>
              <w:lang w:val="fr-FR"/>
            </w:rPr>
            <w:t>Taille d’échantillon</w:t>
          </w:r>
          <w:bookmarkEnd w:id="15"/>
          <w:bookmarkEnd w:id="16"/>
          <w:bookmarkEnd w:id="17"/>
          <w:bookmarkEnd w:id="18"/>
        </w:p>
        <w:p w:rsidR="00340F81" w:rsidRPr="006D1732" w:rsidRDefault="006D1732" w:rsidP="006D1732">
          <w:r>
            <w:rPr>
              <w:rFonts w:cs="Arial"/>
            </w:rPr>
            <w:t xml:space="preserve"> Au total, 303 ménages ont été </w:t>
          </w:r>
          <w:r w:rsidR="001F23C9">
            <w:rPr>
              <w:rFonts w:cs="Arial"/>
            </w:rPr>
            <w:t>enquêtés</w:t>
          </w:r>
          <w:r>
            <w:rPr>
              <w:rFonts w:cs="Arial"/>
            </w:rPr>
            <w:t xml:space="preserve"> dans les deux sous-préfectures (</w:t>
          </w:r>
          <w:proofErr w:type="spellStart"/>
          <w:r>
            <w:rPr>
              <w:rFonts w:cs="Arial"/>
            </w:rPr>
            <w:t>Dourpou</w:t>
          </w:r>
          <w:proofErr w:type="spellEnd"/>
          <w:r>
            <w:rPr>
              <w:rFonts w:cs="Arial"/>
            </w:rPr>
            <w:t xml:space="preserve"> et </w:t>
          </w:r>
          <w:proofErr w:type="spellStart"/>
          <w:r>
            <w:rPr>
              <w:rFonts w:cs="Arial"/>
            </w:rPr>
            <w:t>Kalinko</w:t>
          </w:r>
          <w:proofErr w:type="spellEnd"/>
          <w:r>
            <w:rPr>
              <w:rFonts w:cs="Arial"/>
            </w:rPr>
            <w:t>).</w:t>
          </w:r>
          <w:r>
            <w:t xml:space="preserve"> </w:t>
          </w:r>
          <w:r>
            <w:rPr>
              <w:rFonts w:cs="Arial"/>
            </w:rPr>
            <w:t xml:space="preserve">Dans chaque site, </w:t>
          </w:r>
          <w:r w:rsidR="00340F81" w:rsidRPr="006D1732">
            <w:rPr>
              <w:rFonts w:cs="Arial"/>
            </w:rPr>
            <w:t xml:space="preserve">15 grappes avec 10 ménages par grappe </w:t>
          </w:r>
          <w:r>
            <w:rPr>
              <w:rFonts w:cs="Arial"/>
            </w:rPr>
            <w:t>ont été enquêté</w:t>
          </w:r>
          <w:r w:rsidR="00340F81" w:rsidRPr="006D1732">
            <w:rPr>
              <w:rFonts w:cs="Arial"/>
            </w:rPr>
            <w:t>.  Ceci donne une cohorte initiale de 345 moustiquaires de campagne de 150 ménages par site</w:t>
          </w:r>
        </w:p>
        <w:p w:rsidR="00340F81" w:rsidRPr="006D1732" w:rsidRDefault="00340F81" w:rsidP="003D1BB9">
          <w:pPr>
            <w:pStyle w:val="Heading2"/>
            <w:numPr>
              <w:ilvl w:val="1"/>
              <w:numId w:val="6"/>
            </w:numPr>
            <w:jc w:val="both"/>
            <w:rPr>
              <w:rFonts w:asciiTheme="minorHAnsi" w:hAnsiTheme="minorHAnsi"/>
              <w:sz w:val="22"/>
              <w:szCs w:val="22"/>
              <w:lang w:val="fr-FR"/>
            </w:rPr>
          </w:pPr>
          <w:bookmarkStart w:id="19" w:name="_Toc444789959"/>
          <w:bookmarkStart w:id="20" w:name="_Toc487034866"/>
          <w:bookmarkStart w:id="21" w:name="_Toc487036034"/>
          <w:bookmarkStart w:id="22" w:name="_Toc495563947"/>
          <w:r w:rsidRPr="006D1732">
            <w:rPr>
              <w:rFonts w:asciiTheme="minorHAnsi" w:hAnsiTheme="minorHAnsi"/>
              <w:sz w:val="22"/>
              <w:szCs w:val="22"/>
              <w:lang w:val="fr-FR"/>
            </w:rPr>
            <w:t>Protocol</w:t>
          </w:r>
          <w:r w:rsidR="001A084D" w:rsidRPr="006D1732">
            <w:rPr>
              <w:rFonts w:asciiTheme="minorHAnsi" w:hAnsiTheme="minorHAnsi"/>
              <w:sz w:val="22"/>
              <w:szCs w:val="22"/>
              <w:lang w:val="fr-FR"/>
            </w:rPr>
            <w:t>e</w:t>
          </w:r>
          <w:r w:rsidRPr="006D1732">
            <w:rPr>
              <w:rFonts w:asciiTheme="minorHAnsi" w:hAnsiTheme="minorHAnsi"/>
              <w:sz w:val="22"/>
              <w:szCs w:val="22"/>
              <w:lang w:val="fr-FR"/>
            </w:rPr>
            <w:t xml:space="preserve"> d’échantillonnage</w:t>
          </w:r>
          <w:bookmarkEnd w:id="19"/>
          <w:bookmarkEnd w:id="20"/>
          <w:bookmarkEnd w:id="21"/>
          <w:bookmarkEnd w:id="22"/>
        </w:p>
        <w:p w:rsidR="00340F81" w:rsidRPr="006D1732" w:rsidRDefault="006C7369" w:rsidP="001F73CD">
          <w:pPr>
            <w:pStyle w:val="Heading3"/>
            <w:spacing w:after="120"/>
            <w:jc w:val="both"/>
            <w:rPr>
              <w:rFonts w:asciiTheme="minorHAnsi" w:hAnsiTheme="minorHAnsi"/>
              <w:lang w:val="fr-FR"/>
            </w:rPr>
          </w:pPr>
          <w:bookmarkStart w:id="23" w:name="_Toc444789960"/>
          <w:bookmarkStart w:id="24" w:name="_Toc487034867"/>
          <w:bookmarkStart w:id="25" w:name="_Toc487036035"/>
          <w:bookmarkStart w:id="26" w:name="_Toc495563948"/>
          <w:r>
            <w:rPr>
              <w:rFonts w:asciiTheme="minorHAnsi" w:hAnsiTheme="minorHAnsi"/>
              <w:lang w:val="fr-FR"/>
            </w:rPr>
            <w:t xml:space="preserve">1.5.1 </w:t>
          </w:r>
          <w:r w:rsidR="006D1732">
            <w:rPr>
              <w:rFonts w:asciiTheme="minorHAnsi" w:hAnsiTheme="minorHAnsi"/>
              <w:lang w:val="fr-FR"/>
            </w:rPr>
            <w:t>S</w:t>
          </w:r>
          <w:r w:rsidR="00340F81" w:rsidRPr="006D1732">
            <w:rPr>
              <w:rFonts w:asciiTheme="minorHAnsi" w:hAnsiTheme="minorHAnsi"/>
              <w:lang w:val="fr-FR"/>
            </w:rPr>
            <w:t>élection des grappes</w:t>
          </w:r>
          <w:bookmarkEnd w:id="23"/>
          <w:bookmarkEnd w:id="24"/>
          <w:bookmarkEnd w:id="25"/>
          <w:bookmarkEnd w:id="26"/>
        </w:p>
        <w:p w:rsidR="00340F81" w:rsidRPr="006D1732" w:rsidRDefault="00340F81" w:rsidP="00340F81">
          <w:pPr>
            <w:jc w:val="both"/>
            <w:rPr>
              <w:rFonts w:cs="Arial"/>
            </w:rPr>
          </w:pPr>
          <w:r w:rsidRPr="006D1732">
            <w:rPr>
              <w:rFonts w:cs="Arial"/>
            </w:rPr>
            <w:t>Pour la sélection des grappes, les registres utilisés par le PNLP pour la distribution</w:t>
          </w:r>
          <w:r w:rsidR="006D1732">
            <w:rPr>
              <w:rFonts w:cs="Arial"/>
            </w:rPr>
            <w:t xml:space="preserve"> des moustiquaires de campagne </w:t>
          </w:r>
          <w:r w:rsidRPr="006D1732">
            <w:rPr>
              <w:rFonts w:cs="Arial"/>
            </w:rPr>
            <w:t xml:space="preserve">ont </w:t>
          </w:r>
          <w:r w:rsidR="006D1732">
            <w:rPr>
              <w:rFonts w:cs="Arial"/>
            </w:rPr>
            <w:t xml:space="preserve">été </w:t>
          </w:r>
          <w:r w:rsidRPr="006D1732">
            <w:rPr>
              <w:rFonts w:cs="Arial"/>
            </w:rPr>
            <w:t xml:space="preserve">utilisés. Une grappe </w:t>
          </w:r>
          <w:r w:rsidR="006D1732">
            <w:rPr>
              <w:rFonts w:cs="Arial"/>
            </w:rPr>
            <w:t>a été</w:t>
          </w:r>
          <w:r w:rsidRPr="006D1732">
            <w:rPr>
              <w:rFonts w:cs="Arial"/>
            </w:rPr>
            <w:t xml:space="preserve"> définie comme une communauté et la sélection faite </w:t>
          </w:r>
          <w:r w:rsidR="006D1732">
            <w:rPr>
              <w:rFonts w:cs="Arial"/>
            </w:rPr>
            <w:t>avec probabilité proportionnelle</w:t>
          </w:r>
          <w:r w:rsidRPr="006D1732">
            <w:rPr>
              <w:rFonts w:cs="Arial"/>
            </w:rPr>
            <w:t xml:space="preserve"> à la taille avec le nombre de moustiquaires distribuées par communauté comme la mesure de taille.</w:t>
          </w:r>
        </w:p>
        <w:p w:rsidR="00340F81" w:rsidRPr="006D1732" w:rsidRDefault="006C7369" w:rsidP="001F73CD">
          <w:pPr>
            <w:pStyle w:val="Heading3"/>
            <w:spacing w:after="120"/>
            <w:jc w:val="both"/>
            <w:rPr>
              <w:rFonts w:asciiTheme="minorHAnsi" w:hAnsiTheme="minorHAnsi"/>
              <w:lang w:val="fr-FR"/>
            </w:rPr>
          </w:pPr>
          <w:bookmarkStart w:id="27" w:name="_Toc444789961"/>
          <w:bookmarkStart w:id="28" w:name="_Toc487034868"/>
          <w:bookmarkStart w:id="29" w:name="_Toc487036036"/>
          <w:bookmarkStart w:id="30" w:name="_Toc495563949"/>
          <w:r>
            <w:rPr>
              <w:rFonts w:asciiTheme="minorHAnsi" w:hAnsiTheme="minorHAnsi"/>
              <w:lang w:val="fr-FR"/>
            </w:rPr>
            <w:t xml:space="preserve">1.5.2 </w:t>
          </w:r>
          <w:r w:rsidR="006D1732">
            <w:rPr>
              <w:rFonts w:asciiTheme="minorHAnsi" w:hAnsiTheme="minorHAnsi"/>
              <w:lang w:val="fr-FR"/>
            </w:rPr>
            <w:t>S</w:t>
          </w:r>
          <w:r w:rsidR="00340F81" w:rsidRPr="006D1732">
            <w:rPr>
              <w:rFonts w:asciiTheme="minorHAnsi" w:hAnsiTheme="minorHAnsi"/>
              <w:lang w:val="fr-FR"/>
            </w:rPr>
            <w:t>élection des ménages et moustiquaires du suivi</w:t>
          </w:r>
          <w:bookmarkEnd w:id="27"/>
          <w:bookmarkEnd w:id="28"/>
          <w:bookmarkEnd w:id="29"/>
          <w:bookmarkEnd w:id="30"/>
        </w:p>
        <w:p w:rsidR="006D1732" w:rsidRDefault="00340F81" w:rsidP="00340F81">
          <w:pPr>
            <w:jc w:val="both"/>
            <w:rPr>
              <w:rFonts w:cs="Arial"/>
            </w:rPr>
          </w:pPr>
          <w:r w:rsidRPr="006D1732">
            <w:rPr>
              <w:rFonts w:cs="Arial"/>
            </w:rPr>
            <w:t xml:space="preserve">Dans chaque communauté, 10 ménages ont </w:t>
          </w:r>
          <w:r w:rsidR="006D1732">
            <w:rPr>
              <w:rFonts w:cs="Arial"/>
            </w:rPr>
            <w:t xml:space="preserve">été </w:t>
          </w:r>
          <w:r w:rsidRPr="006D1732">
            <w:rPr>
              <w:rFonts w:cs="Arial"/>
            </w:rPr>
            <w:t xml:space="preserve">sélectionné en utilisant la méthodologie suivante : si la communauté est assez petite (moins de 200 ménages), l’équipe </w:t>
          </w:r>
          <w:r w:rsidR="006D1732">
            <w:rPr>
              <w:rFonts w:cs="Arial"/>
            </w:rPr>
            <w:t>fait</w:t>
          </w:r>
          <w:r w:rsidRPr="006D1732">
            <w:rPr>
              <w:rFonts w:cs="Arial"/>
            </w:rPr>
            <w:t xml:space="preserve"> une cartographie du village entier (i.e. une liste de toutes les maisons habitées) et de cette liste des ménages, le superviseur fera </w:t>
          </w:r>
          <w:r w:rsidRPr="006D1732">
            <w:rPr>
              <w:rFonts w:cs="Arial"/>
            </w:rPr>
            <w:lastRenderedPageBreak/>
            <w:t xml:space="preserve">un choix au hasard de 10 ménages avec une probabilité égale pour chaque ménage, en utilisant les listes de nombres aléatoires. </w:t>
          </w:r>
        </w:p>
        <w:p w:rsidR="00340F81" w:rsidRPr="006D1732" w:rsidRDefault="00340F81" w:rsidP="00340F81">
          <w:pPr>
            <w:jc w:val="both"/>
            <w:rPr>
              <w:rFonts w:cs="Arial"/>
            </w:rPr>
          </w:pPr>
          <w:r w:rsidRPr="006D1732">
            <w:rPr>
              <w:rFonts w:cs="Arial"/>
            </w:rPr>
            <w:t>Les ménag</w:t>
          </w:r>
          <w:r w:rsidR="006D1732">
            <w:rPr>
              <w:rFonts w:cs="Arial"/>
            </w:rPr>
            <w:t xml:space="preserve">es échantillonnés </w:t>
          </w:r>
          <w:r w:rsidRPr="006D1732">
            <w:rPr>
              <w:rFonts w:cs="Arial"/>
            </w:rPr>
            <w:t xml:space="preserve">ont </w:t>
          </w:r>
          <w:r w:rsidR="006D1732">
            <w:rPr>
              <w:rFonts w:cs="Arial"/>
            </w:rPr>
            <w:t xml:space="preserve">été </w:t>
          </w:r>
          <w:r w:rsidRPr="006D1732">
            <w:rPr>
              <w:rFonts w:cs="Arial"/>
            </w:rPr>
            <w:t xml:space="preserve">visités et demandés si, oui ou non, ils avaient participé dans la campagne </w:t>
          </w:r>
          <w:r w:rsidR="006D1732">
            <w:rPr>
              <w:rFonts w:cs="Arial"/>
            </w:rPr>
            <w:t xml:space="preserve">de distribution </w:t>
          </w:r>
          <w:r w:rsidRPr="006D1732">
            <w:rPr>
              <w:rFonts w:cs="Arial"/>
            </w:rPr>
            <w:t>de masse.  Si cela n’est pas le cas, le ménage sera omis e</w:t>
          </w:r>
          <w:r w:rsidR="006D1732">
            <w:rPr>
              <w:rFonts w:cs="Arial"/>
            </w:rPr>
            <w:t>t un</w:t>
          </w:r>
          <w:r w:rsidRPr="006D1732">
            <w:rPr>
              <w:rFonts w:cs="Arial"/>
            </w:rPr>
            <w:t xml:space="preserve"> des ménag</w:t>
          </w:r>
          <w:r w:rsidR="006D1732">
            <w:rPr>
              <w:rFonts w:cs="Arial"/>
            </w:rPr>
            <w:t>es pour remplacement sera visité</w:t>
          </w:r>
          <w:r w:rsidRPr="006D1732">
            <w:rPr>
              <w:rFonts w:cs="Arial"/>
            </w:rPr>
            <w:t xml:space="preserve">.  Si un ménage confirme sa participation dans la campagne, l’information sur le suivi sera transmise et le consentement oral demande en utilisant la script de consentement dans la langue locale.  Si le ménage ne donne pas son consentement, il sera omis, et un ménage pour remplacement sera utilisé jusqu’à </w:t>
          </w:r>
          <w:r w:rsidR="00821159">
            <w:rPr>
              <w:rFonts w:cs="Arial"/>
            </w:rPr>
            <w:t xml:space="preserve">ce que </w:t>
          </w:r>
          <w:r w:rsidRPr="006D1732">
            <w:rPr>
              <w:rFonts w:cs="Arial"/>
            </w:rPr>
            <w:t xml:space="preserve">le total de 10 ménages </w:t>
          </w:r>
          <w:r w:rsidR="00821159">
            <w:rPr>
              <w:rFonts w:cs="Arial"/>
            </w:rPr>
            <w:t>soit</w:t>
          </w:r>
          <w:r w:rsidRPr="006D1732">
            <w:rPr>
              <w:rFonts w:cs="Arial"/>
            </w:rPr>
            <w:t xml:space="preserve"> atteint.</w:t>
          </w:r>
        </w:p>
        <w:p w:rsidR="00340F81" w:rsidRPr="006D1732" w:rsidRDefault="00340F81" w:rsidP="00340F81">
          <w:pPr>
            <w:jc w:val="both"/>
            <w:rPr>
              <w:rFonts w:cs="Arial"/>
            </w:rPr>
          </w:pPr>
          <w:r w:rsidRPr="006D1732">
            <w:rPr>
              <w:rFonts w:cs="Arial"/>
            </w:rPr>
            <w:t>Dans chaque ménage, tous les moustiquaires se</w:t>
          </w:r>
          <w:r w:rsidR="008F6016">
            <w:rPr>
              <w:rFonts w:cs="Arial"/>
            </w:rPr>
            <w:t xml:space="preserve">ront </w:t>
          </w:r>
          <w:r w:rsidR="000348DB">
            <w:rPr>
              <w:rFonts w:cs="Arial"/>
            </w:rPr>
            <w:t>identifié</w:t>
          </w:r>
          <w:r w:rsidR="000348DB" w:rsidRPr="006D1732">
            <w:rPr>
              <w:rFonts w:cs="Arial"/>
            </w:rPr>
            <w:t>es</w:t>
          </w:r>
          <w:r w:rsidRPr="006D1732">
            <w:rPr>
              <w:rFonts w:cs="Arial"/>
            </w:rPr>
            <w:t xml:space="preserve"> avec l’aide des étiquettes et </w:t>
          </w:r>
          <w:r w:rsidR="009C6392">
            <w:rPr>
              <w:rFonts w:cs="Arial"/>
            </w:rPr>
            <w:t>ça</w:t>
          </w:r>
          <w:r w:rsidRPr="006D1732">
            <w:rPr>
              <w:rFonts w:cs="Arial"/>
            </w:rPr>
            <w:t xml:space="preserve"> sera noté dans l’interview avec les personnes dans le ménage.  Chaque moustiquaire de campagne sera étiquetée avec un nombre qui pourrait être utilisée pour créer une liste principale des moustiquaires.</w:t>
          </w:r>
          <w:r w:rsidR="009C6392">
            <w:rPr>
              <w:rFonts w:cs="Arial"/>
            </w:rPr>
            <w:t xml:space="preserve"> </w:t>
          </w:r>
          <w:r w:rsidR="000348DB">
            <w:rPr>
              <w:rFonts w:cs="Arial"/>
            </w:rPr>
            <w:t xml:space="preserve">Il faut noter que lors de cette deuxième passage 30 moustiquaires de marques </w:t>
          </w:r>
          <w:proofErr w:type="spellStart"/>
          <w:r w:rsidR="000348DB">
            <w:rPr>
              <w:rFonts w:cs="Arial"/>
            </w:rPr>
            <w:t>Permanet</w:t>
          </w:r>
          <w:proofErr w:type="spellEnd"/>
          <w:r w:rsidR="000348DB">
            <w:rPr>
              <w:rFonts w:cs="Arial"/>
            </w:rPr>
            <w:t xml:space="preserve">  ont été </w:t>
          </w:r>
          <w:r w:rsidR="0028479C">
            <w:rPr>
              <w:rFonts w:cs="Arial"/>
            </w:rPr>
            <w:t>retirées</w:t>
          </w:r>
          <w:r w:rsidR="000348DB">
            <w:rPr>
              <w:rFonts w:cs="Arial"/>
            </w:rPr>
            <w:t xml:space="preserve"> </w:t>
          </w:r>
          <w:r w:rsidR="0028479C">
            <w:rPr>
              <w:rFonts w:cs="Arial"/>
            </w:rPr>
            <w:t xml:space="preserve">à </w:t>
          </w:r>
          <w:r w:rsidR="000348DB">
            <w:rPr>
              <w:rFonts w:cs="Arial"/>
            </w:rPr>
            <w:t xml:space="preserve">Boffa et 30 </w:t>
          </w:r>
          <w:r w:rsidR="0028479C">
            <w:rPr>
              <w:rFonts w:cs="Arial"/>
            </w:rPr>
            <w:t xml:space="preserve">de marque </w:t>
          </w:r>
          <w:proofErr w:type="spellStart"/>
          <w:r w:rsidR="0028479C">
            <w:rPr>
              <w:rFonts w:cs="Arial"/>
            </w:rPr>
            <w:t>yoorkool</w:t>
          </w:r>
          <w:proofErr w:type="spellEnd"/>
          <w:r w:rsidR="0028479C">
            <w:rPr>
              <w:rFonts w:cs="Arial"/>
            </w:rPr>
            <w:t xml:space="preserve"> à Dinguiraye. Ces moustiquaires seront utilisées pour  é</w:t>
          </w:r>
          <w:r w:rsidR="0028479C" w:rsidRPr="006D1732">
            <w:rPr>
              <w:rFonts w:cs="Arial"/>
            </w:rPr>
            <w:t>valuer l’efficacité</w:t>
          </w:r>
          <w:r w:rsidR="005E5B4A">
            <w:rPr>
              <w:rFonts w:cs="Arial"/>
            </w:rPr>
            <w:t xml:space="preserve"> des m</w:t>
          </w:r>
          <w:r w:rsidR="0028479C">
            <w:rPr>
              <w:rFonts w:cs="Arial"/>
            </w:rPr>
            <w:t>ousti</w:t>
          </w:r>
          <w:r w:rsidR="005E5B4A">
            <w:rPr>
              <w:rFonts w:cs="Arial"/>
            </w:rPr>
            <w:t>qua</w:t>
          </w:r>
          <w:r w:rsidR="0028479C">
            <w:rPr>
              <w:rFonts w:cs="Arial"/>
            </w:rPr>
            <w:t>ires</w:t>
          </w:r>
          <w:r w:rsidR="0028479C" w:rsidRPr="006D1732">
            <w:rPr>
              <w:rFonts w:cs="Arial"/>
            </w:rPr>
            <w:t xml:space="preserve"> (résidu chimique et bio-essai)</w:t>
          </w:r>
          <w:r w:rsidR="005E5B4A">
            <w:rPr>
              <w:rFonts w:cs="Arial"/>
            </w:rPr>
            <w:t>.</w:t>
          </w:r>
        </w:p>
        <w:p w:rsidR="00450378" w:rsidRPr="006D1732" w:rsidRDefault="00450378">
          <w:pPr>
            <w:rPr>
              <w:rFonts w:cs="Arial"/>
            </w:rPr>
          </w:pPr>
        </w:p>
        <w:p w:rsidR="00450378" w:rsidRPr="006D1732" w:rsidRDefault="00450378">
          <w:pPr>
            <w:rPr>
              <w:rFonts w:cs="Arial"/>
            </w:rPr>
          </w:pPr>
          <w:r w:rsidRPr="006D1732">
            <w:rPr>
              <w:rFonts w:cs="Arial"/>
            </w:rPr>
            <w:t xml:space="preserve"> </w:t>
          </w:r>
        </w:p>
        <w:p w:rsidR="00C11B19" w:rsidRPr="006D1732" w:rsidRDefault="00450378">
          <w:pPr>
            <w:rPr>
              <w:rFonts w:cs="Arial"/>
            </w:rPr>
          </w:pPr>
          <w:r w:rsidRPr="006D1732">
            <w:rPr>
              <w:rFonts w:cs="Arial"/>
            </w:rPr>
            <w:br w:type="page"/>
          </w:r>
        </w:p>
      </w:sdtContent>
    </w:sdt>
    <w:p w:rsidR="003C637B" w:rsidRPr="001F23C9" w:rsidRDefault="006D1732" w:rsidP="003D1BB9">
      <w:pPr>
        <w:pStyle w:val="Heading1"/>
        <w:spacing w:before="240" w:after="240"/>
        <w:jc w:val="both"/>
        <w:rPr>
          <w:rFonts w:asciiTheme="minorHAnsi" w:hAnsiTheme="minorHAnsi" w:cs="Arial"/>
          <w:sz w:val="24"/>
          <w:szCs w:val="24"/>
          <w:lang w:val="fr-FR"/>
        </w:rPr>
      </w:pPr>
      <w:bookmarkStart w:id="31" w:name="_Toc487034869"/>
      <w:bookmarkStart w:id="32" w:name="_Toc487036037"/>
      <w:bookmarkStart w:id="33" w:name="_Toc495563950"/>
      <w:r w:rsidRPr="001F23C9">
        <w:rPr>
          <w:rFonts w:asciiTheme="minorHAnsi" w:hAnsiTheme="minorHAnsi"/>
          <w:sz w:val="24"/>
          <w:szCs w:val="24"/>
          <w:lang w:val="fr-FR"/>
        </w:rPr>
        <w:lastRenderedPageBreak/>
        <w:t xml:space="preserve">Chapitre </w:t>
      </w:r>
      <w:r w:rsidR="006C14B6" w:rsidRPr="001F23C9">
        <w:rPr>
          <w:rFonts w:asciiTheme="minorHAnsi" w:hAnsiTheme="minorHAnsi"/>
          <w:sz w:val="24"/>
          <w:szCs w:val="24"/>
          <w:lang w:val="fr-FR"/>
        </w:rPr>
        <w:t>2</w:t>
      </w:r>
      <w:r w:rsidRPr="001F23C9">
        <w:rPr>
          <w:rFonts w:asciiTheme="minorHAnsi" w:hAnsiTheme="minorHAnsi"/>
          <w:sz w:val="24"/>
          <w:szCs w:val="24"/>
          <w:lang w:val="fr-FR"/>
        </w:rPr>
        <w:t> :</w:t>
      </w:r>
      <w:r w:rsidR="00A957EA" w:rsidRPr="001F23C9">
        <w:rPr>
          <w:rFonts w:asciiTheme="minorHAnsi" w:hAnsiTheme="minorHAnsi"/>
          <w:sz w:val="24"/>
          <w:szCs w:val="24"/>
          <w:lang w:val="fr-FR"/>
        </w:rPr>
        <w:t xml:space="preserve"> </w:t>
      </w:r>
      <w:r w:rsidRPr="001F23C9">
        <w:rPr>
          <w:rFonts w:asciiTheme="minorHAnsi" w:hAnsiTheme="minorHAnsi"/>
          <w:sz w:val="24"/>
          <w:szCs w:val="24"/>
          <w:lang w:val="fr-FR"/>
        </w:rPr>
        <w:t>Caractéristiques des</w:t>
      </w:r>
      <w:r w:rsidR="003C637B" w:rsidRPr="001F23C9">
        <w:rPr>
          <w:rFonts w:asciiTheme="minorHAnsi" w:hAnsiTheme="minorHAnsi"/>
          <w:sz w:val="24"/>
          <w:szCs w:val="24"/>
          <w:lang w:val="fr-FR"/>
        </w:rPr>
        <w:t xml:space="preserve"> ménage</w:t>
      </w:r>
      <w:r w:rsidRPr="001F23C9">
        <w:rPr>
          <w:rFonts w:asciiTheme="minorHAnsi" w:hAnsiTheme="minorHAnsi"/>
          <w:sz w:val="24"/>
          <w:szCs w:val="24"/>
          <w:lang w:val="fr-FR"/>
        </w:rPr>
        <w:t>s</w:t>
      </w:r>
      <w:r w:rsidR="003C637B" w:rsidRPr="001F23C9">
        <w:rPr>
          <w:rFonts w:asciiTheme="minorHAnsi" w:hAnsiTheme="minorHAnsi"/>
          <w:sz w:val="24"/>
          <w:szCs w:val="24"/>
          <w:lang w:val="fr-FR"/>
        </w:rPr>
        <w:t xml:space="preserve"> et</w:t>
      </w:r>
      <w:r w:rsidRPr="001F23C9">
        <w:rPr>
          <w:rFonts w:asciiTheme="minorHAnsi" w:hAnsiTheme="minorHAnsi"/>
          <w:sz w:val="24"/>
          <w:szCs w:val="24"/>
          <w:lang w:val="fr-FR"/>
        </w:rPr>
        <w:t xml:space="preserve"> des</w:t>
      </w:r>
      <w:r w:rsidR="003C637B" w:rsidRPr="001F23C9">
        <w:rPr>
          <w:rFonts w:asciiTheme="minorHAnsi" w:hAnsiTheme="minorHAnsi"/>
          <w:sz w:val="24"/>
          <w:szCs w:val="24"/>
          <w:lang w:val="fr-FR"/>
        </w:rPr>
        <w:t xml:space="preserve"> moustiquaires</w:t>
      </w:r>
      <w:bookmarkEnd w:id="31"/>
      <w:bookmarkEnd w:id="32"/>
      <w:bookmarkEnd w:id="33"/>
      <w:r w:rsidR="003C637B" w:rsidRPr="001F23C9">
        <w:rPr>
          <w:rFonts w:asciiTheme="minorHAnsi" w:hAnsiTheme="minorHAnsi"/>
          <w:sz w:val="24"/>
          <w:szCs w:val="24"/>
          <w:lang w:val="fr-FR"/>
        </w:rPr>
        <w:t xml:space="preserve"> </w:t>
      </w:r>
    </w:p>
    <w:p w:rsidR="003C637B" w:rsidRPr="006D1732" w:rsidRDefault="006D1732" w:rsidP="003D1BB9">
      <w:pPr>
        <w:pStyle w:val="Heading2"/>
        <w:spacing w:before="120" w:after="120"/>
        <w:jc w:val="both"/>
        <w:rPr>
          <w:rFonts w:asciiTheme="minorHAnsi" w:hAnsiTheme="minorHAnsi"/>
          <w:sz w:val="22"/>
          <w:szCs w:val="22"/>
          <w:lang w:val="fr-FR"/>
        </w:rPr>
      </w:pPr>
      <w:bookmarkStart w:id="34" w:name="_Toc487034870"/>
      <w:bookmarkStart w:id="35" w:name="_Toc487036038"/>
      <w:bookmarkStart w:id="36" w:name="_Toc495563951"/>
      <w:r>
        <w:rPr>
          <w:rFonts w:asciiTheme="minorHAnsi" w:hAnsiTheme="minorHAnsi"/>
          <w:sz w:val="22"/>
          <w:szCs w:val="22"/>
          <w:lang w:val="fr-FR"/>
        </w:rPr>
        <w:t>2</w:t>
      </w:r>
      <w:r w:rsidR="003C637B" w:rsidRPr="006D1732">
        <w:rPr>
          <w:rFonts w:asciiTheme="minorHAnsi" w:hAnsiTheme="minorHAnsi"/>
          <w:sz w:val="22"/>
          <w:szCs w:val="22"/>
          <w:lang w:val="fr-FR"/>
        </w:rPr>
        <w:t>.1</w:t>
      </w:r>
      <w:r w:rsidR="00A957EA" w:rsidRPr="006D1732">
        <w:rPr>
          <w:rFonts w:asciiTheme="minorHAnsi" w:hAnsiTheme="minorHAnsi"/>
          <w:sz w:val="22"/>
          <w:szCs w:val="22"/>
          <w:lang w:val="fr-FR"/>
        </w:rPr>
        <w:t>. Répondants aux questions</w:t>
      </w:r>
      <w:bookmarkEnd w:id="34"/>
      <w:bookmarkEnd w:id="35"/>
      <w:bookmarkEnd w:id="36"/>
    </w:p>
    <w:p w:rsidR="003C637B" w:rsidRPr="006D1732" w:rsidRDefault="003C637B" w:rsidP="00965347">
      <w:pPr>
        <w:spacing w:before="120" w:after="120"/>
        <w:jc w:val="both"/>
        <w:rPr>
          <w:rFonts w:cs="Arial"/>
        </w:rPr>
      </w:pPr>
      <w:r w:rsidRPr="006D1732">
        <w:rPr>
          <w:rFonts w:cs="Arial"/>
        </w:rPr>
        <w:t xml:space="preserve">Lors de l’enquête, les questions ont été essentiellement répondues par les chefs de </w:t>
      </w:r>
      <w:r w:rsidRPr="004C20E8">
        <w:rPr>
          <w:rFonts w:cs="Arial"/>
        </w:rPr>
        <w:t>famille (</w:t>
      </w:r>
      <w:r w:rsidR="004C20E8" w:rsidRPr="004C20E8">
        <w:rPr>
          <w:rFonts w:eastAsia="Times New Roman" w:cs="Arial"/>
          <w:color w:val="000000"/>
          <w:lang w:eastAsia="fr-FR"/>
        </w:rPr>
        <w:t>69,8</w:t>
      </w:r>
      <w:r w:rsidRPr="004C20E8">
        <w:rPr>
          <w:rFonts w:cs="Arial"/>
        </w:rPr>
        <w:t>%).</w:t>
      </w:r>
      <w:r w:rsidRPr="006D1732">
        <w:rPr>
          <w:rFonts w:cs="Arial"/>
        </w:rPr>
        <w:t xml:space="preserve"> Dans certaines situations, ce sont les époux/épouses du chef de famille (</w:t>
      </w:r>
      <w:r w:rsidR="004C20E8" w:rsidRPr="004C20E8">
        <w:rPr>
          <w:rFonts w:eastAsia="Times New Roman" w:cs="Arial"/>
          <w:color w:val="000000"/>
          <w:lang w:eastAsia="fr-FR"/>
        </w:rPr>
        <w:t>20,8</w:t>
      </w:r>
      <w:r w:rsidRPr="006D1732">
        <w:rPr>
          <w:rFonts w:cs="Arial"/>
        </w:rPr>
        <w:t xml:space="preserve">%) et les autres membres du ménage qui répondaient aux questions. La distribution des répondants varie d’une caractéristique à une autre. Par exemple, à Boffa ce sont les chefs de familles qui ont répondu aux questions dans </w:t>
      </w:r>
      <w:r w:rsidR="004C20E8" w:rsidRPr="004C20E8">
        <w:rPr>
          <w:rFonts w:eastAsia="Times New Roman" w:cs="Arial"/>
          <w:color w:val="000000"/>
          <w:lang w:eastAsia="fr-FR"/>
        </w:rPr>
        <w:t>66,7</w:t>
      </w:r>
      <w:r w:rsidRPr="006D1732">
        <w:rPr>
          <w:rFonts w:cs="Arial"/>
        </w:rPr>
        <w:t>% des cas contre 2</w:t>
      </w:r>
      <w:r w:rsidR="004C20E8">
        <w:rPr>
          <w:rFonts w:cs="Arial"/>
        </w:rPr>
        <w:t>3</w:t>
      </w:r>
      <w:r w:rsidRPr="006D1732">
        <w:rPr>
          <w:rFonts w:cs="Arial"/>
        </w:rPr>
        <w:t>,</w:t>
      </w:r>
      <w:r w:rsidR="004C20E8">
        <w:rPr>
          <w:rFonts w:cs="Arial"/>
        </w:rPr>
        <w:t>3</w:t>
      </w:r>
      <w:r w:rsidRPr="006D1732">
        <w:rPr>
          <w:rFonts w:cs="Arial"/>
        </w:rPr>
        <w:t xml:space="preserve">% et </w:t>
      </w:r>
      <w:r w:rsidR="004C20E8">
        <w:rPr>
          <w:rFonts w:cs="Arial"/>
        </w:rPr>
        <w:t>10</w:t>
      </w:r>
      <w:r w:rsidRPr="006D1732">
        <w:rPr>
          <w:rFonts w:cs="Arial"/>
        </w:rPr>
        <w:t>,</w:t>
      </w:r>
      <w:r w:rsidR="004C20E8">
        <w:rPr>
          <w:rFonts w:cs="Arial"/>
        </w:rPr>
        <w:t>0</w:t>
      </w:r>
      <w:r w:rsidRPr="006D1732">
        <w:rPr>
          <w:rFonts w:cs="Arial"/>
        </w:rPr>
        <w:t>%  des cas respectivement pour leurs époux/épouses et les autres membres du ménage. Alors qu’à Dinguiraye, les chefs de familles o</w:t>
      </w:r>
      <w:r w:rsidR="004C20E8">
        <w:rPr>
          <w:rFonts w:cs="Arial"/>
        </w:rPr>
        <w:t>nt répondu aux questions dans 73</w:t>
      </w:r>
      <w:r w:rsidR="009547C9">
        <w:rPr>
          <w:rFonts w:cs="Arial"/>
        </w:rPr>
        <w:t>% des cas contre 18</w:t>
      </w:r>
      <w:r w:rsidRPr="006D1732">
        <w:rPr>
          <w:rFonts w:cs="Arial"/>
        </w:rPr>
        <w:t>,3% et 8,</w:t>
      </w:r>
      <w:r w:rsidR="009547C9">
        <w:rPr>
          <w:rFonts w:cs="Arial"/>
        </w:rPr>
        <w:t>8</w:t>
      </w:r>
      <w:r w:rsidRPr="006D1732">
        <w:rPr>
          <w:rFonts w:cs="Arial"/>
        </w:rPr>
        <w:t>%  des cas respectivement pour leurs époux/épouses et les autres membres du ménage</w:t>
      </w:r>
      <w:r w:rsidR="008533AD" w:rsidRPr="006D1732">
        <w:rPr>
          <w:rFonts w:cs="Arial"/>
        </w:rPr>
        <w:t>.</w:t>
      </w:r>
    </w:p>
    <w:p w:rsidR="008533AD" w:rsidRPr="00A07469" w:rsidRDefault="008533AD" w:rsidP="008966DD">
      <w:pPr>
        <w:pStyle w:val="AlisteTableau"/>
      </w:pPr>
      <w:bookmarkStart w:id="37" w:name="_Toc487020799"/>
      <w:r w:rsidRPr="009547C9">
        <w:rPr>
          <w:b/>
        </w:rPr>
        <w:t>Tableau 2.01</w:t>
      </w:r>
      <w:r w:rsidRPr="009547C9">
        <w:t>: Pourcentage et fréquence de distribution des m</w:t>
      </w:r>
      <w:r w:rsidR="00965347" w:rsidRPr="009547C9">
        <w:t xml:space="preserve">énages par </w:t>
      </w:r>
      <w:r w:rsidRPr="009547C9">
        <w:t xml:space="preserve">caractéristiques </w:t>
      </w:r>
      <w:r w:rsidR="00F2507B" w:rsidRPr="009547C9">
        <w:t>sociodémographiques</w:t>
      </w:r>
      <w:r w:rsidRPr="009547C9">
        <w:t xml:space="preserve">  selon le répondant au questionnaire</w:t>
      </w:r>
      <w:bookmarkEnd w:id="37"/>
    </w:p>
    <w:tbl>
      <w:tblPr>
        <w:tblW w:w="8108" w:type="dxa"/>
        <w:jc w:val="center"/>
        <w:tblLook w:val="04A0" w:firstRow="1" w:lastRow="0" w:firstColumn="1" w:lastColumn="0" w:noHBand="0" w:noVBand="1"/>
      </w:tblPr>
      <w:tblGrid>
        <w:gridCol w:w="2229"/>
        <w:gridCol w:w="1053"/>
        <w:gridCol w:w="1653"/>
        <w:gridCol w:w="1092"/>
        <w:gridCol w:w="1020"/>
        <w:gridCol w:w="1061"/>
      </w:tblGrid>
      <w:tr w:rsidR="00BF520C" w:rsidRPr="0068375B" w:rsidTr="006C320E">
        <w:trPr>
          <w:trHeight w:val="1020"/>
          <w:jc w:val="center"/>
        </w:trPr>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520C" w:rsidRPr="0068375B" w:rsidRDefault="00EF0277" w:rsidP="00245190">
            <w:pPr>
              <w:spacing w:after="0" w:line="240" w:lineRule="auto"/>
              <w:rPr>
                <w:rFonts w:eastAsia="Times New Roman" w:cs="Arial"/>
                <w:b/>
                <w:bCs/>
                <w:color w:val="000000"/>
                <w:sz w:val="20"/>
                <w:szCs w:val="20"/>
              </w:rPr>
            </w:pPr>
            <w:r w:rsidRPr="0068375B">
              <w:rPr>
                <w:rFonts w:eastAsia="Times New Roman" w:cs="Arial"/>
                <w:b/>
                <w:bCs/>
                <w:color w:val="000000"/>
                <w:sz w:val="20"/>
                <w:szCs w:val="20"/>
              </w:rPr>
              <w:t>Caractéristiques</w:t>
            </w:r>
            <w:r w:rsidR="00245190" w:rsidRPr="0068375B">
              <w:rPr>
                <w:rFonts w:eastAsia="Times New Roman" w:cs="Arial"/>
                <w:b/>
                <w:bCs/>
                <w:color w:val="000000"/>
                <w:sz w:val="20"/>
                <w:szCs w:val="20"/>
              </w:rPr>
              <w:t xml:space="preserve"> </w:t>
            </w:r>
            <w:r w:rsidRPr="0068375B">
              <w:rPr>
                <w:rFonts w:eastAsia="Times New Roman" w:cs="Arial"/>
                <w:b/>
                <w:bCs/>
                <w:color w:val="000000"/>
                <w:sz w:val="20"/>
                <w:szCs w:val="20"/>
              </w:rPr>
              <w:t>sociodémographiques</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rsidR="00BF520C" w:rsidRPr="0068375B" w:rsidRDefault="00BF520C" w:rsidP="00245190">
            <w:pPr>
              <w:spacing w:after="0" w:line="240" w:lineRule="auto"/>
              <w:jc w:val="center"/>
              <w:rPr>
                <w:rFonts w:eastAsia="Times New Roman" w:cs="Arial"/>
                <w:color w:val="000000"/>
                <w:sz w:val="20"/>
                <w:szCs w:val="20"/>
              </w:rPr>
            </w:pPr>
            <w:r w:rsidRPr="0068375B">
              <w:rPr>
                <w:rFonts w:eastAsia="Times New Roman" w:cs="Arial"/>
                <w:color w:val="000000"/>
                <w:sz w:val="20"/>
                <w:szCs w:val="20"/>
              </w:rPr>
              <w:t>Le chef de famille</w:t>
            </w:r>
          </w:p>
        </w:tc>
        <w:tc>
          <w:tcPr>
            <w:tcW w:w="1653" w:type="dxa"/>
            <w:tcBorders>
              <w:top w:val="single" w:sz="4" w:space="0" w:color="auto"/>
              <w:left w:val="nil"/>
              <w:bottom w:val="single" w:sz="4" w:space="0" w:color="auto"/>
              <w:right w:val="single" w:sz="4" w:space="0" w:color="auto"/>
            </w:tcBorders>
            <w:shd w:val="clear" w:color="auto" w:fill="auto"/>
            <w:vAlign w:val="center"/>
            <w:hideMark/>
          </w:tcPr>
          <w:p w:rsidR="00BF520C" w:rsidRPr="0068375B" w:rsidRDefault="00BF520C" w:rsidP="00245190">
            <w:pPr>
              <w:spacing w:after="0" w:line="240" w:lineRule="auto"/>
              <w:jc w:val="center"/>
              <w:rPr>
                <w:rFonts w:eastAsia="Times New Roman" w:cs="Arial"/>
                <w:color w:val="000000"/>
                <w:sz w:val="20"/>
                <w:szCs w:val="20"/>
              </w:rPr>
            </w:pPr>
            <w:r w:rsidRPr="0068375B">
              <w:rPr>
                <w:rFonts w:eastAsia="Times New Roman" w:cs="Arial"/>
                <w:color w:val="000000"/>
                <w:sz w:val="20"/>
                <w:szCs w:val="20"/>
              </w:rPr>
              <w:t>L’époux/épouse du chef de famille</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rsidR="00BF520C" w:rsidRPr="0068375B" w:rsidRDefault="00BF520C" w:rsidP="00245190">
            <w:pPr>
              <w:spacing w:after="0" w:line="240" w:lineRule="auto"/>
              <w:jc w:val="center"/>
              <w:rPr>
                <w:rFonts w:eastAsia="Times New Roman" w:cs="Arial"/>
                <w:color w:val="000000"/>
                <w:sz w:val="20"/>
                <w:szCs w:val="20"/>
              </w:rPr>
            </w:pPr>
            <w:r w:rsidRPr="0068375B">
              <w:rPr>
                <w:rFonts w:eastAsia="Times New Roman" w:cs="Arial"/>
                <w:color w:val="000000"/>
                <w:sz w:val="20"/>
                <w:szCs w:val="20"/>
              </w:rPr>
              <w:t>Un autre membre du ménage</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BF520C" w:rsidRPr="0068375B" w:rsidRDefault="00BF520C" w:rsidP="00245190">
            <w:pPr>
              <w:spacing w:after="0" w:line="240" w:lineRule="auto"/>
              <w:jc w:val="center"/>
              <w:rPr>
                <w:rFonts w:eastAsia="Times New Roman" w:cs="Arial"/>
                <w:color w:val="000000"/>
                <w:sz w:val="20"/>
                <w:szCs w:val="20"/>
              </w:rPr>
            </w:pPr>
            <w:r w:rsidRPr="0068375B">
              <w:rPr>
                <w:rFonts w:eastAsia="Times New Roman" w:cs="Arial"/>
                <w:color w:val="000000"/>
                <w:sz w:val="20"/>
                <w:szCs w:val="20"/>
              </w:rPr>
              <w:t>Total</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rsidR="00BF520C" w:rsidRPr="0068375B" w:rsidRDefault="00BF520C" w:rsidP="00245190">
            <w:pPr>
              <w:spacing w:after="0" w:line="240" w:lineRule="auto"/>
              <w:jc w:val="center"/>
              <w:rPr>
                <w:rFonts w:eastAsia="Times New Roman" w:cs="Arial"/>
                <w:color w:val="000000"/>
                <w:sz w:val="20"/>
                <w:szCs w:val="20"/>
              </w:rPr>
            </w:pPr>
            <w:r w:rsidRPr="0068375B">
              <w:rPr>
                <w:rFonts w:eastAsia="Times New Roman" w:cs="Arial"/>
                <w:color w:val="000000"/>
                <w:sz w:val="20"/>
                <w:szCs w:val="20"/>
              </w:rPr>
              <w:t>Effectif</w:t>
            </w:r>
          </w:p>
        </w:tc>
      </w:tr>
      <w:tr w:rsidR="00BF520C" w:rsidRPr="004C20E8" w:rsidTr="006C320E">
        <w:trPr>
          <w:trHeight w:val="300"/>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BF520C" w:rsidRPr="00AC742C" w:rsidRDefault="00BF520C" w:rsidP="00245190">
            <w:pPr>
              <w:spacing w:after="0" w:line="240" w:lineRule="auto"/>
              <w:rPr>
                <w:rFonts w:eastAsia="Times New Roman" w:cs="Arial"/>
                <w:b/>
                <w:bCs/>
                <w:color w:val="000000"/>
                <w:sz w:val="20"/>
              </w:rPr>
            </w:pPr>
            <w:r w:rsidRPr="00AC742C">
              <w:rPr>
                <w:rFonts w:eastAsia="Times New Roman" w:cs="Arial"/>
                <w:b/>
                <w:bCs/>
                <w:color w:val="000000"/>
                <w:sz w:val="20"/>
              </w:rPr>
              <w:t>Préfecture</w:t>
            </w:r>
          </w:p>
        </w:tc>
        <w:tc>
          <w:tcPr>
            <w:tcW w:w="5879" w:type="dxa"/>
            <w:gridSpan w:val="5"/>
            <w:tcBorders>
              <w:top w:val="single" w:sz="4" w:space="0" w:color="auto"/>
              <w:left w:val="nil"/>
              <w:bottom w:val="single" w:sz="4" w:space="0" w:color="auto"/>
              <w:right w:val="single" w:sz="4" w:space="0" w:color="000000"/>
            </w:tcBorders>
            <w:shd w:val="clear" w:color="auto" w:fill="auto"/>
            <w:vAlign w:val="center"/>
            <w:hideMark/>
          </w:tcPr>
          <w:p w:rsidR="00BF520C" w:rsidRPr="004C20E8" w:rsidRDefault="00BF520C" w:rsidP="00245190">
            <w:pPr>
              <w:spacing w:after="0" w:line="240" w:lineRule="auto"/>
              <w:jc w:val="right"/>
              <w:rPr>
                <w:rFonts w:eastAsia="Times New Roman" w:cs="Arial"/>
                <w:color w:val="000000"/>
              </w:rPr>
            </w:pPr>
            <w:r w:rsidRPr="004C20E8">
              <w:rPr>
                <w:rFonts w:eastAsia="Times New Roman" w:cs="Arial"/>
                <w:color w:val="000000"/>
              </w:rPr>
              <w:t> </w:t>
            </w:r>
          </w:p>
        </w:tc>
      </w:tr>
      <w:tr w:rsidR="006C320E" w:rsidRPr="004C20E8" w:rsidTr="00044021">
        <w:trPr>
          <w:trHeight w:val="300"/>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6C320E" w:rsidRPr="00AC742C" w:rsidRDefault="006C320E" w:rsidP="00245190">
            <w:pPr>
              <w:spacing w:after="0" w:line="240" w:lineRule="auto"/>
              <w:rPr>
                <w:rFonts w:eastAsia="Times New Roman" w:cs="Arial"/>
                <w:color w:val="000000"/>
                <w:sz w:val="20"/>
              </w:rPr>
            </w:pPr>
            <w:r w:rsidRPr="00AC742C">
              <w:rPr>
                <w:rFonts w:eastAsia="Times New Roman" w:cs="Arial"/>
                <w:color w:val="000000"/>
                <w:sz w:val="20"/>
              </w:rPr>
              <w:t>Boffa</w:t>
            </w:r>
          </w:p>
        </w:tc>
        <w:tc>
          <w:tcPr>
            <w:tcW w:w="1053" w:type="dxa"/>
            <w:tcBorders>
              <w:top w:val="nil"/>
              <w:left w:val="nil"/>
              <w:bottom w:val="single" w:sz="4" w:space="0" w:color="auto"/>
              <w:right w:val="single" w:sz="4" w:space="0" w:color="auto"/>
            </w:tcBorders>
            <w:shd w:val="clear" w:color="auto" w:fill="auto"/>
            <w:noWrap/>
            <w:vAlign w:val="center"/>
            <w:hideMark/>
          </w:tcPr>
          <w:p w:rsidR="006C320E" w:rsidRPr="00AC742C" w:rsidRDefault="006C320E" w:rsidP="00044021">
            <w:pPr>
              <w:spacing w:after="0" w:line="240" w:lineRule="auto"/>
              <w:jc w:val="center"/>
              <w:rPr>
                <w:rFonts w:eastAsia="Times New Roman" w:cs="Arial"/>
                <w:color w:val="000000"/>
                <w:sz w:val="18"/>
                <w:szCs w:val="18"/>
                <w:lang w:eastAsia="fr-FR"/>
              </w:rPr>
            </w:pPr>
            <w:r w:rsidRPr="00AC742C">
              <w:rPr>
                <w:rFonts w:eastAsia="Times New Roman" w:cs="Arial"/>
                <w:color w:val="000000"/>
                <w:sz w:val="18"/>
                <w:szCs w:val="18"/>
                <w:lang w:eastAsia="fr-FR"/>
              </w:rPr>
              <w:t>66,7</w:t>
            </w:r>
          </w:p>
        </w:tc>
        <w:tc>
          <w:tcPr>
            <w:tcW w:w="1653" w:type="dxa"/>
            <w:tcBorders>
              <w:top w:val="nil"/>
              <w:left w:val="nil"/>
              <w:bottom w:val="single" w:sz="4" w:space="0" w:color="auto"/>
              <w:right w:val="single" w:sz="4" w:space="0" w:color="auto"/>
            </w:tcBorders>
            <w:shd w:val="clear" w:color="auto" w:fill="auto"/>
            <w:noWrap/>
            <w:vAlign w:val="center"/>
            <w:hideMark/>
          </w:tcPr>
          <w:p w:rsidR="006C320E" w:rsidRPr="00AC742C" w:rsidRDefault="006C320E" w:rsidP="00044021">
            <w:pPr>
              <w:spacing w:after="0" w:line="240" w:lineRule="auto"/>
              <w:jc w:val="center"/>
              <w:rPr>
                <w:rFonts w:eastAsia="Times New Roman" w:cs="Arial"/>
                <w:color w:val="000000"/>
                <w:sz w:val="18"/>
                <w:szCs w:val="18"/>
                <w:lang w:eastAsia="fr-FR"/>
              </w:rPr>
            </w:pPr>
            <w:r w:rsidRPr="00AC742C">
              <w:rPr>
                <w:rFonts w:eastAsia="Times New Roman" w:cs="Arial"/>
                <w:color w:val="000000"/>
                <w:sz w:val="18"/>
                <w:szCs w:val="18"/>
                <w:lang w:eastAsia="fr-FR"/>
              </w:rPr>
              <w:t>23,3</w:t>
            </w:r>
          </w:p>
        </w:tc>
        <w:tc>
          <w:tcPr>
            <w:tcW w:w="1092" w:type="dxa"/>
            <w:tcBorders>
              <w:top w:val="nil"/>
              <w:left w:val="nil"/>
              <w:bottom w:val="single" w:sz="4" w:space="0" w:color="auto"/>
              <w:right w:val="single" w:sz="4" w:space="0" w:color="auto"/>
            </w:tcBorders>
            <w:shd w:val="clear" w:color="auto" w:fill="auto"/>
            <w:noWrap/>
            <w:vAlign w:val="center"/>
            <w:hideMark/>
          </w:tcPr>
          <w:p w:rsidR="006C320E" w:rsidRPr="00AC742C" w:rsidRDefault="006C320E" w:rsidP="00044021">
            <w:pPr>
              <w:spacing w:after="0" w:line="240" w:lineRule="auto"/>
              <w:jc w:val="center"/>
              <w:rPr>
                <w:rFonts w:eastAsia="Times New Roman" w:cs="Arial"/>
                <w:color w:val="000000"/>
                <w:sz w:val="18"/>
                <w:szCs w:val="18"/>
                <w:lang w:eastAsia="fr-FR"/>
              </w:rPr>
            </w:pPr>
            <w:r w:rsidRPr="00AC742C">
              <w:rPr>
                <w:rFonts w:eastAsia="Times New Roman" w:cs="Arial"/>
                <w:color w:val="000000"/>
                <w:sz w:val="18"/>
                <w:szCs w:val="18"/>
                <w:lang w:eastAsia="fr-FR"/>
              </w:rPr>
              <w:t>10,0</w:t>
            </w:r>
          </w:p>
        </w:tc>
        <w:tc>
          <w:tcPr>
            <w:tcW w:w="1020" w:type="dxa"/>
            <w:tcBorders>
              <w:top w:val="nil"/>
              <w:left w:val="nil"/>
              <w:bottom w:val="single" w:sz="4" w:space="0" w:color="auto"/>
              <w:right w:val="single" w:sz="4" w:space="0" w:color="auto"/>
            </w:tcBorders>
            <w:shd w:val="clear" w:color="auto" w:fill="auto"/>
            <w:noWrap/>
            <w:vAlign w:val="center"/>
            <w:hideMark/>
          </w:tcPr>
          <w:p w:rsidR="006C320E" w:rsidRPr="00AC742C" w:rsidRDefault="006C320E" w:rsidP="00044021">
            <w:pPr>
              <w:spacing w:after="0" w:line="240" w:lineRule="auto"/>
              <w:jc w:val="center"/>
              <w:rPr>
                <w:rFonts w:eastAsia="Times New Roman" w:cs="Arial"/>
                <w:color w:val="000000"/>
                <w:sz w:val="18"/>
                <w:szCs w:val="18"/>
                <w:lang w:eastAsia="fr-FR"/>
              </w:rPr>
            </w:pPr>
            <w:r w:rsidRPr="00AC742C">
              <w:rPr>
                <w:rFonts w:eastAsia="Times New Roman" w:cs="Arial"/>
                <w:color w:val="000000"/>
                <w:sz w:val="18"/>
                <w:szCs w:val="18"/>
                <w:lang w:eastAsia="fr-FR"/>
              </w:rPr>
              <w:t>100,0</w:t>
            </w:r>
          </w:p>
        </w:tc>
        <w:tc>
          <w:tcPr>
            <w:tcW w:w="1061" w:type="dxa"/>
            <w:tcBorders>
              <w:top w:val="nil"/>
              <w:left w:val="nil"/>
              <w:bottom w:val="single" w:sz="4" w:space="0" w:color="auto"/>
              <w:right w:val="single" w:sz="4" w:space="0" w:color="auto"/>
            </w:tcBorders>
            <w:shd w:val="clear" w:color="auto" w:fill="auto"/>
            <w:noWrap/>
            <w:vAlign w:val="center"/>
            <w:hideMark/>
          </w:tcPr>
          <w:p w:rsidR="006C320E" w:rsidRPr="00AC742C" w:rsidRDefault="006C320E" w:rsidP="00044021">
            <w:pPr>
              <w:spacing w:after="0" w:line="240" w:lineRule="auto"/>
              <w:jc w:val="center"/>
              <w:rPr>
                <w:rFonts w:eastAsia="Times New Roman" w:cs="Arial"/>
                <w:color w:val="000000"/>
                <w:sz w:val="18"/>
                <w:szCs w:val="18"/>
                <w:lang w:eastAsia="fr-FR"/>
              </w:rPr>
            </w:pPr>
            <w:r w:rsidRPr="00AC742C">
              <w:rPr>
                <w:rFonts w:eastAsia="Times New Roman" w:cs="Arial"/>
                <w:color w:val="000000"/>
                <w:sz w:val="18"/>
                <w:szCs w:val="18"/>
                <w:lang w:eastAsia="fr-FR"/>
              </w:rPr>
              <w:t>150</w:t>
            </w:r>
          </w:p>
        </w:tc>
      </w:tr>
      <w:tr w:rsidR="006C320E" w:rsidRPr="004C20E8" w:rsidTr="00044021">
        <w:trPr>
          <w:trHeight w:val="300"/>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6C320E" w:rsidRPr="00AC742C" w:rsidRDefault="006C320E" w:rsidP="00245190">
            <w:pPr>
              <w:spacing w:after="0" w:line="240" w:lineRule="auto"/>
              <w:rPr>
                <w:rFonts w:eastAsia="Times New Roman" w:cs="Arial"/>
                <w:color w:val="000000"/>
                <w:sz w:val="20"/>
              </w:rPr>
            </w:pPr>
            <w:r w:rsidRPr="00AC742C">
              <w:rPr>
                <w:rFonts w:eastAsia="Times New Roman" w:cs="Arial"/>
                <w:color w:val="000000"/>
                <w:sz w:val="20"/>
              </w:rPr>
              <w:t>Dinguiraye</w:t>
            </w:r>
          </w:p>
        </w:tc>
        <w:tc>
          <w:tcPr>
            <w:tcW w:w="1053" w:type="dxa"/>
            <w:tcBorders>
              <w:top w:val="nil"/>
              <w:left w:val="nil"/>
              <w:bottom w:val="single" w:sz="4" w:space="0" w:color="auto"/>
              <w:right w:val="single" w:sz="4" w:space="0" w:color="auto"/>
            </w:tcBorders>
            <w:shd w:val="clear" w:color="auto" w:fill="auto"/>
            <w:noWrap/>
            <w:vAlign w:val="center"/>
            <w:hideMark/>
          </w:tcPr>
          <w:p w:rsidR="006C320E" w:rsidRPr="00AC742C" w:rsidRDefault="006C320E" w:rsidP="00044021">
            <w:pPr>
              <w:spacing w:after="0" w:line="240" w:lineRule="auto"/>
              <w:jc w:val="center"/>
              <w:rPr>
                <w:rFonts w:eastAsia="Times New Roman" w:cs="Arial"/>
                <w:color w:val="000000"/>
                <w:sz w:val="18"/>
                <w:szCs w:val="18"/>
                <w:lang w:eastAsia="fr-FR"/>
              </w:rPr>
            </w:pPr>
            <w:r w:rsidRPr="00AC742C">
              <w:rPr>
                <w:rFonts w:eastAsia="Times New Roman" w:cs="Arial"/>
                <w:color w:val="000000"/>
                <w:sz w:val="18"/>
                <w:szCs w:val="18"/>
                <w:lang w:eastAsia="fr-FR"/>
              </w:rPr>
              <w:t>73,0</w:t>
            </w:r>
          </w:p>
        </w:tc>
        <w:tc>
          <w:tcPr>
            <w:tcW w:w="1653" w:type="dxa"/>
            <w:tcBorders>
              <w:top w:val="nil"/>
              <w:left w:val="nil"/>
              <w:bottom w:val="single" w:sz="4" w:space="0" w:color="auto"/>
              <w:right w:val="single" w:sz="4" w:space="0" w:color="auto"/>
            </w:tcBorders>
            <w:shd w:val="clear" w:color="auto" w:fill="auto"/>
            <w:noWrap/>
            <w:vAlign w:val="center"/>
            <w:hideMark/>
          </w:tcPr>
          <w:p w:rsidR="006C320E" w:rsidRPr="00AC742C" w:rsidRDefault="006C320E" w:rsidP="00044021">
            <w:pPr>
              <w:spacing w:after="0" w:line="240" w:lineRule="auto"/>
              <w:jc w:val="center"/>
              <w:rPr>
                <w:rFonts w:eastAsia="Times New Roman" w:cs="Arial"/>
                <w:color w:val="000000"/>
                <w:sz w:val="18"/>
                <w:szCs w:val="18"/>
                <w:lang w:eastAsia="fr-FR"/>
              </w:rPr>
            </w:pPr>
            <w:r w:rsidRPr="00AC742C">
              <w:rPr>
                <w:rFonts w:eastAsia="Times New Roman" w:cs="Arial"/>
                <w:color w:val="000000"/>
                <w:sz w:val="18"/>
                <w:szCs w:val="18"/>
                <w:lang w:eastAsia="fr-FR"/>
              </w:rPr>
              <w:t>18,2</w:t>
            </w:r>
          </w:p>
        </w:tc>
        <w:tc>
          <w:tcPr>
            <w:tcW w:w="1092" w:type="dxa"/>
            <w:tcBorders>
              <w:top w:val="nil"/>
              <w:left w:val="nil"/>
              <w:bottom w:val="single" w:sz="4" w:space="0" w:color="auto"/>
              <w:right w:val="single" w:sz="4" w:space="0" w:color="auto"/>
            </w:tcBorders>
            <w:shd w:val="clear" w:color="auto" w:fill="auto"/>
            <w:noWrap/>
            <w:vAlign w:val="center"/>
            <w:hideMark/>
          </w:tcPr>
          <w:p w:rsidR="006C320E" w:rsidRPr="00AC742C" w:rsidRDefault="006C320E" w:rsidP="00044021">
            <w:pPr>
              <w:spacing w:after="0" w:line="240" w:lineRule="auto"/>
              <w:jc w:val="center"/>
              <w:rPr>
                <w:rFonts w:eastAsia="Times New Roman" w:cs="Arial"/>
                <w:color w:val="000000"/>
                <w:sz w:val="18"/>
                <w:szCs w:val="18"/>
                <w:lang w:eastAsia="fr-FR"/>
              </w:rPr>
            </w:pPr>
            <w:r w:rsidRPr="00AC742C">
              <w:rPr>
                <w:rFonts w:eastAsia="Times New Roman" w:cs="Arial"/>
                <w:color w:val="000000"/>
                <w:sz w:val="18"/>
                <w:szCs w:val="18"/>
                <w:lang w:eastAsia="fr-FR"/>
              </w:rPr>
              <w:t>8,8</w:t>
            </w:r>
          </w:p>
        </w:tc>
        <w:tc>
          <w:tcPr>
            <w:tcW w:w="1020" w:type="dxa"/>
            <w:tcBorders>
              <w:top w:val="nil"/>
              <w:left w:val="nil"/>
              <w:bottom w:val="single" w:sz="4" w:space="0" w:color="auto"/>
              <w:right w:val="single" w:sz="4" w:space="0" w:color="auto"/>
            </w:tcBorders>
            <w:shd w:val="clear" w:color="auto" w:fill="auto"/>
            <w:noWrap/>
            <w:vAlign w:val="center"/>
            <w:hideMark/>
          </w:tcPr>
          <w:p w:rsidR="006C320E" w:rsidRPr="00AC742C" w:rsidRDefault="006C320E" w:rsidP="00044021">
            <w:pPr>
              <w:spacing w:after="0" w:line="240" w:lineRule="auto"/>
              <w:jc w:val="center"/>
              <w:rPr>
                <w:rFonts w:eastAsia="Times New Roman" w:cs="Arial"/>
                <w:color w:val="000000"/>
                <w:sz w:val="18"/>
                <w:szCs w:val="18"/>
                <w:lang w:eastAsia="fr-FR"/>
              </w:rPr>
            </w:pPr>
            <w:r w:rsidRPr="00AC742C">
              <w:rPr>
                <w:rFonts w:eastAsia="Times New Roman" w:cs="Arial"/>
                <w:color w:val="000000"/>
                <w:sz w:val="18"/>
                <w:szCs w:val="18"/>
                <w:lang w:eastAsia="fr-FR"/>
              </w:rPr>
              <w:t>100,0</w:t>
            </w:r>
          </w:p>
        </w:tc>
        <w:tc>
          <w:tcPr>
            <w:tcW w:w="1061" w:type="dxa"/>
            <w:tcBorders>
              <w:top w:val="nil"/>
              <w:left w:val="nil"/>
              <w:bottom w:val="single" w:sz="4" w:space="0" w:color="auto"/>
              <w:right w:val="single" w:sz="4" w:space="0" w:color="auto"/>
            </w:tcBorders>
            <w:shd w:val="clear" w:color="auto" w:fill="auto"/>
            <w:noWrap/>
            <w:vAlign w:val="center"/>
            <w:hideMark/>
          </w:tcPr>
          <w:p w:rsidR="006C320E" w:rsidRPr="00AC742C" w:rsidRDefault="006C320E" w:rsidP="00044021">
            <w:pPr>
              <w:spacing w:after="0" w:line="240" w:lineRule="auto"/>
              <w:jc w:val="center"/>
              <w:rPr>
                <w:rFonts w:eastAsia="Times New Roman" w:cs="Arial"/>
                <w:color w:val="000000"/>
                <w:sz w:val="18"/>
                <w:szCs w:val="18"/>
                <w:lang w:eastAsia="fr-FR"/>
              </w:rPr>
            </w:pPr>
            <w:r w:rsidRPr="00AC742C">
              <w:rPr>
                <w:rFonts w:eastAsia="Times New Roman" w:cs="Arial"/>
                <w:color w:val="000000"/>
                <w:sz w:val="18"/>
                <w:szCs w:val="18"/>
                <w:lang w:eastAsia="fr-FR"/>
              </w:rPr>
              <w:t>150</w:t>
            </w:r>
          </w:p>
        </w:tc>
      </w:tr>
      <w:tr w:rsidR="00BF520C" w:rsidRPr="004C20E8" w:rsidTr="006C320E">
        <w:trPr>
          <w:trHeight w:val="300"/>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BF520C" w:rsidRPr="00AC742C" w:rsidRDefault="00BF520C" w:rsidP="00245190">
            <w:pPr>
              <w:spacing w:after="0" w:line="240" w:lineRule="auto"/>
              <w:rPr>
                <w:rFonts w:eastAsia="Times New Roman" w:cs="Arial"/>
                <w:b/>
                <w:bCs/>
                <w:color w:val="000000"/>
                <w:sz w:val="20"/>
              </w:rPr>
            </w:pPr>
            <w:r w:rsidRPr="00AC742C">
              <w:rPr>
                <w:rFonts w:eastAsia="Times New Roman" w:cs="Arial"/>
                <w:b/>
                <w:bCs/>
                <w:color w:val="000000"/>
                <w:sz w:val="20"/>
              </w:rPr>
              <w:t>Sexe</w:t>
            </w:r>
            <w:r w:rsidR="00044021" w:rsidRPr="00AC742C">
              <w:rPr>
                <w:rFonts w:eastAsia="Times New Roman" w:cs="Arial"/>
                <w:b/>
                <w:bCs/>
                <w:color w:val="000000"/>
                <w:sz w:val="20"/>
              </w:rPr>
              <w:t xml:space="preserve"> du CM</w:t>
            </w:r>
          </w:p>
        </w:tc>
        <w:tc>
          <w:tcPr>
            <w:tcW w:w="5879" w:type="dxa"/>
            <w:gridSpan w:val="5"/>
            <w:tcBorders>
              <w:top w:val="single" w:sz="4" w:space="0" w:color="auto"/>
              <w:left w:val="nil"/>
              <w:bottom w:val="single" w:sz="4" w:space="0" w:color="auto"/>
              <w:right w:val="single" w:sz="4" w:space="0" w:color="000000"/>
            </w:tcBorders>
            <w:shd w:val="clear" w:color="auto" w:fill="auto"/>
            <w:noWrap/>
            <w:vAlign w:val="center"/>
            <w:hideMark/>
          </w:tcPr>
          <w:p w:rsidR="00BF520C" w:rsidRPr="00AC742C" w:rsidRDefault="00BF520C" w:rsidP="00245190">
            <w:pPr>
              <w:spacing w:after="0" w:line="240" w:lineRule="auto"/>
              <w:jc w:val="right"/>
              <w:rPr>
                <w:rFonts w:eastAsia="Times New Roman" w:cs="Arial"/>
                <w:color w:val="000000"/>
                <w:sz w:val="18"/>
                <w:szCs w:val="18"/>
              </w:rPr>
            </w:pPr>
            <w:r w:rsidRPr="00AC742C">
              <w:rPr>
                <w:rFonts w:eastAsia="Times New Roman" w:cs="Arial"/>
                <w:color w:val="000000"/>
                <w:sz w:val="18"/>
                <w:szCs w:val="18"/>
              </w:rPr>
              <w:t> </w:t>
            </w:r>
          </w:p>
        </w:tc>
      </w:tr>
      <w:tr w:rsidR="004F238C" w:rsidRPr="004C20E8" w:rsidTr="004F238C">
        <w:trPr>
          <w:trHeight w:val="300"/>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4F238C" w:rsidRPr="00AC742C" w:rsidRDefault="004F238C" w:rsidP="00044021">
            <w:pPr>
              <w:spacing w:after="0" w:line="240" w:lineRule="auto"/>
              <w:rPr>
                <w:rFonts w:eastAsia="Times New Roman" w:cs="Arial"/>
                <w:color w:val="000000"/>
                <w:sz w:val="20"/>
              </w:rPr>
            </w:pPr>
            <w:r w:rsidRPr="00AC742C">
              <w:rPr>
                <w:rFonts w:eastAsia="Times New Roman" w:cs="Arial"/>
                <w:color w:val="000000"/>
                <w:sz w:val="20"/>
              </w:rPr>
              <w:t>Homme</w:t>
            </w:r>
          </w:p>
        </w:tc>
        <w:tc>
          <w:tcPr>
            <w:tcW w:w="1053" w:type="dxa"/>
            <w:tcBorders>
              <w:top w:val="nil"/>
              <w:left w:val="nil"/>
              <w:bottom w:val="single" w:sz="4" w:space="0" w:color="auto"/>
              <w:right w:val="single" w:sz="4" w:space="0" w:color="auto"/>
            </w:tcBorders>
            <w:shd w:val="clear" w:color="auto" w:fill="auto"/>
            <w:noWrap/>
            <w:vAlign w:val="center"/>
            <w:hideMark/>
          </w:tcPr>
          <w:p w:rsidR="004F238C" w:rsidRPr="00AC742C" w:rsidRDefault="004F238C" w:rsidP="00044021">
            <w:pPr>
              <w:spacing w:after="0" w:line="240" w:lineRule="auto"/>
              <w:jc w:val="center"/>
              <w:rPr>
                <w:rFonts w:cs="Arial"/>
                <w:color w:val="000000"/>
                <w:sz w:val="18"/>
                <w:szCs w:val="18"/>
              </w:rPr>
            </w:pPr>
            <w:r w:rsidRPr="00AC742C">
              <w:rPr>
                <w:rFonts w:cs="Arial"/>
                <w:color w:val="000000"/>
                <w:sz w:val="18"/>
                <w:szCs w:val="18"/>
              </w:rPr>
              <w:t>63,9</w:t>
            </w:r>
          </w:p>
        </w:tc>
        <w:tc>
          <w:tcPr>
            <w:tcW w:w="1653" w:type="dxa"/>
            <w:tcBorders>
              <w:top w:val="nil"/>
              <w:left w:val="nil"/>
              <w:bottom w:val="single" w:sz="4" w:space="0" w:color="auto"/>
              <w:right w:val="single" w:sz="4" w:space="0" w:color="auto"/>
            </w:tcBorders>
            <w:shd w:val="clear" w:color="auto" w:fill="auto"/>
            <w:noWrap/>
            <w:vAlign w:val="center"/>
            <w:hideMark/>
          </w:tcPr>
          <w:p w:rsidR="004F238C" w:rsidRPr="00AC742C" w:rsidRDefault="004F238C" w:rsidP="00044021">
            <w:pPr>
              <w:spacing w:after="0" w:line="240" w:lineRule="auto"/>
              <w:jc w:val="center"/>
              <w:rPr>
                <w:rFonts w:cs="Arial"/>
                <w:color w:val="000000"/>
                <w:sz w:val="18"/>
                <w:szCs w:val="18"/>
              </w:rPr>
            </w:pPr>
            <w:r w:rsidRPr="00AC742C">
              <w:rPr>
                <w:rFonts w:cs="Arial"/>
                <w:color w:val="000000"/>
                <w:sz w:val="18"/>
                <w:szCs w:val="18"/>
              </w:rPr>
              <w:t>25,0</w:t>
            </w:r>
          </w:p>
        </w:tc>
        <w:tc>
          <w:tcPr>
            <w:tcW w:w="1092" w:type="dxa"/>
            <w:tcBorders>
              <w:top w:val="nil"/>
              <w:left w:val="nil"/>
              <w:bottom w:val="single" w:sz="4" w:space="0" w:color="auto"/>
              <w:right w:val="single" w:sz="4" w:space="0" w:color="auto"/>
            </w:tcBorders>
            <w:shd w:val="clear" w:color="auto" w:fill="auto"/>
            <w:noWrap/>
            <w:vAlign w:val="center"/>
            <w:hideMark/>
          </w:tcPr>
          <w:p w:rsidR="004F238C" w:rsidRPr="00AC742C" w:rsidRDefault="004F238C" w:rsidP="00044021">
            <w:pPr>
              <w:spacing w:after="0" w:line="240" w:lineRule="auto"/>
              <w:jc w:val="center"/>
              <w:rPr>
                <w:rFonts w:cs="Arial"/>
                <w:color w:val="000000"/>
                <w:sz w:val="18"/>
                <w:szCs w:val="18"/>
              </w:rPr>
            </w:pPr>
            <w:r w:rsidRPr="00AC742C">
              <w:rPr>
                <w:rFonts w:cs="Arial"/>
                <w:color w:val="000000"/>
                <w:sz w:val="18"/>
                <w:szCs w:val="18"/>
              </w:rPr>
              <w:t>11,1</w:t>
            </w:r>
          </w:p>
        </w:tc>
        <w:tc>
          <w:tcPr>
            <w:tcW w:w="1020" w:type="dxa"/>
            <w:tcBorders>
              <w:top w:val="nil"/>
              <w:left w:val="nil"/>
              <w:bottom w:val="single" w:sz="4" w:space="0" w:color="auto"/>
              <w:right w:val="single" w:sz="4" w:space="0" w:color="auto"/>
            </w:tcBorders>
            <w:shd w:val="clear" w:color="auto" w:fill="auto"/>
            <w:noWrap/>
            <w:vAlign w:val="center"/>
            <w:hideMark/>
          </w:tcPr>
          <w:p w:rsidR="004F238C" w:rsidRPr="00AC742C" w:rsidRDefault="004F238C" w:rsidP="00044021">
            <w:pPr>
              <w:spacing w:after="0" w:line="240" w:lineRule="auto"/>
              <w:jc w:val="center"/>
              <w:rPr>
                <w:rFonts w:cs="Arial"/>
                <w:color w:val="000000"/>
                <w:sz w:val="18"/>
                <w:szCs w:val="18"/>
              </w:rPr>
            </w:pPr>
            <w:r w:rsidRPr="00AC742C">
              <w:rPr>
                <w:rFonts w:cs="Arial"/>
                <w:color w:val="000000"/>
                <w:sz w:val="18"/>
                <w:szCs w:val="18"/>
              </w:rPr>
              <w:t>100,0</w:t>
            </w:r>
          </w:p>
        </w:tc>
        <w:tc>
          <w:tcPr>
            <w:tcW w:w="1061" w:type="dxa"/>
            <w:tcBorders>
              <w:top w:val="nil"/>
              <w:left w:val="nil"/>
              <w:bottom w:val="single" w:sz="4" w:space="0" w:color="auto"/>
              <w:right w:val="single" w:sz="4" w:space="0" w:color="auto"/>
            </w:tcBorders>
            <w:shd w:val="clear" w:color="auto" w:fill="auto"/>
            <w:noWrap/>
            <w:vAlign w:val="center"/>
            <w:hideMark/>
          </w:tcPr>
          <w:p w:rsidR="004F238C" w:rsidRPr="00AC742C" w:rsidRDefault="004F238C" w:rsidP="00044021">
            <w:pPr>
              <w:spacing w:after="0" w:line="240" w:lineRule="auto"/>
              <w:jc w:val="center"/>
              <w:rPr>
                <w:rFonts w:cs="Arial"/>
                <w:color w:val="000000"/>
                <w:sz w:val="18"/>
                <w:szCs w:val="18"/>
              </w:rPr>
            </w:pPr>
            <w:r w:rsidRPr="00AC742C">
              <w:rPr>
                <w:rFonts w:cs="Arial"/>
                <w:color w:val="000000"/>
                <w:sz w:val="18"/>
                <w:szCs w:val="18"/>
              </w:rPr>
              <w:t>259</w:t>
            </w:r>
          </w:p>
        </w:tc>
      </w:tr>
      <w:tr w:rsidR="004F238C" w:rsidRPr="004C20E8" w:rsidTr="004F238C">
        <w:trPr>
          <w:trHeight w:val="300"/>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4F238C" w:rsidRPr="00AC742C" w:rsidRDefault="004F238C" w:rsidP="00044021">
            <w:pPr>
              <w:spacing w:after="0" w:line="240" w:lineRule="auto"/>
              <w:rPr>
                <w:rFonts w:eastAsia="Times New Roman" w:cs="Arial"/>
                <w:color w:val="000000"/>
                <w:sz w:val="20"/>
              </w:rPr>
            </w:pPr>
            <w:r w:rsidRPr="00AC742C">
              <w:rPr>
                <w:rFonts w:eastAsia="Times New Roman" w:cs="Arial"/>
                <w:color w:val="000000"/>
                <w:sz w:val="20"/>
              </w:rPr>
              <w:t>Femme</w:t>
            </w:r>
          </w:p>
        </w:tc>
        <w:tc>
          <w:tcPr>
            <w:tcW w:w="1053" w:type="dxa"/>
            <w:tcBorders>
              <w:top w:val="nil"/>
              <w:left w:val="nil"/>
              <w:bottom w:val="single" w:sz="4" w:space="0" w:color="auto"/>
              <w:right w:val="single" w:sz="4" w:space="0" w:color="auto"/>
            </w:tcBorders>
            <w:shd w:val="clear" w:color="auto" w:fill="auto"/>
            <w:noWrap/>
            <w:vAlign w:val="center"/>
            <w:hideMark/>
          </w:tcPr>
          <w:p w:rsidR="004F238C" w:rsidRPr="00AC742C" w:rsidRDefault="004F238C" w:rsidP="00044021">
            <w:pPr>
              <w:spacing w:after="0" w:line="240" w:lineRule="auto"/>
              <w:jc w:val="center"/>
              <w:rPr>
                <w:rFonts w:cs="Arial"/>
                <w:color w:val="000000"/>
                <w:sz w:val="18"/>
                <w:szCs w:val="18"/>
              </w:rPr>
            </w:pPr>
            <w:r w:rsidRPr="00AC742C">
              <w:rPr>
                <w:rFonts w:cs="Arial"/>
                <w:color w:val="000000"/>
                <w:sz w:val="18"/>
                <w:szCs w:val="18"/>
              </w:rPr>
              <w:t>60,0</w:t>
            </w:r>
          </w:p>
        </w:tc>
        <w:tc>
          <w:tcPr>
            <w:tcW w:w="1653" w:type="dxa"/>
            <w:tcBorders>
              <w:top w:val="nil"/>
              <w:left w:val="nil"/>
              <w:bottom w:val="single" w:sz="4" w:space="0" w:color="auto"/>
              <w:right w:val="single" w:sz="4" w:space="0" w:color="auto"/>
            </w:tcBorders>
            <w:shd w:val="clear" w:color="auto" w:fill="auto"/>
            <w:noWrap/>
            <w:vAlign w:val="center"/>
            <w:hideMark/>
          </w:tcPr>
          <w:p w:rsidR="004F238C" w:rsidRPr="00AC742C" w:rsidRDefault="004F238C" w:rsidP="00044021">
            <w:pPr>
              <w:spacing w:after="0" w:line="240" w:lineRule="auto"/>
              <w:jc w:val="center"/>
              <w:rPr>
                <w:rFonts w:cs="Arial"/>
                <w:color w:val="000000"/>
                <w:sz w:val="18"/>
                <w:szCs w:val="18"/>
              </w:rPr>
            </w:pPr>
            <w:r w:rsidRPr="00AC742C">
              <w:rPr>
                <w:rFonts w:cs="Arial"/>
                <w:color w:val="000000"/>
                <w:sz w:val="18"/>
                <w:szCs w:val="18"/>
              </w:rPr>
              <w:t>20,0</w:t>
            </w:r>
          </w:p>
        </w:tc>
        <w:tc>
          <w:tcPr>
            <w:tcW w:w="1092" w:type="dxa"/>
            <w:tcBorders>
              <w:top w:val="nil"/>
              <w:left w:val="nil"/>
              <w:bottom w:val="single" w:sz="4" w:space="0" w:color="auto"/>
              <w:right w:val="single" w:sz="4" w:space="0" w:color="auto"/>
            </w:tcBorders>
            <w:shd w:val="clear" w:color="auto" w:fill="auto"/>
            <w:noWrap/>
            <w:vAlign w:val="center"/>
            <w:hideMark/>
          </w:tcPr>
          <w:p w:rsidR="004F238C" w:rsidRPr="00AC742C" w:rsidRDefault="004F238C" w:rsidP="00044021">
            <w:pPr>
              <w:spacing w:after="0" w:line="240" w:lineRule="auto"/>
              <w:jc w:val="center"/>
              <w:rPr>
                <w:rFonts w:cs="Arial"/>
                <w:color w:val="000000"/>
                <w:sz w:val="18"/>
                <w:szCs w:val="18"/>
              </w:rPr>
            </w:pPr>
            <w:r w:rsidRPr="00AC742C">
              <w:rPr>
                <w:rFonts w:cs="Arial"/>
                <w:color w:val="000000"/>
                <w:sz w:val="18"/>
                <w:szCs w:val="18"/>
              </w:rPr>
              <w:t>20,0</w:t>
            </w:r>
          </w:p>
        </w:tc>
        <w:tc>
          <w:tcPr>
            <w:tcW w:w="1020" w:type="dxa"/>
            <w:tcBorders>
              <w:top w:val="nil"/>
              <w:left w:val="nil"/>
              <w:bottom w:val="single" w:sz="4" w:space="0" w:color="auto"/>
              <w:right w:val="single" w:sz="4" w:space="0" w:color="auto"/>
            </w:tcBorders>
            <w:shd w:val="clear" w:color="auto" w:fill="auto"/>
            <w:noWrap/>
            <w:vAlign w:val="center"/>
            <w:hideMark/>
          </w:tcPr>
          <w:p w:rsidR="004F238C" w:rsidRPr="00AC742C" w:rsidRDefault="004F238C" w:rsidP="00044021">
            <w:pPr>
              <w:spacing w:after="0" w:line="240" w:lineRule="auto"/>
              <w:jc w:val="center"/>
              <w:rPr>
                <w:rFonts w:cs="Arial"/>
                <w:color w:val="000000"/>
                <w:sz w:val="18"/>
                <w:szCs w:val="18"/>
              </w:rPr>
            </w:pPr>
            <w:r w:rsidRPr="00AC742C">
              <w:rPr>
                <w:rFonts w:cs="Arial"/>
                <w:color w:val="000000"/>
                <w:sz w:val="18"/>
                <w:szCs w:val="18"/>
              </w:rPr>
              <w:t>100,0</w:t>
            </w:r>
          </w:p>
        </w:tc>
        <w:tc>
          <w:tcPr>
            <w:tcW w:w="1061" w:type="dxa"/>
            <w:tcBorders>
              <w:top w:val="nil"/>
              <w:left w:val="nil"/>
              <w:bottom w:val="single" w:sz="4" w:space="0" w:color="auto"/>
              <w:right w:val="single" w:sz="4" w:space="0" w:color="auto"/>
            </w:tcBorders>
            <w:shd w:val="clear" w:color="auto" w:fill="auto"/>
            <w:noWrap/>
            <w:vAlign w:val="center"/>
            <w:hideMark/>
          </w:tcPr>
          <w:p w:rsidR="004F238C" w:rsidRPr="00AC742C" w:rsidRDefault="004F238C" w:rsidP="00044021">
            <w:pPr>
              <w:spacing w:after="0" w:line="240" w:lineRule="auto"/>
              <w:jc w:val="center"/>
              <w:rPr>
                <w:rFonts w:cs="Arial"/>
                <w:color w:val="000000"/>
                <w:sz w:val="18"/>
                <w:szCs w:val="18"/>
              </w:rPr>
            </w:pPr>
            <w:r w:rsidRPr="00AC742C">
              <w:rPr>
                <w:rFonts w:cs="Arial"/>
                <w:color w:val="000000"/>
                <w:sz w:val="18"/>
                <w:szCs w:val="18"/>
              </w:rPr>
              <w:t>41</w:t>
            </w:r>
          </w:p>
        </w:tc>
      </w:tr>
      <w:tr w:rsidR="00BF520C" w:rsidRPr="004C20E8" w:rsidTr="006C320E">
        <w:trPr>
          <w:trHeight w:val="308"/>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BF520C" w:rsidRPr="00AC742C" w:rsidRDefault="00BF520C" w:rsidP="00245190">
            <w:pPr>
              <w:spacing w:after="0" w:line="240" w:lineRule="auto"/>
              <w:rPr>
                <w:rFonts w:eastAsia="Times New Roman" w:cs="Arial"/>
                <w:b/>
                <w:bCs/>
                <w:color w:val="000000"/>
                <w:sz w:val="20"/>
              </w:rPr>
            </w:pPr>
            <w:r w:rsidRPr="00AC742C">
              <w:rPr>
                <w:rFonts w:eastAsia="Times New Roman" w:cs="Arial"/>
                <w:b/>
                <w:bCs/>
                <w:color w:val="000000"/>
                <w:sz w:val="20"/>
              </w:rPr>
              <w:t>Niveau d'instruction</w:t>
            </w:r>
          </w:p>
        </w:tc>
        <w:tc>
          <w:tcPr>
            <w:tcW w:w="5879" w:type="dxa"/>
            <w:gridSpan w:val="5"/>
            <w:tcBorders>
              <w:top w:val="single" w:sz="4" w:space="0" w:color="auto"/>
              <w:left w:val="nil"/>
              <w:bottom w:val="single" w:sz="4" w:space="0" w:color="auto"/>
              <w:right w:val="single" w:sz="4" w:space="0" w:color="000000"/>
            </w:tcBorders>
            <w:shd w:val="clear" w:color="auto" w:fill="auto"/>
            <w:noWrap/>
            <w:vAlign w:val="center"/>
            <w:hideMark/>
          </w:tcPr>
          <w:p w:rsidR="00BF520C" w:rsidRPr="00AC742C" w:rsidRDefault="00BF520C" w:rsidP="00245190">
            <w:pPr>
              <w:spacing w:after="0" w:line="240" w:lineRule="auto"/>
              <w:rPr>
                <w:rFonts w:eastAsia="Times New Roman" w:cs="Arial"/>
                <w:color w:val="000000"/>
                <w:sz w:val="18"/>
                <w:szCs w:val="18"/>
              </w:rPr>
            </w:pPr>
          </w:p>
        </w:tc>
      </w:tr>
      <w:tr w:rsidR="006C320E" w:rsidRPr="004C20E8" w:rsidTr="00044021">
        <w:trPr>
          <w:trHeight w:val="300"/>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6C320E" w:rsidRPr="00AC742C" w:rsidRDefault="006C320E" w:rsidP="00245190">
            <w:pPr>
              <w:spacing w:after="0" w:line="240" w:lineRule="auto"/>
              <w:rPr>
                <w:rFonts w:eastAsia="Times New Roman" w:cs="Arial"/>
                <w:color w:val="000000"/>
                <w:sz w:val="20"/>
              </w:rPr>
            </w:pPr>
            <w:r w:rsidRPr="00AC742C">
              <w:rPr>
                <w:rFonts w:eastAsia="Times New Roman" w:cs="Arial"/>
                <w:color w:val="000000"/>
                <w:sz w:val="20"/>
              </w:rPr>
              <w:t>Aucun</w:t>
            </w:r>
          </w:p>
        </w:tc>
        <w:tc>
          <w:tcPr>
            <w:tcW w:w="1053" w:type="dxa"/>
            <w:tcBorders>
              <w:top w:val="nil"/>
              <w:left w:val="nil"/>
              <w:bottom w:val="single" w:sz="4" w:space="0" w:color="auto"/>
              <w:right w:val="single" w:sz="4" w:space="0" w:color="auto"/>
            </w:tcBorders>
            <w:shd w:val="clear" w:color="auto" w:fill="auto"/>
            <w:noWrap/>
            <w:vAlign w:val="center"/>
            <w:hideMark/>
          </w:tcPr>
          <w:p w:rsidR="006C320E" w:rsidRPr="00AC742C" w:rsidRDefault="006C320E" w:rsidP="00044021">
            <w:pPr>
              <w:spacing w:after="0" w:line="240" w:lineRule="auto"/>
              <w:jc w:val="center"/>
              <w:rPr>
                <w:rFonts w:eastAsia="Times New Roman" w:cs="Arial"/>
                <w:color w:val="000000"/>
                <w:sz w:val="18"/>
                <w:szCs w:val="18"/>
                <w:lang w:eastAsia="fr-FR"/>
              </w:rPr>
            </w:pPr>
            <w:r w:rsidRPr="00AC742C">
              <w:rPr>
                <w:rFonts w:eastAsia="Times New Roman" w:cs="Arial"/>
                <w:color w:val="000000"/>
                <w:sz w:val="18"/>
                <w:szCs w:val="18"/>
                <w:lang w:eastAsia="fr-FR"/>
              </w:rPr>
              <w:t>67,7</w:t>
            </w:r>
          </w:p>
        </w:tc>
        <w:tc>
          <w:tcPr>
            <w:tcW w:w="1653" w:type="dxa"/>
            <w:tcBorders>
              <w:top w:val="nil"/>
              <w:left w:val="nil"/>
              <w:bottom w:val="single" w:sz="4" w:space="0" w:color="auto"/>
              <w:right w:val="single" w:sz="4" w:space="0" w:color="auto"/>
            </w:tcBorders>
            <w:shd w:val="clear" w:color="auto" w:fill="auto"/>
            <w:noWrap/>
            <w:vAlign w:val="center"/>
            <w:hideMark/>
          </w:tcPr>
          <w:p w:rsidR="006C320E" w:rsidRPr="00AC742C" w:rsidRDefault="006C320E" w:rsidP="00044021">
            <w:pPr>
              <w:spacing w:after="0" w:line="240" w:lineRule="auto"/>
              <w:jc w:val="center"/>
              <w:rPr>
                <w:rFonts w:eastAsia="Times New Roman" w:cs="Arial"/>
                <w:color w:val="000000"/>
                <w:sz w:val="18"/>
                <w:szCs w:val="18"/>
                <w:lang w:eastAsia="fr-FR"/>
              </w:rPr>
            </w:pPr>
            <w:r w:rsidRPr="00AC742C">
              <w:rPr>
                <w:rFonts w:eastAsia="Times New Roman" w:cs="Arial"/>
                <w:color w:val="000000"/>
                <w:sz w:val="18"/>
                <w:szCs w:val="18"/>
                <w:lang w:eastAsia="fr-FR"/>
              </w:rPr>
              <w:t>22,4</w:t>
            </w:r>
          </w:p>
        </w:tc>
        <w:tc>
          <w:tcPr>
            <w:tcW w:w="1092" w:type="dxa"/>
            <w:tcBorders>
              <w:top w:val="nil"/>
              <w:left w:val="nil"/>
              <w:bottom w:val="single" w:sz="4" w:space="0" w:color="auto"/>
              <w:right w:val="single" w:sz="4" w:space="0" w:color="auto"/>
            </w:tcBorders>
            <w:shd w:val="clear" w:color="auto" w:fill="auto"/>
            <w:noWrap/>
            <w:vAlign w:val="center"/>
            <w:hideMark/>
          </w:tcPr>
          <w:p w:rsidR="006C320E" w:rsidRPr="00AC742C" w:rsidRDefault="006C320E" w:rsidP="00044021">
            <w:pPr>
              <w:spacing w:after="0" w:line="240" w:lineRule="auto"/>
              <w:jc w:val="center"/>
              <w:rPr>
                <w:rFonts w:eastAsia="Times New Roman" w:cs="Arial"/>
                <w:color w:val="000000"/>
                <w:sz w:val="18"/>
                <w:szCs w:val="18"/>
                <w:lang w:eastAsia="fr-FR"/>
              </w:rPr>
            </w:pPr>
            <w:r w:rsidRPr="00AC742C">
              <w:rPr>
                <w:rFonts w:eastAsia="Times New Roman" w:cs="Arial"/>
                <w:color w:val="000000"/>
                <w:sz w:val="18"/>
                <w:szCs w:val="18"/>
                <w:lang w:eastAsia="fr-FR"/>
              </w:rPr>
              <w:t>9,9</w:t>
            </w:r>
          </w:p>
        </w:tc>
        <w:tc>
          <w:tcPr>
            <w:tcW w:w="1020" w:type="dxa"/>
            <w:tcBorders>
              <w:top w:val="nil"/>
              <w:left w:val="nil"/>
              <w:bottom w:val="single" w:sz="4" w:space="0" w:color="auto"/>
              <w:right w:val="single" w:sz="4" w:space="0" w:color="auto"/>
            </w:tcBorders>
            <w:shd w:val="clear" w:color="auto" w:fill="auto"/>
            <w:noWrap/>
            <w:vAlign w:val="center"/>
            <w:hideMark/>
          </w:tcPr>
          <w:p w:rsidR="006C320E" w:rsidRPr="00AC742C" w:rsidRDefault="006C320E" w:rsidP="00044021">
            <w:pPr>
              <w:spacing w:after="0" w:line="240" w:lineRule="auto"/>
              <w:jc w:val="center"/>
              <w:rPr>
                <w:rFonts w:eastAsia="Times New Roman" w:cs="Arial"/>
                <w:color w:val="000000"/>
                <w:sz w:val="18"/>
                <w:szCs w:val="18"/>
                <w:lang w:eastAsia="fr-FR"/>
              </w:rPr>
            </w:pPr>
            <w:r w:rsidRPr="00AC742C">
              <w:rPr>
                <w:rFonts w:eastAsia="Times New Roman" w:cs="Arial"/>
                <w:color w:val="000000"/>
                <w:sz w:val="18"/>
                <w:szCs w:val="18"/>
                <w:lang w:eastAsia="fr-FR"/>
              </w:rPr>
              <w:t>100,0</w:t>
            </w:r>
          </w:p>
        </w:tc>
        <w:tc>
          <w:tcPr>
            <w:tcW w:w="1061" w:type="dxa"/>
            <w:tcBorders>
              <w:top w:val="nil"/>
              <w:left w:val="nil"/>
              <w:bottom w:val="single" w:sz="4" w:space="0" w:color="auto"/>
              <w:right w:val="single" w:sz="4" w:space="0" w:color="auto"/>
            </w:tcBorders>
            <w:shd w:val="clear" w:color="auto" w:fill="auto"/>
            <w:noWrap/>
            <w:vAlign w:val="center"/>
            <w:hideMark/>
          </w:tcPr>
          <w:p w:rsidR="006C320E" w:rsidRPr="00AC742C" w:rsidRDefault="006C320E" w:rsidP="00044021">
            <w:pPr>
              <w:spacing w:after="0" w:line="240" w:lineRule="auto"/>
              <w:jc w:val="center"/>
              <w:rPr>
                <w:rFonts w:eastAsia="Times New Roman" w:cs="Arial"/>
                <w:color w:val="000000"/>
                <w:sz w:val="18"/>
                <w:szCs w:val="18"/>
                <w:lang w:eastAsia="fr-FR"/>
              </w:rPr>
            </w:pPr>
            <w:r w:rsidRPr="00AC742C">
              <w:rPr>
                <w:rFonts w:eastAsia="Times New Roman" w:cs="Arial"/>
                <w:color w:val="000000"/>
                <w:sz w:val="18"/>
                <w:szCs w:val="18"/>
                <w:lang w:eastAsia="fr-FR"/>
              </w:rPr>
              <w:t>234</w:t>
            </w:r>
          </w:p>
        </w:tc>
      </w:tr>
      <w:tr w:rsidR="006C320E" w:rsidRPr="004C20E8" w:rsidTr="00044021">
        <w:trPr>
          <w:trHeight w:val="300"/>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6C320E" w:rsidRPr="00AC742C" w:rsidRDefault="006C320E" w:rsidP="00245190">
            <w:pPr>
              <w:spacing w:after="0" w:line="240" w:lineRule="auto"/>
              <w:rPr>
                <w:rFonts w:eastAsia="Times New Roman" w:cs="Arial"/>
                <w:color w:val="000000"/>
                <w:sz w:val="20"/>
              </w:rPr>
            </w:pPr>
            <w:r w:rsidRPr="00AC742C">
              <w:rPr>
                <w:rFonts w:eastAsia="Times New Roman" w:cs="Arial"/>
                <w:color w:val="000000"/>
                <w:sz w:val="20"/>
              </w:rPr>
              <w:t>Primaire</w:t>
            </w:r>
          </w:p>
        </w:tc>
        <w:tc>
          <w:tcPr>
            <w:tcW w:w="1053" w:type="dxa"/>
            <w:tcBorders>
              <w:top w:val="nil"/>
              <w:left w:val="nil"/>
              <w:bottom w:val="single" w:sz="4" w:space="0" w:color="auto"/>
              <w:right w:val="single" w:sz="4" w:space="0" w:color="auto"/>
            </w:tcBorders>
            <w:shd w:val="clear" w:color="auto" w:fill="auto"/>
            <w:noWrap/>
            <w:vAlign w:val="center"/>
            <w:hideMark/>
          </w:tcPr>
          <w:p w:rsidR="006C320E" w:rsidRPr="00AC742C" w:rsidRDefault="006C320E" w:rsidP="00044021">
            <w:pPr>
              <w:spacing w:after="0" w:line="240" w:lineRule="auto"/>
              <w:jc w:val="center"/>
              <w:rPr>
                <w:rFonts w:eastAsia="Times New Roman" w:cs="Arial"/>
                <w:color w:val="000000"/>
                <w:sz w:val="18"/>
                <w:szCs w:val="18"/>
                <w:lang w:eastAsia="fr-FR"/>
              </w:rPr>
            </w:pPr>
            <w:r w:rsidRPr="00AC742C">
              <w:rPr>
                <w:rFonts w:eastAsia="Times New Roman" w:cs="Arial"/>
                <w:color w:val="000000"/>
                <w:sz w:val="18"/>
                <w:szCs w:val="18"/>
                <w:lang w:eastAsia="fr-FR"/>
              </w:rPr>
              <w:t>81,5</w:t>
            </w:r>
          </w:p>
        </w:tc>
        <w:tc>
          <w:tcPr>
            <w:tcW w:w="1653" w:type="dxa"/>
            <w:tcBorders>
              <w:top w:val="nil"/>
              <w:left w:val="nil"/>
              <w:bottom w:val="single" w:sz="4" w:space="0" w:color="auto"/>
              <w:right w:val="single" w:sz="4" w:space="0" w:color="auto"/>
            </w:tcBorders>
            <w:shd w:val="clear" w:color="auto" w:fill="auto"/>
            <w:noWrap/>
            <w:vAlign w:val="center"/>
            <w:hideMark/>
          </w:tcPr>
          <w:p w:rsidR="006C320E" w:rsidRPr="00AC742C" w:rsidRDefault="006C320E" w:rsidP="00044021">
            <w:pPr>
              <w:spacing w:after="0" w:line="240" w:lineRule="auto"/>
              <w:jc w:val="center"/>
              <w:rPr>
                <w:rFonts w:eastAsia="Times New Roman" w:cs="Arial"/>
                <w:color w:val="000000"/>
                <w:sz w:val="18"/>
                <w:szCs w:val="18"/>
                <w:lang w:eastAsia="fr-FR"/>
              </w:rPr>
            </w:pPr>
            <w:r w:rsidRPr="00AC742C">
              <w:rPr>
                <w:rFonts w:eastAsia="Times New Roman" w:cs="Arial"/>
                <w:color w:val="000000"/>
                <w:sz w:val="18"/>
                <w:szCs w:val="18"/>
                <w:lang w:eastAsia="fr-FR"/>
              </w:rPr>
              <w:t>18,5</w:t>
            </w:r>
          </w:p>
        </w:tc>
        <w:tc>
          <w:tcPr>
            <w:tcW w:w="1092" w:type="dxa"/>
            <w:tcBorders>
              <w:top w:val="nil"/>
              <w:left w:val="nil"/>
              <w:bottom w:val="single" w:sz="4" w:space="0" w:color="auto"/>
              <w:right w:val="single" w:sz="4" w:space="0" w:color="auto"/>
            </w:tcBorders>
            <w:shd w:val="clear" w:color="auto" w:fill="auto"/>
            <w:noWrap/>
            <w:vAlign w:val="center"/>
            <w:hideMark/>
          </w:tcPr>
          <w:p w:rsidR="006C320E" w:rsidRPr="00AC742C" w:rsidRDefault="006C320E" w:rsidP="00044021">
            <w:pPr>
              <w:spacing w:after="0" w:line="240" w:lineRule="auto"/>
              <w:jc w:val="center"/>
              <w:rPr>
                <w:rFonts w:eastAsia="Times New Roman" w:cs="Arial"/>
                <w:color w:val="000000"/>
                <w:sz w:val="18"/>
                <w:szCs w:val="18"/>
                <w:lang w:eastAsia="fr-FR"/>
              </w:rPr>
            </w:pPr>
            <w:r w:rsidRPr="00AC742C">
              <w:rPr>
                <w:rFonts w:eastAsia="Times New Roman" w:cs="Arial"/>
                <w:color w:val="000000"/>
                <w:sz w:val="18"/>
                <w:szCs w:val="18"/>
                <w:lang w:eastAsia="fr-FR"/>
              </w:rPr>
              <w:t>0,0</w:t>
            </w:r>
          </w:p>
        </w:tc>
        <w:tc>
          <w:tcPr>
            <w:tcW w:w="1020" w:type="dxa"/>
            <w:tcBorders>
              <w:top w:val="nil"/>
              <w:left w:val="nil"/>
              <w:bottom w:val="single" w:sz="4" w:space="0" w:color="auto"/>
              <w:right w:val="single" w:sz="4" w:space="0" w:color="auto"/>
            </w:tcBorders>
            <w:shd w:val="clear" w:color="auto" w:fill="auto"/>
            <w:noWrap/>
            <w:vAlign w:val="center"/>
            <w:hideMark/>
          </w:tcPr>
          <w:p w:rsidR="006C320E" w:rsidRPr="00AC742C" w:rsidRDefault="006C320E" w:rsidP="00044021">
            <w:pPr>
              <w:spacing w:after="0" w:line="240" w:lineRule="auto"/>
              <w:jc w:val="center"/>
              <w:rPr>
                <w:rFonts w:eastAsia="Times New Roman" w:cs="Arial"/>
                <w:color w:val="000000"/>
                <w:sz w:val="18"/>
                <w:szCs w:val="18"/>
                <w:lang w:eastAsia="fr-FR"/>
              </w:rPr>
            </w:pPr>
            <w:r w:rsidRPr="00AC742C">
              <w:rPr>
                <w:rFonts w:eastAsia="Times New Roman" w:cs="Arial"/>
                <w:color w:val="000000"/>
                <w:sz w:val="18"/>
                <w:szCs w:val="18"/>
                <w:lang w:eastAsia="fr-FR"/>
              </w:rPr>
              <w:t>100,0</w:t>
            </w:r>
          </w:p>
        </w:tc>
        <w:tc>
          <w:tcPr>
            <w:tcW w:w="1061" w:type="dxa"/>
            <w:tcBorders>
              <w:top w:val="nil"/>
              <w:left w:val="nil"/>
              <w:bottom w:val="single" w:sz="4" w:space="0" w:color="auto"/>
              <w:right w:val="single" w:sz="4" w:space="0" w:color="auto"/>
            </w:tcBorders>
            <w:shd w:val="clear" w:color="auto" w:fill="auto"/>
            <w:noWrap/>
            <w:vAlign w:val="center"/>
            <w:hideMark/>
          </w:tcPr>
          <w:p w:rsidR="006C320E" w:rsidRPr="00AC742C" w:rsidRDefault="006C320E" w:rsidP="00044021">
            <w:pPr>
              <w:spacing w:after="0" w:line="240" w:lineRule="auto"/>
              <w:jc w:val="center"/>
              <w:rPr>
                <w:rFonts w:eastAsia="Times New Roman" w:cs="Arial"/>
                <w:color w:val="000000"/>
                <w:sz w:val="18"/>
                <w:szCs w:val="18"/>
                <w:lang w:eastAsia="fr-FR"/>
              </w:rPr>
            </w:pPr>
            <w:r w:rsidRPr="00AC742C">
              <w:rPr>
                <w:rFonts w:eastAsia="Times New Roman" w:cs="Arial"/>
                <w:color w:val="000000"/>
                <w:sz w:val="18"/>
                <w:szCs w:val="18"/>
                <w:lang w:eastAsia="fr-FR"/>
              </w:rPr>
              <w:t>27</w:t>
            </w:r>
          </w:p>
        </w:tc>
      </w:tr>
      <w:tr w:rsidR="006C320E" w:rsidRPr="004C20E8" w:rsidTr="00044021">
        <w:trPr>
          <w:trHeight w:val="328"/>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6C320E" w:rsidRPr="00AC742C" w:rsidRDefault="006C320E" w:rsidP="00245190">
            <w:pPr>
              <w:spacing w:after="0" w:line="240" w:lineRule="auto"/>
              <w:rPr>
                <w:rFonts w:eastAsia="Times New Roman" w:cs="Arial"/>
                <w:color w:val="000000"/>
                <w:sz w:val="20"/>
              </w:rPr>
            </w:pPr>
            <w:r w:rsidRPr="00AC742C">
              <w:rPr>
                <w:rFonts w:eastAsia="Times New Roman" w:cs="Arial"/>
                <w:color w:val="000000"/>
                <w:sz w:val="20"/>
              </w:rPr>
              <w:t>Secondaire ou plus</w:t>
            </w:r>
          </w:p>
        </w:tc>
        <w:tc>
          <w:tcPr>
            <w:tcW w:w="1053" w:type="dxa"/>
            <w:tcBorders>
              <w:top w:val="nil"/>
              <w:left w:val="nil"/>
              <w:bottom w:val="single" w:sz="4" w:space="0" w:color="auto"/>
              <w:right w:val="single" w:sz="4" w:space="0" w:color="auto"/>
            </w:tcBorders>
            <w:shd w:val="clear" w:color="auto" w:fill="auto"/>
            <w:noWrap/>
            <w:vAlign w:val="center"/>
            <w:hideMark/>
          </w:tcPr>
          <w:p w:rsidR="006C320E" w:rsidRPr="00AC742C" w:rsidRDefault="006C320E" w:rsidP="00044021">
            <w:pPr>
              <w:spacing w:after="0" w:line="240" w:lineRule="auto"/>
              <w:jc w:val="center"/>
              <w:rPr>
                <w:rFonts w:eastAsia="Times New Roman" w:cs="Arial"/>
                <w:color w:val="000000"/>
                <w:sz w:val="18"/>
                <w:szCs w:val="18"/>
                <w:lang w:eastAsia="fr-FR"/>
              </w:rPr>
            </w:pPr>
            <w:r w:rsidRPr="00AC742C">
              <w:rPr>
                <w:rFonts w:eastAsia="Times New Roman" w:cs="Arial"/>
                <w:color w:val="000000"/>
                <w:sz w:val="18"/>
                <w:szCs w:val="18"/>
                <w:lang w:eastAsia="fr-FR"/>
              </w:rPr>
              <w:t>74,4</w:t>
            </w:r>
          </w:p>
        </w:tc>
        <w:tc>
          <w:tcPr>
            <w:tcW w:w="1653" w:type="dxa"/>
            <w:tcBorders>
              <w:top w:val="nil"/>
              <w:left w:val="nil"/>
              <w:bottom w:val="single" w:sz="4" w:space="0" w:color="auto"/>
              <w:right w:val="single" w:sz="4" w:space="0" w:color="auto"/>
            </w:tcBorders>
            <w:shd w:val="clear" w:color="auto" w:fill="auto"/>
            <w:noWrap/>
            <w:vAlign w:val="center"/>
            <w:hideMark/>
          </w:tcPr>
          <w:p w:rsidR="006C320E" w:rsidRPr="00AC742C" w:rsidRDefault="006C320E" w:rsidP="00044021">
            <w:pPr>
              <w:spacing w:after="0" w:line="240" w:lineRule="auto"/>
              <w:jc w:val="center"/>
              <w:rPr>
                <w:rFonts w:eastAsia="Times New Roman" w:cs="Arial"/>
                <w:color w:val="000000"/>
                <w:sz w:val="18"/>
                <w:szCs w:val="18"/>
                <w:lang w:eastAsia="fr-FR"/>
              </w:rPr>
            </w:pPr>
            <w:r w:rsidRPr="00AC742C">
              <w:rPr>
                <w:rFonts w:eastAsia="Times New Roman" w:cs="Arial"/>
                <w:color w:val="000000"/>
                <w:sz w:val="18"/>
                <w:szCs w:val="18"/>
                <w:lang w:eastAsia="fr-FR"/>
              </w:rPr>
              <w:t>12,8</w:t>
            </w:r>
          </w:p>
        </w:tc>
        <w:tc>
          <w:tcPr>
            <w:tcW w:w="1092" w:type="dxa"/>
            <w:tcBorders>
              <w:top w:val="nil"/>
              <w:left w:val="nil"/>
              <w:bottom w:val="single" w:sz="4" w:space="0" w:color="auto"/>
              <w:right w:val="single" w:sz="4" w:space="0" w:color="auto"/>
            </w:tcBorders>
            <w:shd w:val="clear" w:color="auto" w:fill="auto"/>
            <w:noWrap/>
            <w:vAlign w:val="center"/>
            <w:hideMark/>
          </w:tcPr>
          <w:p w:rsidR="006C320E" w:rsidRPr="00AC742C" w:rsidRDefault="006C320E" w:rsidP="00044021">
            <w:pPr>
              <w:spacing w:after="0" w:line="240" w:lineRule="auto"/>
              <w:jc w:val="center"/>
              <w:rPr>
                <w:rFonts w:eastAsia="Times New Roman" w:cs="Arial"/>
                <w:color w:val="000000"/>
                <w:sz w:val="18"/>
                <w:szCs w:val="18"/>
                <w:lang w:eastAsia="fr-FR"/>
              </w:rPr>
            </w:pPr>
            <w:r w:rsidRPr="00AC742C">
              <w:rPr>
                <w:rFonts w:eastAsia="Times New Roman" w:cs="Arial"/>
                <w:color w:val="000000"/>
                <w:sz w:val="18"/>
                <w:szCs w:val="18"/>
                <w:lang w:eastAsia="fr-FR"/>
              </w:rPr>
              <w:t>12,8</w:t>
            </w:r>
          </w:p>
        </w:tc>
        <w:tc>
          <w:tcPr>
            <w:tcW w:w="1020" w:type="dxa"/>
            <w:tcBorders>
              <w:top w:val="nil"/>
              <w:left w:val="nil"/>
              <w:bottom w:val="single" w:sz="4" w:space="0" w:color="auto"/>
              <w:right w:val="single" w:sz="4" w:space="0" w:color="auto"/>
            </w:tcBorders>
            <w:shd w:val="clear" w:color="auto" w:fill="auto"/>
            <w:noWrap/>
            <w:vAlign w:val="center"/>
            <w:hideMark/>
          </w:tcPr>
          <w:p w:rsidR="006C320E" w:rsidRPr="00AC742C" w:rsidRDefault="006C320E" w:rsidP="00044021">
            <w:pPr>
              <w:spacing w:after="0" w:line="240" w:lineRule="auto"/>
              <w:jc w:val="center"/>
              <w:rPr>
                <w:rFonts w:eastAsia="Times New Roman" w:cs="Arial"/>
                <w:color w:val="000000"/>
                <w:sz w:val="18"/>
                <w:szCs w:val="18"/>
                <w:lang w:eastAsia="fr-FR"/>
              </w:rPr>
            </w:pPr>
            <w:r w:rsidRPr="00AC742C">
              <w:rPr>
                <w:rFonts w:eastAsia="Times New Roman" w:cs="Arial"/>
                <w:color w:val="000000"/>
                <w:sz w:val="18"/>
                <w:szCs w:val="18"/>
                <w:lang w:eastAsia="fr-FR"/>
              </w:rPr>
              <w:t>100,0</w:t>
            </w:r>
          </w:p>
        </w:tc>
        <w:tc>
          <w:tcPr>
            <w:tcW w:w="1061" w:type="dxa"/>
            <w:tcBorders>
              <w:top w:val="nil"/>
              <w:left w:val="nil"/>
              <w:bottom w:val="single" w:sz="4" w:space="0" w:color="auto"/>
              <w:right w:val="single" w:sz="4" w:space="0" w:color="auto"/>
            </w:tcBorders>
            <w:shd w:val="clear" w:color="auto" w:fill="auto"/>
            <w:noWrap/>
            <w:vAlign w:val="center"/>
            <w:hideMark/>
          </w:tcPr>
          <w:p w:rsidR="006C320E" w:rsidRPr="00AC742C" w:rsidRDefault="006C320E" w:rsidP="00044021">
            <w:pPr>
              <w:spacing w:after="0" w:line="240" w:lineRule="auto"/>
              <w:jc w:val="center"/>
              <w:rPr>
                <w:rFonts w:eastAsia="Times New Roman" w:cs="Arial"/>
                <w:color w:val="000000"/>
                <w:sz w:val="18"/>
                <w:szCs w:val="18"/>
                <w:lang w:eastAsia="fr-FR"/>
              </w:rPr>
            </w:pPr>
            <w:r w:rsidRPr="00AC742C">
              <w:rPr>
                <w:rFonts w:eastAsia="Times New Roman" w:cs="Arial"/>
                <w:color w:val="000000"/>
                <w:sz w:val="18"/>
                <w:szCs w:val="18"/>
                <w:lang w:eastAsia="fr-FR"/>
              </w:rPr>
              <w:t>39</w:t>
            </w:r>
          </w:p>
        </w:tc>
      </w:tr>
      <w:tr w:rsidR="00BF520C" w:rsidRPr="004C20E8" w:rsidTr="006C320E">
        <w:trPr>
          <w:trHeight w:val="312"/>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BF520C" w:rsidRPr="00AC742C" w:rsidRDefault="00BF520C" w:rsidP="00245190">
            <w:pPr>
              <w:spacing w:after="0" w:line="240" w:lineRule="auto"/>
              <w:rPr>
                <w:rFonts w:eastAsia="Times New Roman" w:cs="Arial"/>
                <w:b/>
                <w:bCs/>
                <w:color w:val="000000"/>
                <w:sz w:val="20"/>
              </w:rPr>
            </w:pPr>
            <w:r w:rsidRPr="00AC742C">
              <w:rPr>
                <w:rFonts w:eastAsia="Times New Roman" w:cs="Arial"/>
                <w:b/>
                <w:bCs/>
                <w:color w:val="000000"/>
                <w:sz w:val="20"/>
              </w:rPr>
              <w:t>Niveau de vie</w:t>
            </w:r>
          </w:p>
        </w:tc>
        <w:tc>
          <w:tcPr>
            <w:tcW w:w="5879" w:type="dxa"/>
            <w:gridSpan w:val="5"/>
            <w:tcBorders>
              <w:top w:val="single" w:sz="4" w:space="0" w:color="auto"/>
              <w:left w:val="nil"/>
              <w:bottom w:val="single" w:sz="4" w:space="0" w:color="auto"/>
              <w:right w:val="single" w:sz="4" w:space="0" w:color="000000"/>
            </w:tcBorders>
            <w:shd w:val="clear" w:color="auto" w:fill="auto"/>
            <w:noWrap/>
            <w:vAlign w:val="center"/>
            <w:hideMark/>
          </w:tcPr>
          <w:p w:rsidR="00BF520C" w:rsidRPr="00AC742C" w:rsidRDefault="00BF520C" w:rsidP="00245190">
            <w:pPr>
              <w:spacing w:after="0" w:line="240" w:lineRule="auto"/>
              <w:jc w:val="right"/>
              <w:rPr>
                <w:rFonts w:eastAsia="Times New Roman" w:cs="Arial"/>
                <w:color w:val="000000"/>
                <w:sz w:val="18"/>
                <w:szCs w:val="18"/>
              </w:rPr>
            </w:pPr>
            <w:r w:rsidRPr="00AC742C">
              <w:rPr>
                <w:rFonts w:eastAsia="Times New Roman" w:cs="Arial"/>
                <w:color w:val="000000"/>
                <w:sz w:val="18"/>
                <w:szCs w:val="18"/>
              </w:rPr>
              <w:t> </w:t>
            </w:r>
          </w:p>
        </w:tc>
      </w:tr>
      <w:tr w:rsidR="006C320E" w:rsidRPr="004C20E8" w:rsidTr="00044021">
        <w:trPr>
          <w:trHeight w:val="273"/>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6C320E" w:rsidRPr="00AC742C" w:rsidRDefault="006C320E" w:rsidP="00245190">
            <w:pPr>
              <w:spacing w:after="0" w:line="240" w:lineRule="auto"/>
              <w:rPr>
                <w:rFonts w:eastAsia="Times New Roman" w:cs="Arial"/>
                <w:color w:val="000000"/>
                <w:sz w:val="20"/>
              </w:rPr>
            </w:pPr>
            <w:r w:rsidRPr="00AC742C">
              <w:rPr>
                <w:rFonts w:eastAsia="Times New Roman" w:cs="Arial"/>
                <w:color w:val="000000"/>
                <w:sz w:val="20"/>
              </w:rPr>
              <w:t>Le plus pauvre</w:t>
            </w:r>
          </w:p>
        </w:tc>
        <w:tc>
          <w:tcPr>
            <w:tcW w:w="1053" w:type="dxa"/>
            <w:tcBorders>
              <w:top w:val="nil"/>
              <w:left w:val="nil"/>
              <w:bottom w:val="single" w:sz="4" w:space="0" w:color="auto"/>
              <w:right w:val="single" w:sz="4" w:space="0" w:color="auto"/>
            </w:tcBorders>
            <w:shd w:val="clear" w:color="auto" w:fill="auto"/>
            <w:noWrap/>
            <w:vAlign w:val="center"/>
            <w:hideMark/>
          </w:tcPr>
          <w:p w:rsidR="006C320E" w:rsidRPr="00AC742C" w:rsidRDefault="006C320E" w:rsidP="00044021">
            <w:pPr>
              <w:spacing w:after="0" w:line="240" w:lineRule="auto"/>
              <w:jc w:val="center"/>
              <w:rPr>
                <w:rFonts w:eastAsia="Times New Roman" w:cs="Arial"/>
                <w:color w:val="000000"/>
                <w:sz w:val="18"/>
                <w:szCs w:val="18"/>
                <w:lang w:eastAsia="fr-FR"/>
              </w:rPr>
            </w:pPr>
            <w:r w:rsidRPr="00AC742C">
              <w:rPr>
                <w:rFonts w:eastAsia="Times New Roman" w:cs="Arial"/>
                <w:color w:val="000000"/>
                <w:sz w:val="18"/>
                <w:szCs w:val="18"/>
                <w:lang w:eastAsia="fr-FR"/>
              </w:rPr>
              <w:t>65,0</w:t>
            </w:r>
          </w:p>
        </w:tc>
        <w:tc>
          <w:tcPr>
            <w:tcW w:w="1653" w:type="dxa"/>
            <w:tcBorders>
              <w:top w:val="nil"/>
              <w:left w:val="nil"/>
              <w:bottom w:val="single" w:sz="4" w:space="0" w:color="auto"/>
              <w:right w:val="single" w:sz="4" w:space="0" w:color="auto"/>
            </w:tcBorders>
            <w:shd w:val="clear" w:color="auto" w:fill="auto"/>
            <w:noWrap/>
            <w:vAlign w:val="center"/>
            <w:hideMark/>
          </w:tcPr>
          <w:p w:rsidR="006C320E" w:rsidRPr="00AC742C" w:rsidRDefault="006C320E" w:rsidP="00044021">
            <w:pPr>
              <w:spacing w:after="0" w:line="240" w:lineRule="auto"/>
              <w:jc w:val="center"/>
              <w:rPr>
                <w:rFonts w:eastAsia="Times New Roman" w:cs="Arial"/>
                <w:color w:val="000000"/>
                <w:sz w:val="18"/>
                <w:szCs w:val="18"/>
                <w:lang w:eastAsia="fr-FR"/>
              </w:rPr>
            </w:pPr>
            <w:r w:rsidRPr="00AC742C">
              <w:rPr>
                <w:rFonts w:eastAsia="Times New Roman" w:cs="Arial"/>
                <w:color w:val="000000"/>
                <w:sz w:val="18"/>
                <w:szCs w:val="18"/>
                <w:lang w:eastAsia="fr-FR"/>
              </w:rPr>
              <w:t>26,7</w:t>
            </w:r>
          </w:p>
        </w:tc>
        <w:tc>
          <w:tcPr>
            <w:tcW w:w="1092" w:type="dxa"/>
            <w:tcBorders>
              <w:top w:val="nil"/>
              <w:left w:val="nil"/>
              <w:bottom w:val="single" w:sz="4" w:space="0" w:color="auto"/>
              <w:right w:val="single" w:sz="4" w:space="0" w:color="auto"/>
            </w:tcBorders>
            <w:shd w:val="clear" w:color="auto" w:fill="auto"/>
            <w:noWrap/>
            <w:vAlign w:val="center"/>
            <w:hideMark/>
          </w:tcPr>
          <w:p w:rsidR="006C320E" w:rsidRPr="00AC742C" w:rsidRDefault="006C320E" w:rsidP="00044021">
            <w:pPr>
              <w:spacing w:after="0" w:line="240" w:lineRule="auto"/>
              <w:jc w:val="center"/>
              <w:rPr>
                <w:rFonts w:eastAsia="Times New Roman" w:cs="Arial"/>
                <w:color w:val="000000"/>
                <w:sz w:val="18"/>
                <w:szCs w:val="18"/>
                <w:lang w:eastAsia="fr-FR"/>
              </w:rPr>
            </w:pPr>
            <w:r w:rsidRPr="00AC742C">
              <w:rPr>
                <w:rFonts w:eastAsia="Times New Roman" w:cs="Arial"/>
                <w:color w:val="000000"/>
                <w:sz w:val="18"/>
                <w:szCs w:val="18"/>
                <w:lang w:eastAsia="fr-FR"/>
              </w:rPr>
              <w:t>8,3</w:t>
            </w:r>
          </w:p>
        </w:tc>
        <w:tc>
          <w:tcPr>
            <w:tcW w:w="1020" w:type="dxa"/>
            <w:tcBorders>
              <w:top w:val="nil"/>
              <w:left w:val="nil"/>
              <w:bottom w:val="single" w:sz="4" w:space="0" w:color="auto"/>
              <w:right w:val="single" w:sz="4" w:space="0" w:color="auto"/>
            </w:tcBorders>
            <w:shd w:val="clear" w:color="auto" w:fill="auto"/>
            <w:noWrap/>
            <w:vAlign w:val="center"/>
            <w:hideMark/>
          </w:tcPr>
          <w:p w:rsidR="006C320E" w:rsidRPr="00AC742C" w:rsidRDefault="006C320E" w:rsidP="00044021">
            <w:pPr>
              <w:spacing w:after="0" w:line="240" w:lineRule="auto"/>
              <w:jc w:val="center"/>
              <w:rPr>
                <w:rFonts w:eastAsia="Times New Roman" w:cs="Arial"/>
                <w:color w:val="000000"/>
                <w:sz w:val="18"/>
                <w:szCs w:val="18"/>
                <w:lang w:eastAsia="fr-FR"/>
              </w:rPr>
            </w:pPr>
            <w:r w:rsidRPr="00AC742C">
              <w:rPr>
                <w:rFonts w:eastAsia="Times New Roman" w:cs="Arial"/>
                <w:color w:val="000000"/>
                <w:sz w:val="18"/>
                <w:szCs w:val="18"/>
                <w:lang w:eastAsia="fr-FR"/>
              </w:rPr>
              <w:t>100,0</w:t>
            </w:r>
          </w:p>
        </w:tc>
        <w:tc>
          <w:tcPr>
            <w:tcW w:w="1061" w:type="dxa"/>
            <w:tcBorders>
              <w:top w:val="nil"/>
              <w:left w:val="nil"/>
              <w:bottom w:val="single" w:sz="4" w:space="0" w:color="auto"/>
              <w:right w:val="single" w:sz="4" w:space="0" w:color="auto"/>
            </w:tcBorders>
            <w:shd w:val="clear" w:color="auto" w:fill="auto"/>
            <w:noWrap/>
            <w:vAlign w:val="center"/>
            <w:hideMark/>
          </w:tcPr>
          <w:p w:rsidR="006C320E" w:rsidRPr="00AC742C" w:rsidRDefault="006C320E" w:rsidP="00044021">
            <w:pPr>
              <w:spacing w:after="0" w:line="240" w:lineRule="auto"/>
              <w:jc w:val="center"/>
              <w:rPr>
                <w:rFonts w:eastAsia="Times New Roman" w:cs="Arial"/>
                <w:color w:val="000000"/>
                <w:sz w:val="18"/>
                <w:szCs w:val="18"/>
                <w:lang w:eastAsia="fr-FR"/>
              </w:rPr>
            </w:pPr>
            <w:r w:rsidRPr="00AC742C">
              <w:rPr>
                <w:rFonts w:eastAsia="Times New Roman" w:cs="Arial"/>
                <w:color w:val="000000"/>
                <w:sz w:val="18"/>
                <w:szCs w:val="18"/>
                <w:lang w:eastAsia="fr-FR"/>
              </w:rPr>
              <w:t>60</w:t>
            </w:r>
          </w:p>
        </w:tc>
      </w:tr>
      <w:tr w:rsidR="006C320E" w:rsidRPr="004C20E8" w:rsidTr="00044021">
        <w:trPr>
          <w:trHeight w:val="300"/>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6C320E" w:rsidRPr="00AC742C" w:rsidRDefault="006C320E" w:rsidP="00245190">
            <w:pPr>
              <w:spacing w:after="0" w:line="240" w:lineRule="auto"/>
              <w:rPr>
                <w:rFonts w:eastAsia="Times New Roman" w:cs="Arial"/>
                <w:color w:val="000000"/>
                <w:sz w:val="20"/>
              </w:rPr>
            </w:pPr>
            <w:r w:rsidRPr="00AC742C">
              <w:rPr>
                <w:rFonts w:eastAsia="Times New Roman" w:cs="Arial"/>
                <w:color w:val="000000"/>
                <w:sz w:val="20"/>
              </w:rPr>
              <w:t>Second</w:t>
            </w:r>
          </w:p>
        </w:tc>
        <w:tc>
          <w:tcPr>
            <w:tcW w:w="1053" w:type="dxa"/>
            <w:tcBorders>
              <w:top w:val="nil"/>
              <w:left w:val="nil"/>
              <w:bottom w:val="single" w:sz="4" w:space="0" w:color="auto"/>
              <w:right w:val="single" w:sz="4" w:space="0" w:color="auto"/>
            </w:tcBorders>
            <w:shd w:val="clear" w:color="auto" w:fill="auto"/>
            <w:noWrap/>
            <w:vAlign w:val="center"/>
            <w:hideMark/>
          </w:tcPr>
          <w:p w:rsidR="006C320E" w:rsidRPr="00AC742C" w:rsidRDefault="006C320E" w:rsidP="00044021">
            <w:pPr>
              <w:spacing w:after="0" w:line="240" w:lineRule="auto"/>
              <w:jc w:val="center"/>
              <w:rPr>
                <w:rFonts w:eastAsia="Times New Roman" w:cs="Arial"/>
                <w:color w:val="000000"/>
                <w:sz w:val="18"/>
                <w:szCs w:val="18"/>
                <w:lang w:eastAsia="fr-FR"/>
              </w:rPr>
            </w:pPr>
            <w:r w:rsidRPr="00AC742C">
              <w:rPr>
                <w:rFonts w:eastAsia="Times New Roman" w:cs="Arial"/>
                <w:color w:val="000000"/>
                <w:sz w:val="18"/>
                <w:szCs w:val="18"/>
                <w:lang w:eastAsia="fr-FR"/>
              </w:rPr>
              <w:t>69,0</w:t>
            </w:r>
          </w:p>
        </w:tc>
        <w:tc>
          <w:tcPr>
            <w:tcW w:w="1653" w:type="dxa"/>
            <w:tcBorders>
              <w:top w:val="nil"/>
              <w:left w:val="nil"/>
              <w:bottom w:val="single" w:sz="4" w:space="0" w:color="auto"/>
              <w:right w:val="single" w:sz="4" w:space="0" w:color="auto"/>
            </w:tcBorders>
            <w:shd w:val="clear" w:color="auto" w:fill="auto"/>
            <w:noWrap/>
            <w:vAlign w:val="center"/>
            <w:hideMark/>
          </w:tcPr>
          <w:p w:rsidR="006C320E" w:rsidRPr="00AC742C" w:rsidRDefault="006C320E" w:rsidP="00044021">
            <w:pPr>
              <w:spacing w:after="0" w:line="240" w:lineRule="auto"/>
              <w:jc w:val="center"/>
              <w:rPr>
                <w:rFonts w:eastAsia="Times New Roman" w:cs="Arial"/>
                <w:color w:val="000000"/>
                <w:sz w:val="18"/>
                <w:szCs w:val="18"/>
                <w:lang w:eastAsia="fr-FR"/>
              </w:rPr>
            </w:pPr>
            <w:r w:rsidRPr="00AC742C">
              <w:rPr>
                <w:rFonts w:eastAsia="Times New Roman" w:cs="Arial"/>
                <w:color w:val="000000"/>
                <w:sz w:val="18"/>
                <w:szCs w:val="18"/>
                <w:lang w:eastAsia="fr-FR"/>
              </w:rPr>
              <w:t>17,2</w:t>
            </w:r>
          </w:p>
        </w:tc>
        <w:tc>
          <w:tcPr>
            <w:tcW w:w="1092" w:type="dxa"/>
            <w:tcBorders>
              <w:top w:val="nil"/>
              <w:left w:val="nil"/>
              <w:bottom w:val="single" w:sz="4" w:space="0" w:color="auto"/>
              <w:right w:val="single" w:sz="4" w:space="0" w:color="auto"/>
            </w:tcBorders>
            <w:shd w:val="clear" w:color="auto" w:fill="auto"/>
            <w:noWrap/>
            <w:vAlign w:val="center"/>
            <w:hideMark/>
          </w:tcPr>
          <w:p w:rsidR="006C320E" w:rsidRPr="00AC742C" w:rsidRDefault="006C320E" w:rsidP="00044021">
            <w:pPr>
              <w:spacing w:after="0" w:line="240" w:lineRule="auto"/>
              <w:jc w:val="center"/>
              <w:rPr>
                <w:rFonts w:eastAsia="Times New Roman" w:cs="Arial"/>
                <w:color w:val="000000"/>
                <w:sz w:val="18"/>
                <w:szCs w:val="18"/>
                <w:lang w:eastAsia="fr-FR"/>
              </w:rPr>
            </w:pPr>
            <w:r w:rsidRPr="00AC742C">
              <w:rPr>
                <w:rFonts w:eastAsia="Times New Roman" w:cs="Arial"/>
                <w:color w:val="000000"/>
                <w:sz w:val="18"/>
                <w:szCs w:val="18"/>
                <w:lang w:eastAsia="fr-FR"/>
              </w:rPr>
              <w:t>13,8</w:t>
            </w:r>
          </w:p>
        </w:tc>
        <w:tc>
          <w:tcPr>
            <w:tcW w:w="1020" w:type="dxa"/>
            <w:tcBorders>
              <w:top w:val="nil"/>
              <w:left w:val="nil"/>
              <w:bottom w:val="single" w:sz="4" w:space="0" w:color="auto"/>
              <w:right w:val="single" w:sz="4" w:space="0" w:color="auto"/>
            </w:tcBorders>
            <w:shd w:val="clear" w:color="auto" w:fill="auto"/>
            <w:noWrap/>
            <w:vAlign w:val="center"/>
            <w:hideMark/>
          </w:tcPr>
          <w:p w:rsidR="006C320E" w:rsidRPr="00AC742C" w:rsidRDefault="006C320E" w:rsidP="00044021">
            <w:pPr>
              <w:spacing w:after="0" w:line="240" w:lineRule="auto"/>
              <w:jc w:val="center"/>
              <w:rPr>
                <w:rFonts w:eastAsia="Times New Roman" w:cs="Arial"/>
                <w:color w:val="000000"/>
                <w:sz w:val="18"/>
                <w:szCs w:val="18"/>
                <w:lang w:eastAsia="fr-FR"/>
              </w:rPr>
            </w:pPr>
            <w:r w:rsidRPr="00AC742C">
              <w:rPr>
                <w:rFonts w:eastAsia="Times New Roman" w:cs="Arial"/>
                <w:color w:val="000000"/>
                <w:sz w:val="18"/>
                <w:szCs w:val="18"/>
                <w:lang w:eastAsia="fr-FR"/>
              </w:rPr>
              <w:t>100,0</w:t>
            </w:r>
          </w:p>
        </w:tc>
        <w:tc>
          <w:tcPr>
            <w:tcW w:w="1061" w:type="dxa"/>
            <w:tcBorders>
              <w:top w:val="nil"/>
              <w:left w:val="nil"/>
              <w:bottom w:val="single" w:sz="4" w:space="0" w:color="auto"/>
              <w:right w:val="single" w:sz="4" w:space="0" w:color="auto"/>
            </w:tcBorders>
            <w:shd w:val="clear" w:color="auto" w:fill="auto"/>
            <w:noWrap/>
            <w:vAlign w:val="center"/>
            <w:hideMark/>
          </w:tcPr>
          <w:p w:rsidR="006C320E" w:rsidRPr="00AC742C" w:rsidRDefault="006C320E" w:rsidP="00044021">
            <w:pPr>
              <w:spacing w:after="0" w:line="240" w:lineRule="auto"/>
              <w:jc w:val="center"/>
              <w:rPr>
                <w:rFonts w:eastAsia="Times New Roman" w:cs="Arial"/>
                <w:color w:val="000000"/>
                <w:sz w:val="18"/>
                <w:szCs w:val="18"/>
                <w:lang w:eastAsia="fr-FR"/>
              </w:rPr>
            </w:pPr>
            <w:r w:rsidRPr="00AC742C">
              <w:rPr>
                <w:rFonts w:eastAsia="Times New Roman" w:cs="Arial"/>
                <w:color w:val="000000"/>
                <w:sz w:val="18"/>
                <w:szCs w:val="18"/>
                <w:lang w:eastAsia="fr-FR"/>
              </w:rPr>
              <w:t>60</w:t>
            </w:r>
          </w:p>
        </w:tc>
      </w:tr>
      <w:tr w:rsidR="006C320E" w:rsidRPr="004C20E8" w:rsidTr="00044021">
        <w:trPr>
          <w:trHeight w:val="300"/>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6C320E" w:rsidRPr="00AC742C" w:rsidRDefault="006C320E" w:rsidP="00245190">
            <w:pPr>
              <w:spacing w:after="0" w:line="240" w:lineRule="auto"/>
              <w:rPr>
                <w:rFonts w:eastAsia="Times New Roman" w:cs="Arial"/>
                <w:color w:val="000000"/>
                <w:sz w:val="20"/>
              </w:rPr>
            </w:pPr>
            <w:r w:rsidRPr="00AC742C">
              <w:rPr>
                <w:rFonts w:eastAsia="Times New Roman" w:cs="Arial"/>
                <w:color w:val="000000"/>
                <w:sz w:val="20"/>
              </w:rPr>
              <w:t>Moyen</w:t>
            </w:r>
          </w:p>
        </w:tc>
        <w:tc>
          <w:tcPr>
            <w:tcW w:w="1053" w:type="dxa"/>
            <w:tcBorders>
              <w:top w:val="nil"/>
              <w:left w:val="nil"/>
              <w:bottom w:val="single" w:sz="4" w:space="0" w:color="auto"/>
              <w:right w:val="single" w:sz="4" w:space="0" w:color="auto"/>
            </w:tcBorders>
            <w:shd w:val="clear" w:color="auto" w:fill="auto"/>
            <w:noWrap/>
            <w:vAlign w:val="center"/>
            <w:hideMark/>
          </w:tcPr>
          <w:p w:rsidR="006C320E" w:rsidRPr="00AC742C" w:rsidRDefault="006C320E" w:rsidP="00044021">
            <w:pPr>
              <w:spacing w:after="0" w:line="240" w:lineRule="auto"/>
              <w:jc w:val="center"/>
              <w:rPr>
                <w:rFonts w:eastAsia="Times New Roman" w:cs="Arial"/>
                <w:color w:val="000000"/>
                <w:sz w:val="18"/>
                <w:szCs w:val="18"/>
                <w:lang w:eastAsia="fr-FR"/>
              </w:rPr>
            </w:pPr>
            <w:r w:rsidRPr="00AC742C">
              <w:rPr>
                <w:rFonts w:eastAsia="Times New Roman" w:cs="Arial"/>
                <w:color w:val="000000"/>
                <w:sz w:val="18"/>
                <w:szCs w:val="18"/>
                <w:lang w:eastAsia="fr-FR"/>
              </w:rPr>
              <w:t>68,3</w:t>
            </w:r>
          </w:p>
        </w:tc>
        <w:tc>
          <w:tcPr>
            <w:tcW w:w="1653" w:type="dxa"/>
            <w:tcBorders>
              <w:top w:val="nil"/>
              <w:left w:val="nil"/>
              <w:bottom w:val="single" w:sz="4" w:space="0" w:color="auto"/>
              <w:right w:val="single" w:sz="4" w:space="0" w:color="auto"/>
            </w:tcBorders>
            <w:shd w:val="clear" w:color="auto" w:fill="auto"/>
            <w:noWrap/>
            <w:vAlign w:val="center"/>
            <w:hideMark/>
          </w:tcPr>
          <w:p w:rsidR="006C320E" w:rsidRPr="00AC742C" w:rsidRDefault="006C320E" w:rsidP="00044021">
            <w:pPr>
              <w:spacing w:after="0" w:line="240" w:lineRule="auto"/>
              <w:jc w:val="center"/>
              <w:rPr>
                <w:rFonts w:eastAsia="Times New Roman" w:cs="Arial"/>
                <w:color w:val="000000"/>
                <w:sz w:val="18"/>
                <w:szCs w:val="18"/>
                <w:lang w:eastAsia="fr-FR"/>
              </w:rPr>
            </w:pPr>
            <w:r w:rsidRPr="00AC742C">
              <w:rPr>
                <w:rFonts w:eastAsia="Times New Roman" w:cs="Arial"/>
                <w:color w:val="000000"/>
                <w:sz w:val="18"/>
                <w:szCs w:val="18"/>
                <w:lang w:eastAsia="fr-FR"/>
              </w:rPr>
              <w:t>23,3</w:t>
            </w:r>
          </w:p>
        </w:tc>
        <w:tc>
          <w:tcPr>
            <w:tcW w:w="1092" w:type="dxa"/>
            <w:tcBorders>
              <w:top w:val="nil"/>
              <w:left w:val="nil"/>
              <w:bottom w:val="single" w:sz="4" w:space="0" w:color="auto"/>
              <w:right w:val="single" w:sz="4" w:space="0" w:color="auto"/>
            </w:tcBorders>
            <w:shd w:val="clear" w:color="auto" w:fill="auto"/>
            <w:noWrap/>
            <w:vAlign w:val="center"/>
            <w:hideMark/>
          </w:tcPr>
          <w:p w:rsidR="006C320E" w:rsidRPr="00AC742C" w:rsidRDefault="006C320E" w:rsidP="00044021">
            <w:pPr>
              <w:spacing w:after="0" w:line="240" w:lineRule="auto"/>
              <w:jc w:val="center"/>
              <w:rPr>
                <w:rFonts w:eastAsia="Times New Roman" w:cs="Arial"/>
                <w:color w:val="000000"/>
                <w:sz w:val="18"/>
                <w:szCs w:val="18"/>
                <w:lang w:eastAsia="fr-FR"/>
              </w:rPr>
            </w:pPr>
            <w:r w:rsidRPr="00AC742C">
              <w:rPr>
                <w:rFonts w:eastAsia="Times New Roman" w:cs="Arial"/>
                <w:color w:val="000000"/>
                <w:sz w:val="18"/>
                <w:szCs w:val="18"/>
                <w:lang w:eastAsia="fr-FR"/>
              </w:rPr>
              <w:t>8,3</w:t>
            </w:r>
          </w:p>
        </w:tc>
        <w:tc>
          <w:tcPr>
            <w:tcW w:w="1020" w:type="dxa"/>
            <w:tcBorders>
              <w:top w:val="nil"/>
              <w:left w:val="nil"/>
              <w:bottom w:val="single" w:sz="4" w:space="0" w:color="auto"/>
              <w:right w:val="single" w:sz="4" w:space="0" w:color="auto"/>
            </w:tcBorders>
            <w:shd w:val="clear" w:color="auto" w:fill="auto"/>
            <w:noWrap/>
            <w:vAlign w:val="center"/>
            <w:hideMark/>
          </w:tcPr>
          <w:p w:rsidR="006C320E" w:rsidRPr="00AC742C" w:rsidRDefault="006C320E" w:rsidP="00044021">
            <w:pPr>
              <w:spacing w:after="0" w:line="240" w:lineRule="auto"/>
              <w:jc w:val="center"/>
              <w:rPr>
                <w:rFonts w:eastAsia="Times New Roman" w:cs="Arial"/>
                <w:color w:val="000000"/>
                <w:sz w:val="18"/>
                <w:szCs w:val="18"/>
                <w:lang w:eastAsia="fr-FR"/>
              </w:rPr>
            </w:pPr>
            <w:r w:rsidRPr="00AC742C">
              <w:rPr>
                <w:rFonts w:eastAsia="Times New Roman" w:cs="Arial"/>
                <w:color w:val="000000"/>
                <w:sz w:val="18"/>
                <w:szCs w:val="18"/>
                <w:lang w:eastAsia="fr-FR"/>
              </w:rPr>
              <w:t>100,0</w:t>
            </w:r>
          </w:p>
        </w:tc>
        <w:tc>
          <w:tcPr>
            <w:tcW w:w="1061" w:type="dxa"/>
            <w:tcBorders>
              <w:top w:val="nil"/>
              <w:left w:val="nil"/>
              <w:bottom w:val="single" w:sz="4" w:space="0" w:color="auto"/>
              <w:right w:val="single" w:sz="4" w:space="0" w:color="auto"/>
            </w:tcBorders>
            <w:shd w:val="clear" w:color="auto" w:fill="auto"/>
            <w:noWrap/>
            <w:vAlign w:val="center"/>
            <w:hideMark/>
          </w:tcPr>
          <w:p w:rsidR="006C320E" w:rsidRPr="00AC742C" w:rsidRDefault="006C320E" w:rsidP="00044021">
            <w:pPr>
              <w:spacing w:after="0" w:line="240" w:lineRule="auto"/>
              <w:jc w:val="center"/>
              <w:rPr>
                <w:rFonts w:eastAsia="Times New Roman" w:cs="Arial"/>
                <w:color w:val="000000"/>
                <w:sz w:val="18"/>
                <w:szCs w:val="18"/>
                <w:lang w:eastAsia="fr-FR"/>
              </w:rPr>
            </w:pPr>
            <w:r w:rsidRPr="00AC742C">
              <w:rPr>
                <w:rFonts w:eastAsia="Times New Roman" w:cs="Arial"/>
                <w:color w:val="000000"/>
                <w:sz w:val="18"/>
                <w:szCs w:val="18"/>
                <w:lang w:eastAsia="fr-FR"/>
              </w:rPr>
              <w:t>60</w:t>
            </w:r>
          </w:p>
        </w:tc>
      </w:tr>
      <w:tr w:rsidR="006C320E" w:rsidRPr="004C20E8" w:rsidTr="00044021">
        <w:trPr>
          <w:trHeight w:val="300"/>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6C320E" w:rsidRPr="00AC742C" w:rsidRDefault="006C320E" w:rsidP="00245190">
            <w:pPr>
              <w:spacing w:after="0" w:line="240" w:lineRule="auto"/>
              <w:rPr>
                <w:rFonts w:eastAsia="Times New Roman" w:cs="Arial"/>
                <w:color w:val="000000"/>
                <w:sz w:val="20"/>
              </w:rPr>
            </w:pPr>
            <w:r w:rsidRPr="00AC742C">
              <w:rPr>
                <w:rFonts w:eastAsia="Times New Roman" w:cs="Arial"/>
                <w:color w:val="000000"/>
                <w:sz w:val="20"/>
              </w:rPr>
              <w:t>Quatrième</w:t>
            </w:r>
          </w:p>
        </w:tc>
        <w:tc>
          <w:tcPr>
            <w:tcW w:w="1053" w:type="dxa"/>
            <w:tcBorders>
              <w:top w:val="nil"/>
              <w:left w:val="nil"/>
              <w:bottom w:val="single" w:sz="4" w:space="0" w:color="auto"/>
              <w:right w:val="single" w:sz="4" w:space="0" w:color="auto"/>
            </w:tcBorders>
            <w:shd w:val="clear" w:color="auto" w:fill="auto"/>
            <w:noWrap/>
            <w:vAlign w:val="center"/>
            <w:hideMark/>
          </w:tcPr>
          <w:p w:rsidR="006C320E" w:rsidRPr="00AC742C" w:rsidRDefault="006C320E" w:rsidP="00044021">
            <w:pPr>
              <w:spacing w:after="0" w:line="240" w:lineRule="auto"/>
              <w:jc w:val="center"/>
              <w:rPr>
                <w:rFonts w:eastAsia="Times New Roman" w:cs="Arial"/>
                <w:color w:val="000000"/>
                <w:sz w:val="18"/>
                <w:szCs w:val="18"/>
                <w:lang w:eastAsia="fr-FR"/>
              </w:rPr>
            </w:pPr>
            <w:r w:rsidRPr="00AC742C">
              <w:rPr>
                <w:rFonts w:eastAsia="Times New Roman" w:cs="Arial"/>
                <w:color w:val="000000"/>
                <w:sz w:val="18"/>
                <w:szCs w:val="18"/>
                <w:lang w:eastAsia="fr-FR"/>
              </w:rPr>
              <w:t>70,0</w:t>
            </w:r>
          </w:p>
        </w:tc>
        <w:tc>
          <w:tcPr>
            <w:tcW w:w="1653" w:type="dxa"/>
            <w:tcBorders>
              <w:top w:val="nil"/>
              <w:left w:val="nil"/>
              <w:bottom w:val="single" w:sz="4" w:space="0" w:color="auto"/>
              <w:right w:val="single" w:sz="4" w:space="0" w:color="auto"/>
            </w:tcBorders>
            <w:shd w:val="clear" w:color="auto" w:fill="auto"/>
            <w:noWrap/>
            <w:vAlign w:val="center"/>
            <w:hideMark/>
          </w:tcPr>
          <w:p w:rsidR="006C320E" w:rsidRPr="00AC742C" w:rsidRDefault="006C320E" w:rsidP="00044021">
            <w:pPr>
              <w:spacing w:after="0" w:line="240" w:lineRule="auto"/>
              <w:jc w:val="center"/>
              <w:rPr>
                <w:rFonts w:eastAsia="Times New Roman" w:cs="Arial"/>
                <w:color w:val="000000"/>
                <w:sz w:val="18"/>
                <w:szCs w:val="18"/>
                <w:lang w:eastAsia="fr-FR"/>
              </w:rPr>
            </w:pPr>
            <w:r w:rsidRPr="00AC742C">
              <w:rPr>
                <w:rFonts w:eastAsia="Times New Roman" w:cs="Arial"/>
                <w:color w:val="000000"/>
                <w:sz w:val="18"/>
                <w:szCs w:val="18"/>
                <w:lang w:eastAsia="fr-FR"/>
              </w:rPr>
              <w:t>21,7</w:t>
            </w:r>
          </w:p>
        </w:tc>
        <w:tc>
          <w:tcPr>
            <w:tcW w:w="1092" w:type="dxa"/>
            <w:tcBorders>
              <w:top w:val="nil"/>
              <w:left w:val="nil"/>
              <w:bottom w:val="single" w:sz="4" w:space="0" w:color="auto"/>
              <w:right w:val="single" w:sz="4" w:space="0" w:color="auto"/>
            </w:tcBorders>
            <w:shd w:val="clear" w:color="auto" w:fill="auto"/>
            <w:noWrap/>
            <w:vAlign w:val="center"/>
            <w:hideMark/>
          </w:tcPr>
          <w:p w:rsidR="006C320E" w:rsidRPr="00AC742C" w:rsidRDefault="006C320E" w:rsidP="00044021">
            <w:pPr>
              <w:spacing w:after="0" w:line="240" w:lineRule="auto"/>
              <w:jc w:val="center"/>
              <w:rPr>
                <w:rFonts w:eastAsia="Times New Roman" w:cs="Arial"/>
                <w:color w:val="000000"/>
                <w:sz w:val="18"/>
                <w:szCs w:val="18"/>
                <w:lang w:eastAsia="fr-FR"/>
              </w:rPr>
            </w:pPr>
            <w:r w:rsidRPr="00AC742C">
              <w:rPr>
                <w:rFonts w:eastAsia="Times New Roman" w:cs="Arial"/>
                <w:color w:val="000000"/>
                <w:sz w:val="18"/>
                <w:szCs w:val="18"/>
                <w:lang w:eastAsia="fr-FR"/>
              </w:rPr>
              <w:t>8,3</w:t>
            </w:r>
          </w:p>
        </w:tc>
        <w:tc>
          <w:tcPr>
            <w:tcW w:w="1020" w:type="dxa"/>
            <w:tcBorders>
              <w:top w:val="nil"/>
              <w:left w:val="nil"/>
              <w:bottom w:val="single" w:sz="4" w:space="0" w:color="auto"/>
              <w:right w:val="single" w:sz="4" w:space="0" w:color="auto"/>
            </w:tcBorders>
            <w:shd w:val="clear" w:color="auto" w:fill="auto"/>
            <w:noWrap/>
            <w:vAlign w:val="center"/>
            <w:hideMark/>
          </w:tcPr>
          <w:p w:rsidR="006C320E" w:rsidRPr="00AC742C" w:rsidRDefault="006C320E" w:rsidP="00044021">
            <w:pPr>
              <w:spacing w:after="0" w:line="240" w:lineRule="auto"/>
              <w:jc w:val="center"/>
              <w:rPr>
                <w:rFonts w:eastAsia="Times New Roman" w:cs="Arial"/>
                <w:color w:val="000000"/>
                <w:sz w:val="18"/>
                <w:szCs w:val="18"/>
                <w:lang w:eastAsia="fr-FR"/>
              </w:rPr>
            </w:pPr>
            <w:r w:rsidRPr="00AC742C">
              <w:rPr>
                <w:rFonts w:eastAsia="Times New Roman" w:cs="Arial"/>
                <w:color w:val="000000"/>
                <w:sz w:val="18"/>
                <w:szCs w:val="18"/>
                <w:lang w:eastAsia="fr-FR"/>
              </w:rPr>
              <w:t>100,0</w:t>
            </w:r>
          </w:p>
        </w:tc>
        <w:tc>
          <w:tcPr>
            <w:tcW w:w="1061" w:type="dxa"/>
            <w:tcBorders>
              <w:top w:val="nil"/>
              <w:left w:val="nil"/>
              <w:bottom w:val="single" w:sz="4" w:space="0" w:color="auto"/>
              <w:right w:val="single" w:sz="4" w:space="0" w:color="auto"/>
            </w:tcBorders>
            <w:shd w:val="clear" w:color="auto" w:fill="auto"/>
            <w:noWrap/>
            <w:vAlign w:val="center"/>
            <w:hideMark/>
          </w:tcPr>
          <w:p w:rsidR="006C320E" w:rsidRPr="00AC742C" w:rsidRDefault="006C320E" w:rsidP="00044021">
            <w:pPr>
              <w:spacing w:after="0" w:line="240" w:lineRule="auto"/>
              <w:jc w:val="center"/>
              <w:rPr>
                <w:rFonts w:eastAsia="Times New Roman" w:cs="Arial"/>
                <w:color w:val="000000"/>
                <w:sz w:val="18"/>
                <w:szCs w:val="18"/>
                <w:lang w:eastAsia="fr-FR"/>
              </w:rPr>
            </w:pPr>
            <w:r w:rsidRPr="00AC742C">
              <w:rPr>
                <w:rFonts w:eastAsia="Times New Roman" w:cs="Arial"/>
                <w:color w:val="000000"/>
                <w:sz w:val="18"/>
                <w:szCs w:val="18"/>
                <w:lang w:eastAsia="fr-FR"/>
              </w:rPr>
              <w:t>60</w:t>
            </w:r>
          </w:p>
        </w:tc>
      </w:tr>
      <w:tr w:rsidR="006C320E" w:rsidRPr="004C20E8" w:rsidTr="00044021">
        <w:trPr>
          <w:trHeight w:val="334"/>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6C320E" w:rsidRPr="00AC742C" w:rsidRDefault="006C320E" w:rsidP="00245190">
            <w:pPr>
              <w:spacing w:after="0" w:line="240" w:lineRule="auto"/>
              <w:rPr>
                <w:rFonts w:eastAsia="Times New Roman" w:cs="Arial"/>
                <w:color w:val="000000"/>
                <w:sz w:val="20"/>
              </w:rPr>
            </w:pPr>
            <w:r w:rsidRPr="00AC742C">
              <w:rPr>
                <w:rFonts w:eastAsia="Times New Roman" w:cs="Arial"/>
                <w:color w:val="000000"/>
                <w:sz w:val="20"/>
              </w:rPr>
              <w:t>Le plus riche</w:t>
            </w:r>
          </w:p>
        </w:tc>
        <w:tc>
          <w:tcPr>
            <w:tcW w:w="1053" w:type="dxa"/>
            <w:tcBorders>
              <w:top w:val="nil"/>
              <w:left w:val="nil"/>
              <w:bottom w:val="single" w:sz="4" w:space="0" w:color="auto"/>
              <w:right w:val="single" w:sz="4" w:space="0" w:color="auto"/>
            </w:tcBorders>
            <w:shd w:val="clear" w:color="auto" w:fill="auto"/>
            <w:noWrap/>
            <w:vAlign w:val="center"/>
            <w:hideMark/>
          </w:tcPr>
          <w:p w:rsidR="006C320E" w:rsidRPr="00AC742C" w:rsidRDefault="006C320E" w:rsidP="00044021">
            <w:pPr>
              <w:spacing w:after="0" w:line="240" w:lineRule="auto"/>
              <w:jc w:val="center"/>
              <w:rPr>
                <w:rFonts w:eastAsia="Times New Roman" w:cs="Arial"/>
                <w:color w:val="000000"/>
                <w:sz w:val="18"/>
                <w:szCs w:val="18"/>
                <w:lang w:eastAsia="fr-FR"/>
              </w:rPr>
            </w:pPr>
            <w:r w:rsidRPr="00AC742C">
              <w:rPr>
                <w:rFonts w:eastAsia="Times New Roman" w:cs="Arial"/>
                <w:color w:val="000000"/>
                <w:sz w:val="18"/>
                <w:szCs w:val="18"/>
                <w:lang w:eastAsia="fr-FR"/>
              </w:rPr>
              <w:t>76,7</w:t>
            </w:r>
          </w:p>
        </w:tc>
        <w:tc>
          <w:tcPr>
            <w:tcW w:w="1653" w:type="dxa"/>
            <w:tcBorders>
              <w:top w:val="nil"/>
              <w:left w:val="nil"/>
              <w:bottom w:val="single" w:sz="4" w:space="0" w:color="auto"/>
              <w:right w:val="single" w:sz="4" w:space="0" w:color="auto"/>
            </w:tcBorders>
            <w:shd w:val="clear" w:color="auto" w:fill="auto"/>
            <w:noWrap/>
            <w:vAlign w:val="center"/>
            <w:hideMark/>
          </w:tcPr>
          <w:p w:rsidR="006C320E" w:rsidRPr="00AC742C" w:rsidRDefault="006C320E" w:rsidP="00044021">
            <w:pPr>
              <w:spacing w:after="0" w:line="240" w:lineRule="auto"/>
              <w:jc w:val="center"/>
              <w:rPr>
                <w:rFonts w:eastAsia="Times New Roman" w:cs="Arial"/>
                <w:color w:val="000000"/>
                <w:sz w:val="18"/>
                <w:szCs w:val="18"/>
                <w:lang w:eastAsia="fr-FR"/>
              </w:rPr>
            </w:pPr>
            <w:r w:rsidRPr="00AC742C">
              <w:rPr>
                <w:rFonts w:eastAsia="Times New Roman" w:cs="Arial"/>
                <w:color w:val="000000"/>
                <w:sz w:val="18"/>
                <w:szCs w:val="18"/>
                <w:lang w:eastAsia="fr-FR"/>
              </w:rPr>
              <w:t>15,0</w:t>
            </w:r>
          </w:p>
        </w:tc>
        <w:tc>
          <w:tcPr>
            <w:tcW w:w="1092" w:type="dxa"/>
            <w:tcBorders>
              <w:top w:val="nil"/>
              <w:left w:val="nil"/>
              <w:bottom w:val="single" w:sz="4" w:space="0" w:color="auto"/>
              <w:right w:val="single" w:sz="4" w:space="0" w:color="auto"/>
            </w:tcBorders>
            <w:shd w:val="clear" w:color="auto" w:fill="auto"/>
            <w:noWrap/>
            <w:vAlign w:val="center"/>
            <w:hideMark/>
          </w:tcPr>
          <w:p w:rsidR="006C320E" w:rsidRPr="00AC742C" w:rsidRDefault="006C320E" w:rsidP="00044021">
            <w:pPr>
              <w:spacing w:after="0" w:line="240" w:lineRule="auto"/>
              <w:jc w:val="center"/>
              <w:rPr>
                <w:rFonts w:eastAsia="Times New Roman" w:cs="Arial"/>
                <w:color w:val="000000"/>
                <w:sz w:val="18"/>
                <w:szCs w:val="18"/>
                <w:lang w:eastAsia="fr-FR"/>
              </w:rPr>
            </w:pPr>
            <w:r w:rsidRPr="00AC742C">
              <w:rPr>
                <w:rFonts w:eastAsia="Times New Roman" w:cs="Arial"/>
                <w:color w:val="000000"/>
                <w:sz w:val="18"/>
                <w:szCs w:val="18"/>
                <w:lang w:eastAsia="fr-FR"/>
              </w:rPr>
              <w:t>8,3</w:t>
            </w:r>
          </w:p>
        </w:tc>
        <w:tc>
          <w:tcPr>
            <w:tcW w:w="1020" w:type="dxa"/>
            <w:tcBorders>
              <w:top w:val="nil"/>
              <w:left w:val="nil"/>
              <w:bottom w:val="single" w:sz="4" w:space="0" w:color="auto"/>
              <w:right w:val="single" w:sz="4" w:space="0" w:color="auto"/>
            </w:tcBorders>
            <w:shd w:val="clear" w:color="auto" w:fill="auto"/>
            <w:noWrap/>
            <w:vAlign w:val="center"/>
            <w:hideMark/>
          </w:tcPr>
          <w:p w:rsidR="006C320E" w:rsidRPr="00AC742C" w:rsidRDefault="006C320E" w:rsidP="00044021">
            <w:pPr>
              <w:spacing w:after="0" w:line="240" w:lineRule="auto"/>
              <w:jc w:val="center"/>
              <w:rPr>
                <w:rFonts w:eastAsia="Times New Roman" w:cs="Arial"/>
                <w:color w:val="000000"/>
                <w:sz w:val="18"/>
                <w:szCs w:val="18"/>
                <w:lang w:eastAsia="fr-FR"/>
              </w:rPr>
            </w:pPr>
            <w:r w:rsidRPr="00AC742C">
              <w:rPr>
                <w:rFonts w:eastAsia="Times New Roman" w:cs="Arial"/>
                <w:color w:val="000000"/>
                <w:sz w:val="18"/>
                <w:szCs w:val="18"/>
                <w:lang w:eastAsia="fr-FR"/>
              </w:rPr>
              <w:t>100,0</w:t>
            </w:r>
          </w:p>
        </w:tc>
        <w:tc>
          <w:tcPr>
            <w:tcW w:w="1061" w:type="dxa"/>
            <w:tcBorders>
              <w:top w:val="nil"/>
              <w:left w:val="nil"/>
              <w:bottom w:val="single" w:sz="4" w:space="0" w:color="auto"/>
              <w:right w:val="single" w:sz="4" w:space="0" w:color="auto"/>
            </w:tcBorders>
            <w:shd w:val="clear" w:color="auto" w:fill="auto"/>
            <w:noWrap/>
            <w:vAlign w:val="center"/>
            <w:hideMark/>
          </w:tcPr>
          <w:p w:rsidR="006C320E" w:rsidRPr="00AC742C" w:rsidRDefault="006C320E" w:rsidP="00044021">
            <w:pPr>
              <w:spacing w:after="0" w:line="240" w:lineRule="auto"/>
              <w:jc w:val="center"/>
              <w:rPr>
                <w:rFonts w:eastAsia="Times New Roman" w:cs="Arial"/>
                <w:color w:val="000000"/>
                <w:sz w:val="18"/>
                <w:szCs w:val="18"/>
                <w:lang w:eastAsia="fr-FR"/>
              </w:rPr>
            </w:pPr>
            <w:r w:rsidRPr="00AC742C">
              <w:rPr>
                <w:rFonts w:eastAsia="Times New Roman" w:cs="Arial"/>
                <w:color w:val="000000"/>
                <w:sz w:val="18"/>
                <w:szCs w:val="18"/>
                <w:lang w:eastAsia="fr-FR"/>
              </w:rPr>
              <w:t>60</w:t>
            </w:r>
          </w:p>
        </w:tc>
      </w:tr>
      <w:tr w:rsidR="006C320E" w:rsidRPr="004C20E8" w:rsidTr="00044021">
        <w:trPr>
          <w:trHeight w:val="300"/>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6C320E" w:rsidRPr="00AC742C" w:rsidRDefault="006C320E" w:rsidP="00245190">
            <w:pPr>
              <w:spacing w:after="0" w:line="240" w:lineRule="auto"/>
              <w:rPr>
                <w:rFonts w:eastAsia="Times New Roman" w:cs="Arial"/>
                <w:b/>
                <w:bCs/>
                <w:color w:val="000000"/>
                <w:sz w:val="20"/>
              </w:rPr>
            </w:pPr>
            <w:r w:rsidRPr="00AC742C">
              <w:rPr>
                <w:rFonts w:eastAsia="Times New Roman" w:cs="Arial"/>
                <w:b/>
                <w:bCs/>
                <w:color w:val="000000"/>
                <w:sz w:val="20"/>
              </w:rPr>
              <w:t>Ensemble</w:t>
            </w:r>
          </w:p>
        </w:tc>
        <w:tc>
          <w:tcPr>
            <w:tcW w:w="1053" w:type="dxa"/>
            <w:tcBorders>
              <w:top w:val="nil"/>
              <w:left w:val="nil"/>
              <w:bottom w:val="single" w:sz="4" w:space="0" w:color="auto"/>
              <w:right w:val="single" w:sz="4" w:space="0" w:color="auto"/>
            </w:tcBorders>
            <w:shd w:val="clear" w:color="auto" w:fill="auto"/>
            <w:noWrap/>
            <w:vAlign w:val="center"/>
            <w:hideMark/>
          </w:tcPr>
          <w:p w:rsidR="006C320E" w:rsidRPr="00AC742C" w:rsidRDefault="006C320E" w:rsidP="00044021">
            <w:pPr>
              <w:spacing w:after="0" w:line="240" w:lineRule="auto"/>
              <w:jc w:val="center"/>
              <w:rPr>
                <w:rFonts w:eastAsia="Times New Roman" w:cs="Arial"/>
                <w:color w:val="000000"/>
                <w:sz w:val="18"/>
                <w:szCs w:val="18"/>
                <w:lang w:eastAsia="fr-FR"/>
              </w:rPr>
            </w:pPr>
            <w:r w:rsidRPr="00AC742C">
              <w:rPr>
                <w:rFonts w:eastAsia="Times New Roman" w:cs="Arial"/>
                <w:color w:val="000000"/>
                <w:sz w:val="18"/>
                <w:szCs w:val="18"/>
                <w:lang w:eastAsia="fr-FR"/>
              </w:rPr>
              <w:t>69,8</w:t>
            </w:r>
          </w:p>
        </w:tc>
        <w:tc>
          <w:tcPr>
            <w:tcW w:w="1653" w:type="dxa"/>
            <w:tcBorders>
              <w:top w:val="nil"/>
              <w:left w:val="nil"/>
              <w:bottom w:val="single" w:sz="4" w:space="0" w:color="auto"/>
              <w:right w:val="single" w:sz="4" w:space="0" w:color="auto"/>
            </w:tcBorders>
            <w:shd w:val="clear" w:color="auto" w:fill="auto"/>
            <w:noWrap/>
            <w:vAlign w:val="center"/>
            <w:hideMark/>
          </w:tcPr>
          <w:p w:rsidR="006C320E" w:rsidRPr="00AC742C" w:rsidRDefault="006C320E" w:rsidP="00044021">
            <w:pPr>
              <w:spacing w:after="0" w:line="240" w:lineRule="auto"/>
              <w:jc w:val="center"/>
              <w:rPr>
                <w:rFonts w:eastAsia="Times New Roman" w:cs="Arial"/>
                <w:color w:val="000000"/>
                <w:sz w:val="18"/>
                <w:szCs w:val="18"/>
                <w:lang w:eastAsia="fr-FR"/>
              </w:rPr>
            </w:pPr>
            <w:r w:rsidRPr="00AC742C">
              <w:rPr>
                <w:rFonts w:eastAsia="Times New Roman" w:cs="Arial"/>
                <w:color w:val="000000"/>
                <w:sz w:val="18"/>
                <w:szCs w:val="18"/>
                <w:lang w:eastAsia="fr-FR"/>
              </w:rPr>
              <w:t>20,8</w:t>
            </w:r>
          </w:p>
        </w:tc>
        <w:tc>
          <w:tcPr>
            <w:tcW w:w="1092" w:type="dxa"/>
            <w:tcBorders>
              <w:top w:val="nil"/>
              <w:left w:val="nil"/>
              <w:bottom w:val="single" w:sz="4" w:space="0" w:color="auto"/>
              <w:right w:val="single" w:sz="4" w:space="0" w:color="auto"/>
            </w:tcBorders>
            <w:shd w:val="clear" w:color="auto" w:fill="auto"/>
            <w:noWrap/>
            <w:vAlign w:val="center"/>
            <w:hideMark/>
          </w:tcPr>
          <w:p w:rsidR="006C320E" w:rsidRPr="00AC742C" w:rsidRDefault="006C320E" w:rsidP="00044021">
            <w:pPr>
              <w:spacing w:after="0" w:line="240" w:lineRule="auto"/>
              <w:jc w:val="center"/>
              <w:rPr>
                <w:rFonts w:eastAsia="Times New Roman" w:cs="Arial"/>
                <w:color w:val="000000"/>
                <w:sz w:val="18"/>
                <w:szCs w:val="18"/>
                <w:lang w:eastAsia="fr-FR"/>
              </w:rPr>
            </w:pPr>
            <w:r w:rsidRPr="00AC742C">
              <w:rPr>
                <w:rFonts w:eastAsia="Times New Roman" w:cs="Arial"/>
                <w:color w:val="000000"/>
                <w:sz w:val="18"/>
                <w:szCs w:val="18"/>
                <w:lang w:eastAsia="fr-FR"/>
              </w:rPr>
              <w:t>9,4</w:t>
            </w:r>
          </w:p>
        </w:tc>
        <w:tc>
          <w:tcPr>
            <w:tcW w:w="1020" w:type="dxa"/>
            <w:tcBorders>
              <w:top w:val="nil"/>
              <w:left w:val="nil"/>
              <w:bottom w:val="single" w:sz="4" w:space="0" w:color="auto"/>
              <w:right w:val="single" w:sz="4" w:space="0" w:color="auto"/>
            </w:tcBorders>
            <w:shd w:val="clear" w:color="auto" w:fill="auto"/>
            <w:noWrap/>
            <w:vAlign w:val="center"/>
            <w:hideMark/>
          </w:tcPr>
          <w:p w:rsidR="006C320E" w:rsidRPr="00AC742C" w:rsidRDefault="006C320E" w:rsidP="00044021">
            <w:pPr>
              <w:spacing w:after="0" w:line="240" w:lineRule="auto"/>
              <w:jc w:val="center"/>
              <w:rPr>
                <w:rFonts w:eastAsia="Times New Roman" w:cs="Arial"/>
                <w:color w:val="000000"/>
                <w:sz w:val="18"/>
                <w:szCs w:val="18"/>
                <w:lang w:eastAsia="fr-FR"/>
              </w:rPr>
            </w:pPr>
            <w:r w:rsidRPr="00AC742C">
              <w:rPr>
                <w:rFonts w:eastAsia="Times New Roman" w:cs="Arial"/>
                <w:color w:val="000000"/>
                <w:sz w:val="18"/>
                <w:szCs w:val="18"/>
                <w:lang w:eastAsia="fr-FR"/>
              </w:rPr>
              <w:t>100,0</w:t>
            </w:r>
          </w:p>
        </w:tc>
        <w:tc>
          <w:tcPr>
            <w:tcW w:w="1061" w:type="dxa"/>
            <w:tcBorders>
              <w:top w:val="nil"/>
              <w:left w:val="nil"/>
              <w:bottom w:val="single" w:sz="4" w:space="0" w:color="auto"/>
              <w:right w:val="single" w:sz="4" w:space="0" w:color="auto"/>
            </w:tcBorders>
            <w:shd w:val="clear" w:color="auto" w:fill="auto"/>
            <w:noWrap/>
            <w:vAlign w:val="center"/>
            <w:hideMark/>
          </w:tcPr>
          <w:p w:rsidR="006C320E" w:rsidRPr="00AC742C" w:rsidRDefault="006C320E" w:rsidP="00044021">
            <w:pPr>
              <w:spacing w:after="0" w:line="240" w:lineRule="auto"/>
              <w:jc w:val="center"/>
              <w:rPr>
                <w:rFonts w:eastAsia="Times New Roman" w:cs="Arial"/>
                <w:color w:val="000000"/>
                <w:sz w:val="18"/>
                <w:szCs w:val="18"/>
                <w:lang w:eastAsia="fr-FR"/>
              </w:rPr>
            </w:pPr>
            <w:r w:rsidRPr="00AC742C">
              <w:rPr>
                <w:rFonts w:eastAsia="Times New Roman" w:cs="Arial"/>
                <w:color w:val="000000"/>
                <w:sz w:val="18"/>
                <w:szCs w:val="18"/>
                <w:lang w:eastAsia="fr-FR"/>
              </w:rPr>
              <w:t>300</w:t>
            </w:r>
          </w:p>
        </w:tc>
      </w:tr>
    </w:tbl>
    <w:p w:rsidR="00A957EA" w:rsidRPr="006D1732" w:rsidRDefault="00D4292B" w:rsidP="001F23C9">
      <w:pPr>
        <w:pStyle w:val="Heading2"/>
        <w:spacing w:before="240" w:after="120"/>
        <w:jc w:val="both"/>
        <w:rPr>
          <w:rFonts w:asciiTheme="minorHAnsi" w:hAnsiTheme="minorHAnsi"/>
          <w:sz w:val="22"/>
          <w:szCs w:val="22"/>
          <w:lang w:val="fr-FR"/>
        </w:rPr>
      </w:pPr>
      <w:bookmarkStart w:id="38" w:name="_Toc487034871"/>
      <w:bookmarkStart w:id="39" w:name="_Toc487036039"/>
      <w:bookmarkStart w:id="40" w:name="_Toc495563952"/>
      <w:r w:rsidRPr="006D1732">
        <w:rPr>
          <w:rFonts w:asciiTheme="minorHAnsi" w:hAnsiTheme="minorHAnsi"/>
          <w:sz w:val="22"/>
          <w:szCs w:val="22"/>
          <w:lang w:val="fr-FR"/>
        </w:rPr>
        <w:t>2</w:t>
      </w:r>
      <w:r w:rsidR="00A957EA" w:rsidRPr="006D1732">
        <w:rPr>
          <w:rFonts w:asciiTheme="minorHAnsi" w:hAnsiTheme="minorHAnsi"/>
          <w:sz w:val="22"/>
          <w:szCs w:val="22"/>
          <w:lang w:val="fr-FR"/>
        </w:rPr>
        <w:t>.2</w:t>
      </w:r>
      <w:r w:rsidR="00D92087" w:rsidRPr="006D1732">
        <w:rPr>
          <w:rFonts w:asciiTheme="minorHAnsi" w:hAnsiTheme="minorHAnsi"/>
          <w:sz w:val="22"/>
          <w:szCs w:val="22"/>
          <w:lang w:val="fr-FR"/>
        </w:rPr>
        <w:t>.</w:t>
      </w:r>
      <w:r w:rsidR="00A957EA" w:rsidRPr="006D1732">
        <w:rPr>
          <w:rFonts w:asciiTheme="minorHAnsi" w:hAnsiTheme="minorHAnsi"/>
          <w:sz w:val="22"/>
          <w:szCs w:val="22"/>
          <w:lang w:val="fr-FR"/>
        </w:rPr>
        <w:t xml:space="preserve"> Nombre de pièces </w:t>
      </w:r>
      <w:r w:rsidRPr="006D1732">
        <w:rPr>
          <w:rFonts w:asciiTheme="minorHAnsi" w:hAnsiTheme="minorHAnsi"/>
          <w:sz w:val="22"/>
          <w:szCs w:val="22"/>
          <w:lang w:val="fr-FR"/>
        </w:rPr>
        <w:t xml:space="preserve"> et couchage </w:t>
      </w:r>
      <w:r w:rsidR="00A957EA" w:rsidRPr="006D1732">
        <w:rPr>
          <w:rFonts w:asciiTheme="minorHAnsi" w:hAnsiTheme="minorHAnsi"/>
          <w:sz w:val="22"/>
          <w:szCs w:val="22"/>
          <w:lang w:val="fr-FR"/>
        </w:rPr>
        <w:t>dans le ménage</w:t>
      </w:r>
      <w:bookmarkEnd w:id="38"/>
      <w:bookmarkEnd w:id="39"/>
      <w:bookmarkEnd w:id="40"/>
    </w:p>
    <w:p w:rsidR="00A957EA" w:rsidRPr="006D1732" w:rsidRDefault="00A957EA" w:rsidP="00902FEF">
      <w:pPr>
        <w:spacing w:before="120" w:after="120"/>
        <w:jc w:val="both"/>
        <w:rPr>
          <w:rFonts w:cs="Arial"/>
        </w:rPr>
      </w:pPr>
      <w:r w:rsidRPr="006D1732">
        <w:rPr>
          <w:rFonts w:cs="Arial"/>
        </w:rPr>
        <w:t>Les résultats de l’enquête</w:t>
      </w:r>
      <w:r w:rsidR="00733EFE" w:rsidRPr="006D1732">
        <w:rPr>
          <w:rFonts w:cs="Arial"/>
        </w:rPr>
        <w:t xml:space="preserve"> présentés dans le </w:t>
      </w:r>
      <w:r w:rsidR="00733EFE" w:rsidRPr="006D1732">
        <w:rPr>
          <w:rFonts w:cs="Arial"/>
          <w:b/>
        </w:rPr>
        <w:t>tableau 2.02</w:t>
      </w:r>
      <w:r w:rsidRPr="006D1732">
        <w:rPr>
          <w:rFonts w:cs="Arial"/>
        </w:rPr>
        <w:t xml:space="preserve"> montrent que les ménages enquêtés sont principalement  composés </w:t>
      </w:r>
      <w:r w:rsidR="00D630D7">
        <w:rPr>
          <w:rFonts w:cs="Arial"/>
        </w:rPr>
        <w:t xml:space="preserve">de </w:t>
      </w:r>
      <w:r w:rsidRPr="006D1732">
        <w:rPr>
          <w:rFonts w:cs="Arial"/>
        </w:rPr>
        <w:t>3 piè</w:t>
      </w:r>
      <w:r w:rsidR="000D1A77">
        <w:rPr>
          <w:rFonts w:cs="Arial"/>
        </w:rPr>
        <w:t>ces (24</w:t>
      </w:r>
      <w:r w:rsidRPr="006D1732">
        <w:rPr>
          <w:rFonts w:cs="Arial"/>
        </w:rPr>
        <w:t>,</w:t>
      </w:r>
      <w:r w:rsidR="000D1A77">
        <w:rPr>
          <w:rFonts w:cs="Arial"/>
        </w:rPr>
        <w:t>5</w:t>
      </w:r>
      <w:r w:rsidRPr="006D1732">
        <w:rPr>
          <w:rFonts w:cs="Arial"/>
        </w:rPr>
        <w:t xml:space="preserve">%), de 4 pièces et de 5 pièces </w:t>
      </w:r>
      <w:r w:rsidR="000D1A77" w:rsidRPr="006D1732">
        <w:rPr>
          <w:rFonts w:cs="Arial"/>
        </w:rPr>
        <w:t>(1</w:t>
      </w:r>
      <w:r w:rsidR="000D1A77">
        <w:rPr>
          <w:rFonts w:cs="Arial"/>
        </w:rPr>
        <w:t>8</w:t>
      </w:r>
      <w:r w:rsidR="000D1A77" w:rsidRPr="006D1732">
        <w:rPr>
          <w:rFonts w:cs="Arial"/>
        </w:rPr>
        <w:t>,5%)</w:t>
      </w:r>
      <w:r w:rsidRPr="006D1732">
        <w:rPr>
          <w:rFonts w:cs="Arial"/>
        </w:rPr>
        <w:t xml:space="preserve">. Cette composition diffère selon les caractéristiques sociodémographiques. A Boffa, </w:t>
      </w:r>
      <w:r w:rsidR="000D1A77" w:rsidRPr="000D1A77">
        <w:rPr>
          <w:rFonts w:eastAsia="Times New Roman" w:cs="Arial"/>
          <w:color w:val="000000"/>
          <w:lang w:eastAsia="fr-FR"/>
        </w:rPr>
        <w:t>24,7</w:t>
      </w:r>
      <w:r w:rsidRPr="006D1732">
        <w:rPr>
          <w:rFonts w:cs="Arial"/>
        </w:rPr>
        <w:t xml:space="preserve">% des ménages sont composés de 3 pièces, </w:t>
      </w:r>
      <w:r w:rsidR="000D1A77" w:rsidRPr="000D1A77">
        <w:rPr>
          <w:rFonts w:eastAsia="Times New Roman" w:cs="Arial"/>
          <w:color w:val="000000"/>
          <w:lang w:eastAsia="fr-FR"/>
        </w:rPr>
        <w:t>17,3</w:t>
      </w:r>
      <w:r w:rsidRPr="006D1732">
        <w:rPr>
          <w:rFonts w:cs="Arial"/>
        </w:rPr>
        <w:t xml:space="preserve">% de 4 pièces et </w:t>
      </w:r>
      <w:r w:rsidR="000D1A77" w:rsidRPr="000D1A77">
        <w:rPr>
          <w:rFonts w:eastAsia="Times New Roman" w:cs="Arial"/>
          <w:color w:val="000000"/>
          <w:lang w:eastAsia="fr-FR"/>
        </w:rPr>
        <w:t>22,0</w:t>
      </w:r>
      <w:r w:rsidRPr="006D1732">
        <w:rPr>
          <w:rFonts w:cs="Arial"/>
        </w:rPr>
        <w:t xml:space="preserve">% de 5 pièces. Alors qu’à Dinguiraye, </w:t>
      </w:r>
      <w:r w:rsidR="000D1A77" w:rsidRPr="000D1A77">
        <w:rPr>
          <w:rFonts w:eastAsia="Times New Roman" w:cs="Arial"/>
          <w:color w:val="000000"/>
          <w:lang w:eastAsia="fr-FR"/>
        </w:rPr>
        <w:t>24,3</w:t>
      </w:r>
      <w:r w:rsidRPr="006D1732">
        <w:rPr>
          <w:rFonts w:cs="Arial"/>
        </w:rPr>
        <w:t xml:space="preserve">% des ménages sont composés de 3 pièces, </w:t>
      </w:r>
      <w:r w:rsidR="000D1A77" w:rsidRPr="000D1A77">
        <w:rPr>
          <w:rFonts w:eastAsia="Times New Roman" w:cs="Arial"/>
          <w:color w:val="000000"/>
          <w:lang w:eastAsia="fr-FR"/>
        </w:rPr>
        <w:t>19,6</w:t>
      </w:r>
      <w:r w:rsidRPr="006D1732">
        <w:rPr>
          <w:rFonts w:cs="Arial"/>
        </w:rPr>
        <w:t xml:space="preserve">% de 4 pièces et </w:t>
      </w:r>
      <w:r w:rsidR="000D1A77" w:rsidRPr="000D1A77">
        <w:rPr>
          <w:rFonts w:eastAsia="Times New Roman" w:cs="Arial"/>
          <w:color w:val="000000"/>
          <w:lang w:eastAsia="fr-FR"/>
        </w:rPr>
        <w:t>14,9</w:t>
      </w:r>
      <w:r w:rsidRPr="006D1732">
        <w:rPr>
          <w:rFonts w:cs="Arial"/>
        </w:rPr>
        <w:t xml:space="preserve">% de </w:t>
      </w:r>
      <w:r w:rsidR="000D1A77">
        <w:rPr>
          <w:rFonts w:cs="Arial"/>
        </w:rPr>
        <w:t xml:space="preserve">2 </w:t>
      </w:r>
      <w:r w:rsidR="000D1A77" w:rsidRPr="006D1732">
        <w:rPr>
          <w:rFonts w:cs="Arial"/>
        </w:rPr>
        <w:t xml:space="preserve">pièces </w:t>
      </w:r>
      <w:r w:rsidR="000D1A77">
        <w:rPr>
          <w:rFonts w:cs="Arial"/>
        </w:rPr>
        <w:t xml:space="preserve">et </w:t>
      </w:r>
      <w:r w:rsidRPr="006D1732">
        <w:rPr>
          <w:rFonts w:cs="Arial"/>
        </w:rPr>
        <w:t>5 pièces.</w:t>
      </w:r>
    </w:p>
    <w:p w:rsidR="00EF2386" w:rsidRPr="00C423D3" w:rsidRDefault="00EF2386" w:rsidP="001F23C9">
      <w:pPr>
        <w:pStyle w:val="Heading2"/>
        <w:jc w:val="both"/>
        <w:rPr>
          <w:rFonts w:asciiTheme="minorHAnsi" w:hAnsiTheme="minorHAnsi" w:cs="Arial"/>
          <w:sz w:val="22"/>
          <w:szCs w:val="22"/>
          <w:lang w:val="fr-FR"/>
        </w:rPr>
      </w:pPr>
      <w:bookmarkStart w:id="41" w:name="_Toc495563953"/>
      <w:r w:rsidRPr="00C423D3">
        <w:rPr>
          <w:rFonts w:asciiTheme="minorHAnsi" w:hAnsiTheme="minorHAnsi" w:cs="Arial"/>
          <w:sz w:val="22"/>
          <w:szCs w:val="22"/>
          <w:lang w:val="fr-FR"/>
        </w:rPr>
        <w:lastRenderedPageBreak/>
        <w:t xml:space="preserve">2.3. </w:t>
      </w:r>
      <w:r w:rsidRPr="00C423D3">
        <w:rPr>
          <w:rFonts w:asciiTheme="minorHAnsi" w:hAnsiTheme="minorHAnsi"/>
          <w:sz w:val="22"/>
          <w:szCs w:val="22"/>
          <w:lang w:val="fr-FR"/>
        </w:rPr>
        <w:t>Nombre de pièces utilisées pour le couchage</w:t>
      </w:r>
      <w:bookmarkEnd w:id="41"/>
    </w:p>
    <w:p w:rsidR="00733EFE" w:rsidRPr="006D1732" w:rsidRDefault="00733EFE" w:rsidP="00902FEF">
      <w:pPr>
        <w:spacing w:before="120" w:after="120"/>
        <w:jc w:val="both"/>
        <w:rPr>
          <w:rFonts w:cs="Arial"/>
        </w:rPr>
      </w:pPr>
      <w:r w:rsidRPr="006D1732">
        <w:rPr>
          <w:rFonts w:cs="Arial"/>
        </w:rPr>
        <w:t xml:space="preserve">Il ressort du </w:t>
      </w:r>
      <w:r w:rsidRPr="006D1732">
        <w:rPr>
          <w:rFonts w:cs="Arial"/>
          <w:b/>
        </w:rPr>
        <w:t>tableau 2.03</w:t>
      </w:r>
      <w:r w:rsidRPr="006D1732">
        <w:rPr>
          <w:rFonts w:cs="Arial"/>
        </w:rPr>
        <w:t xml:space="preserve"> que ces pièces  sont presque toutes utilisées pour le couchage. En effet,  les maisons généralement utilisées pour le couchage dans les ménages sont  les </w:t>
      </w:r>
      <w:r w:rsidR="00724181">
        <w:rPr>
          <w:rFonts w:cs="Arial"/>
        </w:rPr>
        <w:t>maisons composées de 2 pièces (17,4</w:t>
      </w:r>
      <w:r w:rsidRPr="006D1732">
        <w:rPr>
          <w:rFonts w:cs="Arial"/>
        </w:rPr>
        <w:t>%), de 3 pièces (27,</w:t>
      </w:r>
      <w:r w:rsidR="00724181">
        <w:rPr>
          <w:rFonts w:cs="Arial"/>
        </w:rPr>
        <w:t>1</w:t>
      </w:r>
      <w:r w:rsidRPr="006D1732">
        <w:rPr>
          <w:rFonts w:cs="Arial"/>
        </w:rPr>
        <w:t>%)  et de 4 pièces (</w:t>
      </w:r>
      <w:r w:rsidR="00724181">
        <w:rPr>
          <w:rFonts w:cs="Arial"/>
        </w:rPr>
        <w:t>2</w:t>
      </w:r>
      <w:r w:rsidRPr="006D1732">
        <w:rPr>
          <w:rFonts w:cs="Arial"/>
        </w:rPr>
        <w:t>1,</w:t>
      </w:r>
      <w:r w:rsidR="00724181">
        <w:rPr>
          <w:rFonts w:cs="Arial"/>
        </w:rPr>
        <w:t>4</w:t>
      </w:r>
      <w:r w:rsidRPr="006D1732">
        <w:rPr>
          <w:rFonts w:cs="Arial"/>
        </w:rPr>
        <w:t>%) dans l’ensemble. Cette composition diffère également selon les caractéristiques sociodémogra</w:t>
      </w:r>
      <w:r w:rsidR="00724181">
        <w:rPr>
          <w:rFonts w:cs="Arial"/>
        </w:rPr>
        <w:t>phiques. A Boffa, elle est de 13,3</w:t>
      </w:r>
      <w:r w:rsidRPr="006D1732">
        <w:rPr>
          <w:rFonts w:cs="Arial"/>
        </w:rPr>
        <w:t xml:space="preserve">% pour les maisons de 2 pièces, </w:t>
      </w:r>
      <w:r w:rsidR="00724181">
        <w:rPr>
          <w:rFonts w:cs="Arial"/>
        </w:rPr>
        <w:t>30</w:t>
      </w:r>
      <w:r w:rsidRPr="006D1732">
        <w:rPr>
          <w:rFonts w:cs="Arial"/>
        </w:rPr>
        <w:t>,</w:t>
      </w:r>
      <w:r w:rsidR="00724181">
        <w:rPr>
          <w:rFonts w:cs="Arial"/>
        </w:rPr>
        <w:t>7</w:t>
      </w:r>
      <w:r w:rsidRPr="006D1732">
        <w:rPr>
          <w:rFonts w:cs="Arial"/>
        </w:rPr>
        <w:t>% pour celles de 3 pièces</w:t>
      </w:r>
      <w:r w:rsidR="00724181">
        <w:rPr>
          <w:rFonts w:cs="Arial"/>
        </w:rPr>
        <w:t>,</w:t>
      </w:r>
      <w:r w:rsidRPr="006D1732">
        <w:rPr>
          <w:rFonts w:cs="Arial"/>
        </w:rPr>
        <w:t xml:space="preserve"> 20,</w:t>
      </w:r>
      <w:r w:rsidR="00724181">
        <w:rPr>
          <w:rFonts w:cs="Arial"/>
        </w:rPr>
        <w:t>4</w:t>
      </w:r>
      <w:r w:rsidRPr="006D1732">
        <w:rPr>
          <w:rFonts w:cs="Arial"/>
        </w:rPr>
        <w:t>% pour celles de 4 pièces</w:t>
      </w:r>
      <w:r w:rsidR="00724181">
        <w:rPr>
          <w:rFonts w:cs="Arial"/>
        </w:rPr>
        <w:t xml:space="preserve"> </w:t>
      </w:r>
      <w:r w:rsidR="00724181" w:rsidRPr="006D1732">
        <w:rPr>
          <w:rFonts w:cs="Arial"/>
        </w:rPr>
        <w:t xml:space="preserve">et </w:t>
      </w:r>
      <w:r w:rsidR="00724181">
        <w:rPr>
          <w:rFonts w:cs="Arial"/>
        </w:rPr>
        <w:t>15</w:t>
      </w:r>
      <w:r w:rsidR="00724181" w:rsidRPr="006D1732">
        <w:rPr>
          <w:rFonts w:cs="Arial"/>
        </w:rPr>
        <w:t>,</w:t>
      </w:r>
      <w:r w:rsidR="00724181">
        <w:rPr>
          <w:rFonts w:cs="Arial"/>
        </w:rPr>
        <w:t>3</w:t>
      </w:r>
      <w:r w:rsidR="00724181" w:rsidRPr="006D1732">
        <w:rPr>
          <w:rFonts w:cs="Arial"/>
        </w:rPr>
        <w:t xml:space="preserve">% pour celles de </w:t>
      </w:r>
      <w:r w:rsidR="007676DF">
        <w:rPr>
          <w:rFonts w:cs="Arial"/>
        </w:rPr>
        <w:t>5</w:t>
      </w:r>
      <w:r w:rsidR="00724181" w:rsidRPr="006D1732">
        <w:rPr>
          <w:rFonts w:cs="Arial"/>
        </w:rPr>
        <w:t xml:space="preserve"> pièces</w:t>
      </w:r>
      <w:r w:rsidRPr="006D1732">
        <w:rPr>
          <w:rFonts w:cs="Arial"/>
        </w:rPr>
        <w:t>. Par contre, à Dinguiraye, 2</w:t>
      </w:r>
      <w:r w:rsidR="007676DF">
        <w:rPr>
          <w:rFonts w:cs="Arial"/>
        </w:rPr>
        <w:t>0</w:t>
      </w:r>
      <w:r w:rsidRPr="006D1732">
        <w:rPr>
          <w:rFonts w:cs="Arial"/>
        </w:rPr>
        <w:t>,</w:t>
      </w:r>
      <w:r w:rsidR="007676DF">
        <w:rPr>
          <w:rFonts w:cs="Arial"/>
        </w:rPr>
        <w:t>8</w:t>
      </w:r>
      <w:r w:rsidRPr="006D1732">
        <w:rPr>
          <w:rFonts w:cs="Arial"/>
        </w:rPr>
        <w:t>% des maisons composées de 2 pièces, 2</w:t>
      </w:r>
      <w:r w:rsidR="007676DF">
        <w:rPr>
          <w:rFonts w:cs="Arial"/>
        </w:rPr>
        <w:t>1,5</w:t>
      </w:r>
      <w:r w:rsidRPr="006D1732">
        <w:rPr>
          <w:rFonts w:cs="Arial"/>
        </w:rPr>
        <w:t>% de  c</w:t>
      </w:r>
      <w:r w:rsidR="007676DF">
        <w:rPr>
          <w:rFonts w:cs="Arial"/>
        </w:rPr>
        <w:t>elles composées de 3 pièces, 20</w:t>
      </w:r>
      <w:r w:rsidRPr="006D1732">
        <w:rPr>
          <w:rFonts w:cs="Arial"/>
        </w:rPr>
        <w:t>,</w:t>
      </w:r>
      <w:r w:rsidR="007676DF">
        <w:rPr>
          <w:rFonts w:cs="Arial"/>
        </w:rPr>
        <w:t>1</w:t>
      </w:r>
      <w:r w:rsidRPr="006D1732">
        <w:rPr>
          <w:rFonts w:cs="Arial"/>
        </w:rPr>
        <w:t xml:space="preserve">% de celles composée de 4 pièces </w:t>
      </w:r>
      <w:r w:rsidR="007676DF">
        <w:rPr>
          <w:rFonts w:cs="Arial"/>
        </w:rPr>
        <w:t>et 11,8% de celles composée de 5</w:t>
      </w:r>
      <w:r w:rsidR="007676DF" w:rsidRPr="006D1732">
        <w:rPr>
          <w:rFonts w:cs="Arial"/>
        </w:rPr>
        <w:t xml:space="preserve"> pièces </w:t>
      </w:r>
      <w:r w:rsidRPr="006D1732">
        <w:rPr>
          <w:rFonts w:cs="Arial"/>
        </w:rPr>
        <w:t>sont utilisées pour le couchage.</w:t>
      </w:r>
    </w:p>
    <w:p w:rsidR="00431993" w:rsidRPr="00C423D3" w:rsidRDefault="00431993" w:rsidP="001F23C9">
      <w:pPr>
        <w:pStyle w:val="Heading2"/>
        <w:jc w:val="both"/>
        <w:rPr>
          <w:rFonts w:asciiTheme="minorHAnsi" w:hAnsiTheme="minorHAnsi" w:cs="Arial"/>
          <w:sz w:val="22"/>
          <w:szCs w:val="22"/>
          <w:lang w:val="fr-FR"/>
        </w:rPr>
      </w:pPr>
      <w:bookmarkStart w:id="42" w:name="_Toc495563954"/>
      <w:r w:rsidRPr="00C423D3">
        <w:rPr>
          <w:rFonts w:asciiTheme="minorHAnsi" w:hAnsiTheme="minorHAnsi"/>
          <w:sz w:val="22"/>
          <w:szCs w:val="22"/>
          <w:lang w:val="fr-FR"/>
        </w:rPr>
        <w:t>2.4. Nombre de couchage dans le ménage</w:t>
      </w:r>
      <w:bookmarkEnd w:id="42"/>
    </w:p>
    <w:p w:rsidR="00733EFE" w:rsidRPr="006D1732" w:rsidRDefault="00733EFE" w:rsidP="00902FEF">
      <w:pPr>
        <w:spacing w:before="120" w:after="120"/>
        <w:jc w:val="both"/>
        <w:rPr>
          <w:rFonts w:cs="Arial"/>
        </w:rPr>
      </w:pPr>
      <w:r w:rsidRPr="006D1732">
        <w:rPr>
          <w:rFonts w:cs="Arial"/>
        </w:rPr>
        <w:t xml:space="preserve">En ce qui concerne le nombre de couchage dans les ménages, </w:t>
      </w:r>
      <w:r w:rsidR="0002172F" w:rsidRPr="006D1732">
        <w:rPr>
          <w:rFonts w:cs="Arial"/>
        </w:rPr>
        <w:t xml:space="preserve">le </w:t>
      </w:r>
      <w:r w:rsidR="0002172F" w:rsidRPr="006D1732">
        <w:rPr>
          <w:rFonts w:cs="Arial"/>
          <w:b/>
        </w:rPr>
        <w:t>tableau 2.04</w:t>
      </w:r>
      <w:r w:rsidRPr="006D1732">
        <w:rPr>
          <w:rFonts w:cs="Arial"/>
        </w:rPr>
        <w:t xml:space="preserve"> révèle que </w:t>
      </w:r>
      <w:r w:rsidR="00B71542">
        <w:rPr>
          <w:rFonts w:cs="Arial"/>
        </w:rPr>
        <w:t xml:space="preserve">dans </w:t>
      </w:r>
      <w:r w:rsidRPr="006D1732">
        <w:rPr>
          <w:rFonts w:cs="Arial"/>
        </w:rPr>
        <w:t>les ménages il y a généralement 2 couchages (15</w:t>
      </w:r>
      <w:r w:rsidR="007676DF">
        <w:rPr>
          <w:rFonts w:cs="Arial"/>
        </w:rPr>
        <w:t>,6</w:t>
      </w:r>
      <w:r w:rsidRPr="006D1732">
        <w:rPr>
          <w:rFonts w:cs="Arial"/>
        </w:rPr>
        <w:t>%), 3 couchages (2</w:t>
      </w:r>
      <w:r w:rsidR="007676DF">
        <w:rPr>
          <w:rFonts w:cs="Arial"/>
        </w:rPr>
        <w:t>5</w:t>
      </w:r>
      <w:r w:rsidRPr="006D1732">
        <w:rPr>
          <w:rFonts w:cs="Arial"/>
        </w:rPr>
        <w:t>,</w:t>
      </w:r>
      <w:r w:rsidR="007676DF">
        <w:rPr>
          <w:rFonts w:cs="Arial"/>
        </w:rPr>
        <w:t>5</w:t>
      </w:r>
      <w:r w:rsidRPr="006D1732">
        <w:rPr>
          <w:rFonts w:cs="Arial"/>
        </w:rPr>
        <w:t>%), 4 couchages (2</w:t>
      </w:r>
      <w:r w:rsidR="007676DF">
        <w:rPr>
          <w:rFonts w:cs="Arial"/>
        </w:rPr>
        <w:t>3</w:t>
      </w:r>
      <w:r w:rsidRPr="006D1732">
        <w:rPr>
          <w:rFonts w:cs="Arial"/>
        </w:rPr>
        <w:t>,</w:t>
      </w:r>
      <w:r w:rsidR="007676DF">
        <w:rPr>
          <w:rFonts w:cs="Arial"/>
        </w:rPr>
        <w:t>5%) et 5 couchages (13</w:t>
      </w:r>
      <w:r w:rsidRPr="006D1732">
        <w:rPr>
          <w:rFonts w:cs="Arial"/>
        </w:rPr>
        <w:t xml:space="preserve">,6%). Par ailleurs, il y a plus de couchages dans les ménages les plus riches que dans les ménages les plus pauvres. En effet, </w:t>
      </w:r>
      <w:r w:rsidR="004C524F">
        <w:rPr>
          <w:rFonts w:cs="Arial"/>
        </w:rPr>
        <w:t>10</w:t>
      </w:r>
      <w:r w:rsidRPr="006D1732">
        <w:rPr>
          <w:rFonts w:cs="Arial"/>
        </w:rPr>
        <w:t xml:space="preserve">% des ménages les plus riches ont 5 couchages ou plus </w:t>
      </w:r>
      <w:r w:rsidR="004C524F">
        <w:rPr>
          <w:rFonts w:cs="Arial"/>
        </w:rPr>
        <w:t>contre 19</w:t>
      </w:r>
      <w:r w:rsidRPr="006D1732">
        <w:rPr>
          <w:rFonts w:cs="Arial"/>
        </w:rPr>
        <w:t>% des ménages les plus pauvres qui ont 5 couchages ou plus.</w:t>
      </w:r>
    </w:p>
    <w:p w:rsidR="005E455A" w:rsidRPr="006D1732" w:rsidRDefault="005E455A" w:rsidP="00902FEF">
      <w:pPr>
        <w:spacing w:before="120" w:after="120"/>
        <w:rPr>
          <w:rFonts w:cs="Arial"/>
        </w:rPr>
      </w:pPr>
    </w:p>
    <w:p w:rsidR="00733EFE" w:rsidRPr="006D1732" w:rsidRDefault="00733EFE" w:rsidP="00902FEF">
      <w:pPr>
        <w:spacing w:before="120" w:after="120"/>
        <w:rPr>
          <w:rFonts w:cs="Arial"/>
        </w:rPr>
        <w:sectPr w:rsidR="00733EFE" w:rsidRPr="006D1732" w:rsidSect="00663212">
          <w:pgSz w:w="11906" w:h="16838"/>
          <w:pgMar w:top="1417" w:right="1417" w:bottom="1417" w:left="1417" w:header="708" w:footer="708" w:gutter="0"/>
          <w:pgNumType w:start="1"/>
          <w:cols w:space="708"/>
          <w:docGrid w:linePitch="360"/>
        </w:sectPr>
      </w:pPr>
    </w:p>
    <w:p w:rsidR="005438EC" w:rsidRPr="00A07469" w:rsidRDefault="005438EC" w:rsidP="008966DD">
      <w:pPr>
        <w:pStyle w:val="AlisteTableau"/>
      </w:pPr>
      <w:bookmarkStart w:id="43" w:name="_Toc487020800"/>
      <w:r w:rsidRPr="00E2318D">
        <w:rPr>
          <w:b/>
        </w:rPr>
        <w:lastRenderedPageBreak/>
        <w:t>Tableau 2.02</w:t>
      </w:r>
      <w:r w:rsidRPr="00E2318D">
        <w:t>: Pourcentage et fréquence de distribution des ménages par  caractéristiques sociodémographiques selon le nombre de pièces</w:t>
      </w:r>
      <w:bookmarkEnd w:id="43"/>
    </w:p>
    <w:tbl>
      <w:tblPr>
        <w:tblW w:w="0" w:type="auto"/>
        <w:jc w:val="center"/>
        <w:tblLook w:val="04A0" w:firstRow="1" w:lastRow="0" w:firstColumn="1" w:lastColumn="0" w:noHBand="0" w:noVBand="1"/>
      </w:tblPr>
      <w:tblGrid>
        <w:gridCol w:w="2046"/>
        <w:gridCol w:w="843"/>
        <w:gridCol w:w="876"/>
        <w:gridCol w:w="876"/>
        <w:gridCol w:w="876"/>
        <w:gridCol w:w="876"/>
        <w:gridCol w:w="921"/>
        <w:gridCol w:w="921"/>
        <w:gridCol w:w="1467"/>
        <w:gridCol w:w="672"/>
        <w:gridCol w:w="794"/>
      </w:tblGrid>
      <w:tr w:rsidR="00A62BE0" w:rsidRPr="0068375B" w:rsidTr="001F23C9">
        <w:trPr>
          <w:trHeight w:val="76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8375B" w:rsidRDefault="00EF0277" w:rsidP="001A04F6">
            <w:pPr>
              <w:spacing w:after="0" w:line="240" w:lineRule="auto"/>
              <w:rPr>
                <w:rFonts w:eastAsia="Times New Roman" w:cs="Arial"/>
                <w:b/>
                <w:bCs/>
                <w:color w:val="000000"/>
                <w:sz w:val="20"/>
                <w:szCs w:val="20"/>
              </w:rPr>
            </w:pPr>
            <w:r w:rsidRPr="0068375B">
              <w:rPr>
                <w:rFonts w:eastAsia="Times New Roman" w:cs="Arial"/>
                <w:b/>
                <w:bCs/>
                <w:color w:val="000000"/>
                <w:sz w:val="20"/>
                <w:szCs w:val="20"/>
              </w:rPr>
              <w:t>Caractéristiques</w:t>
            </w:r>
            <w:r w:rsidR="00A62BE0" w:rsidRPr="0068375B">
              <w:rPr>
                <w:rFonts w:eastAsia="Times New Roman" w:cs="Arial"/>
                <w:b/>
                <w:bCs/>
                <w:color w:val="000000"/>
                <w:sz w:val="20"/>
                <w:szCs w:val="20"/>
              </w:rPr>
              <w:t xml:space="preserve"> </w:t>
            </w:r>
          </w:p>
          <w:p w:rsidR="00A62BE0" w:rsidRPr="0068375B" w:rsidRDefault="00F2507B" w:rsidP="001A04F6">
            <w:pPr>
              <w:spacing w:after="0" w:line="240" w:lineRule="auto"/>
              <w:rPr>
                <w:rFonts w:eastAsia="Times New Roman" w:cs="Arial"/>
                <w:b/>
                <w:bCs/>
                <w:color w:val="000000"/>
                <w:sz w:val="20"/>
                <w:szCs w:val="20"/>
              </w:rPr>
            </w:pPr>
            <w:r w:rsidRPr="0068375B">
              <w:rPr>
                <w:rFonts w:eastAsia="Times New Roman" w:cs="Arial"/>
                <w:b/>
                <w:bCs/>
                <w:color w:val="000000"/>
                <w:sz w:val="20"/>
                <w:szCs w:val="20"/>
              </w:rPr>
              <w:t>sociodémographiques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62BE0" w:rsidRPr="0068375B" w:rsidRDefault="00A62BE0" w:rsidP="001A04F6">
            <w:pPr>
              <w:spacing w:after="0" w:line="240" w:lineRule="auto"/>
              <w:jc w:val="center"/>
              <w:rPr>
                <w:rFonts w:eastAsia="Times New Roman" w:cs="Arial"/>
                <w:color w:val="000000"/>
                <w:sz w:val="20"/>
              </w:rPr>
            </w:pPr>
            <w:r w:rsidRPr="0068375B">
              <w:rPr>
                <w:rFonts w:eastAsia="Times New Roman" w:cs="Arial"/>
                <w:color w:val="000000"/>
                <w:sz w:val="20"/>
              </w:rPr>
              <w:t xml:space="preserve"> 1 pièce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62BE0" w:rsidRPr="0068375B" w:rsidRDefault="00A62BE0" w:rsidP="001A04F6">
            <w:pPr>
              <w:spacing w:after="0" w:line="240" w:lineRule="auto"/>
              <w:jc w:val="center"/>
              <w:rPr>
                <w:rFonts w:eastAsia="Times New Roman" w:cs="Arial"/>
                <w:color w:val="000000"/>
                <w:sz w:val="20"/>
              </w:rPr>
            </w:pPr>
            <w:r w:rsidRPr="0068375B">
              <w:rPr>
                <w:rFonts w:eastAsia="Times New Roman" w:cs="Arial"/>
                <w:color w:val="000000"/>
                <w:sz w:val="20"/>
              </w:rPr>
              <w:t>2 pièces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62BE0" w:rsidRPr="0068375B" w:rsidRDefault="00A62BE0" w:rsidP="001A04F6">
            <w:pPr>
              <w:spacing w:after="0" w:line="240" w:lineRule="auto"/>
              <w:jc w:val="center"/>
              <w:rPr>
                <w:rFonts w:eastAsia="Times New Roman" w:cs="Arial"/>
                <w:color w:val="000000"/>
                <w:sz w:val="20"/>
              </w:rPr>
            </w:pPr>
            <w:r w:rsidRPr="0068375B">
              <w:rPr>
                <w:rFonts w:eastAsia="Times New Roman" w:cs="Arial"/>
                <w:color w:val="000000"/>
                <w:sz w:val="20"/>
              </w:rPr>
              <w:t>3 pièces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62BE0" w:rsidRPr="0068375B" w:rsidRDefault="00A62BE0" w:rsidP="001A04F6">
            <w:pPr>
              <w:spacing w:after="0" w:line="240" w:lineRule="auto"/>
              <w:jc w:val="center"/>
              <w:rPr>
                <w:rFonts w:eastAsia="Times New Roman" w:cs="Arial"/>
                <w:color w:val="000000"/>
                <w:sz w:val="20"/>
              </w:rPr>
            </w:pPr>
            <w:r w:rsidRPr="0068375B">
              <w:rPr>
                <w:rFonts w:eastAsia="Times New Roman" w:cs="Arial"/>
                <w:color w:val="000000"/>
                <w:sz w:val="20"/>
              </w:rPr>
              <w:t>4 pièces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62BE0" w:rsidRPr="0068375B" w:rsidRDefault="00A62BE0" w:rsidP="001A04F6">
            <w:pPr>
              <w:spacing w:after="0" w:line="240" w:lineRule="auto"/>
              <w:jc w:val="center"/>
              <w:rPr>
                <w:rFonts w:eastAsia="Times New Roman" w:cs="Arial"/>
                <w:color w:val="000000"/>
                <w:sz w:val="20"/>
              </w:rPr>
            </w:pPr>
            <w:r w:rsidRPr="0068375B">
              <w:rPr>
                <w:rFonts w:eastAsia="Times New Roman" w:cs="Arial"/>
                <w:color w:val="000000"/>
                <w:sz w:val="20"/>
              </w:rPr>
              <w:t>5 pièces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62BE0" w:rsidRPr="0068375B" w:rsidRDefault="00A62BE0" w:rsidP="001A04F6">
            <w:pPr>
              <w:spacing w:after="0" w:line="240" w:lineRule="auto"/>
              <w:jc w:val="center"/>
              <w:rPr>
                <w:rFonts w:eastAsia="Times New Roman" w:cs="Arial"/>
                <w:color w:val="000000"/>
                <w:sz w:val="20"/>
              </w:rPr>
            </w:pPr>
            <w:r w:rsidRPr="0068375B">
              <w:rPr>
                <w:rFonts w:eastAsia="Times New Roman" w:cs="Arial"/>
                <w:color w:val="000000"/>
                <w:sz w:val="20"/>
              </w:rPr>
              <w:t xml:space="preserve"> 6 pièces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62BE0" w:rsidRPr="0068375B" w:rsidRDefault="00A62BE0" w:rsidP="001A04F6">
            <w:pPr>
              <w:spacing w:after="0" w:line="240" w:lineRule="auto"/>
              <w:jc w:val="center"/>
              <w:rPr>
                <w:rFonts w:eastAsia="Times New Roman" w:cs="Arial"/>
                <w:color w:val="000000"/>
                <w:sz w:val="20"/>
              </w:rPr>
            </w:pPr>
            <w:r w:rsidRPr="0068375B">
              <w:rPr>
                <w:rFonts w:eastAsia="Times New Roman" w:cs="Arial"/>
                <w:color w:val="000000"/>
                <w:sz w:val="20"/>
              </w:rPr>
              <w:t xml:space="preserve"> 7 pièces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62BE0" w:rsidRPr="0068375B" w:rsidRDefault="00A62BE0" w:rsidP="001A04F6">
            <w:pPr>
              <w:spacing w:after="0" w:line="240" w:lineRule="auto"/>
              <w:jc w:val="center"/>
              <w:rPr>
                <w:rFonts w:eastAsia="Times New Roman" w:cs="Arial"/>
                <w:color w:val="000000"/>
                <w:sz w:val="20"/>
              </w:rPr>
            </w:pPr>
            <w:r w:rsidRPr="0068375B">
              <w:rPr>
                <w:rFonts w:eastAsia="Times New Roman" w:cs="Arial"/>
                <w:color w:val="000000"/>
                <w:sz w:val="20"/>
              </w:rPr>
              <w:t>8 pièces et plus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62BE0" w:rsidRPr="0068375B" w:rsidRDefault="00A62BE0" w:rsidP="001A04F6">
            <w:pPr>
              <w:spacing w:after="0" w:line="240" w:lineRule="auto"/>
              <w:jc w:val="center"/>
              <w:rPr>
                <w:rFonts w:eastAsia="Times New Roman" w:cs="Arial"/>
                <w:color w:val="000000"/>
                <w:sz w:val="20"/>
              </w:rPr>
            </w:pPr>
            <w:r w:rsidRPr="0068375B">
              <w:rPr>
                <w:rFonts w:eastAsia="Times New Roman" w:cs="Arial"/>
                <w:color w:val="000000"/>
                <w:sz w:val="20"/>
              </w:rPr>
              <w:t>Total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62BE0" w:rsidRPr="0068375B" w:rsidRDefault="00A62BE0" w:rsidP="001A04F6">
            <w:pPr>
              <w:spacing w:after="0" w:line="240" w:lineRule="auto"/>
              <w:jc w:val="center"/>
              <w:rPr>
                <w:rFonts w:eastAsia="Times New Roman" w:cs="Arial"/>
                <w:color w:val="000000"/>
                <w:sz w:val="20"/>
              </w:rPr>
            </w:pPr>
            <w:r w:rsidRPr="0068375B">
              <w:rPr>
                <w:rFonts w:eastAsia="Times New Roman" w:cs="Arial"/>
                <w:color w:val="000000"/>
                <w:sz w:val="20"/>
              </w:rPr>
              <w:t>Effectif</w:t>
            </w:r>
          </w:p>
        </w:tc>
      </w:tr>
      <w:tr w:rsidR="00A62BE0" w:rsidRPr="00F33DFB" w:rsidTr="001F23C9">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62BE0" w:rsidRPr="0068375B" w:rsidRDefault="00A62BE0" w:rsidP="001A04F6">
            <w:pPr>
              <w:spacing w:after="0" w:line="240" w:lineRule="auto"/>
              <w:rPr>
                <w:rFonts w:eastAsia="Times New Roman" w:cs="Arial"/>
                <w:b/>
                <w:bCs/>
                <w:color w:val="000000"/>
                <w:sz w:val="20"/>
                <w:szCs w:val="20"/>
              </w:rPr>
            </w:pPr>
            <w:r w:rsidRPr="0068375B">
              <w:rPr>
                <w:rFonts w:eastAsia="Times New Roman" w:cs="Arial"/>
                <w:b/>
                <w:bCs/>
                <w:color w:val="000000"/>
                <w:sz w:val="20"/>
                <w:szCs w:val="20"/>
              </w:rPr>
              <w:t>Préfecture</w:t>
            </w:r>
          </w:p>
        </w:tc>
        <w:tc>
          <w:tcPr>
            <w:tcW w:w="0" w:type="auto"/>
            <w:gridSpan w:val="10"/>
            <w:tcBorders>
              <w:top w:val="single" w:sz="4" w:space="0" w:color="auto"/>
              <w:left w:val="nil"/>
              <w:bottom w:val="single" w:sz="4" w:space="0" w:color="auto"/>
              <w:right w:val="single" w:sz="4" w:space="0" w:color="auto"/>
            </w:tcBorders>
            <w:shd w:val="clear" w:color="auto" w:fill="auto"/>
            <w:vAlign w:val="center"/>
            <w:hideMark/>
          </w:tcPr>
          <w:p w:rsidR="00A62BE0" w:rsidRPr="00F33DFB" w:rsidRDefault="00A62BE0" w:rsidP="001A04F6">
            <w:pPr>
              <w:spacing w:after="0" w:line="240" w:lineRule="auto"/>
              <w:jc w:val="right"/>
              <w:rPr>
                <w:rFonts w:eastAsia="Times New Roman" w:cs="Arial"/>
                <w:color w:val="000000"/>
              </w:rPr>
            </w:pPr>
            <w:r w:rsidRPr="00F33DFB">
              <w:rPr>
                <w:rFonts w:eastAsia="Times New Roman" w:cs="Arial"/>
                <w:color w:val="000000"/>
              </w:rPr>
              <w:t> </w:t>
            </w:r>
          </w:p>
        </w:tc>
      </w:tr>
      <w:tr w:rsidR="00F6248A" w:rsidRPr="00F33DFB" w:rsidTr="00044021">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6248A" w:rsidRPr="0068375B" w:rsidRDefault="00F6248A" w:rsidP="001A04F6">
            <w:pPr>
              <w:spacing w:after="0" w:line="240" w:lineRule="auto"/>
              <w:rPr>
                <w:rFonts w:eastAsia="Times New Roman" w:cs="Arial"/>
                <w:color w:val="000000"/>
                <w:sz w:val="20"/>
                <w:szCs w:val="20"/>
              </w:rPr>
            </w:pPr>
            <w:r w:rsidRPr="0068375B">
              <w:rPr>
                <w:rFonts w:eastAsia="Times New Roman" w:cs="Arial"/>
                <w:color w:val="000000"/>
                <w:sz w:val="20"/>
                <w:szCs w:val="20"/>
              </w:rPr>
              <w:t>Boffa</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color w:val="000000"/>
                <w:sz w:val="18"/>
                <w:szCs w:val="18"/>
                <w:lang w:eastAsia="fr-FR"/>
              </w:rPr>
            </w:pPr>
            <w:r w:rsidRPr="00F33DFB">
              <w:rPr>
                <w:rFonts w:eastAsia="Times New Roman" w:cs="Arial"/>
                <w:color w:val="000000"/>
                <w:sz w:val="18"/>
                <w:szCs w:val="18"/>
                <w:lang w:eastAsia="fr-FR"/>
              </w:rPr>
              <w:t>4,7</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color w:val="000000"/>
                <w:sz w:val="18"/>
                <w:szCs w:val="18"/>
                <w:lang w:eastAsia="fr-FR"/>
              </w:rPr>
            </w:pPr>
            <w:r w:rsidRPr="00F33DFB">
              <w:rPr>
                <w:rFonts w:eastAsia="Times New Roman" w:cs="Arial"/>
                <w:color w:val="000000"/>
                <w:sz w:val="18"/>
                <w:szCs w:val="18"/>
                <w:lang w:eastAsia="fr-FR"/>
              </w:rPr>
              <w:t>10,7</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color w:val="000000"/>
                <w:sz w:val="18"/>
                <w:szCs w:val="18"/>
                <w:lang w:eastAsia="fr-FR"/>
              </w:rPr>
            </w:pPr>
            <w:r w:rsidRPr="00F33DFB">
              <w:rPr>
                <w:rFonts w:eastAsia="Times New Roman" w:cs="Arial"/>
                <w:color w:val="000000"/>
                <w:sz w:val="18"/>
                <w:szCs w:val="18"/>
                <w:lang w:eastAsia="fr-FR"/>
              </w:rPr>
              <w:t>24,7</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color w:val="000000"/>
                <w:sz w:val="18"/>
                <w:szCs w:val="18"/>
                <w:lang w:eastAsia="fr-FR"/>
              </w:rPr>
            </w:pPr>
            <w:r w:rsidRPr="00F33DFB">
              <w:rPr>
                <w:rFonts w:eastAsia="Times New Roman" w:cs="Arial"/>
                <w:color w:val="000000"/>
                <w:sz w:val="18"/>
                <w:szCs w:val="18"/>
                <w:lang w:eastAsia="fr-FR"/>
              </w:rPr>
              <w:t>17,3</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color w:val="000000"/>
                <w:sz w:val="18"/>
                <w:szCs w:val="18"/>
                <w:lang w:eastAsia="fr-FR"/>
              </w:rPr>
            </w:pPr>
            <w:r w:rsidRPr="00F33DFB">
              <w:rPr>
                <w:rFonts w:eastAsia="Times New Roman" w:cs="Arial"/>
                <w:color w:val="000000"/>
                <w:sz w:val="18"/>
                <w:szCs w:val="18"/>
                <w:lang w:eastAsia="fr-FR"/>
              </w:rPr>
              <w:t>22,0</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color w:val="000000"/>
                <w:sz w:val="18"/>
                <w:szCs w:val="18"/>
                <w:lang w:eastAsia="fr-FR"/>
              </w:rPr>
            </w:pPr>
            <w:r w:rsidRPr="00F33DFB">
              <w:rPr>
                <w:rFonts w:eastAsia="Times New Roman" w:cs="Arial"/>
                <w:color w:val="000000"/>
                <w:sz w:val="18"/>
                <w:szCs w:val="18"/>
                <w:lang w:eastAsia="fr-FR"/>
              </w:rPr>
              <w:t>8,7</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color w:val="000000"/>
                <w:sz w:val="18"/>
                <w:szCs w:val="18"/>
                <w:lang w:eastAsia="fr-FR"/>
              </w:rPr>
            </w:pPr>
            <w:r w:rsidRPr="00F33DFB">
              <w:rPr>
                <w:rFonts w:eastAsia="Times New Roman" w:cs="Arial"/>
                <w:color w:val="000000"/>
                <w:sz w:val="18"/>
                <w:szCs w:val="18"/>
                <w:lang w:eastAsia="fr-FR"/>
              </w:rPr>
              <w:t>8,7</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sz w:val="20"/>
                <w:szCs w:val="20"/>
                <w:lang w:eastAsia="fr-FR"/>
              </w:rPr>
            </w:pPr>
            <w:r w:rsidRPr="00F33DFB">
              <w:rPr>
                <w:rFonts w:eastAsia="Times New Roman" w:cs="Arial"/>
                <w:sz w:val="20"/>
                <w:szCs w:val="20"/>
                <w:lang w:eastAsia="fr-FR"/>
              </w:rPr>
              <w:t>3,3</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sz w:val="20"/>
                <w:szCs w:val="20"/>
                <w:lang w:eastAsia="fr-FR"/>
              </w:rPr>
            </w:pPr>
            <w:r w:rsidRPr="00F33DFB">
              <w:rPr>
                <w:rFonts w:eastAsia="Times New Roman" w:cs="Arial"/>
                <w:sz w:val="20"/>
                <w:szCs w:val="20"/>
                <w:lang w:eastAsia="fr-FR"/>
              </w:rPr>
              <w:t>100,0</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color w:val="000000"/>
                <w:sz w:val="18"/>
                <w:szCs w:val="18"/>
                <w:lang w:eastAsia="fr-FR"/>
              </w:rPr>
            </w:pPr>
            <w:r w:rsidRPr="00F33DFB">
              <w:rPr>
                <w:rFonts w:eastAsia="Times New Roman" w:cs="Arial"/>
                <w:color w:val="000000"/>
                <w:sz w:val="18"/>
                <w:szCs w:val="18"/>
                <w:lang w:eastAsia="fr-FR"/>
              </w:rPr>
              <w:t>150</w:t>
            </w:r>
          </w:p>
        </w:tc>
      </w:tr>
      <w:tr w:rsidR="00F6248A" w:rsidRPr="00F33DFB" w:rsidTr="00044021">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6248A" w:rsidRPr="0068375B" w:rsidRDefault="00F6248A" w:rsidP="001A04F6">
            <w:pPr>
              <w:spacing w:after="0" w:line="240" w:lineRule="auto"/>
              <w:rPr>
                <w:rFonts w:eastAsia="Times New Roman" w:cs="Arial"/>
                <w:color w:val="000000"/>
                <w:sz w:val="20"/>
                <w:szCs w:val="20"/>
              </w:rPr>
            </w:pPr>
            <w:r w:rsidRPr="0068375B">
              <w:rPr>
                <w:rFonts w:eastAsia="Times New Roman" w:cs="Arial"/>
                <w:color w:val="000000"/>
                <w:sz w:val="20"/>
                <w:szCs w:val="20"/>
              </w:rPr>
              <w:t>Dinguiraye</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color w:val="000000"/>
                <w:sz w:val="18"/>
                <w:szCs w:val="18"/>
                <w:lang w:eastAsia="fr-FR"/>
              </w:rPr>
            </w:pPr>
            <w:r w:rsidRPr="00F33DFB">
              <w:rPr>
                <w:rFonts w:eastAsia="Times New Roman" w:cs="Arial"/>
                <w:color w:val="000000"/>
                <w:sz w:val="18"/>
                <w:szCs w:val="18"/>
                <w:lang w:eastAsia="fr-FR"/>
              </w:rPr>
              <w:t>13,5</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color w:val="000000"/>
                <w:sz w:val="18"/>
                <w:szCs w:val="18"/>
                <w:lang w:eastAsia="fr-FR"/>
              </w:rPr>
            </w:pPr>
            <w:r w:rsidRPr="00F33DFB">
              <w:rPr>
                <w:rFonts w:eastAsia="Times New Roman" w:cs="Arial"/>
                <w:color w:val="000000"/>
                <w:sz w:val="18"/>
                <w:szCs w:val="18"/>
                <w:lang w:eastAsia="fr-FR"/>
              </w:rPr>
              <w:t>14,9</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color w:val="000000"/>
                <w:sz w:val="18"/>
                <w:szCs w:val="18"/>
                <w:lang w:eastAsia="fr-FR"/>
              </w:rPr>
            </w:pPr>
            <w:r w:rsidRPr="00F33DFB">
              <w:rPr>
                <w:rFonts w:eastAsia="Times New Roman" w:cs="Arial"/>
                <w:color w:val="000000"/>
                <w:sz w:val="18"/>
                <w:szCs w:val="18"/>
                <w:lang w:eastAsia="fr-FR"/>
              </w:rPr>
              <w:t>24,3</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color w:val="000000"/>
                <w:sz w:val="18"/>
                <w:szCs w:val="18"/>
                <w:lang w:eastAsia="fr-FR"/>
              </w:rPr>
            </w:pPr>
            <w:r w:rsidRPr="00F33DFB">
              <w:rPr>
                <w:rFonts w:eastAsia="Times New Roman" w:cs="Arial"/>
                <w:color w:val="000000"/>
                <w:sz w:val="18"/>
                <w:szCs w:val="18"/>
                <w:lang w:eastAsia="fr-FR"/>
              </w:rPr>
              <w:t>19,6</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color w:val="000000"/>
                <w:sz w:val="18"/>
                <w:szCs w:val="18"/>
                <w:lang w:eastAsia="fr-FR"/>
              </w:rPr>
            </w:pPr>
            <w:r w:rsidRPr="00F33DFB">
              <w:rPr>
                <w:rFonts w:eastAsia="Times New Roman" w:cs="Arial"/>
                <w:color w:val="000000"/>
                <w:sz w:val="18"/>
                <w:szCs w:val="18"/>
                <w:lang w:eastAsia="fr-FR"/>
              </w:rPr>
              <w:t>14,9</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color w:val="000000"/>
                <w:sz w:val="18"/>
                <w:szCs w:val="18"/>
                <w:lang w:eastAsia="fr-FR"/>
              </w:rPr>
            </w:pPr>
            <w:r w:rsidRPr="00F33DFB">
              <w:rPr>
                <w:rFonts w:eastAsia="Times New Roman" w:cs="Arial"/>
                <w:color w:val="000000"/>
                <w:sz w:val="18"/>
                <w:szCs w:val="18"/>
                <w:lang w:eastAsia="fr-FR"/>
              </w:rPr>
              <w:t>2,0</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color w:val="000000"/>
                <w:sz w:val="18"/>
                <w:szCs w:val="18"/>
                <w:lang w:eastAsia="fr-FR"/>
              </w:rPr>
            </w:pPr>
            <w:r w:rsidRPr="00F33DFB">
              <w:rPr>
                <w:rFonts w:eastAsia="Times New Roman" w:cs="Arial"/>
                <w:color w:val="000000"/>
                <w:sz w:val="18"/>
                <w:szCs w:val="18"/>
                <w:lang w:eastAsia="fr-FR"/>
              </w:rPr>
              <w:t>2,0</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sz w:val="20"/>
                <w:szCs w:val="20"/>
                <w:lang w:eastAsia="fr-FR"/>
              </w:rPr>
            </w:pPr>
            <w:r w:rsidRPr="00F33DFB">
              <w:rPr>
                <w:rFonts w:eastAsia="Times New Roman" w:cs="Arial"/>
                <w:sz w:val="20"/>
                <w:szCs w:val="20"/>
                <w:lang w:eastAsia="fr-FR"/>
              </w:rPr>
              <w:t>8,8</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sz w:val="20"/>
                <w:szCs w:val="20"/>
                <w:lang w:eastAsia="fr-FR"/>
              </w:rPr>
            </w:pPr>
            <w:r w:rsidRPr="00F33DFB">
              <w:rPr>
                <w:rFonts w:eastAsia="Times New Roman" w:cs="Arial"/>
                <w:sz w:val="20"/>
                <w:szCs w:val="20"/>
                <w:lang w:eastAsia="fr-FR"/>
              </w:rPr>
              <w:t>100,0</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color w:val="000000"/>
                <w:sz w:val="18"/>
                <w:szCs w:val="18"/>
                <w:lang w:eastAsia="fr-FR"/>
              </w:rPr>
            </w:pPr>
            <w:r w:rsidRPr="00F33DFB">
              <w:rPr>
                <w:rFonts w:eastAsia="Times New Roman" w:cs="Arial"/>
                <w:color w:val="000000"/>
                <w:sz w:val="18"/>
                <w:szCs w:val="18"/>
                <w:lang w:eastAsia="fr-FR"/>
              </w:rPr>
              <w:t>150</w:t>
            </w:r>
          </w:p>
        </w:tc>
      </w:tr>
      <w:tr w:rsidR="00A62BE0" w:rsidRPr="00F33DFB" w:rsidTr="001F23C9">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62BE0" w:rsidRPr="0068375B" w:rsidRDefault="00A62BE0" w:rsidP="001A04F6">
            <w:pPr>
              <w:spacing w:after="0" w:line="240" w:lineRule="auto"/>
              <w:rPr>
                <w:rFonts w:eastAsia="Times New Roman" w:cs="Arial"/>
                <w:b/>
                <w:bCs/>
                <w:color w:val="000000"/>
                <w:sz w:val="20"/>
                <w:szCs w:val="20"/>
              </w:rPr>
            </w:pPr>
            <w:r w:rsidRPr="0068375B">
              <w:rPr>
                <w:rFonts w:eastAsia="Times New Roman" w:cs="Arial"/>
                <w:b/>
                <w:bCs/>
                <w:color w:val="000000"/>
                <w:sz w:val="20"/>
                <w:szCs w:val="20"/>
              </w:rPr>
              <w:t>Sexe</w:t>
            </w:r>
          </w:p>
        </w:tc>
        <w:tc>
          <w:tcPr>
            <w:tcW w:w="0" w:type="auto"/>
            <w:tcBorders>
              <w:top w:val="nil"/>
              <w:left w:val="nil"/>
              <w:bottom w:val="single" w:sz="4" w:space="0" w:color="auto"/>
              <w:right w:val="single" w:sz="4" w:space="0" w:color="auto"/>
            </w:tcBorders>
            <w:shd w:val="clear" w:color="auto" w:fill="auto"/>
            <w:noWrap/>
            <w:vAlign w:val="center"/>
            <w:hideMark/>
          </w:tcPr>
          <w:p w:rsidR="00A62BE0" w:rsidRPr="00F33DFB" w:rsidRDefault="00A62BE0" w:rsidP="001A04F6">
            <w:pPr>
              <w:spacing w:after="0" w:line="240" w:lineRule="auto"/>
              <w:jc w:val="right"/>
              <w:rPr>
                <w:rFonts w:eastAsia="Times New Roman" w:cs="Arial"/>
                <w:color w:val="000000"/>
              </w:rPr>
            </w:pPr>
            <w:r w:rsidRPr="00F33DFB">
              <w:rPr>
                <w:rFonts w:eastAsia="Times New Roman" w:cs="Arial"/>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A62BE0" w:rsidRPr="00F33DFB" w:rsidRDefault="00A62BE0" w:rsidP="001A04F6">
            <w:pPr>
              <w:spacing w:after="0" w:line="240" w:lineRule="auto"/>
              <w:jc w:val="right"/>
              <w:rPr>
                <w:rFonts w:eastAsia="Times New Roman" w:cs="Arial"/>
                <w:color w:val="000000"/>
              </w:rPr>
            </w:pPr>
            <w:r w:rsidRPr="00F33DFB">
              <w:rPr>
                <w:rFonts w:eastAsia="Times New Roman" w:cs="Arial"/>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A62BE0" w:rsidRPr="00F33DFB" w:rsidRDefault="00A62BE0" w:rsidP="001A04F6">
            <w:pPr>
              <w:spacing w:after="0" w:line="240" w:lineRule="auto"/>
              <w:jc w:val="right"/>
              <w:rPr>
                <w:rFonts w:eastAsia="Times New Roman" w:cs="Arial"/>
                <w:color w:val="000000"/>
              </w:rPr>
            </w:pPr>
            <w:r w:rsidRPr="00F33DFB">
              <w:rPr>
                <w:rFonts w:eastAsia="Times New Roman" w:cs="Arial"/>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A62BE0" w:rsidRPr="00F33DFB" w:rsidRDefault="00A62BE0" w:rsidP="001A04F6">
            <w:pPr>
              <w:spacing w:after="0" w:line="240" w:lineRule="auto"/>
              <w:jc w:val="right"/>
              <w:rPr>
                <w:rFonts w:eastAsia="Times New Roman" w:cs="Arial"/>
                <w:color w:val="000000"/>
              </w:rPr>
            </w:pPr>
            <w:r w:rsidRPr="00F33DFB">
              <w:rPr>
                <w:rFonts w:eastAsia="Times New Roman" w:cs="Arial"/>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A62BE0" w:rsidRPr="00F33DFB" w:rsidRDefault="00A62BE0" w:rsidP="001A04F6">
            <w:pPr>
              <w:spacing w:after="0" w:line="240" w:lineRule="auto"/>
              <w:jc w:val="right"/>
              <w:rPr>
                <w:rFonts w:eastAsia="Times New Roman" w:cs="Arial"/>
                <w:color w:val="000000"/>
              </w:rPr>
            </w:pPr>
            <w:r w:rsidRPr="00F33DFB">
              <w:rPr>
                <w:rFonts w:eastAsia="Times New Roman" w:cs="Arial"/>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A62BE0" w:rsidRPr="00F33DFB" w:rsidRDefault="00A62BE0" w:rsidP="001A04F6">
            <w:pPr>
              <w:spacing w:after="0" w:line="240" w:lineRule="auto"/>
              <w:jc w:val="right"/>
              <w:rPr>
                <w:rFonts w:eastAsia="Times New Roman" w:cs="Arial"/>
                <w:color w:val="000000"/>
              </w:rPr>
            </w:pPr>
            <w:r w:rsidRPr="00F33DFB">
              <w:rPr>
                <w:rFonts w:eastAsia="Times New Roman" w:cs="Arial"/>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A62BE0" w:rsidRPr="00F33DFB" w:rsidRDefault="00A62BE0" w:rsidP="001A04F6">
            <w:pPr>
              <w:spacing w:after="0" w:line="240" w:lineRule="auto"/>
              <w:jc w:val="right"/>
              <w:rPr>
                <w:rFonts w:eastAsia="Times New Roman" w:cs="Arial"/>
                <w:color w:val="000000"/>
              </w:rPr>
            </w:pPr>
            <w:r w:rsidRPr="00F33DFB">
              <w:rPr>
                <w:rFonts w:eastAsia="Times New Roman" w:cs="Arial"/>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A62BE0" w:rsidRPr="00F33DFB" w:rsidRDefault="00A62BE0" w:rsidP="001A04F6">
            <w:pPr>
              <w:spacing w:after="0" w:line="240" w:lineRule="auto"/>
              <w:jc w:val="right"/>
              <w:rPr>
                <w:rFonts w:eastAsia="Times New Roman" w:cs="Arial"/>
                <w:color w:val="000000"/>
              </w:rPr>
            </w:pPr>
            <w:r w:rsidRPr="00F33DFB">
              <w:rPr>
                <w:rFonts w:eastAsia="Times New Roman" w:cs="Arial"/>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A62BE0" w:rsidRPr="00F33DFB" w:rsidRDefault="00A62BE0" w:rsidP="001A04F6">
            <w:pPr>
              <w:spacing w:after="0" w:line="240" w:lineRule="auto"/>
              <w:jc w:val="right"/>
              <w:rPr>
                <w:rFonts w:eastAsia="Times New Roman" w:cs="Arial"/>
                <w:color w:val="000000"/>
              </w:rPr>
            </w:pPr>
            <w:r w:rsidRPr="00F33DFB">
              <w:rPr>
                <w:rFonts w:eastAsia="Times New Roman" w:cs="Arial"/>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A62BE0" w:rsidRPr="00F33DFB" w:rsidRDefault="00A62BE0" w:rsidP="001A04F6">
            <w:pPr>
              <w:spacing w:after="0" w:line="240" w:lineRule="auto"/>
              <w:jc w:val="right"/>
              <w:rPr>
                <w:rFonts w:eastAsia="Times New Roman" w:cs="Arial"/>
                <w:color w:val="000000"/>
              </w:rPr>
            </w:pPr>
            <w:r w:rsidRPr="00F33DFB">
              <w:rPr>
                <w:rFonts w:eastAsia="Times New Roman" w:cs="Arial"/>
                <w:color w:val="000000"/>
              </w:rPr>
              <w:t> </w:t>
            </w:r>
          </w:p>
        </w:tc>
      </w:tr>
      <w:tr w:rsidR="00044021" w:rsidRPr="00F33DFB" w:rsidTr="00044021">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44021" w:rsidRPr="0068375B" w:rsidRDefault="00044021" w:rsidP="00044021">
            <w:pPr>
              <w:spacing w:after="0" w:line="240" w:lineRule="auto"/>
              <w:jc w:val="center"/>
              <w:rPr>
                <w:rFonts w:eastAsia="Times New Roman" w:cs="Arial"/>
                <w:color w:val="000000"/>
                <w:sz w:val="20"/>
                <w:szCs w:val="20"/>
              </w:rPr>
            </w:pPr>
            <w:r w:rsidRPr="0068375B">
              <w:rPr>
                <w:rFonts w:eastAsia="Times New Roman" w:cs="Arial"/>
                <w:color w:val="000000"/>
                <w:sz w:val="20"/>
                <w:szCs w:val="20"/>
              </w:rPr>
              <w:t>Homme</w:t>
            </w:r>
          </w:p>
        </w:tc>
        <w:tc>
          <w:tcPr>
            <w:tcW w:w="0" w:type="auto"/>
            <w:tcBorders>
              <w:top w:val="nil"/>
              <w:left w:val="nil"/>
              <w:bottom w:val="single" w:sz="4" w:space="0" w:color="auto"/>
              <w:right w:val="single" w:sz="4" w:space="0" w:color="auto"/>
            </w:tcBorders>
            <w:shd w:val="clear" w:color="auto" w:fill="auto"/>
            <w:noWrap/>
            <w:vAlign w:val="center"/>
            <w:hideMark/>
          </w:tcPr>
          <w:p w:rsidR="00044021" w:rsidRPr="00F33DFB" w:rsidRDefault="00044021" w:rsidP="00044021">
            <w:pPr>
              <w:spacing w:after="0" w:line="240" w:lineRule="auto"/>
              <w:jc w:val="center"/>
              <w:rPr>
                <w:rFonts w:cs="Arial"/>
                <w:color w:val="000000"/>
                <w:sz w:val="18"/>
                <w:szCs w:val="18"/>
              </w:rPr>
            </w:pPr>
            <w:r w:rsidRPr="00F33DFB">
              <w:rPr>
                <w:rFonts w:cs="Arial"/>
                <w:color w:val="000000"/>
                <w:sz w:val="18"/>
                <w:szCs w:val="18"/>
              </w:rPr>
              <w:t>2,8</w:t>
            </w:r>
          </w:p>
        </w:tc>
        <w:tc>
          <w:tcPr>
            <w:tcW w:w="0" w:type="auto"/>
            <w:tcBorders>
              <w:top w:val="nil"/>
              <w:left w:val="nil"/>
              <w:bottom w:val="single" w:sz="4" w:space="0" w:color="auto"/>
              <w:right w:val="single" w:sz="4" w:space="0" w:color="auto"/>
            </w:tcBorders>
            <w:shd w:val="clear" w:color="auto" w:fill="auto"/>
            <w:noWrap/>
            <w:vAlign w:val="center"/>
            <w:hideMark/>
          </w:tcPr>
          <w:p w:rsidR="00044021" w:rsidRPr="00F33DFB" w:rsidRDefault="00044021" w:rsidP="00044021">
            <w:pPr>
              <w:spacing w:after="0" w:line="240" w:lineRule="auto"/>
              <w:jc w:val="center"/>
              <w:rPr>
                <w:rFonts w:cs="Arial"/>
                <w:color w:val="000000"/>
                <w:sz w:val="18"/>
                <w:szCs w:val="18"/>
              </w:rPr>
            </w:pPr>
            <w:r w:rsidRPr="00F33DFB">
              <w:rPr>
                <w:rFonts w:cs="Arial"/>
                <w:color w:val="000000"/>
                <w:sz w:val="18"/>
                <w:szCs w:val="18"/>
              </w:rPr>
              <w:t>8,3</w:t>
            </w:r>
          </w:p>
        </w:tc>
        <w:tc>
          <w:tcPr>
            <w:tcW w:w="0" w:type="auto"/>
            <w:tcBorders>
              <w:top w:val="nil"/>
              <w:left w:val="nil"/>
              <w:bottom w:val="single" w:sz="4" w:space="0" w:color="auto"/>
              <w:right w:val="single" w:sz="4" w:space="0" w:color="auto"/>
            </w:tcBorders>
            <w:shd w:val="clear" w:color="auto" w:fill="auto"/>
            <w:noWrap/>
            <w:vAlign w:val="center"/>
            <w:hideMark/>
          </w:tcPr>
          <w:p w:rsidR="00044021" w:rsidRPr="00F33DFB" w:rsidRDefault="00044021" w:rsidP="00044021">
            <w:pPr>
              <w:spacing w:after="0" w:line="240" w:lineRule="auto"/>
              <w:jc w:val="center"/>
              <w:rPr>
                <w:rFonts w:cs="Arial"/>
                <w:color w:val="000000"/>
                <w:sz w:val="18"/>
                <w:szCs w:val="18"/>
              </w:rPr>
            </w:pPr>
            <w:r w:rsidRPr="00F33DFB">
              <w:rPr>
                <w:rFonts w:cs="Arial"/>
                <w:color w:val="000000"/>
                <w:sz w:val="18"/>
                <w:szCs w:val="18"/>
              </w:rPr>
              <w:t>22,2</w:t>
            </w:r>
          </w:p>
        </w:tc>
        <w:tc>
          <w:tcPr>
            <w:tcW w:w="0" w:type="auto"/>
            <w:tcBorders>
              <w:top w:val="nil"/>
              <w:left w:val="nil"/>
              <w:bottom w:val="single" w:sz="4" w:space="0" w:color="auto"/>
              <w:right w:val="single" w:sz="4" w:space="0" w:color="auto"/>
            </w:tcBorders>
            <w:shd w:val="clear" w:color="auto" w:fill="auto"/>
            <w:noWrap/>
            <w:vAlign w:val="center"/>
            <w:hideMark/>
          </w:tcPr>
          <w:p w:rsidR="00044021" w:rsidRPr="00F33DFB" w:rsidRDefault="00044021" w:rsidP="00044021">
            <w:pPr>
              <w:spacing w:after="0" w:line="240" w:lineRule="auto"/>
              <w:jc w:val="center"/>
              <w:rPr>
                <w:rFonts w:cs="Arial"/>
                <w:color w:val="000000"/>
                <w:sz w:val="18"/>
                <w:szCs w:val="18"/>
              </w:rPr>
            </w:pPr>
            <w:r w:rsidRPr="00F33DFB">
              <w:rPr>
                <w:rFonts w:cs="Arial"/>
                <w:color w:val="000000"/>
                <w:sz w:val="18"/>
                <w:szCs w:val="18"/>
              </w:rPr>
              <w:t>25,0</w:t>
            </w:r>
          </w:p>
        </w:tc>
        <w:tc>
          <w:tcPr>
            <w:tcW w:w="0" w:type="auto"/>
            <w:tcBorders>
              <w:top w:val="nil"/>
              <w:left w:val="nil"/>
              <w:bottom w:val="single" w:sz="4" w:space="0" w:color="auto"/>
              <w:right w:val="single" w:sz="4" w:space="0" w:color="auto"/>
            </w:tcBorders>
            <w:shd w:val="clear" w:color="auto" w:fill="auto"/>
            <w:noWrap/>
            <w:vAlign w:val="center"/>
            <w:hideMark/>
          </w:tcPr>
          <w:p w:rsidR="00044021" w:rsidRPr="00F33DFB" w:rsidRDefault="00044021" w:rsidP="00044021">
            <w:pPr>
              <w:spacing w:after="0" w:line="240" w:lineRule="auto"/>
              <w:jc w:val="center"/>
              <w:rPr>
                <w:rFonts w:cs="Arial"/>
                <w:color w:val="000000"/>
                <w:sz w:val="18"/>
                <w:szCs w:val="18"/>
              </w:rPr>
            </w:pPr>
            <w:r w:rsidRPr="00F33DFB">
              <w:rPr>
                <w:rFonts w:cs="Arial"/>
                <w:color w:val="000000"/>
                <w:sz w:val="18"/>
                <w:szCs w:val="18"/>
              </w:rPr>
              <w:t>25,0</w:t>
            </w:r>
          </w:p>
        </w:tc>
        <w:tc>
          <w:tcPr>
            <w:tcW w:w="0" w:type="auto"/>
            <w:tcBorders>
              <w:top w:val="nil"/>
              <w:left w:val="nil"/>
              <w:bottom w:val="single" w:sz="4" w:space="0" w:color="auto"/>
              <w:right w:val="single" w:sz="4" w:space="0" w:color="auto"/>
            </w:tcBorders>
            <w:shd w:val="clear" w:color="auto" w:fill="auto"/>
            <w:noWrap/>
            <w:vAlign w:val="center"/>
            <w:hideMark/>
          </w:tcPr>
          <w:p w:rsidR="00044021" w:rsidRPr="00F33DFB" w:rsidRDefault="00044021" w:rsidP="00044021">
            <w:pPr>
              <w:spacing w:after="0" w:line="240" w:lineRule="auto"/>
              <w:jc w:val="center"/>
              <w:rPr>
                <w:rFonts w:cs="Arial"/>
                <w:color w:val="000000"/>
                <w:sz w:val="18"/>
                <w:szCs w:val="18"/>
              </w:rPr>
            </w:pPr>
            <w:r w:rsidRPr="00F33DFB">
              <w:rPr>
                <w:rFonts w:cs="Arial"/>
                <w:color w:val="000000"/>
                <w:sz w:val="18"/>
                <w:szCs w:val="18"/>
              </w:rPr>
              <w:t>8,3</w:t>
            </w:r>
          </w:p>
        </w:tc>
        <w:tc>
          <w:tcPr>
            <w:tcW w:w="0" w:type="auto"/>
            <w:tcBorders>
              <w:top w:val="nil"/>
              <w:left w:val="nil"/>
              <w:bottom w:val="single" w:sz="4" w:space="0" w:color="auto"/>
              <w:right w:val="single" w:sz="4" w:space="0" w:color="auto"/>
            </w:tcBorders>
            <w:shd w:val="clear" w:color="auto" w:fill="auto"/>
            <w:noWrap/>
            <w:vAlign w:val="center"/>
            <w:hideMark/>
          </w:tcPr>
          <w:p w:rsidR="00044021" w:rsidRPr="00F33DFB" w:rsidRDefault="00044021" w:rsidP="00044021">
            <w:pPr>
              <w:spacing w:after="0" w:line="240" w:lineRule="auto"/>
              <w:jc w:val="center"/>
              <w:rPr>
                <w:rFonts w:cs="Arial"/>
                <w:color w:val="000000"/>
                <w:sz w:val="18"/>
                <w:szCs w:val="18"/>
              </w:rPr>
            </w:pPr>
            <w:r w:rsidRPr="00F33DFB">
              <w:rPr>
                <w:rFonts w:cs="Arial"/>
                <w:color w:val="000000"/>
                <w:sz w:val="18"/>
                <w:szCs w:val="18"/>
              </w:rPr>
              <w:t>2,8</w:t>
            </w:r>
          </w:p>
        </w:tc>
        <w:tc>
          <w:tcPr>
            <w:tcW w:w="0" w:type="auto"/>
            <w:tcBorders>
              <w:top w:val="nil"/>
              <w:left w:val="nil"/>
              <w:bottom w:val="single" w:sz="4" w:space="0" w:color="auto"/>
              <w:right w:val="single" w:sz="4" w:space="0" w:color="auto"/>
            </w:tcBorders>
            <w:shd w:val="clear" w:color="auto" w:fill="auto"/>
            <w:noWrap/>
            <w:vAlign w:val="center"/>
            <w:hideMark/>
          </w:tcPr>
          <w:p w:rsidR="00044021" w:rsidRPr="00F33DFB" w:rsidRDefault="00044021" w:rsidP="00044021">
            <w:pPr>
              <w:spacing w:after="0" w:line="240" w:lineRule="auto"/>
              <w:jc w:val="center"/>
              <w:rPr>
                <w:rFonts w:cs="Arial"/>
                <w:sz w:val="20"/>
                <w:szCs w:val="20"/>
              </w:rPr>
            </w:pPr>
            <w:r w:rsidRPr="00F33DFB">
              <w:rPr>
                <w:rFonts w:cs="Arial"/>
                <w:sz w:val="20"/>
                <w:szCs w:val="20"/>
              </w:rPr>
              <w:t>5,6</w:t>
            </w:r>
          </w:p>
        </w:tc>
        <w:tc>
          <w:tcPr>
            <w:tcW w:w="0" w:type="auto"/>
            <w:tcBorders>
              <w:top w:val="nil"/>
              <w:left w:val="nil"/>
              <w:bottom w:val="single" w:sz="4" w:space="0" w:color="auto"/>
              <w:right w:val="single" w:sz="4" w:space="0" w:color="auto"/>
            </w:tcBorders>
            <w:shd w:val="clear" w:color="auto" w:fill="auto"/>
            <w:noWrap/>
            <w:vAlign w:val="center"/>
            <w:hideMark/>
          </w:tcPr>
          <w:p w:rsidR="00044021" w:rsidRPr="00F33DFB" w:rsidRDefault="00044021" w:rsidP="00044021">
            <w:pPr>
              <w:spacing w:after="0" w:line="240" w:lineRule="auto"/>
              <w:jc w:val="center"/>
              <w:rPr>
                <w:rFonts w:eastAsia="Times New Roman" w:cs="Arial"/>
                <w:sz w:val="20"/>
                <w:szCs w:val="20"/>
                <w:lang w:eastAsia="fr-FR"/>
              </w:rPr>
            </w:pPr>
            <w:r w:rsidRPr="00F33DFB">
              <w:rPr>
                <w:rFonts w:eastAsia="Times New Roman" w:cs="Arial"/>
                <w:sz w:val="20"/>
                <w:szCs w:val="20"/>
                <w:lang w:eastAsia="fr-FR"/>
              </w:rPr>
              <w:t>100,0</w:t>
            </w:r>
          </w:p>
        </w:tc>
        <w:tc>
          <w:tcPr>
            <w:tcW w:w="0" w:type="auto"/>
            <w:tcBorders>
              <w:top w:val="nil"/>
              <w:left w:val="nil"/>
              <w:bottom w:val="single" w:sz="4" w:space="0" w:color="auto"/>
              <w:right w:val="single" w:sz="4" w:space="0" w:color="auto"/>
            </w:tcBorders>
            <w:shd w:val="clear" w:color="auto" w:fill="auto"/>
            <w:noWrap/>
            <w:vAlign w:val="center"/>
            <w:hideMark/>
          </w:tcPr>
          <w:p w:rsidR="00044021" w:rsidRPr="00F33DFB" w:rsidRDefault="00044021" w:rsidP="00044021">
            <w:pPr>
              <w:spacing w:after="0" w:line="240" w:lineRule="auto"/>
              <w:jc w:val="center"/>
              <w:rPr>
                <w:rFonts w:cs="Arial"/>
                <w:color w:val="000000"/>
                <w:sz w:val="18"/>
                <w:szCs w:val="18"/>
              </w:rPr>
            </w:pPr>
            <w:r w:rsidRPr="00F33DFB">
              <w:rPr>
                <w:rFonts w:cs="Arial"/>
                <w:color w:val="000000"/>
                <w:sz w:val="18"/>
                <w:szCs w:val="18"/>
              </w:rPr>
              <w:t>259</w:t>
            </w:r>
          </w:p>
        </w:tc>
      </w:tr>
      <w:tr w:rsidR="00044021" w:rsidRPr="00F33DFB" w:rsidTr="00044021">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44021" w:rsidRPr="0068375B" w:rsidRDefault="00044021" w:rsidP="00044021">
            <w:pPr>
              <w:spacing w:after="0" w:line="240" w:lineRule="auto"/>
              <w:jc w:val="center"/>
              <w:rPr>
                <w:rFonts w:eastAsia="Times New Roman" w:cs="Arial"/>
                <w:color w:val="000000"/>
                <w:sz w:val="20"/>
                <w:szCs w:val="20"/>
              </w:rPr>
            </w:pPr>
            <w:r w:rsidRPr="0068375B">
              <w:rPr>
                <w:rFonts w:eastAsia="Times New Roman" w:cs="Arial"/>
                <w:color w:val="000000"/>
                <w:sz w:val="20"/>
                <w:szCs w:val="20"/>
              </w:rPr>
              <w:t>Femme</w:t>
            </w:r>
          </w:p>
        </w:tc>
        <w:tc>
          <w:tcPr>
            <w:tcW w:w="0" w:type="auto"/>
            <w:tcBorders>
              <w:top w:val="nil"/>
              <w:left w:val="nil"/>
              <w:bottom w:val="single" w:sz="4" w:space="0" w:color="auto"/>
              <w:right w:val="single" w:sz="4" w:space="0" w:color="auto"/>
            </w:tcBorders>
            <w:shd w:val="clear" w:color="auto" w:fill="auto"/>
            <w:noWrap/>
            <w:vAlign w:val="center"/>
            <w:hideMark/>
          </w:tcPr>
          <w:p w:rsidR="00044021" w:rsidRPr="00F33DFB" w:rsidRDefault="00044021" w:rsidP="00044021">
            <w:pPr>
              <w:spacing w:after="0" w:line="240" w:lineRule="auto"/>
              <w:jc w:val="center"/>
              <w:rPr>
                <w:rFonts w:cs="Arial"/>
                <w:color w:val="000000"/>
                <w:sz w:val="18"/>
                <w:szCs w:val="18"/>
              </w:rPr>
            </w:pPr>
            <w:r w:rsidRPr="00F33DFB">
              <w:rPr>
                <w:rFonts w:cs="Arial"/>
                <w:color w:val="000000"/>
                <w:sz w:val="18"/>
                <w:szCs w:val="18"/>
              </w:rPr>
              <w:t>0,0</w:t>
            </w:r>
          </w:p>
        </w:tc>
        <w:tc>
          <w:tcPr>
            <w:tcW w:w="0" w:type="auto"/>
            <w:tcBorders>
              <w:top w:val="nil"/>
              <w:left w:val="nil"/>
              <w:bottom w:val="single" w:sz="4" w:space="0" w:color="auto"/>
              <w:right w:val="single" w:sz="4" w:space="0" w:color="auto"/>
            </w:tcBorders>
            <w:shd w:val="clear" w:color="auto" w:fill="auto"/>
            <w:noWrap/>
            <w:vAlign w:val="center"/>
            <w:hideMark/>
          </w:tcPr>
          <w:p w:rsidR="00044021" w:rsidRPr="00F33DFB" w:rsidRDefault="00044021" w:rsidP="00044021">
            <w:pPr>
              <w:spacing w:after="0" w:line="240" w:lineRule="auto"/>
              <w:jc w:val="center"/>
              <w:rPr>
                <w:rFonts w:cs="Arial"/>
                <w:color w:val="000000"/>
                <w:sz w:val="18"/>
                <w:szCs w:val="18"/>
              </w:rPr>
            </w:pPr>
            <w:r w:rsidRPr="00F33DFB">
              <w:rPr>
                <w:rFonts w:cs="Arial"/>
                <w:color w:val="000000"/>
                <w:sz w:val="18"/>
                <w:szCs w:val="18"/>
              </w:rPr>
              <w:t>20,0</w:t>
            </w:r>
          </w:p>
        </w:tc>
        <w:tc>
          <w:tcPr>
            <w:tcW w:w="0" w:type="auto"/>
            <w:tcBorders>
              <w:top w:val="nil"/>
              <w:left w:val="nil"/>
              <w:bottom w:val="single" w:sz="4" w:space="0" w:color="auto"/>
              <w:right w:val="single" w:sz="4" w:space="0" w:color="auto"/>
            </w:tcBorders>
            <w:shd w:val="clear" w:color="auto" w:fill="auto"/>
            <w:noWrap/>
            <w:vAlign w:val="center"/>
            <w:hideMark/>
          </w:tcPr>
          <w:p w:rsidR="00044021" w:rsidRPr="00F33DFB" w:rsidRDefault="00044021" w:rsidP="00044021">
            <w:pPr>
              <w:spacing w:after="0" w:line="240" w:lineRule="auto"/>
              <w:jc w:val="center"/>
              <w:rPr>
                <w:rFonts w:cs="Arial"/>
                <w:color w:val="000000"/>
                <w:sz w:val="18"/>
                <w:szCs w:val="18"/>
              </w:rPr>
            </w:pPr>
            <w:r w:rsidRPr="00F33DFB">
              <w:rPr>
                <w:rFonts w:cs="Arial"/>
                <w:color w:val="000000"/>
                <w:sz w:val="18"/>
                <w:szCs w:val="18"/>
              </w:rPr>
              <w:t>20,0</w:t>
            </w:r>
          </w:p>
        </w:tc>
        <w:tc>
          <w:tcPr>
            <w:tcW w:w="0" w:type="auto"/>
            <w:tcBorders>
              <w:top w:val="nil"/>
              <w:left w:val="nil"/>
              <w:bottom w:val="single" w:sz="4" w:space="0" w:color="auto"/>
              <w:right w:val="single" w:sz="4" w:space="0" w:color="auto"/>
            </w:tcBorders>
            <w:shd w:val="clear" w:color="auto" w:fill="auto"/>
            <w:noWrap/>
            <w:vAlign w:val="center"/>
            <w:hideMark/>
          </w:tcPr>
          <w:p w:rsidR="00044021" w:rsidRPr="00F33DFB" w:rsidRDefault="00044021" w:rsidP="00044021">
            <w:pPr>
              <w:spacing w:after="0" w:line="240" w:lineRule="auto"/>
              <w:jc w:val="center"/>
              <w:rPr>
                <w:rFonts w:cs="Arial"/>
                <w:color w:val="000000"/>
                <w:sz w:val="18"/>
                <w:szCs w:val="18"/>
              </w:rPr>
            </w:pPr>
            <w:r w:rsidRPr="00F33DFB">
              <w:rPr>
                <w:rFonts w:cs="Arial"/>
                <w:color w:val="000000"/>
                <w:sz w:val="18"/>
                <w:szCs w:val="18"/>
              </w:rPr>
              <w:t>40,0</w:t>
            </w:r>
          </w:p>
        </w:tc>
        <w:tc>
          <w:tcPr>
            <w:tcW w:w="0" w:type="auto"/>
            <w:tcBorders>
              <w:top w:val="nil"/>
              <w:left w:val="nil"/>
              <w:bottom w:val="single" w:sz="4" w:space="0" w:color="auto"/>
              <w:right w:val="single" w:sz="4" w:space="0" w:color="auto"/>
            </w:tcBorders>
            <w:shd w:val="clear" w:color="auto" w:fill="auto"/>
            <w:noWrap/>
            <w:vAlign w:val="center"/>
            <w:hideMark/>
          </w:tcPr>
          <w:p w:rsidR="00044021" w:rsidRPr="00F33DFB" w:rsidRDefault="00044021" w:rsidP="00044021">
            <w:pPr>
              <w:spacing w:after="0" w:line="240" w:lineRule="auto"/>
              <w:jc w:val="center"/>
              <w:rPr>
                <w:rFonts w:cs="Arial"/>
                <w:color w:val="000000"/>
                <w:sz w:val="18"/>
                <w:szCs w:val="18"/>
              </w:rPr>
            </w:pPr>
            <w:r w:rsidRPr="00F33DFB">
              <w:rPr>
                <w:rFonts w:cs="Arial"/>
                <w:color w:val="000000"/>
                <w:sz w:val="18"/>
                <w:szCs w:val="18"/>
              </w:rPr>
              <w:t>0,0</w:t>
            </w:r>
          </w:p>
        </w:tc>
        <w:tc>
          <w:tcPr>
            <w:tcW w:w="0" w:type="auto"/>
            <w:tcBorders>
              <w:top w:val="nil"/>
              <w:left w:val="nil"/>
              <w:bottom w:val="single" w:sz="4" w:space="0" w:color="auto"/>
              <w:right w:val="single" w:sz="4" w:space="0" w:color="auto"/>
            </w:tcBorders>
            <w:shd w:val="clear" w:color="auto" w:fill="auto"/>
            <w:noWrap/>
            <w:vAlign w:val="center"/>
            <w:hideMark/>
          </w:tcPr>
          <w:p w:rsidR="00044021" w:rsidRPr="00F33DFB" w:rsidRDefault="00044021" w:rsidP="00044021">
            <w:pPr>
              <w:spacing w:after="0" w:line="240" w:lineRule="auto"/>
              <w:jc w:val="center"/>
              <w:rPr>
                <w:rFonts w:cs="Arial"/>
                <w:color w:val="000000"/>
                <w:sz w:val="18"/>
                <w:szCs w:val="18"/>
              </w:rPr>
            </w:pPr>
            <w:r w:rsidRPr="00F33DFB">
              <w:rPr>
                <w:rFonts w:cs="Arial"/>
                <w:color w:val="000000"/>
                <w:sz w:val="18"/>
                <w:szCs w:val="18"/>
              </w:rPr>
              <w:t>0,0</w:t>
            </w:r>
          </w:p>
        </w:tc>
        <w:tc>
          <w:tcPr>
            <w:tcW w:w="0" w:type="auto"/>
            <w:tcBorders>
              <w:top w:val="nil"/>
              <w:left w:val="nil"/>
              <w:bottom w:val="single" w:sz="4" w:space="0" w:color="auto"/>
              <w:right w:val="single" w:sz="4" w:space="0" w:color="auto"/>
            </w:tcBorders>
            <w:shd w:val="clear" w:color="auto" w:fill="auto"/>
            <w:noWrap/>
            <w:vAlign w:val="center"/>
            <w:hideMark/>
          </w:tcPr>
          <w:p w:rsidR="00044021" w:rsidRPr="00F33DFB" w:rsidRDefault="00044021" w:rsidP="00044021">
            <w:pPr>
              <w:spacing w:after="0" w:line="240" w:lineRule="auto"/>
              <w:jc w:val="center"/>
              <w:rPr>
                <w:rFonts w:cs="Arial"/>
                <w:color w:val="000000"/>
                <w:sz w:val="18"/>
                <w:szCs w:val="18"/>
              </w:rPr>
            </w:pPr>
            <w:r w:rsidRPr="00F33DFB">
              <w:rPr>
                <w:rFonts w:cs="Arial"/>
                <w:color w:val="000000"/>
                <w:sz w:val="18"/>
                <w:szCs w:val="18"/>
              </w:rPr>
              <w:t>20,0</w:t>
            </w:r>
          </w:p>
        </w:tc>
        <w:tc>
          <w:tcPr>
            <w:tcW w:w="0" w:type="auto"/>
            <w:tcBorders>
              <w:top w:val="nil"/>
              <w:left w:val="nil"/>
              <w:bottom w:val="single" w:sz="4" w:space="0" w:color="auto"/>
              <w:right w:val="single" w:sz="4" w:space="0" w:color="auto"/>
            </w:tcBorders>
            <w:shd w:val="clear" w:color="auto" w:fill="auto"/>
            <w:noWrap/>
            <w:vAlign w:val="center"/>
            <w:hideMark/>
          </w:tcPr>
          <w:p w:rsidR="00044021" w:rsidRPr="00F33DFB" w:rsidRDefault="00044021" w:rsidP="00044021">
            <w:pPr>
              <w:spacing w:after="0" w:line="240" w:lineRule="auto"/>
              <w:jc w:val="center"/>
              <w:rPr>
                <w:rFonts w:cs="Arial"/>
                <w:sz w:val="20"/>
                <w:szCs w:val="20"/>
              </w:rPr>
            </w:pPr>
            <w:r w:rsidRPr="00F33DFB">
              <w:rPr>
                <w:rFonts w:cs="Arial"/>
                <w:sz w:val="20"/>
                <w:szCs w:val="20"/>
              </w:rPr>
              <w:t>0,0</w:t>
            </w:r>
          </w:p>
        </w:tc>
        <w:tc>
          <w:tcPr>
            <w:tcW w:w="0" w:type="auto"/>
            <w:tcBorders>
              <w:top w:val="nil"/>
              <w:left w:val="nil"/>
              <w:bottom w:val="single" w:sz="4" w:space="0" w:color="auto"/>
              <w:right w:val="single" w:sz="4" w:space="0" w:color="auto"/>
            </w:tcBorders>
            <w:shd w:val="clear" w:color="auto" w:fill="auto"/>
            <w:noWrap/>
            <w:vAlign w:val="center"/>
            <w:hideMark/>
          </w:tcPr>
          <w:p w:rsidR="00044021" w:rsidRPr="00F33DFB" w:rsidRDefault="00044021" w:rsidP="00044021">
            <w:pPr>
              <w:spacing w:after="0" w:line="240" w:lineRule="auto"/>
              <w:jc w:val="center"/>
              <w:rPr>
                <w:rFonts w:eastAsia="Times New Roman" w:cs="Arial"/>
                <w:sz w:val="20"/>
                <w:szCs w:val="20"/>
                <w:lang w:eastAsia="fr-FR"/>
              </w:rPr>
            </w:pPr>
            <w:r w:rsidRPr="00F33DFB">
              <w:rPr>
                <w:rFonts w:eastAsia="Times New Roman" w:cs="Arial"/>
                <w:sz w:val="20"/>
                <w:szCs w:val="20"/>
                <w:lang w:eastAsia="fr-FR"/>
              </w:rPr>
              <w:t>100,0</w:t>
            </w:r>
          </w:p>
        </w:tc>
        <w:tc>
          <w:tcPr>
            <w:tcW w:w="0" w:type="auto"/>
            <w:tcBorders>
              <w:top w:val="nil"/>
              <w:left w:val="nil"/>
              <w:bottom w:val="single" w:sz="4" w:space="0" w:color="auto"/>
              <w:right w:val="single" w:sz="4" w:space="0" w:color="auto"/>
            </w:tcBorders>
            <w:shd w:val="clear" w:color="auto" w:fill="auto"/>
            <w:noWrap/>
            <w:vAlign w:val="center"/>
            <w:hideMark/>
          </w:tcPr>
          <w:p w:rsidR="00044021" w:rsidRPr="00F33DFB" w:rsidRDefault="00044021" w:rsidP="00044021">
            <w:pPr>
              <w:spacing w:after="0" w:line="240" w:lineRule="auto"/>
              <w:jc w:val="center"/>
              <w:rPr>
                <w:rFonts w:cs="Arial"/>
                <w:color w:val="000000"/>
                <w:sz w:val="18"/>
                <w:szCs w:val="18"/>
              </w:rPr>
            </w:pPr>
            <w:r w:rsidRPr="00F33DFB">
              <w:rPr>
                <w:rFonts w:cs="Arial"/>
                <w:color w:val="000000"/>
                <w:sz w:val="18"/>
                <w:szCs w:val="18"/>
              </w:rPr>
              <w:t>41</w:t>
            </w:r>
          </w:p>
        </w:tc>
      </w:tr>
      <w:tr w:rsidR="00A62BE0" w:rsidRPr="00F33DFB" w:rsidTr="001F23C9">
        <w:trPr>
          <w:trHeight w:val="51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62BE0" w:rsidRPr="0068375B" w:rsidRDefault="00A62BE0" w:rsidP="001A04F6">
            <w:pPr>
              <w:spacing w:after="0" w:line="240" w:lineRule="auto"/>
              <w:rPr>
                <w:rFonts w:eastAsia="Times New Roman" w:cs="Arial"/>
                <w:b/>
                <w:bCs/>
                <w:color w:val="000000"/>
                <w:sz w:val="20"/>
                <w:szCs w:val="20"/>
              </w:rPr>
            </w:pPr>
            <w:r w:rsidRPr="0068375B">
              <w:rPr>
                <w:rFonts w:eastAsia="Times New Roman" w:cs="Arial"/>
                <w:b/>
                <w:bCs/>
                <w:color w:val="000000"/>
                <w:sz w:val="20"/>
                <w:szCs w:val="20"/>
              </w:rPr>
              <w:t>Niveau d'instruction</w:t>
            </w:r>
          </w:p>
        </w:tc>
        <w:tc>
          <w:tcPr>
            <w:tcW w:w="0" w:type="auto"/>
            <w:gridSpan w:val="10"/>
            <w:tcBorders>
              <w:top w:val="single" w:sz="4" w:space="0" w:color="auto"/>
              <w:left w:val="nil"/>
              <w:bottom w:val="single" w:sz="4" w:space="0" w:color="auto"/>
              <w:right w:val="single" w:sz="4" w:space="0" w:color="auto"/>
            </w:tcBorders>
            <w:shd w:val="clear" w:color="auto" w:fill="auto"/>
            <w:noWrap/>
            <w:vAlign w:val="center"/>
            <w:hideMark/>
          </w:tcPr>
          <w:p w:rsidR="00A62BE0" w:rsidRPr="00F33DFB" w:rsidRDefault="00A62BE0" w:rsidP="001A04F6">
            <w:pPr>
              <w:spacing w:after="0" w:line="240" w:lineRule="auto"/>
              <w:jc w:val="right"/>
              <w:rPr>
                <w:rFonts w:eastAsia="Times New Roman" w:cs="Arial"/>
                <w:color w:val="000000"/>
              </w:rPr>
            </w:pPr>
            <w:r w:rsidRPr="00F33DFB">
              <w:rPr>
                <w:rFonts w:eastAsia="Times New Roman" w:cs="Arial"/>
                <w:color w:val="000000"/>
              </w:rPr>
              <w:t> </w:t>
            </w:r>
          </w:p>
        </w:tc>
      </w:tr>
      <w:tr w:rsidR="00F6248A" w:rsidRPr="00F33DFB" w:rsidTr="00044021">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6248A" w:rsidRPr="0068375B" w:rsidRDefault="00F6248A" w:rsidP="001A04F6">
            <w:pPr>
              <w:spacing w:after="0" w:line="240" w:lineRule="auto"/>
              <w:rPr>
                <w:rFonts w:eastAsia="Times New Roman" w:cs="Arial"/>
                <w:color w:val="000000"/>
                <w:sz w:val="20"/>
                <w:szCs w:val="20"/>
              </w:rPr>
            </w:pPr>
            <w:r w:rsidRPr="0068375B">
              <w:rPr>
                <w:rFonts w:eastAsia="Times New Roman" w:cs="Arial"/>
                <w:color w:val="000000"/>
                <w:sz w:val="20"/>
                <w:szCs w:val="20"/>
              </w:rPr>
              <w:t>Aucun</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color w:val="000000"/>
                <w:sz w:val="18"/>
                <w:szCs w:val="18"/>
                <w:lang w:eastAsia="fr-FR"/>
              </w:rPr>
            </w:pPr>
            <w:r w:rsidRPr="00F33DFB">
              <w:rPr>
                <w:rFonts w:eastAsia="Times New Roman" w:cs="Arial"/>
                <w:color w:val="000000"/>
                <w:sz w:val="18"/>
                <w:szCs w:val="18"/>
                <w:lang w:eastAsia="fr-FR"/>
              </w:rPr>
              <w:t>10,3</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color w:val="000000"/>
                <w:sz w:val="18"/>
                <w:szCs w:val="18"/>
                <w:lang w:eastAsia="fr-FR"/>
              </w:rPr>
            </w:pPr>
            <w:r w:rsidRPr="00F33DFB">
              <w:rPr>
                <w:rFonts w:eastAsia="Times New Roman" w:cs="Arial"/>
                <w:color w:val="000000"/>
                <w:sz w:val="18"/>
                <w:szCs w:val="18"/>
                <w:lang w:eastAsia="fr-FR"/>
              </w:rPr>
              <w:t>13,8</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color w:val="000000"/>
                <w:sz w:val="18"/>
                <w:szCs w:val="18"/>
                <w:lang w:eastAsia="fr-FR"/>
              </w:rPr>
            </w:pPr>
            <w:r w:rsidRPr="00F33DFB">
              <w:rPr>
                <w:rFonts w:eastAsia="Times New Roman" w:cs="Arial"/>
                <w:color w:val="000000"/>
                <w:sz w:val="18"/>
                <w:szCs w:val="18"/>
                <w:lang w:eastAsia="fr-FR"/>
              </w:rPr>
              <w:t>23,3</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color w:val="000000"/>
                <w:sz w:val="18"/>
                <w:szCs w:val="18"/>
                <w:lang w:eastAsia="fr-FR"/>
              </w:rPr>
            </w:pPr>
            <w:r w:rsidRPr="00F33DFB">
              <w:rPr>
                <w:rFonts w:eastAsia="Times New Roman" w:cs="Arial"/>
                <w:color w:val="000000"/>
                <w:sz w:val="18"/>
                <w:szCs w:val="18"/>
                <w:lang w:eastAsia="fr-FR"/>
              </w:rPr>
              <w:t>19,4</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color w:val="000000"/>
                <w:sz w:val="18"/>
                <w:szCs w:val="18"/>
                <w:lang w:eastAsia="fr-FR"/>
              </w:rPr>
            </w:pPr>
            <w:r w:rsidRPr="00F33DFB">
              <w:rPr>
                <w:rFonts w:eastAsia="Times New Roman" w:cs="Arial"/>
                <w:color w:val="000000"/>
                <w:sz w:val="18"/>
                <w:szCs w:val="18"/>
                <w:lang w:eastAsia="fr-FR"/>
              </w:rPr>
              <w:t>16,4</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color w:val="000000"/>
                <w:sz w:val="18"/>
                <w:szCs w:val="18"/>
                <w:lang w:eastAsia="fr-FR"/>
              </w:rPr>
            </w:pPr>
            <w:r w:rsidRPr="00F33DFB">
              <w:rPr>
                <w:rFonts w:eastAsia="Times New Roman" w:cs="Arial"/>
                <w:color w:val="000000"/>
                <w:sz w:val="18"/>
                <w:szCs w:val="18"/>
                <w:lang w:eastAsia="fr-FR"/>
              </w:rPr>
              <w:t>5,2</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color w:val="000000"/>
                <w:sz w:val="18"/>
                <w:szCs w:val="18"/>
                <w:lang w:eastAsia="fr-FR"/>
              </w:rPr>
            </w:pPr>
            <w:r w:rsidRPr="00F33DFB">
              <w:rPr>
                <w:rFonts w:eastAsia="Times New Roman" w:cs="Arial"/>
                <w:color w:val="000000"/>
                <w:sz w:val="18"/>
                <w:szCs w:val="18"/>
                <w:lang w:eastAsia="fr-FR"/>
              </w:rPr>
              <w:t>5,6</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sz w:val="20"/>
                <w:szCs w:val="20"/>
                <w:lang w:eastAsia="fr-FR"/>
              </w:rPr>
            </w:pPr>
            <w:r w:rsidRPr="00F33DFB">
              <w:rPr>
                <w:rFonts w:eastAsia="Times New Roman" w:cs="Arial"/>
                <w:sz w:val="20"/>
                <w:szCs w:val="20"/>
                <w:lang w:eastAsia="fr-FR"/>
              </w:rPr>
              <w:t>6,0</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sz w:val="20"/>
                <w:szCs w:val="20"/>
                <w:lang w:eastAsia="fr-FR"/>
              </w:rPr>
            </w:pPr>
            <w:r w:rsidRPr="00F33DFB">
              <w:rPr>
                <w:rFonts w:eastAsia="Times New Roman" w:cs="Arial"/>
                <w:sz w:val="20"/>
                <w:szCs w:val="20"/>
                <w:lang w:eastAsia="fr-FR"/>
              </w:rPr>
              <w:t>100,0</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color w:val="000000"/>
                <w:sz w:val="18"/>
                <w:szCs w:val="18"/>
                <w:lang w:eastAsia="fr-FR"/>
              </w:rPr>
            </w:pPr>
            <w:r w:rsidRPr="00F33DFB">
              <w:rPr>
                <w:rFonts w:eastAsia="Times New Roman" w:cs="Arial"/>
                <w:color w:val="000000"/>
                <w:sz w:val="18"/>
                <w:szCs w:val="18"/>
                <w:lang w:eastAsia="fr-FR"/>
              </w:rPr>
              <w:t>234</w:t>
            </w:r>
          </w:p>
        </w:tc>
      </w:tr>
      <w:tr w:rsidR="00F6248A" w:rsidRPr="00F33DFB" w:rsidTr="00044021">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6248A" w:rsidRPr="0068375B" w:rsidRDefault="00F6248A" w:rsidP="001A04F6">
            <w:pPr>
              <w:spacing w:after="0" w:line="240" w:lineRule="auto"/>
              <w:rPr>
                <w:rFonts w:eastAsia="Times New Roman" w:cs="Arial"/>
                <w:color w:val="000000"/>
                <w:sz w:val="20"/>
                <w:szCs w:val="20"/>
              </w:rPr>
            </w:pPr>
            <w:r w:rsidRPr="0068375B">
              <w:rPr>
                <w:rFonts w:eastAsia="Times New Roman" w:cs="Arial"/>
                <w:color w:val="000000"/>
                <w:sz w:val="20"/>
                <w:szCs w:val="20"/>
              </w:rPr>
              <w:t>Primaire</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color w:val="000000"/>
                <w:sz w:val="18"/>
                <w:szCs w:val="18"/>
                <w:lang w:eastAsia="fr-FR"/>
              </w:rPr>
            </w:pPr>
            <w:r w:rsidRPr="00F33DFB">
              <w:rPr>
                <w:rFonts w:eastAsia="Times New Roman" w:cs="Arial"/>
                <w:color w:val="000000"/>
                <w:sz w:val="18"/>
                <w:szCs w:val="18"/>
                <w:lang w:eastAsia="fr-FR"/>
              </w:rPr>
              <w:t>7,4</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color w:val="000000"/>
                <w:sz w:val="18"/>
                <w:szCs w:val="18"/>
                <w:lang w:eastAsia="fr-FR"/>
              </w:rPr>
            </w:pPr>
            <w:r w:rsidRPr="00F33DFB">
              <w:rPr>
                <w:rFonts w:eastAsia="Times New Roman" w:cs="Arial"/>
                <w:color w:val="000000"/>
                <w:sz w:val="18"/>
                <w:szCs w:val="18"/>
                <w:lang w:eastAsia="fr-FR"/>
              </w:rPr>
              <w:t>3,7</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color w:val="000000"/>
                <w:sz w:val="18"/>
                <w:szCs w:val="18"/>
                <w:lang w:eastAsia="fr-FR"/>
              </w:rPr>
            </w:pPr>
            <w:r w:rsidRPr="00F33DFB">
              <w:rPr>
                <w:rFonts w:eastAsia="Times New Roman" w:cs="Arial"/>
                <w:color w:val="000000"/>
                <w:sz w:val="18"/>
                <w:szCs w:val="18"/>
                <w:lang w:eastAsia="fr-FR"/>
              </w:rPr>
              <w:t>18,5</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color w:val="000000"/>
                <w:sz w:val="18"/>
                <w:szCs w:val="18"/>
                <w:lang w:eastAsia="fr-FR"/>
              </w:rPr>
            </w:pPr>
            <w:r w:rsidRPr="00F33DFB">
              <w:rPr>
                <w:rFonts w:eastAsia="Times New Roman" w:cs="Arial"/>
                <w:color w:val="000000"/>
                <w:sz w:val="18"/>
                <w:szCs w:val="18"/>
                <w:lang w:eastAsia="fr-FR"/>
              </w:rPr>
              <w:t>18,5</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color w:val="000000"/>
                <w:sz w:val="18"/>
                <w:szCs w:val="18"/>
                <w:lang w:eastAsia="fr-FR"/>
              </w:rPr>
            </w:pPr>
            <w:r w:rsidRPr="00F33DFB">
              <w:rPr>
                <w:rFonts w:eastAsia="Times New Roman" w:cs="Arial"/>
                <w:color w:val="000000"/>
                <w:sz w:val="18"/>
                <w:szCs w:val="18"/>
                <w:lang w:eastAsia="fr-FR"/>
              </w:rPr>
              <w:t>25,9</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color w:val="000000"/>
                <w:sz w:val="18"/>
                <w:szCs w:val="18"/>
                <w:lang w:eastAsia="fr-FR"/>
              </w:rPr>
            </w:pPr>
            <w:r w:rsidRPr="00F33DFB">
              <w:rPr>
                <w:rFonts w:eastAsia="Times New Roman" w:cs="Arial"/>
                <w:color w:val="000000"/>
                <w:sz w:val="18"/>
                <w:szCs w:val="18"/>
                <w:lang w:eastAsia="fr-FR"/>
              </w:rPr>
              <w:t>11,1</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color w:val="000000"/>
                <w:sz w:val="18"/>
                <w:szCs w:val="18"/>
                <w:lang w:eastAsia="fr-FR"/>
              </w:rPr>
            </w:pPr>
            <w:r w:rsidRPr="00F33DFB">
              <w:rPr>
                <w:rFonts w:eastAsia="Times New Roman" w:cs="Arial"/>
                <w:color w:val="000000"/>
                <w:sz w:val="18"/>
                <w:szCs w:val="18"/>
                <w:lang w:eastAsia="fr-FR"/>
              </w:rPr>
              <w:t>3,7</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sz w:val="20"/>
                <w:szCs w:val="20"/>
                <w:lang w:eastAsia="fr-FR"/>
              </w:rPr>
            </w:pPr>
            <w:r w:rsidRPr="00F33DFB">
              <w:rPr>
                <w:rFonts w:eastAsia="Times New Roman" w:cs="Arial"/>
                <w:sz w:val="20"/>
                <w:szCs w:val="20"/>
                <w:lang w:eastAsia="fr-FR"/>
              </w:rPr>
              <w:t>11,1</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sz w:val="20"/>
                <w:szCs w:val="20"/>
                <w:lang w:eastAsia="fr-FR"/>
              </w:rPr>
            </w:pPr>
            <w:r w:rsidRPr="00F33DFB">
              <w:rPr>
                <w:rFonts w:eastAsia="Times New Roman" w:cs="Arial"/>
                <w:sz w:val="20"/>
                <w:szCs w:val="20"/>
                <w:lang w:eastAsia="fr-FR"/>
              </w:rPr>
              <w:t>100,0</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color w:val="000000"/>
                <w:sz w:val="18"/>
                <w:szCs w:val="18"/>
                <w:lang w:eastAsia="fr-FR"/>
              </w:rPr>
            </w:pPr>
            <w:r w:rsidRPr="00F33DFB">
              <w:rPr>
                <w:rFonts w:eastAsia="Times New Roman" w:cs="Arial"/>
                <w:color w:val="000000"/>
                <w:sz w:val="18"/>
                <w:szCs w:val="18"/>
                <w:lang w:eastAsia="fr-FR"/>
              </w:rPr>
              <w:t>27</w:t>
            </w:r>
          </w:p>
        </w:tc>
      </w:tr>
      <w:tr w:rsidR="00F6248A" w:rsidRPr="00F33DFB" w:rsidTr="00044021">
        <w:trPr>
          <w:trHeight w:val="301"/>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6248A" w:rsidRPr="0068375B" w:rsidRDefault="00F6248A" w:rsidP="00F6248A">
            <w:pPr>
              <w:spacing w:after="0" w:line="240" w:lineRule="auto"/>
              <w:rPr>
                <w:rFonts w:eastAsia="Times New Roman" w:cs="Arial"/>
                <w:color w:val="000000"/>
                <w:sz w:val="20"/>
                <w:szCs w:val="20"/>
              </w:rPr>
            </w:pPr>
            <w:r w:rsidRPr="0068375B">
              <w:rPr>
                <w:rFonts w:eastAsia="Times New Roman" w:cs="Arial"/>
                <w:color w:val="000000"/>
                <w:sz w:val="20"/>
                <w:szCs w:val="20"/>
              </w:rPr>
              <w:t>Secondaire ou plus</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color w:val="000000"/>
                <w:sz w:val="18"/>
                <w:szCs w:val="18"/>
                <w:lang w:eastAsia="fr-FR"/>
              </w:rPr>
            </w:pPr>
            <w:r w:rsidRPr="00F33DFB">
              <w:rPr>
                <w:rFonts w:eastAsia="Times New Roman" w:cs="Arial"/>
                <w:color w:val="000000"/>
                <w:sz w:val="18"/>
                <w:szCs w:val="18"/>
                <w:lang w:eastAsia="fr-FR"/>
              </w:rPr>
              <w:t>2,6</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color w:val="000000"/>
                <w:sz w:val="18"/>
                <w:szCs w:val="18"/>
                <w:lang w:eastAsia="fr-FR"/>
              </w:rPr>
            </w:pPr>
            <w:r w:rsidRPr="00F33DFB">
              <w:rPr>
                <w:rFonts w:eastAsia="Times New Roman" w:cs="Arial"/>
                <w:color w:val="000000"/>
                <w:sz w:val="18"/>
                <w:szCs w:val="18"/>
                <w:lang w:eastAsia="fr-FR"/>
              </w:rPr>
              <w:t>12,8</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color w:val="000000"/>
                <w:sz w:val="18"/>
                <w:szCs w:val="18"/>
                <w:lang w:eastAsia="fr-FR"/>
              </w:rPr>
            </w:pPr>
            <w:r w:rsidRPr="00F33DFB">
              <w:rPr>
                <w:rFonts w:eastAsia="Times New Roman" w:cs="Arial"/>
                <w:color w:val="000000"/>
                <w:sz w:val="18"/>
                <w:szCs w:val="18"/>
                <w:lang w:eastAsia="fr-FR"/>
              </w:rPr>
              <w:t>35,9</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color w:val="000000"/>
                <w:sz w:val="18"/>
                <w:szCs w:val="18"/>
                <w:lang w:eastAsia="fr-FR"/>
              </w:rPr>
            </w:pPr>
            <w:r w:rsidRPr="00F33DFB">
              <w:rPr>
                <w:rFonts w:eastAsia="Times New Roman" w:cs="Arial"/>
                <w:color w:val="000000"/>
                <w:sz w:val="18"/>
                <w:szCs w:val="18"/>
                <w:lang w:eastAsia="fr-FR"/>
              </w:rPr>
              <w:t>12,8</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color w:val="000000"/>
                <w:sz w:val="18"/>
                <w:szCs w:val="18"/>
                <w:lang w:eastAsia="fr-FR"/>
              </w:rPr>
            </w:pPr>
            <w:r w:rsidRPr="00F33DFB">
              <w:rPr>
                <w:rFonts w:eastAsia="Times New Roman" w:cs="Arial"/>
                <w:color w:val="000000"/>
                <w:sz w:val="18"/>
                <w:szCs w:val="18"/>
                <w:lang w:eastAsia="fr-FR"/>
              </w:rPr>
              <w:t>25,6</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color w:val="000000"/>
                <w:sz w:val="18"/>
                <w:szCs w:val="18"/>
                <w:lang w:eastAsia="fr-FR"/>
              </w:rPr>
            </w:pPr>
            <w:r w:rsidRPr="00F33DFB">
              <w:rPr>
                <w:rFonts w:eastAsia="Times New Roman" w:cs="Arial"/>
                <w:color w:val="000000"/>
                <w:sz w:val="18"/>
                <w:szCs w:val="18"/>
                <w:lang w:eastAsia="fr-FR"/>
              </w:rPr>
              <w:t>2,6</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color w:val="000000"/>
                <w:sz w:val="18"/>
                <w:szCs w:val="18"/>
                <w:lang w:eastAsia="fr-FR"/>
              </w:rPr>
            </w:pPr>
            <w:r w:rsidRPr="00F33DFB">
              <w:rPr>
                <w:rFonts w:eastAsia="Times New Roman" w:cs="Arial"/>
                <w:color w:val="000000"/>
                <w:sz w:val="18"/>
                <w:szCs w:val="18"/>
                <w:lang w:eastAsia="fr-FR"/>
              </w:rPr>
              <w:t>5,1</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sz w:val="20"/>
                <w:szCs w:val="20"/>
                <w:lang w:eastAsia="fr-FR"/>
              </w:rPr>
            </w:pPr>
            <w:r w:rsidRPr="00F33DFB">
              <w:rPr>
                <w:rFonts w:eastAsia="Times New Roman" w:cs="Arial"/>
                <w:sz w:val="20"/>
                <w:szCs w:val="20"/>
                <w:lang w:eastAsia="fr-FR"/>
              </w:rPr>
              <w:t>2,6</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sz w:val="20"/>
                <w:szCs w:val="20"/>
                <w:lang w:eastAsia="fr-FR"/>
              </w:rPr>
            </w:pPr>
            <w:r w:rsidRPr="00F33DFB">
              <w:rPr>
                <w:rFonts w:eastAsia="Times New Roman" w:cs="Arial"/>
                <w:sz w:val="20"/>
                <w:szCs w:val="20"/>
                <w:lang w:eastAsia="fr-FR"/>
              </w:rPr>
              <w:t>100,0</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color w:val="000000"/>
                <w:sz w:val="18"/>
                <w:szCs w:val="18"/>
                <w:lang w:eastAsia="fr-FR"/>
              </w:rPr>
            </w:pPr>
            <w:r w:rsidRPr="00F33DFB">
              <w:rPr>
                <w:rFonts w:eastAsia="Times New Roman" w:cs="Arial"/>
                <w:color w:val="000000"/>
                <w:sz w:val="18"/>
                <w:szCs w:val="18"/>
                <w:lang w:eastAsia="fr-FR"/>
              </w:rPr>
              <w:t>39</w:t>
            </w:r>
          </w:p>
        </w:tc>
      </w:tr>
      <w:tr w:rsidR="00A62BE0" w:rsidRPr="00F33DFB" w:rsidTr="001F23C9">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62BE0" w:rsidRPr="0068375B" w:rsidRDefault="00A62BE0" w:rsidP="001A04F6">
            <w:pPr>
              <w:spacing w:after="0" w:line="240" w:lineRule="auto"/>
              <w:rPr>
                <w:rFonts w:eastAsia="Times New Roman" w:cs="Arial"/>
                <w:b/>
                <w:bCs/>
                <w:color w:val="000000"/>
                <w:sz w:val="20"/>
                <w:szCs w:val="20"/>
              </w:rPr>
            </w:pPr>
            <w:r w:rsidRPr="0068375B">
              <w:rPr>
                <w:rFonts w:eastAsia="Times New Roman" w:cs="Arial"/>
                <w:b/>
                <w:bCs/>
                <w:color w:val="000000"/>
                <w:sz w:val="20"/>
                <w:szCs w:val="20"/>
              </w:rPr>
              <w:t>Niveau de vie</w:t>
            </w:r>
          </w:p>
        </w:tc>
        <w:tc>
          <w:tcPr>
            <w:tcW w:w="0" w:type="auto"/>
            <w:gridSpan w:val="10"/>
            <w:tcBorders>
              <w:top w:val="single" w:sz="4" w:space="0" w:color="auto"/>
              <w:left w:val="nil"/>
              <w:bottom w:val="single" w:sz="4" w:space="0" w:color="auto"/>
              <w:right w:val="single" w:sz="4" w:space="0" w:color="auto"/>
            </w:tcBorders>
            <w:shd w:val="clear" w:color="auto" w:fill="auto"/>
            <w:noWrap/>
            <w:vAlign w:val="center"/>
            <w:hideMark/>
          </w:tcPr>
          <w:p w:rsidR="00A62BE0" w:rsidRPr="00F33DFB" w:rsidRDefault="00A62BE0" w:rsidP="001A04F6">
            <w:pPr>
              <w:spacing w:after="0" w:line="240" w:lineRule="auto"/>
              <w:jc w:val="right"/>
              <w:rPr>
                <w:rFonts w:eastAsia="Times New Roman" w:cs="Arial"/>
                <w:color w:val="000000"/>
              </w:rPr>
            </w:pPr>
            <w:r w:rsidRPr="00F33DFB">
              <w:rPr>
                <w:rFonts w:eastAsia="Times New Roman" w:cs="Arial"/>
                <w:color w:val="000000"/>
              </w:rPr>
              <w:t> </w:t>
            </w:r>
          </w:p>
        </w:tc>
      </w:tr>
      <w:tr w:rsidR="00F6248A" w:rsidRPr="00F33DFB" w:rsidTr="00044021">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6248A" w:rsidRPr="0068375B" w:rsidRDefault="00F6248A" w:rsidP="001A04F6">
            <w:pPr>
              <w:spacing w:after="0" w:line="240" w:lineRule="auto"/>
              <w:rPr>
                <w:rFonts w:eastAsia="Times New Roman" w:cs="Arial"/>
                <w:color w:val="000000"/>
                <w:sz w:val="20"/>
                <w:szCs w:val="20"/>
              </w:rPr>
            </w:pPr>
            <w:r w:rsidRPr="0068375B">
              <w:rPr>
                <w:rFonts w:eastAsia="Times New Roman" w:cs="Arial"/>
                <w:color w:val="000000"/>
                <w:sz w:val="20"/>
                <w:szCs w:val="20"/>
              </w:rPr>
              <w:t>Le plus pauvre</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color w:val="000000"/>
                <w:sz w:val="18"/>
                <w:szCs w:val="18"/>
                <w:lang w:eastAsia="fr-FR"/>
              </w:rPr>
            </w:pPr>
            <w:r w:rsidRPr="00F33DFB">
              <w:rPr>
                <w:rFonts w:eastAsia="Times New Roman" w:cs="Arial"/>
                <w:color w:val="000000"/>
                <w:sz w:val="18"/>
                <w:szCs w:val="18"/>
                <w:lang w:eastAsia="fr-FR"/>
              </w:rPr>
              <w:t>5,1</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color w:val="000000"/>
                <w:sz w:val="18"/>
                <w:szCs w:val="18"/>
                <w:lang w:eastAsia="fr-FR"/>
              </w:rPr>
            </w:pPr>
            <w:r w:rsidRPr="00F33DFB">
              <w:rPr>
                <w:rFonts w:eastAsia="Times New Roman" w:cs="Arial"/>
                <w:color w:val="000000"/>
                <w:sz w:val="18"/>
                <w:szCs w:val="18"/>
                <w:lang w:eastAsia="fr-FR"/>
              </w:rPr>
              <w:t>16,9</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color w:val="000000"/>
                <w:sz w:val="18"/>
                <w:szCs w:val="18"/>
                <w:lang w:eastAsia="fr-FR"/>
              </w:rPr>
            </w:pPr>
            <w:r w:rsidRPr="00F33DFB">
              <w:rPr>
                <w:rFonts w:eastAsia="Times New Roman" w:cs="Arial"/>
                <w:color w:val="000000"/>
                <w:sz w:val="18"/>
                <w:szCs w:val="18"/>
                <w:lang w:eastAsia="fr-FR"/>
              </w:rPr>
              <w:t>28,8</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color w:val="000000"/>
                <w:sz w:val="18"/>
                <w:szCs w:val="18"/>
                <w:lang w:eastAsia="fr-FR"/>
              </w:rPr>
            </w:pPr>
            <w:r w:rsidRPr="00F33DFB">
              <w:rPr>
                <w:rFonts w:eastAsia="Times New Roman" w:cs="Arial"/>
                <w:color w:val="000000"/>
                <w:sz w:val="18"/>
                <w:szCs w:val="18"/>
                <w:lang w:eastAsia="fr-FR"/>
              </w:rPr>
              <w:t>22,0</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color w:val="000000"/>
                <w:sz w:val="18"/>
                <w:szCs w:val="18"/>
                <w:lang w:eastAsia="fr-FR"/>
              </w:rPr>
            </w:pPr>
            <w:r w:rsidRPr="00F33DFB">
              <w:rPr>
                <w:rFonts w:eastAsia="Times New Roman" w:cs="Arial"/>
                <w:color w:val="000000"/>
                <w:sz w:val="18"/>
                <w:szCs w:val="18"/>
                <w:lang w:eastAsia="fr-FR"/>
              </w:rPr>
              <w:t>11,9</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color w:val="000000"/>
                <w:sz w:val="18"/>
                <w:szCs w:val="18"/>
                <w:lang w:eastAsia="fr-FR"/>
              </w:rPr>
            </w:pPr>
            <w:r w:rsidRPr="00F33DFB">
              <w:rPr>
                <w:rFonts w:eastAsia="Times New Roman" w:cs="Arial"/>
                <w:color w:val="000000"/>
                <w:sz w:val="18"/>
                <w:szCs w:val="18"/>
                <w:lang w:eastAsia="fr-FR"/>
              </w:rPr>
              <w:t>3,4</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color w:val="000000"/>
                <w:sz w:val="18"/>
                <w:szCs w:val="18"/>
                <w:lang w:eastAsia="fr-FR"/>
              </w:rPr>
            </w:pPr>
            <w:r w:rsidRPr="00F33DFB">
              <w:rPr>
                <w:rFonts w:eastAsia="Times New Roman" w:cs="Arial"/>
                <w:color w:val="000000"/>
                <w:sz w:val="18"/>
                <w:szCs w:val="18"/>
                <w:lang w:eastAsia="fr-FR"/>
              </w:rPr>
              <w:t>8,5</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sz w:val="20"/>
                <w:szCs w:val="20"/>
                <w:lang w:eastAsia="fr-FR"/>
              </w:rPr>
            </w:pPr>
            <w:r w:rsidRPr="00F33DFB">
              <w:rPr>
                <w:rFonts w:eastAsia="Times New Roman" w:cs="Arial"/>
                <w:sz w:val="20"/>
                <w:szCs w:val="20"/>
                <w:lang w:eastAsia="fr-FR"/>
              </w:rPr>
              <w:t>3,4</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sz w:val="20"/>
                <w:szCs w:val="20"/>
                <w:lang w:eastAsia="fr-FR"/>
              </w:rPr>
            </w:pPr>
            <w:r w:rsidRPr="00F33DFB">
              <w:rPr>
                <w:rFonts w:eastAsia="Times New Roman" w:cs="Arial"/>
                <w:sz w:val="20"/>
                <w:szCs w:val="20"/>
                <w:lang w:eastAsia="fr-FR"/>
              </w:rPr>
              <w:t>100,0</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color w:val="000000"/>
                <w:sz w:val="18"/>
                <w:szCs w:val="18"/>
                <w:lang w:eastAsia="fr-FR"/>
              </w:rPr>
            </w:pPr>
            <w:r w:rsidRPr="00F33DFB">
              <w:rPr>
                <w:rFonts w:eastAsia="Times New Roman" w:cs="Arial"/>
                <w:color w:val="000000"/>
                <w:sz w:val="18"/>
                <w:szCs w:val="18"/>
                <w:lang w:eastAsia="fr-FR"/>
              </w:rPr>
              <w:t>60</w:t>
            </w:r>
          </w:p>
        </w:tc>
      </w:tr>
      <w:tr w:rsidR="00F6248A" w:rsidRPr="00F33DFB" w:rsidTr="00044021">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6248A" w:rsidRPr="0068375B" w:rsidRDefault="00F6248A" w:rsidP="001A04F6">
            <w:pPr>
              <w:spacing w:after="0" w:line="240" w:lineRule="auto"/>
              <w:rPr>
                <w:rFonts w:eastAsia="Times New Roman" w:cs="Arial"/>
                <w:color w:val="000000"/>
                <w:sz w:val="20"/>
                <w:szCs w:val="20"/>
              </w:rPr>
            </w:pPr>
            <w:r w:rsidRPr="0068375B">
              <w:rPr>
                <w:rFonts w:eastAsia="Times New Roman" w:cs="Arial"/>
                <w:color w:val="000000"/>
                <w:sz w:val="20"/>
                <w:szCs w:val="20"/>
              </w:rPr>
              <w:t>Second</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color w:val="000000"/>
                <w:sz w:val="18"/>
                <w:szCs w:val="18"/>
                <w:lang w:eastAsia="fr-FR"/>
              </w:rPr>
            </w:pPr>
            <w:r w:rsidRPr="00F33DFB">
              <w:rPr>
                <w:rFonts w:eastAsia="Times New Roman" w:cs="Arial"/>
                <w:color w:val="000000"/>
                <w:sz w:val="18"/>
                <w:szCs w:val="18"/>
                <w:lang w:eastAsia="fr-FR"/>
              </w:rPr>
              <w:t>15,3</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color w:val="000000"/>
                <w:sz w:val="18"/>
                <w:szCs w:val="18"/>
                <w:lang w:eastAsia="fr-FR"/>
              </w:rPr>
            </w:pPr>
            <w:r w:rsidRPr="00F33DFB">
              <w:rPr>
                <w:rFonts w:eastAsia="Times New Roman" w:cs="Arial"/>
                <w:color w:val="000000"/>
                <w:sz w:val="18"/>
                <w:szCs w:val="18"/>
                <w:lang w:eastAsia="fr-FR"/>
              </w:rPr>
              <w:t>10,2</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color w:val="000000"/>
                <w:sz w:val="18"/>
                <w:szCs w:val="18"/>
                <w:lang w:eastAsia="fr-FR"/>
              </w:rPr>
            </w:pPr>
            <w:r w:rsidRPr="00F33DFB">
              <w:rPr>
                <w:rFonts w:eastAsia="Times New Roman" w:cs="Arial"/>
                <w:color w:val="000000"/>
                <w:sz w:val="18"/>
                <w:szCs w:val="18"/>
                <w:lang w:eastAsia="fr-FR"/>
              </w:rPr>
              <w:t>22,0</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color w:val="000000"/>
                <w:sz w:val="18"/>
                <w:szCs w:val="18"/>
                <w:lang w:eastAsia="fr-FR"/>
              </w:rPr>
            </w:pPr>
            <w:r w:rsidRPr="00F33DFB">
              <w:rPr>
                <w:rFonts w:eastAsia="Times New Roman" w:cs="Arial"/>
                <w:color w:val="000000"/>
                <w:sz w:val="18"/>
                <w:szCs w:val="18"/>
                <w:lang w:eastAsia="fr-FR"/>
              </w:rPr>
              <w:t>16,9</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color w:val="000000"/>
                <w:sz w:val="18"/>
                <w:szCs w:val="18"/>
                <w:lang w:eastAsia="fr-FR"/>
              </w:rPr>
            </w:pPr>
            <w:r w:rsidRPr="00F33DFB">
              <w:rPr>
                <w:rFonts w:eastAsia="Times New Roman" w:cs="Arial"/>
                <w:color w:val="000000"/>
                <w:sz w:val="18"/>
                <w:szCs w:val="18"/>
                <w:lang w:eastAsia="fr-FR"/>
              </w:rPr>
              <w:t>22,0</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color w:val="000000"/>
                <w:sz w:val="18"/>
                <w:szCs w:val="18"/>
                <w:lang w:eastAsia="fr-FR"/>
              </w:rPr>
            </w:pPr>
            <w:r w:rsidRPr="00F33DFB">
              <w:rPr>
                <w:rFonts w:eastAsia="Times New Roman" w:cs="Arial"/>
                <w:color w:val="000000"/>
                <w:sz w:val="18"/>
                <w:szCs w:val="18"/>
                <w:lang w:eastAsia="fr-FR"/>
              </w:rPr>
              <w:t>1,7</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color w:val="000000"/>
                <w:sz w:val="18"/>
                <w:szCs w:val="18"/>
                <w:lang w:eastAsia="fr-FR"/>
              </w:rPr>
            </w:pPr>
            <w:r w:rsidRPr="00F33DFB">
              <w:rPr>
                <w:rFonts w:eastAsia="Times New Roman" w:cs="Arial"/>
                <w:color w:val="000000"/>
                <w:sz w:val="18"/>
                <w:szCs w:val="18"/>
                <w:lang w:eastAsia="fr-FR"/>
              </w:rPr>
              <w:t>6,8</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sz w:val="20"/>
                <w:szCs w:val="20"/>
                <w:lang w:eastAsia="fr-FR"/>
              </w:rPr>
            </w:pPr>
            <w:r w:rsidRPr="00F33DFB">
              <w:rPr>
                <w:rFonts w:eastAsia="Times New Roman" w:cs="Arial"/>
                <w:sz w:val="20"/>
                <w:szCs w:val="20"/>
                <w:lang w:eastAsia="fr-FR"/>
              </w:rPr>
              <w:t>5,1</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sz w:val="20"/>
                <w:szCs w:val="20"/>
                <w:lang w:eastAsia="fr-FR"/>
              </w:rPr>
            </w:pPr>
            <w:r w:rsidRPr="00F33DFB">
              <w:rPr>
                <w:rFonts w:eastAsia="Times New Roman" w:cs="Arial"/>
                <w:sz w:val="20"/>
                <w:szCs w:val="20"/>
                <w:lang w:eastAsia="fr-FR"/>
              </w:rPr>
              <w:t>100,0</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color w:val="000000"/>
                <w:sz w:val="18"/>
                <w:szCs w:val="18"/>
                <w:lang w:eastAsia="fr-FR"/>
              </w:rPr>
            </w:pPr>
            <w:r w:rsidRPr="00F33DFB">
              <w:rPr>
                <w:rFonts w:eastAsia="Times New Roman" w:cs="Arial"/>
                <w:color w:val="000000"/>
                <w:sz w:val="18"/>
                <w:szCs w:val="18"/>
                <w:lang w:eastAsia="fr-FR"/>
              </w:rPr>
              <w:t>60</w:t>
            </w:r>
          </w:p>
        </w:tc>
      </w:tr>
      <w:tr w:rsidR="00F6248A" w:rsidRPr="00F33DFB" w:rsidTr="00044021">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6248A" w:rsidRPr="0068375B" w:rsidRDefault="00F6248A" w:rsidP="001A04F6">
            <w:pPr>
              <w:spacing w:after="0" w:line="240" w:lineRule="auto"/>
              <w:rPr>
                <w:rFonts w:eastAsia="Times New Roman" w:cs="Arial"/>
                <w:color w:val="000000"/>
                <w:sz w:val="20"/>
                <w:szCs w:val="20"/>
              </w:rPr>
            </w:pPr>
            <w:r w:rsidRPr="0068375B">
              <w:rPr>
                <w:rFonts w:eastAsia="Times New Roman" w:cs="Arial"/>
                <w:color w:val="000000"/>
                <w:sz w:val="20"/>
                <w:szCs w:val="20"/>
              </w:rPr>
              <w:t>Moyen</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color w:val="000000"/>
                <w:sz w:val="18"/>
                <w:szCs w:val="18"/>
                <w:lang w:eastAsia="fr-FR"/>
              </w:rPr>
            </w:pPr>
            <w:r w:rsidRPr="00F33DFB">
              <w:rPr>
                <w:rFonts w:eastAsia="Times New Roman" w:cs="Arial"/>
                <w:color w:val="000000"/>
                <w:sz w:val="18"/>
                <w:szCs w:val="18"/>
                <w:lang w:eastAsia="fr-FR"/>
              </w:rPr>
              <w:t>11,7</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color w:val="000000"/>
                <w:sz w:val="18"/>
                <w:szCs w:val="18"/>
                <w:lang w:eastAsia="fr-FR"/>
              </w:rPr>
            </w:pPr>
            <w:r w:rsidRPr="00F33DFB">
              <w:rPr>
                <w:rFonts w:eastAsia="Times New Roman" w:cs="Arial"/>
                <w:color w:val="000000"/>
                <w:sz w:val="18"/>
                <w:szCs w:val="18"/>
                <w:lang w:eastAsia="fr-FR"/>
              </w:rPr>
              <w:t>13,3</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color w:val="000000"/>
                <w:sz w:val="18"/>
                <w:szCs w:val="18"/>
                <w:lang w:eastAsia="fr-FR"/>
              </w:rPr>
            </w:pPr>
            <w:r w:rsidRPr="00F33DFB">
              <w:rPr>
                <w:rFonts w:eastAsia="Times New Roman" w:cs="Arial"/>
                <w:color w:val="000000"/>
                <w:sz w:val="18"/>
                <w:szCs w:val="18"/>
                <w:lang w:eastAsia="fr-FR"/>
              </w:rPr>
              <w:t>20,0</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color w:val="000000"/>
                <w:sz w:val="18"/>
                <w:szCs w:val="18"/>
                <w:lang w:eastAsia="fr-FR"/>
              </w:rPr>
            </w:pPr>
            <w:r w:rsidRPr="00F33DFB">
              <w:rPr>
                <w:rFonts w:eastAsia="Times New Roman" w:cs="Arial"/>
                <w:color w:val="000000"/>
                <w:sz w:val="18"/>
                <w:szCs w:val="18"/>
                <w:lang w:eastAsia="fr-FR"/>
              </w:rPr>
              <w:t>18,3</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color w:val="000000"/>
                <w:sz w:val="18"/>
                <w:szCs w:val="18"/>
                <w:lang w:eastAsia="fr-FR"/>
              </w:rPr>
            </w:pPr>
            <w:r w:rsidRPr="00F33DFB">
              <w:rPr>
                <w:rFonts w:eastAsia="Times New Roman" w:cs="Arial"/>
                <w:color w:val="000000"/>
                <w:sz w:val="18"/>
                <w:szCs w:val="18"/>
                <w:lang w:eastAsia="fr-FR"/>
              </w:rPr>
              <w:t>10,0</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color w:val="000000"/>
                <w:sz w:val="18"/>
                <w:szCs w:val="18"/>
                <w:lang w:eastAsia="fr-FR"/>
              </w:rPr>
            </w:pPr>
            <w:r w:rsidRPr="00F33DFB">
              <w:rPr>
                <w:rFonts w:eastAsia="Times New Roman" w:cs="Arial"/>
                <w:color w:val="000000"/>
                <w:sz w:val="18"/>
                <w:szCs w:val="18"/>
                <w:lang w:eastAsia="fr-FR"/>
              </w:rPr>
              <w:t>13,3</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color w:val="000000"/>
                <w:sz w:val="18"/>
                <w:szCs w:val="18"/>
                <w:lang w:eastAsia="fr-FR"/>
              </w:rPr>
            </w:pPr>
            <w:r w:rsidRPr="00F33DFB">
              <w:rPr>
                <w:rFonts w:eastAsia="Times New Roman" w:cs="Arial"/>
                <w:color w:val="000000"/>
                <w:sz w:val="18"/>
                <w:szCs w:val="18"/>
                <w:lang w:eastAsia="fr-FR"/>
              </w:rPr>
              <w:t>8,3</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sz w:val="20"/>
                <w:szCs w:val="20"/>
                <w:lang w:eastAsia="fr-FR"/>
              </w:rPr>
            </w:pPr>
            <w:r w:rsidRPr="00F33DFB">
              <w:rPr>
                <w:rFonts w:eastAsia="Times New Roman" w:cs="Arial"/>
                <w:sz w:val="20"/>
                <w:szCs w:val="20"/>
                <w:lang w:eastAsia="fr-FR"/>
              </w:rPr>
              <w:t>5,0</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sz w:val="20"/>
                <w:szCs w:val="20"/>
                <w:lang w:eastAsia="fr-FR"/>
              </w:rPr>
            </w:pPr>
            <w:r w:rsidRPr="00F33DFB">
              <w:rPr>
                <w:rFonts w:eastAsia="Times New Roman" w:cs="Arial"/>
                <w:sz w:val="20"/>
                <w:szCs w:val="20"/>
                <w:lang w:eastAsia="fr-FR"/>
              </w:rPr>
              <w:t>100,0</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color w:val="000000"/>
                <w:sz w:val="18"/>
                <w:szCs w:val="18"/>
                <w:lang w:eastAsia="fr-FR"/>
              </w:rPr>
            </w:pPr>
            <w:r w:rsidRPr="00F33DFB">
              <w:rPr>
                <w:rFonts w:eastAsia="Times New Roman" w:cs="Arial"/>
                <w:color w:val="000000"/>
                <w:sz w:val="18"/>
                <w:szCs w:val="18"/>
                <w:lang w:eastAsia="fr-FR"/>
              </w:rPr>
              <w:t>60</w:t>
            </w:r>
          </w:p>
        </w:tc>
      </w:tr>
      <w:tr w:rsidR="00F6248A" w:rsidRPr="00F33DFB" w:rsidTr="00044021">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6248A" w:rsidRPr="0068375B" w:rsidRDefault="00F6248A" w:rsidP="001A04F6">
            <w:pPr>
              <w:spacing w:after="0" w:line="240" w:lineRule="auto"/>
              <w:rPr>
                <w:rFonts w:eastAsia="Times New Roman" w:cs="Arial"/>
                <w:color w:val="000000"/>
                <w:sz w:val="20"/>
                <w:szCs w:val="20"/>
              </w:rPr>
            </w:pPr>
            <w:r w:rsidRPr="0068375B">
              <w:rPr>
                <w:rFonts w:eastAsia="Times New Roman" w:cs="Arial"/>
                <w:color w:val="000000"/>
                <w:sz w:val="20"/>
                <w:szCs w:val="20"/>
              </w:rPr>
              <w:t>Quatrième</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color w:val="000000"/>
                <w:sz w:val="18"/>
                <w:szCs w:val="18"/>
                <w:lang w:eastAsia="fr-FR"/>
              </w:rPr>
            </w:pPr>
            <w:r w:rsidRPr="00F33DFB">
              <w:rPr>
                <w:rFonts w:eastAsia="Times New Roman" w:cs="Arial"/>
                <w:color w:val="000000"/>
                <w:sz w:val="18"/>
                <w:szCs w:val="18"/>
                <w:lang w:eastAsia="fr-FR"/>
              </w:rPr>
              <w:t>3,3</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color w:val="000000"/>
                <w:sz w:val="18"/>
                <w:szCs w:val="18"/>
                <w:lang w:eastAsia="fr-FR"/>
              </w:rPr>
            </w:pPr>
            <w:r w:rsidRPr="00F33DFB">
              <w:rPr>
                <w:rFonts w:eastAsia="Times New Roman" w:cs="Arial"/>
                <w:color w:val="000000"/>
                <w:sz w:val="18"/>
                <w:szCs w:val="18"/>
                <w:lang w:eastAsia="fr-FR"/>
              </w:rPr>
              <w:t>15,0</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color w:val="000000"/>
                <w:sz w:val="18"/>
                <w:szCs w:val="18"/>
                <w:lang w:eastAsia="fr-FR"/>
              </w:rPr>
            </w:pPr>
            <w:r w:rsidRPr="00F33DFB">
              <w:rPr>
                <w:rFonts w:eastAsia="Times New Roman" w:cs="Arial"/>
                <w:color w:val="000000"/>
                <w:sz w:val="18"/>
                <w:szCs w:val="18"/>
                <w:lang w:eastAsia="fr-FR"/>
              </w:rPr>
              <w:t>25,0</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color w:val="000000"/>
                <w:sz w:val="18"/>
                <w:szCs w:val="18"/>
                <w:lang w:eastAsia="fr-FR"/>
              </w:rPr>
            </w:pPr>
            <w:r w:rsidRPr="00F33DFB">
              <w:rPr>
                <w:rFonts w:eastAsia="Times New Roman" w:cs="Arial"/>
                <w:color w:val="000000"/>
                <w:sz w:val="18"/>
                <w:szCs w:val="18"/>
                <w:lang w:eastAsia="fr-FR"/>
              </w:rPr>
              <w:t>15,0</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color w:val="000000"/>
                <w:sz w:val="18"/>
                <w:szCs w:val="18"/>
                <w:lang w:eastAsia="fr-FR"/>
              </w:rPr>
            </w:pPr>
            <w:r w:rsidRPr="00F33DFB">
              <w:rPr>
                <w:rFonts w:eastAsia="Times New Roman" w:cs="Arial"/>
                <w:color w:val="000000"/>
                <w:sz w:val="18"/>
                <w:szCs w:val="18"/>
                <w:lang w:eastAsia="fr-FR"/>
              </w:rPr>
              <w:t>28,3</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color w:val="000000"/>
                <w:sz w:val="18"/>
                <w:szCs w:val="18"/>
                <w:lang w:eastAsia="fr-FR"/>
              </w:rPr>
            </w:pPr>
            <w:r w:rsidRPr="00F33DFB">
              <w:rPr>
                <w:rFonts w:eastAsia="Times New Roman" w:cs="Arial"/>
                <w:color w:val="000000"/>
                <w:sz w:val="18"/>
                <w:szCs w:val="18"/>
                <w:lang w:eastAsia="fr-FR"/>
              </w:rPr>
              <w:t>5,0</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color w:val="000000"/>
                <w:sz w:val="18"/>
                <w:szCs w:val="18"/>
                <w:lang w:eastAsia="fr-FR"/>
              </w:rPr>
            </w:pPr>
            <w:r w:rsidRPr="00F33DFB">
              <w:rPr>
                <w:rFonts w:eastAsia="Times New Roman" w:cs="Arial"/>
                <w:color w:val="000000"/>
                <w:sz w:val="18"/>
                <w:szCs w:val="18"/>
                <w:lang w:eastAsia="fr-FR"/>
              </w:rPr>
              <w:t>0,0</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sz w:val="20"/>
                <w:szCs w:val="20"/>
                <w:lang w:eastAsia="fr-FR"/>
              </w:rPr>
            </w:pPr>
            <w:r w:rsidRPr="00F33DFB">
              <w:rPr>
                <w:rFonts w:eastAsia="Times New Roman" w:cs="Arial"/>
                <w:sz w:val="20"/>
                <w:szCs w:val="20"/>
                <w:lang w:eastAsia="fr-FR"/>
              </w:rPr>
              <w:t>8,3</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sz w:val="20"/>
                <w:szCs w:val="20"/>
                <w:lang w:eastAsia="fr-FR"/>
              </w:rPr>
            </w:pPr>
            <w:r w:rsidRPr="00F33DFB">
              <w:rPr>
                <w:rFonts w:eastAsia="Times New Roman" w:cs="Arial"/>
                <w:sz w:val="20"/>
                <w:szCs w:val="20"/>
                <w:lang w:eastAsia="fr-FR"/>
              </w:rPr>
              <w:t>100,0</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color w:val="000000"/>
                <w:sz w:val="18"/>
                <w:szCs w:val="18"/>
                <w:lang w:eastAsia="fr-FR"/>
              </w:rPr>
            </w:pPr>
            <w:r w:rsidRPr="00F33DFB">
              <w:rPr>
                <w:rFonts w:eastAsia="Times New Roman" w:cs="Arial"/>
                <w:color w:val="000000"/>
                <w:sz w:val="18"/>
                <w:szCs w:val="18"/>
                <w:lang w:eastAsia="fr-FR"/>
              </w:rPr>
              <w:t>60</w:t>
            </w:r>
          </w:p>
        </w:tc>
      </w:tr>
      <w:tr w:rsidR="00F6248A" w:rsidRPr="00F33DFB" w:rsidTr="00044021">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6248A" w:rsidRPr="0068375B" w:rsidRDefault="00F6248A" w:rsidP="001A04F6">
            <w:pPr>
              <w:spacing w:after="0" w:line="240" w:lineRule="auto"/>
              <w:rPr>
                <w:rFonts w:eastAsia="Times New Roman" w:cs="Arial"/>
                <w:color w:val="000000"/>
                <w:sz w:val="20"/>
                <w:szCs w:val="20"/>
              </w:rPr>
            </w:pPr>
            <w:r w:rsidRPr="0068375B">
              <w:rPr>
                <w:rFonts w:eastAsia="Times New Roman" w:cs="Arial"/>
                <w:color w:val="000000"/>
                <w:sz w:val="20"/>
                <w:szCs w:val="20"/>
              </w:rPr>
              <w:t>Le plus riche</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color w:val="000000"/>
                <w:sz w:val="18"/>
                <w:szCs w:val="18"/>
                <w:lang w:eastAsia="fr-FR"/>
              </w:rPr>
            </w:pPr>
            <w:r w:rsidRPr="00F33DFB">
              <w:rPr>
                <w:rFonts w:eastAsia="Times New Roman" w:cs="Arial"/>
                <w:color w:val="000000"/>
                <w:sz w:val="18"/>
                <w:szCs w:val="18"/>
                <w:lang w:eastAsia="fr-FR"/>
              </w:rPr>
              <w:t>10,0</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color w:val="000000"/>
                <w:sz w:val="18"/>
                <w:szCs w:val="18"/>
                <w:lang w:eastAsia="fr-FR"/>
              </w:rPr>
            </w:pPr>
            <w:r w:rsidRPr="00F33DFB">
              <w:rPr>
                <w:rFonts w:eastAsia="Times New Roman" w:cs="Arial"/>
                <w:color w:val="000000"/>
                <w:sz w:val="18"/>
                <w:szCs w:val="18"/>
                <w:lang w:eastAsia="fr-FR"/>
              </w:rPr>
              <w:t>8,3</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color w:val="000000"/>
                <w:sz w:val="18"/>
                <w:szCs w:val="18"/>
                <w:lang w:eastAsia="fr-FR"/>
              </w:rPr>
            </w:pPr>
            <w:r w:rsidRPr="00F33DFB">
              <w:rPr>
                <w:rFonts w:eastAsia="Times New Roman" w:cs="Arial"/>
                <w:color w:val="000000"/>
                <w:sz w:val="18"/>
                <w:szCs w:val="18"/>
                <w:lang w:eastAsia="fr-FR"/>
              </w:rPr>
              <w:t>26,7</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color w:val="000000"/>
                <w:sz w:val="18"/>
                <w:szCs w:val="18"/>
                <w:lang w:eastAsia="fr-FR"/>
              </w:rPr>
            </w:pPr>
            <w:r w:rsidRPr="00F33DFB">
              <w:rPr>
                <w:rFonts w:eastAsia="Times New Roman" w:cs="Arial"/>
                <w:color w:val="000000"/>
                <w:sz w:val="18"/>
                <w:szCs w:val="18"/>
                <w:lang w:eastAsia="fr-FR"/>
              </w:rPr>
              <w:t>20,0</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color w:val="000000"/>
                <w:sz w:val="18"/>
                <w:szCs w:val="18"/>
                <w:lang w:eastAsia="fr-FR"/>
              </w:rPr>
            </w:pPr>
            <w:r w:rsidRPr="00F33DFB">
              <w:rPr>
                <w:rFonts w:eastAsia="Times New Roman" w:cs="Arial"/>
                <w:color w:val="000000"/>
                <w:sz w:val="18"/>
                <w:szCs w:val="18"/>
                <w:lang w:eastAsia="fr-FR"/>
              </w:rPr>
              <w:t>20,0</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color w:val="000000"/>
                <w:sz w:val="18"/>
                <w:szCs w:val="18"/>
                <w:lang w:eastAsia="fr-FR"/>
              </w:rPr>
            </w:pPr>
            <w:r w:rsidRPr="00F33DFB">
              <w:rPr>
                <w:rFonts w:eastAsia="Times New Roman" w:cs="Arial"/>
                <w:color w:val="000000"/>
                <w:sz w:val="18"/>
                <w:szCs w:val="18"/>
                <w:lang w:eastAsia="fr-FR"/>
              </w:rPr>
              <w:t>3,3</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color w:val="000000"/>
                <w:sz w:val="18"/>
                <w:szCs w:val="18"/>
                <w:lang w:eastAsia="fr-FR"/>
              </w:rPr>
            </w:pPr>
            <w:r w:rsidRPr="00F33DFB">
              <w:rPr>
                <w:rFonts w:eastAsia="Times New Roman" w:cs="Arial"/>
                <w:color w:val="000000"/>
                <w:sz w:val="18"/>
                <w:szCs w:val="18"/>
                <w:lang w:eastAsia="fr-FR"/>
              </w:rPr>
              <w:t>3,3</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sz w:val="20"/>
                <w:szCs w:val="20"/>
                <w:lang w:eastAsia="fr-FR"/>
              </w:rPr>
            </w:pPr>
            <w:r w:rsidRPr="00F33DFB">
              <w:rPr>
                <w:rFonts w:eastAsia="Times New Roman" w:cs="Arial"/>
                <w:sz w:val="20"/>
                <w:szCs w:val="20"/>
                <w:lang w:eastAsia="fr-FR"/>
              </w:rPr>
              <w:t>8,3</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sz w:val="20"/>
                <w:szCs w:val="20"/>
                <w:lang w:eastAsia="fr-FR"/>
              </w:rPr>
            </w:pPr>
            <w:r w:rsidRPr="00F33DFB">
              <w:rPr>
                <w:rFonts w:eastAsia="Times New Roman" w:cs="Arial"/>
                <w:sz w:val="20"/>
                <w:szCs w:val="20"/>
                <w:lang w:eastAsia="fr-FR"/>
              </w:rPr>
              <w:t>100,0</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color w:val="000000"/>
                <w:sz w:val="18"/>
                <w:szCs w:val="18"/>
                <w:lang w:eastAsia="fr-FR"/>
              </w:rPr>
            </w:pPr>
            <w:r w:rsidRPr="00F33DFB">
              <w:rPr>
                <w:rFonts w:eastAsia="Times New Roman" w:cs="Arial"/>
                <w:color w:val="000000"/>
                <w:sz w:val="18"/>
                <w:szCs w:val="18"/>
                <w:lang w:eastAsia="fr-FR"/>
              </w:rPr>
              <w:t>60</w:t>
            </w:r>
          </w:p>
        </w:tc>
      </w:tr>
      <w:tr w:rsidR="00F6248A" w:rsidRPr="00F33DFB" w:rsidTr="00044021">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6248A" w:rsidRPr="0068375B" w:rsidRDefault="00F6248A" w:rsidP="001A04F6">
            <w:pPr>
              <w:spacing w:after="0" w:line="240" w:lineRule="auto"/>
              <w:rPr>
                <w:rFonts w:eastAsia="Times New Roman" w:cs="Arial"/>
                <w:b/>
                <w:bCs/>
                <w:color w:val="000000"/>
                <w:sz w:val="20"/>
                <w:szCs w:val="20"/>
              </w:rPr>
            </w:pPr>
            <w:r w:rsidRPr="0068375B">
              <w:rPr>
                <w:rFonts w:eastAsia="Times New Roman" w:cs="Arial"/>
                <w:b/>
                <w:bCs/>
                <w:color w:val="000000"/>
                <w:sz w:val="20"/>
                <w:szCs w:val="20"/>
              </w:rPr>
              <w:t>Ensemble</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color w:val="000000"/>
                <w:sz w:val="18"/>
                <w:szCs w:val="18"/>
                <w:lang w:eastAsia="fr-FR"/>
              </w:rPr>
            </w:pPr>
            <w:r w:rsidRPr="00F33DFB">
              <w:rPr>
                <w:rFonts w:eastAsia="Times New Roman" w:cs="Arial"/>
                <w:color w:val="000000"/>
                <w:sz w:val="18"/>
                <w:szCs w:val="18"/>
                <w:lang w:eastAsia="fr-FR"/>
              </w:rPr>
              <w:t>9,1</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color w:val="000000"/>
                <w:sz w:val="18"/>
                <w:szCs w:val="18"/>
                <w:lang w:eastAsia="fr-FR"/>
              </w:rPr>
            </w:pPr>
            <w:r w:rsidRPr="00F33DFB">
              <w:rPr>
                <w:rFonts w:eastAsia="Times New Roman" w:cs="Arial"/>
                <w:color w:val="000000"/>
                <w:sz w:val="18"/>
                <w:szCs w:val="18"/>
                <w:lang w:eastAsia="fr-FR"/>
              </w:rPr>
              <w:t>12,8</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color w:val="000000"/>
                <w:sz w:val="18"/>
                <w:szCs w:val="18"/>
                <w:lang w:eastAsia="fr-FR"/>
              </w:rPr>
            </w:pPr>
            <w:r w:rsidRPr="00F33DFB">
              <w:rPr>
                <w:rFonts w:eastAsia="Times New Roman" w:cs="Arial"/>
                <w:color w:val="000000"/>
                <w:sz w:val="18"/>
                <w:szCs w:val="18"/>
                <w:lang w:eastAsia="fr-FR"/>
              </w:rPr>
              <w:t>24,5</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color w:val="000000"/>
                <w:sz w:val="18"/>
                <w:szCs w:val="18"/>
                <w:lang w:eastAsia="fr-FR"/>
              </w:rPr>
            </w:pPr>
            <w:r w:rsidRPr="00F33DFB">
              <w:rPr>
                <w:rFonts w:eastAsia="Times New Roman" w:cs="Arial"/>
                <w:color w:val="000000"/>
                <w:sz w:val="18"/>
                <w:szCs w:val="18"/>
                <w:lang w:eastAsia="fr-FR"/>
              </w:rPr>
              <w:t>18,5</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color w:val="000000"/>
                <w:sz w:val="18"/>
                <w:szCs w:val="18"/>
                <w:lang w:eastAsia="fr-FR"/>
              </w:rPr>
            </w:pPr>
            <w:r w:rsidRPr="00F33DFB">
              <w:rPr>
                <w:rFonts w:eastAsia="Times New Roman" w:cs="Arial"/>
                <w:color w:val="000000"/>
                <w:sz w:val="18"/>
                <w:szCs w:val="18"/>
                <w:lang w:eastAsia="fr-FR"/>
              </w:rPr>
              <w:t>18,5</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color w:val="000000"/>
                <w:sz w:val="18"/>
                <w:szCs w:val="18"/>
                <w:lang w:eastAsia="fr-FR"/>
              </w:rPr>
            </w:pPr>
            <w:r w:rsidRPr="00F33DFB">
              <w:rPr>
                <w:rFonts w:eastAsia="Times New Roman" w:cs="Arial"/>
                <w:color w:val="000000"/>
                <w:sz w:val="18"/>
                <w:szCs w:val="18"/>
                <w:lang w:eastAsia="fr-FR"/>
              </w:rPr>
              <w:t>5,4</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color w:val="000000"/>
                <w:sz w:val="18"/>
                <w:szCs w:val="18"/>
                <w:lang w:eastAsia="fr-FR"/>
              </w:rPr>
            </w:pPr>
            <w:r w:rsidRPr="00F33DFB">
              <w:rPr>
                <w:rFonts w:eastAsia="Times New Roman" w:cs="Arial"/>
                <w:color w:val="000000"/>
                <w:sz w:val="18"/>
                <w:szCs w:val="18"/>
                <w:lang w:eastAsia="fr-FR"/>
              </w:rPr>
              <w:t>5,4</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sz w:val="20"/>
                <w:szCs w:val="20"/>
                <w:lang w:eastAsia="fr-FR"/>
              </w:rPr>
            </w:pPr>
            <w:r w:rsidRPr="00F33DFB">
              <w:rPr>
                <w:rFonts w:eastAsia="Times New Roman" w:cs="Arial"/>
                <w:sz w:val="20"/>
                <w:szCs w:val="20"/>
                <w:lang w:eastAsia="fr-FR"/>
              </w:rPr>
              <w:t>6,0</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sz w:val="20"/>
                <w:szCs w:val="20"/>
                <w:lang w:eastAsia="fr-FR"/>
              </w:rPr>
            </w:pPr>
            <w:r w:rsidRPr="00F33DFB">
              <w:rPr>
                <w:rFonts w:eastAsia="Times New Roman" w:cs="Arial"/>
                <w:sz w:val="20"/>
                <w:szCs w:val="20"/>
                <w:lang w:eastAsia="fr-FR"/>
              </w:rPr>
              <w:t>100,0</w:t>
            </w:r>
          </w:p>
        </w:tc>
        <w:tc>
          <w:tcPr>
            <w:tcW w:w="0" w:type="auto"/>
            <w:tcBorders>
              <w:top w:val="nil"/>
              <w:left w:val="nil"/>
              <w:bottom w:val="single" w:sz="4" w:space="0" w:color="auto"/>
              <w:right w:val="single" w:sz="4" w:space="0" w:color="auto"/>
            </w:tcBorders>
            <w:shd w:val="clear" w:color="auto" w:fill="auto"/>
            <w:noWrap/>
            <w:vAlign w:val="center"/>
            <w:hideMark/>
          </w:tcPr>
          <w:p w:rsidR="00F6248A" w:rsidRPr="00F33DFB" w:rsidRDefault="00F6248A" w:rsidP="00044021">
            <w:pPr>
              <w:spacing w:after="0" w:line="240" w:lineRule="auto"/>
              <w:jc w:val="center"/>
              <w:rPr>
                <w:rFonts w:eastAsia="Times New Roman" w:cs="Arial"/>
                <w:color w:val="000000"/>
                <w:sz w:val="18"/>
                <w:szCs w:val="18"/>
                <w:lang w:eastAsia="fr-FR"/>
              </w:rPr>
            </w:pPr>
            <w:r w:rsidRPr="00F33DFB">
              <w:rPr>
                <w:rFonts w:eastAsia="Times New Roman" w:cs="Arial"/>
                <w:color w:val="000000"/>
                <w:sz w:val="18"/>
                <w:szCs w:val="18"/>
                <w:lang w:eastAsia="fr-FR"/>
              </w:rPr>
              <w:t>300</w:t>
            </w:r>
          </w:p>
        </w:tc>
      </w:tr>
    </w:tbl>
    <w:p w:rsidR="005438EC" w:rsidRPr="006D1732" w:rsidRDefault="005438EC" w:rsidP="00A957EA"/>
    <w:p w:rsidR="00B95C4C" w:rsidRPr="006D1732" w:rsidRDefault="00B95C4C">
      <w:pPr>
        <w:rPr>
          <w:rFonts w:cs="Arial"/>
        </w:rPr>
      </w:pPr>
    </w:p>
    <w:p w:rsidR="00210C5A" w:rsidRPr="006D1732" w:rsidRDefault="00210C5A">
      <w:pPr>
        <w:rPr>
          <w:rFonts w:cs="Arial"/>
        </w:rPr>
        <w:sectPr w:rsidR="00210C5A" w:rsidRPr="006D1732" w:rsidSect="00603510">
          <w:pgSz w:w="16838" w:h="11906" w:orient="landscape"/>
          <w:pgMar w:top="1417" w:right="1417" w:bottom="1417" w:left="1417" w:header="708" w:footer="708" w:gutter="0"/>
          <w:cols w:space="708"/>
          <w:titlePg/>
          <w:docGrid w:linePitch="360"/>
        </w:sectPr>
      </w:pPr>
    </w:p>
    <w:p w:rsidR="00210C5A" w:rsidRPr="006D1732" w:rsidRDefault="00431993" w:rsidP="008966DD">
      <w:pPr>
        <w:pStyle w:val="AlisteTableau"/>
        <w:rPr>
          <w:b/>
        </w:rPr>
      </w:pPr>
      <w:bookmarkStart w:id="44" w:name="_Toc487020801"/>
      <w:r w:rsidRPr="00E2318D">
        <w:rPr>
          <w:b/>
        </w:rPr>
        <w:lastRenderedPageBreak/>
        <w:t xml:space="preserve">Tableau </w:t>
      </w:r>
      <w:r w:rsidR="00330860" w:rsidRPr="00E2318D">
        <w:rPr>
          <w:b/>
        </w:rPr>
        <w:t xml:space="preserve">2.03: </w:t>
      </w:r>
      <w:r w:rsidR="00965347" w:rsidRPr="00E2318D">
        <w:t xml:space="preserve">Pourcentage </w:t>
      </w:r>
      <w:r w:rsidR="00210C5A" w:rsidRPr="00E2318D">
        <w:t>et fréquence de distribution par caractér</w:t>
      </w:r>
      <w:r w:rsidR="008966DD">
        <w:t xml:space="preserve">istiques </w:t>
      </w:r>
      <w:r w:rsidR="00210C5A" w:rsidRPr="00E2318D">
        <w:t>sociodémographiques selon le nombre de pièces utilisées pour le couchage</w:t>
      </w:r>
      <w:bookmarkEnd w:id="44"/>
    </w:p>
    <w:tbl>
      <w:tblPr>
        <w:tblW w:w="0" w:type="auto"/>
        <w:jc w:val="center"/>
        <w:tblLook w:val="04A0" w:firstRow="1" w:lastRow="0" w:firstColumn="1" w:lastColumn="0" w:noHBand="0" w:noVBand="1"/>
      </w:tblPr>
      <w:tblGrid>
        <w:gridCol w:w="2376"/>
        <w:gridCol w:w="567"/>
        <w:gridCol w:w="567"/>
        <w:gridCol w:w="567"/>
        <w:gridCol w:w="567"/>
        <w:gridCol w:w="567"/>
        <w:gridCol w:w="467"/>
        <w:gridCol w:w="567"/>
        <w:gridCol w:w="953"/>
        <w:gridCol w:w="667"/>
        <w:gridCol w:w="794"/>
      </w:tblGrid>
      <w:tr w:rsidR="00210C5A" w:rsidRPr="0068375B" w:rsidTr="0068375B">
        <w:trPr>
          <w:trHeight w:val="618"/>
          <w:jc w:val="center"/>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0C5A" w:rsidRPr="0068375B" w:rsidRDefault="00B71542" w:rsidP="00AA7EF6">
            <w:pPr>
              <w:spacing w:after="0" w:line="240" w:lineRule="auto"/>
              <w:rPr>
                <w:rFonts w:eastAsia="Times New Roman" w:cs="Arial"/>
                <w:b/>
                <w:bCs/>
                <w:color w:val="000000"/>
                <w:sz w:val="20"/>
                <w:szCs w:val="20"/>
              </w:rPr>
            </w:pPr>
            <w:r w:rsidRPr="0068375B">
              <w:rPr>
                <w:rFonts w:eastAsia="Times New Roman" w:cs="Arial"/>
                <w:b/>
                <w:bCs/>
                <w:color w:val="000000"/>
                <w:sz w:val="20"/>
                <w:szCs w:val="20"/>
              </w:rPr>
              <w:t>Caractéristiques</w:t>
            </w:r>
            <w:r w:rsidR="00210C5A" w:rsidRPr="0068375B">
              <w:rPr>
                <w:rFonts w:eastAsia="Times New Roman" w:cs="Arial"/>
                <w:b/>
                <w:bCs/>
                <w:color w:val="000000"/>
                <w:sz w:val="20"/>
                <w:szCs w:val="20"/>
              </w:rPr>
              <w:t xml:space="preserve"> </w:t>
            </w:r>
            <w:r w:rsidR="00F2507B" w:rsidRPr="0068375B">
              <w:rPr>
                <w:rFonts w:eastAsia="Times New Roman" w:cs="Arial"/>
                <w:b/>
                <w:bCs/>
                <w:color w:val="000000"/>
                <w:sz w:val="20"/>
                <w:szCs w:val="20"/>
              </w:rPr>
              <w:t>sociodémographiques</w:t>
            </w:r>
            <w:r w:rsidR="00210C5A" w:rsidRPr="0068375B">
              <w:rPr>
                <w:rFonts w:eastAsia="Times New Roman" w:cs="Arial"/>
                <w:b/>
                <w:bCs/>
                <w:color w:val="00000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10C5A" w:rsidRPr="0068375B" w:rsidRDefault="00210C5A" w:rsidP="00AA7EF6">
            <w:pPr>
              <w:spacing w:after="0" w:line="240" w:lineRule="auto"/>
              <w:jc w:val="center"/>
              <w:rPr>
                <w:rFonts w:eastAsia="Times New Roman" w:cs="Arial"/>
                <w:color w:val="000000"/>
                <w:sz w:val="20"/>
                <w:szCs w:val="20"/>
              </w:rPr>
            </w:pPr>
            <w:r w:rsidRPr="0068375B">
              <w:rPr>
                <w:rFonts w:eastAsia="Times New Roman" w:cs="Arial"/>
                <w:color w:val="000000"/>
                <w:sz w:val="20"/>
                <w:szCs w:val="20"/>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10C5A" w:rsidRPr="0068375B" w:rsidRDefault="00210C5A" w:rsidP="00AA7EF6">
            <w:pPr>
              <w:spacing w:after="0" w:line="240" w:lineRule="auto"/>
              <w:jc w:val="center"/>
              <w:rPr>
                <w:rFonts w:eastAsia="Times New Roman" w:cs="Arial"/>
                <w:color w:val="000000"/>
                <w:sz w:val="20"/>
                <w:szCs w:val="20"/>
              </w:rPr>
            </w:pPr>
            <w:r w:rsidRPr="0068375B">
              <w:rPr>
                <w:rFonts w:eastAsia="Times New Roman" w:cs="Arial"/>
                <w:color w:val="000000"/>
                <w:sz w:val="20"/>
                <w:szCs w:val="20"/>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10C5A" w:rsidRPr="0068375B" w:rsidRDefault="00210C5A" w:rsidP="00AA7EF6">
            <w:pPr>
              <w:spacing w:after="0" w:line="240" w:lineRule="auto"/>
              <w:jc w:val="center"/>
              <w:rPr>
                <w:rFonts w:eastAsia="Times New Roman" w:cs="Arial"/>
                <w:color w:val="000000"/>
                <w:sz w:val="20"/>
                <w:szCs w:val="20"/>
              </w:rPr>
            </w:pPr>
            <w:r w:rsidRPr="0068375B">
              <w:rPr>
                <w:rFonts w:eastAsia="Times New Roman" w:cs="Arial"/>
                <w:color w:val="000000"/>
                <w:sz w:val="20"/>
                <w:szCs w:val="20"/>
              </w:rPr>
              <w:t>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10C5A" w:rsidRPr="0068375B" w:rsidRDefault="00210C5A" w:rsidP="00AA7EF6">
            <w:pPr>
              <w:spacing w:after="0" w:line="240" w:lineRule="auto"/>
              <w:jc w:val="center"/>
              <w:rPr>
                <w:rFonts w:eastAsia="Times New Roman" w:cs="Arial"/>
                <w:color w:val="000000"/>
                <w:sz w:val="20"/>
                <w:szCs w:val="20"/>
              </w:rPr>
            </w:pPr>
            <w:r w:rsidRPr="0068375B">
              <w:rPr>
                <w:rFonts w:eastAsia="Times New Roman" w:cs="Arial"/>
                <w:color w:val="000000"/>
                <w:sz w:val="20"/>
                <w:szCs w:val="20"/>
              </w:rPr>
              <w:t>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10C5A" w:rsidRPr="0068375B" w:rsidRDefault="00210C5A" w:rsidP="00AA7EF6">
            <w:pPr>
              <w:spacing w:after="0" w:line="240" w:lineRule="auto"/>
              <w:jc w:val="center"/>
              <w:rPr>
                <w:rFonts w:eastAsia="Times New Roman" w:cs="Arial"/>
                <w:color w:val="000000"/>
                <w:sz w:val="20"/>
                <w:szCs w:val="20"/>
              </w:rPr>
            </w:pPr>
            <w:r w:rsidRPr="0068375B">
              <w:rPr>
                <w:rFonts w:eastAsia="Times New Roman" w:cs="Arial"/>
                <w:color w:val="000000"/>
                <w:sz w:val="20"/>
                <w:szCs w:val="20"/>
              </w:rPr>
              <w:t>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10C5A" w:rsidRPr="0068375B" w:rsidRDefault="00210C5A" w:rsidP="00AA7EF6">
            <w:pPr>
              <w:spacing w:after="0" w:line="240" w:lineRule="auto"/>
              <w:jc w:val="center"/>
              <w:rPr>
                <w:rFonts w:eastAsia="Times New Roman" w:cs="Arial"/>
                <w:color w:val="000000"/>
                <w:sz w:val="20"/>
                <w:szCs w:val="20"/>
              </w:rPr>
            </w:pPr>
            <w:r w:rsidRPr="0068375B">
              <w:rPr>
                <w:rFonts w:eastAsia="Times New Roman" w:cs="Arial"/>
                <w:color w:val="000000"/>
                <w:sz w:val="20"/>
                <w:szCs w:val="20"/>
              </w:rPr>
              <w:t>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10C5A" w:rsidRPr="0068375B" w:rsidRDefault="00210C5A" w:rsidP="00AA7EF6">
            <w:pPr>
              <w:spacing w:after="0" w:line="240" w:lineRule="auto"/>
              <w:jc w:val="center"/>
              <w:rPr>
                <w:rFonts w:eastAsia="Times New Roman" w:cs="Arial"/>
                <w:color w:val="000000"/>
                <w:sz w:val="20"/>
                <w:szCs w:val="20"/>
              </w:rPr>
            </w:pPr>
            <w:r w:rsidRPr="0068375B">
              <w:rPr>
                <w:rFonts w:eastAsia="Times New Roman" w:cs="Arial"/>
                <w:color w:val="000000"/>
                <w:sz w:val="20"/>
                <w:szCs w:val="20"/>
              </w:rPr>
              <w:t>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10C5A" w:rsidRPr="0068375B" w:rsidRDefault="00210C5A" w:rsidP="00AA7EF6">
            <w:pPr>
              <w:spacing w:after="0" w:line="240" w:lineRule="auto"/>
              <w:jc w:val="center"/>
              <w:rPr>
                <w:rFonts w:eastAsia="Times New Roman" w:cs="Arial"/>
                <w:color w:val="000000"/>
                <w:sz w:val="20"/>
                <w:szCs w:val="20"/>
              </w:rPr>
            </w:pPr>
            <w:r w:rsidRPr="0068375B">
              <w:rPr>
                <w:rFonts w:eastAsia="Times New Roman" w:cs="Arial"/>
                <w:color w:val="000000"/>
                <w:sz w:val="20"/>
                <w:szCs w:val="20"/>
              </w:rPr>
              <w:t>8 ou plus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10C5A" w:rsidRPr="0068375B" w:rsidRDefault="00210C5A" w:rsidP="00AA7EF6">
            <w:pPr>
              <w:spacing w:after="0" w:line="240" w:lineRule="auto"/>
              <w:jc w:val="center"/>
              <w:rPr>
                <w:rFonts w:eastAsia="Times New Roman" w:cs="Arial"/>
                <w:color w:val="000000"/>
                <w:sz w:val="20"/>
                <w:szCs w:val="20"/>
              </w:rPr>
            </w:pPr>
            <w:r w:rsidRPr="0068375B">
              <w:rPr>
                <w:rFonts w:eastAsia="Times New Roman" w:cs="Arial"/>
                <w:color w:val="000000"/>
                <w:sz w:val="20"/>
                <w:szCs w:val="20"/>
              </w:rPr>
              <w:t>Total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10C5A" w:rsidRPr="0068375B" w:rsidRDefault="00210C5A" w:rsidP="00AA7EF6">
            <w:pPr>
              <w:spacing w:after="0" w:line="240" w:lineRule="auto"/>
              <w:jc w:val="center"/>
              <w:rPr>
                <w:rFonts w:eastAsia="Times New Roman" w:cs="Arial"/>
                <w:color w:val="000000"/>
                <w:sz w:val="20"/>
                <w:szCs w:val="20"/>
              </w:rPr>
            </w:pPr>
            <w:r w:rsidRPr="0068375B">
              <w:rPr>
                <w:rFonts w:eastAsia="Times New Roman" w:cs="Arial"/>
                <w:color w:val="000000"/>
                <w:sz w:val="20"/>
                <w:szCs w:val="20"/>
              </w:rPr>
              <w:t>Effectif</w:t>
            </w:r>
          </w:p>
        </w:tc>
      </w:tr>
      <w:tr w:rsidR="00210C5A" w:rsidRPr="006D1732" w:rsidTr="0068375B">
        <w:trPr>
          <w:trHeight w:val="300"/>
          <w:jc w:val="center"/>
        </w:trPr>
        <w:tc>
          <w:tcPr>
            <w:tcW w:w="2376" w:type="dxa"/>
            <w:tcBorders>
              <w:top w:val="nil"/>
              <w:left w:val="single" w:sz="4" w:space="0" w:color="auto"/>
              <w:bottom w:val="single" w:sz="4" w:space="0" w:color="auto"/>
              <w:right w:val="single" w:sz="4" w:space="0" w:color="auto"/>
            </w:tcBorders>
            <w:shd w:val="clear" w:color="auto" w:fill="auto"/>
            <w:vAlign w:val="center"/>
            <w:hideMark/>
          </w:tcPr>
          <w:p w:rsidR="00210C5A" w:rsidRPr="0068375B" w:rsidRDefault="00210C5A" w:rsidP="00AA7EF6">
            <w:pPr>
              <w:spacing w:after="0" w:line="240" w:lineRule="auto"/>
              <w:rPr>
                <w:rFonts w:eastAsia="Times New Roman" w:cs="Arial"/>
                <w:b/>
                <w:bCs/>
                <w:color w:val="000000"/>
                <w:sz w:val="20"/>
                <w:szCs w:val="20"/>
              </w:rPr>
            </w:pPr>
            <w:r w:rsidRPr="0068375B">
              <w:rPr>
                <w:rFonts w:eastAsia="Times New Roman" w:cs="Arial"/>
                <w:b/>
                <w:bCs/>
                <w:color w:val="000000"/>
                <w:sz w:val="20"/>
                <w:szCs w:val="20"/>
              </w:rPr>
              <w:t>Préfecture</w:t>
            </w:r>
          </w:p>
        </w:tc>
        <w:tc>
          <w:tcPr>
            <w:tcW w:w="0" w:type="auto"/>
            <w:gridSpan w:val="10"/>
            <w:tcBorders>
              <w:top w:val="single" w:sz="4" w:space="0" w:color="auto"/>
              <w:left w:val="nil"/>
              <w:bottom w:val="single" w:sz="4" w:space="0" w:color="auto"/>
              <w:right w:val="single" w:sz="4" w:space="0" w:color="000000"/>
            </w:tcBorders>
            <w:shd w:val="clear" w:color="auto" w:fill="auto"/>
            <w:noWrap/>
            <w:vAlign w:val="center"/>
            <w:hideMark/>
          </w:tcPr>
          <w:p w:rsidR="00210C5A" w:rsidRPr="006D1732" w:rsidRDefault="00210C5A" w:rsidP="00AA7EF6">
            <w:pPr>
              <w:spacing w:after="0" w:line="240" w:lineRule="auto"/>
              <w:jc w:val="right"/>
              <w:rPr>
                <w:rFonts w:eastAsia="Times New Roman" w:cs="Arial"/>
                <w:color w:val="000000"/>
              </w:rPr>
            </w:pPr>
            <w:r w:rsidRPr="006D1732">
              <w:rPr>
                <w:rFonts w:eastAsia="Times New Roman" w:cs="Arial"/>
                <w:color w:val="000000"/>
              </w:rPr>
              <w:t> </w:t>
            </w:r>
          </w:p>
        </w:tc>
      </w:tr>
      <w:tr w:rsidR="00835C9C" w:rsidRPr="006D1732" w:rsidTr="0068375B">
        <w:trPr>
          <w:trHeight w:val="300"/>
          <w:jc w:val="center"/>
        </w:trPr>
        <w:tc>
          <w:tcPr>
            <w:tcW w:w="2376" w:type="dxa"/>
            <w:tcBorders>
              <w:top w:val="nil"/>
              <w:left w:val="single" w:sz="4" w:space="0" w:color="auto"/>
              <w:bottom w:val="single" w:sz="4" w:space="0" w:color="auto"/>
              <w:right w:val="single" w:sz="4" w:space="0" w:color="auto"/>
            </w:tcBorders>
            <w:shd w:val="clear" w:color="auto" w:fill="auto"/>
            <w:vAlign w:val="center"/>
            <w:hideMark/>
          </w:tcPr>
          <w:p w:rsidR="00835C9C" w:rsidRPr="0068375B" w:rsidRDefault="00835C9C" w:rsidP="00AA7EF6">
            <w:pPr>
              <w:spacing w:after="0" w:line="240" w:lineRule="auto"/>
              <w:rPr>
                <w:rFonts w:eastAsia="Times New Roman" w:cs="Arial"/>
                <w:color w:val="000000"/>
                <w:sz w:val="20"/>
                <w:szCs w:val="20"/>
              </w:rPr>
            </w:pPr>
            <w:r w:rsidRPr="0068375B">
              <w:rPr>
                <w:rFonts w:eastAsia="Times New Roman" w:cs="Arial"/>
                <w:color w:val="000000"/>
                <w:sz w:val="20"/>
                <w:szCs w:val="20"/>
              </w:rPr>
              <w:t>Boffa</w:t>
            </w:r>
          </w:p>
        </w:tc>
        <w:tc>
          <w:tcPr>
            <w:tcW w:w="0" w:type="auto"/>
            <w:tcBorders>
              <w:top w:val="nil"/>
              <w:left w:val="nil"/>
              <w:bottom w:val="single" w:sz="4" w:space="0" w:color="auto"/>
              <w:right w:val="single" w:sz="4" w:space="0" w:color="auto"/>
            </w:tcBorders>
            <w:shd w:val="clear" w:color="auto" w:fill="auto"/>
            <w:noWrap/>
            <w:vAlign w:val="center"/>
            <w:hideMark/>
          </w:tcPr>
          <w:p w:rsidR="00835C9C" w:rsidRPr="00F25273" w:rsidRDefault="00835C9C" w:rsidP="00835C9C">
            <w:pPr>
              <w:spacing w:after="0" w:line="240" w:lineRule="auto"/>
              <w:jc w:val="center"/>
              <w:rPr>
                <w:rFonts w:ascii="Arial" w:eastAsia="Times New Roman" w:hAnsi="Arial" w:cs="Arial"/>
                <w:color w:val="000000"/>
                <w:sz w:val="18"/>
                <w:szCs w:val="18"/>
                <w:lang w:eastAsia="fr-FR"/>
              </w:rPr>
            </w:pPr>
            <w:r w:rsidRPr="00F25273">
              <w:rPr>
                <w:rFonts w:ascii="Arial" w:eastAsia="Times New Roman" w:hAnsi="Arial" w:cs="Arial"/>
                <w:color w:val="000000"/>
                <w:sz w:val="18"/>
                <w:szCs w:val="18"/>
                <w:lang w:eastAsia="fr-FR"/>
              </w:rPr>
              <w:t>5,3</w:t>
            </w:r>
          </w:p>
        </w:tc>
        <w:tc>
          <w:tcPr>
            <w:tcW w:w="0" w:type="auto"/>
            <w:tcBorders>
              <w:top w:val="nil"/>
              <w:left w:val="nil"/>
              <w:bottom w:val="single" w:sz="4" w:space="0" w:color="auto"/>
              <w:right w:val="single" w:sz="4" w:space="0" w:color="auto"/>
            </w:tcBorders>
            <w:shd w:val="clear" w:color="auto" w:fill="auto"/>
            <w:noWrap/>
            <w:vAlign w:val="center"/>
            <w:hideMark/>
          </w:tcPr>
          <w:p w:rsidR="00835C9C" w:rsidRPr="00F25273" w:rsidRDefault="00835C9C" w:rsidP="00835C9C">
            <w:pPr>
              <w:spacing w:after="0" w:line="240" w:lineRule="auto"/>
              <w:jc w:val="center"/>
              <w:rPr>
                <w:rFonts w:ascii="Arial" w:eastAsia="Times New Roman" w:hAnsi="Arial" w:cs="Arial"/>
                <w:color w:val="000000"/>
                <w:sz w:val="18"/>
                <w:szCs w:val="18"/>
                <w:lang w:eastAsia="fr-FR"/>
              </w:rPr>
            </w:pPr>
            <w:r w:rsidRPr="00F25273">
              <w:rPr>
                <w:rFonts w:ascii="Arial" w:eastAsia="Times New Roman" w:hAnsi="Arial" w:cs="Arial"/>
                <w:color w:val="000000"/>
                <w:sz w:val="18"/>
                <w:szCs w:val="18"/>
                <w:lang w:eastAsia="fr-FR"/>
              </w:rPr>
              <w:t>13,3</w:t>
            </w:r>
          </w:p>
        </w:tc>
        <w:tc>
          <w:tcPr>
            <w:tcW w:w="0" w:type="auto"/>
            <w:tcBorders>
              <w:top w:val="nil"/>
              <w:left w:val="nil"/>
              <w:bottom w:val="single" w:sz="4" w:space="0" w:color="auto"/>
              <w:right w:val="single" w:sz="4" w:space="0" w:color="auto"/>
            </w:tcBorders>
            <w:shd w:val="clear" w:color="auto" w:fill="auto"/>
            <w:noWrap/>
            <w:vAlign w:val="center"/>
            <w:hideMark/>
          </w:tcPr>
          <w:p w:rsidR="00835C9C" w:rsidRPr="00F25273" w:rsidRDefault="00835C9C" w:rsidP="00835C9C">
            <w:pPr>
              <w:spacing w:after="0" w:line="240" w:lineRule="auto"/>
              <w:jc w:val="center"/>
              <w:rPr>
                <w:rFonts w:ascii="Arial" w:eastAsia="Times New Roman" w:hAnsi="Arial" w:cs="Arial"/>
                <w:color w:val="000000"/>
                <w:sz w:val="18"/>
                <w:szCs w:val="18"/>
                <w:lang w:eastAsia="fr-FR"/>
              </w:rPr>
            </w:pPr>
            <w:r w:rsidRPr="00F25273">
              <w:rPr>
                <w:rFonts w:ascii="Arial" w:eastAsia="Times New Roman" w:hAnsi="Arial" w:cs="Arial"/>
                <w:color w:val="000000"/>
                <w:sz w:val="18"/>
                <w:szCs w:val="18"/>
                <w:lang w:eastAsia="fr-FR"/>
              </w:rPr>
              <w:t>30,7</w:t>
            </w:r>
          </w:p>
        </w:tc>
        <w:tc>
          <w:tcPr>
            <w:tcW w:w="0" w:type="auto"/>
            <w:tcBorders>
              <w:top w:val="nil"/>
              <w:left w:val="nil"/>
              <w:bottom w:val="single" w:sz="4" w:space="0" w:color="auto"/>
              <w:right w:val="single" w:sz="4" w:space="0" w:color="auto"/>
            </w:tcBorders>
            <w:shd w:val="clear" w:color="auto" w:fill="auto"/>
            <w:noWrap/>
            <w:vAlign w:val="center"/>
            <w:hideMark/>
          </w:tcPr>
          <w:p w:rsidR="00835C9C" w:rsidRPr="00F25273" w:rsidRDefault="00835C9C" w:rsidP="00835C9C">
            <w:pPr>
              <w:spacing w:after="0" w:line="240" w:lineRule="auto"/>
              <w:jc w:val="center"/>
              <w:rPr>
                <w:rFonts w:ascii="Arial" w:eastAsia="Times New Roman" w:hAnsi="Arial" w:cs="Arial"/>
                <w:color w:val="000000"/>
                <w:sz w:val="18"/>
                <w:szCs w:val="18"/>
                <w:lang w:eastAsia="fr-FR"/>
              </w:rPr>
            </w:pPr>
            <w:r w:rsidRPr="00F25273">
              <w:rPr>
                <w:rFonts w:ascii="Arial" w:eastAsia="Times New Roman" w:hAnsi="Arial" w:cs="Arial"/>
                <w:color w:val="000000"/>
                <w:sz w:val="18"/>
                <w:szCs w:val="18"/>
                <w:lang w:eastAsia="fr-FR"/>
              </w:rPr>
              <w:t>24,0</w:t>
            </w:r>
          </w:p>
        </w:tc>
        <w:tc>
          <w:tcPr>
            <w:tcW w:w="0" w:type="auto"/>
            <w:tcBorders>
              <w:top w:val="nil"/>
              <w:left w:val="nil"/>
              <w:bottom w:val="single" w:sz="4" w:space="0" w:color="auto"/>
              <w:right w:val="single" w:sz="4" w:space="0" w:color="auto"/>
            </w:tcBorders>
            <w:shd w:val="clear" w:color="auto" w:fill="auto"/>
            <w:noWrap/>
            <w:vAlign w:val="center"/>
            <w:hideMark/>
          </w:tcPr>
          <w:p w:rsidR="00835C9C" w:rsidRPr="00F25273" w:rsidRDefault="00835C9C" w:rsidP="00835C9C">
            <w:pPr>
              <w:spacing w:after="0" w:line="240" w:lineRule="auto"/>
              <w:jc w:val="center"/>
              <w:rPr>
                <w:rFonts w:ascii="Arial" w:eastAsia="Times New Roman" w:hAnsi="Arial" w:cs="Arial"/>
                <w:color w:val="000000"/>
                <w:sz w:val="18"/>
                <w:szCs w:val="18"/>
                <w:lang w:eastAsia="fr-FR"/>
              </w:rPr>
            </w:pPr>
            <w:r w:rsidRPr="00F25273">
              <w:rPr>
                <w:rFonts w:ascii="Arial" w:eastAsia="Times New Roman" w:hAnsi="Arial" w:cs="Arial"/>
                <w:color w:val="000000"/>
                <w:sz w:val="18"/>
                <w:szCs w:val="18"/>
                <w:lang w:eastAsia="fr-FR"/>
              </w:rPr>
              <w:t>15,3</w:t>
            </w:r>
          </w:p>
        </w:tc>
        <w:tc>
          <w:tcPr>
            <w:tcW w:w="0" w:type="auto"/>
            <w:tcBorders>
              <w:top w:val="nil"/>
              <w:left w:val="nil"/>
              <w:bottom w:val="single" w:sz="4" w:space="0" w:color="auto"/>
              <w:right w:val="single" w:sz="4" w:space="0" w:color="auto"/>
            </w:tcBorders>
            <w:shd w:val="clear" w:color="auto" w:fill="auto"/>
            <w:noWrap/>
            <w:vAlign w:val="center"/>
            <w:hideMark/>
          </w:tcPr>
          <w:p w:rsidR="00835C9C" w:rsidRPr="00F25273" w:rsidRDefault="00835C9C" w:rsidP="00835C9C">
            <w:pPr>
              <w:spacing w:after="0" w:line="240" w:lineRule="auto"/>
              <w:jc w:val="center"/>
              <w:rPr>
                <w:rFonts w:ascii="Arial" w:eastAsia="Times New Roman" w:hAnsi="Arial" w:cs="Arial"/>
                <w:color w:val="000000"/>
                <w:sz w:val="18"/>
                <w:szCs w:val="18"/>
                <w:lang w:eastAsia="fr-FR"/>
              </w:rPr>
            </w:pPr>
            <w:r w:rsidRPr="00F25273">
              <w:rPr>
                <w:rFonts w:ascii="Arial" w:eastAsia="Times New Roman" w:hAnsi="Arial" w:cs="Arial"/>
                <w:color w:val="000000"/>
                <w:sz w:val="18"/>
                <w:szCs w:val="18"/>
                <w:lang w:eastAsia="fr-FR"/>
              </w:rPr>
              <w:t>4,7</w:t>
            </w:r>
          </w:p>
        </w:tc>
        <w:tc>
          <w:tcPr>
            <w:tcW w:w="0" w:type="auto"/>
            <w:tcBorders>
              <w:top w:val="nil"/>
              <w:left w:val="nil"/>
              <w:bottom w:val="single" w:sz="4" w:space="0" w:color="auto"/>
              <w:right w:val="single" w:sz="4" w:space="0" w:color="auto"/>
            </w:tcBorders>
            <w:shd w:val="clear" w:color="auto" w:fill="auto"/>
            <w:noWrap/>
            <w:vAlign w:val="center"/>
            <w:hideMark/>
          </w:tcPr>
          <w:p w:rsidR="00835C9C" w:rsidRPr="00F25273" w:rsidRDefault="00835C9C" w:rsidP="00835C9C">
            <w:pPr>
              <w:spacing w:after="0" w:line="240" w:lineRule="auto"/>
              <w:jc w:val="center"/>
              <w:rPr>
                <w:rFonts w:ascii="Arial" w:eastAsia="Times New Roman" w:hAnsi="Arial" w:cs="Arial"/>
                <w:color w:val="000000"/>
                <w:sz w:val="18"/>
                <w:szCs w:val="18"/>
                <w:lang w:eastAsia="fr-FR"/>
              </w:rPr>
            </w:pPr>
            <w:r w:rsidRPr="00F25273">
              <w:rPr>
                <w:rFonts w:ascii="Arial" w:eastAsia="Times New Roman" w:hAnsi="Arial" w:cs="Arial"/>
                <w:color w:val="000000"/>
                <w:sz w:val="18"/>
                <w:szCs w:val="18"/>
                <w:lang w:eastAsia="fr-FR"/>
              </w:rPr>
              <w:t>4,0</w:t>
            </w:r>
          </w:p>
        </w:tc>
        <w:tc>
          <w:tcPr>
            <w:tcW w:w="0" w:type="auto"/>
            <w:tcBorders>
              <w:top w:val="nil"/>
              <w:left w:val="nil"/>
              <w:bottom w:val="single" w:sz="4" w:space="0" w:color="auto"/>
              <w:right w:val="single" w:sz="4" w:space="0" w:color="auto"/>
            </w:tcBorders>
            <w:shd w:val="clear" w:color="auto" w:fill="auto"/>
            <w:noWrap/>
            <w:vAlign w:val="center"/>
            <w:hideMark/>
          </w:tcPr>
          <w:p w:rsidR="00835C9C" w:rsidRPr="00F25273" w:rsidRDefault="00835C9C" w:rsidP="00835C9C">
            <w:pPr>
              <w:spacing w:after="0" w:line="240" w:lineRule="auto"/>
              <w:jc w:val="center"/>
              <w:rPr>
                <w:rFonts w:ascii="Arial" w:eastAsia="Times New Roman" w:hAnsi="Arial" w:cs="Arial"/>
                <w:sz w:val="20"/>
                <w:szCs w:val="20"/>
                <w:lang w:eastAsia="fr-FR"/>
              </w:rPr>
            </w:pPr>
            <w:r w:rsidRPr="00F25273">
              <w:rPr>
                <w:rFonts w:ascii="Arial" w:eastAsia="Times New Roman" w:hAnsi="Arial" w:cs="Arial"/>
                <w:sz w:val="20"/>
                <w:szCs w:val="20"/>
                <w:lang w:eastAsia="fr-FR"/>
              </w:rPr>
              <w:t>2,7</w:t>
            </w:r>
          </w:p>
        </w:tc>
        <w:tc>
          <w:tcPr>
            <w:tcW w:w="0" w:type="auto"/>
            <w:tcBorders>
              <w:top w:val="nil"/>
              <w:left w:val="nil"/>
              <w:bottom w:val="single" w:sz="4" w:space="0" w:color="auto"/>
              <w:right w:val="single" w:sz="4" w:space="0" w:color="auto"/>
            </w:tcBorders>
            <w:shd w:val="clear" w:color="auto" w:fill="auto"/>
            <w:noWrap/>
            <w:vAlign w:val="center"/>
            <w:hideMark/>
          </w:tcPr>
          <w:p w:rsidR="00835C9C" w:rsidRPr="00F25273" w:rsidRDefault="00835C9C" w:rsidP="00835C9C">
            <w:pPr>
              <w:spacing w:after="0" w:line="240" w:lineRule="auto"/>
              <w:jc w:val="center"/>
              <w:rPr>
                <w:rFonts w:ascii="Arial" w:eastAsia="Times New Roman" w:hAnsi="Arial" w:cs="Arial"/>
                <w:color w:val="000000"/>
                <w:sz w:val="18"/>
                <w:szCs w:val="18"/>
                <w:lang w:eastAsia="fr-FR"/>
              </w:rPr>
            </w:pPr>
            <w:r w:rsidRPr="00F25273">
              <w:rPr>
                <w:rFonts w:ascii="Arial" w:eastAsia="Times New Roman" w:hAnsi="Arial" w:cs="Arial"/>
                <w:color w:val="000000"/>
                <w:sz w:val="18"/>
                <w:szCs w:val="18"/>
                <w:lang w:eastAsia="fr-FR"/>
              </w:rPr>
              <w:t>100,0</w:t>
            </w:r>
          </w:p>
        </w:tc>
        <w:tc>
          <w:tcPr>
            <w:tcW w:w="0" w:type="auto"/>
            <w:tcBorders>
              <w:top w:val="nil"/>
              <w:left w:val="nil"/>
              <w:bottom w:val="single" w:sz="4" w:space="0" w:color="auto"/>
              <w:right w:val="single" w:sz="4" w:space="0" w:color="auto"/>
            </w:tcBorders>
            <w:shd w:val="clear" w:color="auto" w:fill="auto"/>
            <w:noWrap/>
            <w:vAlign w:val="center"/>
            <w:hideMark/>
          </w:tcPr>
          <w:p w:rsidR="00835C9C" w:rsidRPr="00F25273" w:rsidRDefault="00835C9C" w:rsidP="00835C9C">
            <w:pPr>
              <w:spacing w:after="0" w:line="240" w:lineRule="auto"/>
              <w:jc w:val="center"/>
              <w:rPr>
                <w:rFonts w:ascii="Arial" w:eastAsia="Times New Roman" w:hAnsi="Arial" w:cs="Arial"/>
                <w:color w:val="000000"/>
                <w:sz w:val="18"/>
                <w:szCs w:val="18"/>
                <w:lang w:eastAsia="fr-FR"/>
              </w:rPr>
            </w:pPr>
            <w:r w:rsidRPr="00F25273">
              <w:rPr>
                <w:rFonts w:ascii="Arial" w:eastAsia="Times New Roman" w:hAnsi="Arial" w:cs="Arial"/>
                <w:color w:val="000000"/>
                <w:sz w:val="18"/>
                <w:szCs w:val="18"/>
                <w:lang w:eastAsia="fr-FR"/>
              </w:rPr>
              <w:t>150</w:t>
            </w:r>
          </w:p>
        </w:tc>
      </w:tr>
      <w:tr w:rsidR="00835C9C" w:rsidRPr="006D1732" w:rsidTr="0068375B">
        <w:trPr>
          <w:trHeight w:val="300"/>
          <w:jc w:val="center"/>
        </w:trPr>
        <w:tc>
          <w:tcPr>
            <w:tcW w:w="2376" w:type="dxa"/>
            <w:tcBorders>
              <w:top w:val="nil"/>
              <w:left w:val="single" w:sz="4" w:space="0" w:color="auto"/>
              <w:bottom w:val="single" w:sz="4" w:space="0" w:color="auto"/>
              <w:right w:val="single" w:sz="4" w:space="0" w:color="auto"/>
            </w:tcBorders>
            <w:shd w:val="clear" w:color="auto" w:fill="auto"/>
            <w:vAlign w:val="center"/>
            <w:hideMark/>
          </w:tcPr>
          <w:p w:rsidR="00835C9C" w:rsidRPr="0068375B" w:rsidRDefault="00835C9C" w:rsidP="00AA7EF6">
            <w:pPr>
              <w:spacing w:after="0" w:line="240" w:lineRule="auto"/>
              <w:rPr>
                <w:rFonts w:eastAsia="Times New Roman" w:cs="Arial"/>
                <w:color w:val="000000"/>
                <w:sz w:val="20"/>
                <w:szCs w:val="20"/>
              </w:rPr>
            </w:pPr>
            <w:r w:rsidRPr="0068375B">
              <w:rPr>
                <w:rFonts w:eastAsia="Times New Roman" w:cs="Arial"/>
                <w:color w:val="000000"/>
                <w:sz w:val="20"/>
                <w:szCs w:val="20"/>
              </w:rPr>
              <w:t>Dinguiraye</w:t>
            </w:r>
          </w:p>
        </w:tc>
        <w:tc>
          <w:tcPr>
            <w:tcW w:w="0" w:type="auto"/>
            <w:tcBorders>
              <w:top w:val="nil"/>
              <w:left w:val="nil"/>
              <w:bottom w:val="single" w:sz="4" w:space="0" w:color="auto"/>
              <w:right w:val="single" w:sz="4" w:space="0" w:color="auto"/>
            </w:tcBorders>
            <w:shd w:val="clear" w:color="auto" w:fill="auto"/>
            <w:noWrap/>
            <w:vAlign w:val="center"/>
            <w:hideMark/>
          </w:tcPr>
          <w:p w:rsidR="00835C9C" w:rsidRPr="00F25273" w:rsidRDefault="00835C9C" w:rsidP="00835C9C">
            <w:pPr>
              <w:spacing w:after="0" w:line="240" w:lineRule="auto"/>
              <w:jc w:val="center"/>
              <w:rPr>
                <w:rFonts w:ascii="Arial" w:eastAsia="Times New Roman" w:hAnsi="Arial" w:cs="Arial"/>
                <w:color w:val="000000"/>
                <w:sz w:val="18"/>
                <w:szCs w:val="18"/>
                <w:lang w:eastAsia="fr-FR"/>
              </w:rPr>
            </w:pPr>
            <w:r w:rsidRPr="00F25273">
              <w:rPr>
                <w:rFonts w:ascii="Arial" w:eastAsia="Times New Roman" w:hAnsi="Arial" w:cs="Arial"/>
                <w:color w:val="000000"/>
                <w:sz w:val="18"/>
                <w:szCs w:val="18"/>
                <w:lang w:eastAsia="fr-FR"/>
              </w:rPr>
              <w:t>15,4</w:t>
            </w:r>
          </w:p>
        </w:tc>
        <w:tc>
          <w:tcPr>
            <w:tcW w:w="0" w:type="auto"/>
            <w:tcBorders>
              <w:top w:val="nil"/>
              <w:left w:val="nil"/>
              <w:bottom w:val="single" w:sz="4" w:space="0" w:color="auto"/>
              <w:right w:val="single" w:sz="4" w:space="0" w:color="auto"/>
            </w:tcBorders>
            <w:shd w:val="clear" w:color="auto" w:fill="auto"/>
            <w:noWrap/>
            <w:vAlign w:val="center"/>
            <w:hideMark/>
          </w:tcPr>
          <w:p w:rsidR="00835C9C" w:rsidRPr="00F25273" w:rsidRDefault="00835C9C" w:rsidP="00835C9C">
            <w:pPr>
              <w:spacing w:after="0" w:line="240" w:lineRule="auto"/>
              <w:jc w:val="center"/>
              <w:rPr>
                <w:rFonts w:ascii="Arial" w:eastAsia="Times New Roman" w:hAnsi="Arial" w:cs="Arial"/>
                <w:color w:val="000000"/>
                <w:sz w:val="18"/>
                <w:szCs w:val="18"/>
                <w:lang w:eastAsia="fr-FR"/>
              </w:rPr>
            </w:pPr>
            <w:r w:rsidRPr="00F25273">
              <w:rPr>
                <w:rFonts w:ascii="Arial" w:eastAsia="Times New Roman" w:hAnsi="Arial" w:cs="Arial"/>
                <w:color w:val="000000"/>
                <w:sz w:val="18"/>
                <w:szCs w:val="18"/>
                <w:lang w:eastAsia="fr-FR"/>
              </w:rPr>
              <w:t>21,5</w:t>
            </w:r>
          </w:p>
        </w:tc>
        <w:tc>
          <w:tcPr>
            <w:tcW w:w="0" w:type="auto"/>
            <w:tcBorders>
              <w:top w:val="nil"/>
              <w:left w:val="nil"/>
              <w:bottom w:val="single" w:sz="4" w:space="0" w:color="auto"/>
              <w:right w:val="single" w:sz="4" w:space="0" w:color="auto"/>
            </w:tcBorders>
            <w:shd w:val="clear" w:color="auto" w:fill="auto"/>
            <w:noWrap/>
            <w:vAlign w:val="center"/>
            <w:hideMark/>
          </w:tcPr>
          <w:p w:rsidR="00835C9C" w:rsidRPr="00F25273" w:rsidRDefault="00835C9C" w:rsidP="00835C9C">
            <w:pPr>
              <w:spacing w:after="0" w:line="240" w:lineRule="auto"/>
              <w:jc w:val="center"/>
              <w:rPr>
                <w:rFonts w:ascii="Arial" w:eastAsia="Times New Roman" w:hAnsi="Arial" w:cs="Arial"/>
                <w:color w:val="000000"/>
                <w:sz w:val="18"/>
                <w:szCs w:val="18"/>
                <w:lang w:eastAsia="fr-FR"/>
              </w:rPr>
            </w:pPr>
            <w:r w:rsidRPr="00F25273">
              <w:rPr>
                <w:rFonts w:ascii="Arial" w:eastAsia="Times New Roman" w:hAnsi="Arial" w:cs="Arial"/>
                <w:color w:val="000000"/>
                <w:sz w:val="18"/>
                <w:szCs w:val="18"/>
                <w:lang w:eastAsia="fr-FR"/>
              </w:rPr>
              <w:t>23,5</w:t>
            </w:r>
          </w:p>
        </w:tc>
        <w:tc>
          <w:tcPr>
            <w:tcW w:w="0" w:type="auto"/>
            <w:tcBorders>
              <w:top w:val="nil"/>
              <w:left w:val="nil"/>
              <w:bottom w:val="single" w:sz="4" w:space="0" w:color="auto"/>
              <w:right w:val="single" w:sz="4" w:space="0" w:color="auto"/>
            </w:tcBorders>
            <w:shd w:val="clear" w:color="auto" w:fill="auto"/>
            <w:noWrap/>
            <w:vAlign w:val="center"/>
            <w:hideMark/>
          </w:tcPr>
          <w:p w:rsidR="00835C9C" w:rsidRPr="00F25273" w:rsidRDefault="00835C9C" w:rsidP="00835C9C">
            <w:pPr>
              <w:spacing w:after="0" w:line="240" w:lineRule="auto"/>
              <w:jc w:val="center"/>
              <w:rPr>
                <w:rFonts w:ascii="Arial" w:eastAsia="Times New Roman" w:hAnsi="Arial" w:cs="Arial"/>
                <w:color w:val="000000"/>
                <w:sz w:val="18"/>
                <w:szCs w:val="18"/>
                <w:lang w:eastAsia="fr-FR"/>
              </w:rPr>
            </w:pPr>
            <w:r w:rsidRPr="00F25273">
              <w:rPr>
                <w:rFonts w:ascii="Arial" w:eastAsia="Times New Roman" w:hAnsi="Arial" w:cs="Arial"/>
                <w:color w:val="000000"/>
                <w:sz w:val="18"/>
                <w:szCs w:val="18"/>
                <w:lang w:eastAsia="fr-FR"/>
              </w:rPr>
              <w:t>18,8</w:t>
            </w:r>
          </w:p>
        </w:tc>
        <w:tc>
          <w:tcPr>
            <w:tcW w:w="0" w:type="auto"/>
            <w:tcBorders>
              <w:top w:val="nil"/>
              <w:left w:val="nil"/>
              <w:bottom w:val="single" w:sz="4" w:space="0" w:color="auto"/>
              <w:right w:val="single" w:sz="4" w:space="0" w:color="auto"/>
            </w:tcBorders>
            <w:shd w:val="clear" w:color="auto" w:fill="auto"/>
            <w:noWrap/>
            <w:vAlign w:val="center"/>
            <w:hideMark/>
          </w:tcPr>
          <w:p w:rsidR="00835C9C" w:rsidRPr="00F25273" w:rsidRDefault="00835C9C" w:rsidP="00835C9C">
            <w:pPr>
              <w:spacing w:after="0" w:line="240" w:lineRule="auto"/>
              <w:jc w:val="center"/>
              <w:rPr>
                <w:rFonts w:ascii="Arial" w:eastAsia="Times New Roman" w:hAnsi="Arial" w:cs="Arial"/>
                <w:color w:val="000000"/>
                <w:sz w:val="18"/>
                <w:szCs w:val="18"/>
                <w:lang w:eastAsia="fr-FR"/>
              </w:rPr>
            </w:pPr>
            <w:r w:rsidRPr="00F25273">
              <w:rPr>
                <w:rFonts w:ascii="Arial" w:eastAsia="Times New Roman" w:hAnsi="Arial" w:cs="Arial"/>
                <w:color w:val="000000"/>
                <w:sz w:val="18"/>
                <w:szCs w:val="18"/>
                <w:lang w:eastAsia="fr-FR"/>
              </w:rPr>
              <w:t>10,7</w:t>
            </w:r>
          </w:p>
        </w:tc>
        <w:tc>
          <w:tcPr>
            <w:tcW w:w="0" w:type="auto"/>
            <w:tcBorders>
              <w:top w:val="nil"/>
              <w:left w:val="nil"/>
              <w:bottom w:val="single" w:sz="4" w:space="0" w:color="auto"/>
              <w:right w:val="single" w:sz="4" w:space="0" w:color="auto"/>
            </w:tcBorders>
            <w:shd w:val="clear" w:color="auto" w:fill="auto"/>
            <w:noWrap/>
            <w:vAlign w:val="center"/>
            <w:hideMark/>
          </w:tcPr>
          <w:p w:rsidR="00835C9C" w:rsidRPr="00F25273" w:rsidRDefault="00835C9C" w:rsidP="00835C9C">
            <w:pPr>
              <w:spacing w:after="0" w:line="240" w:lineRule="auto"/>
              <w:jc w:val="center"/>
              <w:rPr>
                <w:rFonts w:ascii="Arial" w:eastAsia="Times New Roman" w:hAnsi="Arial" w:cs="Arial"/>
                <w:color w:val="000000"/>
                <w:sz w:val="18"/>
                <w:szCs w:val="18"/>
                <w:lang w:eastAsia="fr-FR"/>
              </w:rPr>
            </w:pPr>
            <w:r w:rsidRPr="00F25273">
              <w:rPr>
                <w:rFonts w:ascii="Arial" w:eastAsia="Times New Roman" w:hAnsi="Arial" w:cs="Arial"/>
                <w:color w:val="000000"/>
                <w:sz w:val="18"/>
                <w:szCs w:val="18"/>
                <w:lang w:eastAsia="fr-FR"/>
              </w:rPr>
              <w:t>3,4</w:t>
            </w:r>
          </w:p>
        </w:tc>
        <w:tc>
          <w:tcPr>
            <w:tcW w:w="0" w:type="auto"/>
            <w:tcBorders>
              <w:top w:val="nil"/>
              <w:left w:val="nil"/>
              <w:bottom w:val="single" w:sz="4" w:space="0" w:color="auto"/>
              <w:right w:val="single" w:sz="4" w:space="0" w:color="auto"/>
            </w:tcBorders>
            <w:shd w:val="clear" w:color="auto" w:fill="auto"/>
            <w:noWrap/>
            <w:vAlign w:val="center"/>
            <w:hideMark/>
          </w:tcPr>
          <w:p w:rsidR="00835C9C" w:rsidRPr="00F25273" w:rsidRDefault="00835C9C" w:rsidP="00835C9C">
            <w:pPr>
              <w:spacing w:after="0" w:line="240" w:lineRule="auto"/>
              <w:jc w:val="center"/>
              <w:rPr>
                <w:rFonts w:ascii="Arial" w:eastAsia="Times New Roman" w:hAnsi="Arial" w:cs="Arial"/>
                <w:color w:val="000000"/>
                <w:sz w:val="18"/>
                <w:szCs w:val="18"/>
                <w:lang w:eastAsia="fr-FR"/>
              </w:rPr>
            </w:pPr>
            <w:r>
              <w:rPr>
                <w:rFonts w:ascii="Arial" w:eastAsia="Times New Roman" w:hAnsi="Arial" w:cs="Arial"/>
                <w:color w:val="000000"/>
                <w:sz w:val="18"/>
                <w:szCs w:val="18"/>
                <w:lang w:eastAsia="fr-FR"/>
              </w:rPr>
              <w:t>0</w:t>
            </w:r>
            <w:r w:rsidRPr="00F25273">
              <w:rPr>
                <w:rFonts w:ascii="Arial" w:eastAsia="Times New Roman" w:hAnsi="Arial" w:cs="Arial"/>
                <w:color w:val="000000"/>
                <w:sz w:val="18"/>
                <w:szCs w:val="18"/>
                <w:lang w:eastAsia="fr-FR"/>
              </w:rPr>
              <w:t>,7</w:t>
            </w:r>
          </w:p>
        </w:tc>
        <w:tc>
          <w:tcPr>
            <w:tcW w:w="0" w:type="auto"/>
            <w:tcBorders>
              <w:top w:val="nil"/>
              <w:left w:val="nil"/>
              <w:bottom w:val="single" w:sz="4" w:space="0" w:color="auto"/>
              <w:right w:val="single" w:sz="4" w:space="0" w:color="auto"/>
            </w:tcBorders>
            <w:shd w:val="clear" w:color="auto" w:fill="auto"/>
            <w:noWrap/>
            <w:vAlign w:val="center"/>
            <w:hideMark/>
          </w:tcPr>
          <w:p w:rsidR="00835C9C" w:rsidRPr="00F25273" w:rsidRDefault="00835C9C" w:rsidP="00835C9C">
            <w:pPr>
              <w:spacing w:after="0" w:line="240" w:lineRule="auto"/>
              <w:jc w:val="center"/>
              <w:rPr>
                <w:rFonts w:ascii="Arial" w:eastAsia="Times New Roman" w:hAnsi="Arial" w:cs="Arial"/>
                <w:sz w:val="20"/>
                <w:szCs w:val="20"/>
                <w:lang w:eastAsia="fr-FR"/>
              </w:rPr>
            </w:pPr>
            <w:r w:rsidRPr="00F25273">
              <w:rPr>
                <w:rFonts w:ascii="Arial" w:eastAsia="Times New Roman" w:hAnsi="Arial" w:cs="Arial"/>
                <w:sz w:val="20"/>
                <w:szCs w:val="20"/>
                <w:lang w:eastAsia="fr-FR"/>
              </w:rPr>
              <w:t>6,0</w:t>
            </w:r>
          </w:p>
        </w:tc>
        <w:tc>
          <w:tcPr>
            <w:tcW w:w="0" w:type="auto"/>
            <w:tcBorders>
              <w:top w:val="nil"/>
              <w:left w:val="nil"/>
              <w:bottom w:val="single" w:sz="4" w:space="0" w:color="auto"/>
              <w:right w:val="single" w:sz="4" w:space="0" w:color="auto"/>
            </w:tcBorders>
            <w:shd w:val="clear" w:color="auto" w:fill="auto"/>
            <w:noWrap/>
            <w:vAlign w:val="center"/>
            <w:hideMark/>
          </w:tcPr>
          <w:p w:rsidR="00835C9C" w:rsidRPr="00F25273" w:rsidRDefault="00835C9C" w:rsidP="00835C9C">
            <w:pPr>
              <w:spacing w:after="0" w:line="240" w:lineRule="auto"/>
              <w:jc w:val="center"/>
              <w:rPr>
                <w:rFonts w:ascii="Arial" w:eastAsia="Times New Roman" w:hAnsi="Arial" w:cs="Arial"/>
                <w:color w:val="000000"/>
                <w:sz w:val="18"/>
                <w:szCs w:val="18"/>
                <w:lang w:eastAsia="fr-FR"/>
              </w:rPr>
            </w:pPr>
            <w:r w:rsidRPr="00F25273">
              <w:rPr>
                <w:rFonts w:ascii="Arial" w:eastAsia="Times New Roman" w:hAnsi="Arial" w:cs="Arial"/>
                <w:color w:val="000000"/>
                <w:sz w:val="18"/>
                <w:szCs w:val="18"/>
                <w:lang w:eastAsia="fr-FR"/>
              </w:rPr>
              <w:t>100,0</w:t>
            </w:r>
          </w:p>
        </w:tc>
        <w:tc>
          <w:tcPr>
            <w:tcW w:w="0" w:type="auto"/>
            <w:tcBorders>
              <w:top w:val="nil"/>
              <w:left w:val="nil"/>
              <w:bottom w:val="single" w:sz="4" w:space="0" w:color="auto"/>
              <w:right w:val="single" w:sz="4" w:space="0" w:color="auto"/>
            </w:tcBorders>
            <w:shd w:val="clear" w:color="auto" w:fill="auto"/>
            <w:noWrap/>
            <w:vAlign w:val="center"/>
            <w:hideMark/>
          </w:tcPr>
          <w:p w:rsidR="00835C9C" w:rsidRPr="00F25273" w:rsidRDefault="00835C9C" w:rsidP="00835C9C">
            <w:pPr>
              <w:spacing w:after="0" w:line="240" w:lineRule="auto"/>
              <w:jc w:val="center"/>
              <w:rPr>
                <w:rFonts w:ascii="Arial" w:eastAsia="Times New Roman" w:hAnsi="Arial" w:cs="Arial"/>
                <w:color w:val="000000"/>
                <w:sz w:val="18"/>
                <w:szCs w:val="18"/>
                <w:lang w:eastAsia="fr-FR"/>
              </w:rPr>
            </w:pPr>
            <w:r w:rsidRPr="00F25273">
              <w:rPr>
                <w:rFonts w:ascii="Arial" w:eastAsia="Times New Roman" w:hAnsi="Arial" w:cs="Arial"/>
                <w:color w:val="000000"/>
                <w:sz w:val="18"/>
                <w:szCs w:val="18"/>
                <w:lang w:eastAsia="fr-FR"/>
              </w:rPr>
              <w:t>150</w:t>
            </w:r>
          </w:p>
        </w:tc>
      </w:tr>
      <w:tr w:rsidR="00210C5A" w:rsidRPr="006D1732" w:rsidTr="0068375B">
        <w:trPr>
          <w:trHeight w:val="300"/>
          <w:jc w:val="center"/>
        </w:trPr>
        <w:tc>
          <w:tcPr>
            <w:tcW w:w="2376" w:type="dxa"/>
            <w:tcBorders>
              <w:top w:val="nil"/>
              <w:left w:val="single" w:sz="4" w:space="0" w:color="auto"/>
              <w:bottom w:val="single" w:sz="4" w:space="0" w:color="auto"/>
              <w:right w:val="single" w:sz="4" w:space="0" w:color="auto"/>
            </w:tcBorders>
            <w:shd w:val="clear" w:color="auto" w:fill="auto"/>
            <w:vAlign w:val="center"/>
            <w:hideMark/>
          </w:tcPr>
          <w:p w:rsidR="00210C5A" w:rsidRPr="0068375B" w:rsidRDefault="00210C5A" w:rsidP="00AA7EF6">
            <w:pPr>
              <w:spacing w:after="0" w:line="240" w:lineRule="auto"/>
              <w:rPr>
                <w:rFonts w:eastAsia="Times New Roman" w:cs="Arial"/>
                <w:b/>
                <w:bCs/>
                <w:color w:val="000000"/>
                <w:sz w:val="20"/>
                <w:szCs w:val="20"/>
              </w:rPr>
            </w:pPr>
            <w:r w:rsidRPr="0068375B">
              <w:rPr>
                <w:rFonts w:eastAsia="Times New Roman" w:cs="Arial"/>
                <w:b/>
                <w:bCs/>
                <w:color w:val="000000"/>
                <w:sz w:val="20"/>
                <w:szCs w:val="20"/>
              </w:rPr>
              <w:t>Sexe</w:t>
            </w:r>
          </w:p>
        </w:tc>
        <w:tc>
          <w:tcPr>
            <w:tcW w:w="0" w:type="auto"/>
            <w:gridSpan w:val="10"/>
            <w:tcBorders>
              <w:top w:val="single" w:sz="4" w:space="0" w:color="auto"/>
              <w:left w:val="nil"/>
              <w:bottom w:val="single" w:sz="4" w:space="0" w:color="auto"/>
              <w:right w:val="single" w:sz="4" w:space="0" w:color="000000"/>
            </w:tcBorders>
            <w:shd w:val="clear" w:color="auto" w:fill="auto"/>
            <w:noWrap/>
            <w:vAlign w:val="center"/>
            <w:hideMark/>
          </w:tcPr>
          <w:p w:rsidR="00210C5A" w:rsidRPr="006D1732" w:rsidRDefault="00210C5A" w:rsidP="00AA7EF6">
            <w:pPr>
              <w:spacing w:after="0" w:line="240" w:lineRule="auto"/>
              <w:jc w:val="right"/>
              <w:rPr>
                <w:rFonts w:eastAsia="Times New Roman" w:cs="Arial"/>
                <w:color w:val="000000"/>
              </w:rPr>
            </w:pPr>
            <w:r w:rsidRPr="006D1732">
              <w:rPr>
                <w:rFonts w:eastAsia="Times New Roman" w:cs="Arial"/>
                <w:color w:val="000000"/>
              </w:rPr>
              <w:t> </w:t>
            </w:r>
          </w:p>
        </w:tc>
      </w:tr>
      <w:tr w:rsidR="001C3B75" w:rsidRPr="006D1732" w:rsidTr="0068375B">
        <w:trPr>
          <w:trHeight w:val="300"/>
          <w:jc w:val="center"/>
        </w:trPr>
        <w:tc>
          <w:tcPr>
            <w:tcW w:w="2376" w:type="dxa"/>
            <w:tcBorders>
              <w:top w:val="nil"/>
              <w:left w:val="single" w:sz="4" w:space="0" w:color="auto"/>
              <w:bottom w:val="single" w:sz="4" w:space="0" w:color="auto"/>
              <w:right w:val="single" w:sz="4" w:space="0" w:color="auto"/>
            </w:tcBorders>
            <w:shd w:val="clear" w:color="auto" w:fill="auto"/>
            <w:vAlign w:val="center"/>
            <w:hideMark/>
          </w:tcPr>
          <w:p w:rsidR="001C3B75" w:rsidRPr="0068375B" w:rsidRDefault="001C3B75" w:rsidP="001C3B75">
            <w:pPr>
              <w:spacing w:after="0" w:line="240" w:lineRule="auto"/>
              <w:rPr>
                <w:rFonts w:eastAsia="Times New Roman" w:cs="Arial"/>
                <w:color w:val="000000"/>
                <w:sz w:val="20"/>
                <w:szCs w:val="20"/>
              </w:rPr>
            </w:pPr>
            <w:r w:rsidRPr="0068375B">
              <w:rPr>
                <w:rFonts w:eastAsia="Times New Roman" w:cs="Arial"/>
                <w:color w:val="000000"/>
                <w:sz w:val="20"/>
                <w:szCs w:val="20"/>
              </w:rPr>
              <w:t>Homme</w:t>
            </w:r>
          </w:p>
        </w:tc>
        <w:tc>
          <w:tcPr>
            <w:tcW w:w="0" w:type="auto"/>
            <w:tcBorders>
              <w:top w:val="nil"/>
              <w:left w:val="nil"/>
              <w:bottom w:val="single" w:sz="4" w:space="0" w:color="auto"/>
              <w:right w:val="single" w:sz="4" w:space="0" w:color="auto"/>
            </w:tcBorders>
            <w:shd w:val="clear" w:color="auto" w:fill="auto"/>
            <w:noWrap/>
            <w:vAlign w:val="center"/>
            <w:hideMark/>
          </w:tcPr>
          <w:p w:rsidR="001C3B75" w:rsidRDefault="001C3B75" w:rsidP="001C3B75">
            <w:pPr>
              <w:spacing w:after="0" w:line="240" w:lineRule="auto"/>
              <w:jc w:val="center"/>
              <w:rPr>
                <w:rFonts w:ascii="Arial" w:hAnsi="Arial" w:cs="Arial"/>
                <w:color w:val="000000"/>
                <w:sz w:val="18"/>
                <w:szCs w:val="18"/>
              </w:rPr>
            </w:pPr>
            <w:r>
              <w:rPr>
                <w:rFonts w:ascii="Arial" w:hAnsi="Arial" w:cs="Arial"/>
                <w:color w:val="000000"/>
                <w:sz w:val="18"/>
                <w:szCs w:val="18"/>
              </w:rPr>
              <w:t>5,6</w:t>
            </w:r>
          </w:p>
        </w:tc>
        <w:tc>
          <w:tcPr>
            <w:tcW w:w="0" w:type="auto"/>
            <w:tcBorders>
              <w:top w:val="nil"/>
              <w:left w:val="nil"/>
              <w:bottom w:val="single" w:sz="4" w:space="0" w:color="auto"/>
              <w:right w:val="single" w:sz="4" w:space="0" w:color="auto"/>
            </w:tcBorders>
            <w:shd w:val="clear" w:color="auto" w:fill="auto"/>
            <w:noWrap/>
            <w:vAlign w:val="center"/>
            <w:hideMark/>
          </w:tcPr>
          <w:p w:rsidR="001C3B75" w:rsidRDefault="001C3B75" w:rsidP="001C3B75">
            <w:pPr>
              <w:spacing w:after="0" w:line="240" w:lineRule="auto"/>
              <w:jc w:val="center"/>
              <w:rPr>
                <w:rFonts w:ascii="Arial" w:hAnsi="Arial" w:cs="Arial"/>
                <w:color w:val="000000"/>
                <w:sz w:val="18"/>
                <w:szCs w:val="18"/>
              </w:rPr>
            </w:pPr>
            <w:r>
              <w:rPr>
                <w:rFonts w:ascii="Arial" w:hAnsi="Arial" w:cs="Arial"/>
                <w:color w:val="000000"/>
                <w:sz w:val="18"/>
                <w:szCs w:val="18"/>
              </w:rPr>
              <w:t>13,9</w:t>
            </w:r>
          </w:p>
        </w:tc>
        <w:tc>
          <w:tcPr>
            <w:tcW w:w="0" w:type="auto"/>
            <w:tcBorders>
              <w:top w:val="nil"/>
              <w:left w:val="nil"/>
              <w:bottom w:val="single" w:sz="4" w:space="0" w:color="auto"/>
              <w:right w:val="single" w:sz="4" w:space="0" w:color="auto"/>
            </w:tcBorders>
            <w:shd w:val="clear" w:color="auto" w:fill="auto"/>
            <w:noWrap/>
            <w:vAlign w:val="center"/>
            <w:hideMark/>
          </w:tcPr>
          <w:p w:rsidR="001C3B75" w:rsidRDefault="001C3B75" w:rsidP="001C3B75">
            <w:pPr>
              <w:spacing w:after="0" w:line="240" w:lineRule="auto"/>
              <w:jc w:val="center"/>
              <w:rPr>
                <w:rFonts w:ascii="Arial" w:hAnsi="Arial" w:cs="Arial"/>
                <w:color w:val="000000"/>
                <w:sz w:val="18"/>
                <w:szCs w:val="18"/>
              </w:rPr>
            </w:pPr>
            <w:r>
              <w:rPr>
                <w:rFonts w:ascii="Arial" w:hAnsi="Arial" w:cs="Arial"/>
                <w:color w:val="000000"/>
                <w:sz w:val="18"/>
                <w:szCs w:val="18"/>
              </w:rPr>
              <w:t>27,8</w:t>
            </w:r>
          </w:p>
        </w:tc>
        <w:tc>
          <w:tcPr>
            <w:tcW w:w="0" w:type="auto"/>
            <w:tcBorders>
              <w:top w:val="nil"/>
              <w:left w:val="nil"/>
              <w:bottom w:val="single" w:sz="4" w:space="0" w:color="auto"/>
              <w:right w:val="single" w:sz="4" w:space="0" w:color="auto"/>
            </w:tcBorders>
            <w:shd w:val="clear" w:color="auto" w:fill="auto"/>
            <w:noWrap/>
            <w:vAlign w:val="center"/>
            <w:hideMark/>
          </w:tcPr>
          <w:p w:rsidR="001C3B75" w:rsidRDefault="001C3B75" w:rsidP="001C3B75">
            <w:pPr>
              <w:spacing w:after="0" w:line="240" w:lineRule="auto"/>
              <w:jc w:val="center"/>
              <w:rPr>
                <w:rFonts w:ascii="Arial" w:hAnsi="Arial" w:cs="Arial"/>
                <w:color w:val="000000"/>
                <w:sz w:val="18"/>
                <w:szCs w:val="18"/>
              </w:rPr>
            </w:pPr>
            <w:r>
              <w:rPr>
                <w:rFonts w:ascii="Arial" w:hAnsi="Arial" w:cs="Arial"/>
                <w:color w:val="000000"/>
                <w:sz w:val="18"/>
                <w:szCs w:val="18"/>
              </w:rPr>
              <w:t>25,0</w:t>
            </w:r>
          </w:p>
        </w:tc>
        <w:tc>
          <w:tcPr>
            <w:tcW w:w="0" w:type="auto"/>
            <w:tcBorders>
              <w:top w:val="nil"/>
              <w:left w:val="nil"/>
              <w:bottom w:val="single" w:sz="4" w:space="0" w:color="auto"/>
              <w:right w:val="single" w:sz="4" w:space="0" w:color="auto"/>
            </w:tcBorders>
            <w:shd w:val="clear" w:color="auto" w:fill="auto"/>
            <w:noWrap/>
            <w:vAlign w:val="center"/>
            <w:hideMark/>
          </w:tcPr>
          <w:p w:rsidR="001C3B75" w:rsidRDefault="001C3B75" w:rsidP="001C3B75">
            <w:pPr>
              <w:spacing w:after="0" w:line="240" w:lineRule="auto"/>
              <w:jc w:val="center"/>
              <w:rPr>
                <w:rFonts w:ascii="Arial" w:hAnsi="Arial" w:cs="Arial"/>
                <w:color w:val="000000"/>
                <w:sz w:val="18"/>
                <w:szCs w:val="18"/>
              </w:rPr>
            </w:pPr>
            <w:r>
              <w:rPr>
                <w:rFonts w:ascii="Arial" w:hAnsi="Arial" w:cs="Arial"/>
                <w:color w:val="000000"/>
                <w:sz w:val="18"/>
                <w:szCs w:val="18"/>
              </w:rPr>
              <w:t>19,4</w:t>
            </w:r>
          </w:p>
        </w:tc>
        <w:tc>
          <w:tcPr>
            <w:tcW w:w="0" w:type="auto"/>
            <w:tcBorders>
              <w:top w:val="nil"/>
              <w:left w:val="nil"/>
              <w:bottom w:val="single" w:sz="4" w:space="0" w:color="auto"/>
              <w:right w:val="single" w:sz="4" w:space="0" w:color="auto"/>
            </w:tcBorders>
            <w:shd w:val="clear" w:color="auto" w:fill="auto"/>
            <w:noWrap/>
            <w:vAlign w:val="center"/>
            <w:hideMark/>
          </w:tcPr>
          <w:p w:rsidR="001C3B75" w:rsidRDefault="001C3B75" w:rsidP="001C3B75">
            <w:pPr>
              <w:spacing w:after="0" w:line="240" w:lineRule="auto"/>
              <w:jc w:val="center"/>
              <w:rPr>
                <w:rFonts w:ascii="Arial" w:hAnsi="Arial" w:cs="Arial"/>
                <w:color w:val="000000"/>
                <w:sz w:val="18"/>
                <w:szCs w:val="18"/>
              </w:rPr>
            </w:pPr>
            <w:r>
              <w:rPr>
                <w:rFonts w:ascii="Arial" w:hAnsi="Arial" w:cs="Arial"/>
                <w:color w:val="000000"/>
                <w:sz w:val="18"/>
                <w:szCs w:val="18"/>
              </w:rPr>
              <w:t>0,0</w:t>
            </w:r>
          </w:p>
        </w:tc>
        <w:tc>
          <w:tcPr>
            <w:tcW w:w="0" w:type="auto"/>
            <w:tcBorders>
              <w:top w:val="nil"/>
              <w:left w:val="nil"/>
              <w:bottom w:val="single" w:sz="4" w:space="0" w:color="auto"/>
              <w:right w:val="single" w:sz="4" w:space="0" w:color="auto"/>
            </w:tcBorders>
            <w:shd w:val="clear" w:color="auto" w:fill="auto"/>
            <w:noWrap/>
            <w:vAlign w:val="center"/>
            <w:hideMark/>
          </w:tcPr>
          <w:p w:rsidR="001C3B75" w:rsidRDefault="001C3B75" w:rsidP="001C3B75">
            <w:pPr>
              <w:spacing w:after="0" w:line="240" w:lineRule="auto"/>
              <w:jc w:val="center"/>
              <w:rPr>
                <w:rFonts w:ascii="Arial" w:hAnsi="Arial" w:cs="Arial"/>
                <w:color w:val="000000"/>
                <w:sz w:val="18"/>
                <w:szCs w:val="18"/>
              </w:rPr>
            </w:pPr>
            <w:r>
              <w:rPr>
                <w:rFonts w:ascii="Arial" w:hAnsi="Arial" w:cs="Arial"/>
                <w:color w:val="000000"/>
                <w:sz w:val="18"/>
                <w:szCs w:val="18"/>
              </w:rPr>
              <w:t>0,0</w:t>
            </w:r>
          </w:p>
        </w:tc>
        <w:tc>
          <w:tcPr>
            <w:tcW w:w="0" w:type="auto"/>
            <w:tcBorders>
              <w:top w:val="nil"/>
              <w:left w:val="nil"/>
              <w:bottom w:val="single" w:sz="4" w:space="0" w:color="auto"/>
              <w:right w:val="single" w:sz="4" w:space="0" w:color="auto"/>
            </w:tcBorders>
            <w:shd w:val="clear" w:color="auto" w:fill="auto"/>
            <w:noWrap/>
            <w:vAlign w:val="center"/>
            <w:hideMark/>
          </w:tcPr>
          <w:p w:rsidR="001C3B75" w:rsidRDefault="001C3B75" w:rsidP="001C3B75">
            <w:pPr>
              <w:spacing w:after="0" w:line="240" w:lineRule="auto"/>
              <w:jc w:val="center"/>
              <w:rPr>
                <w:rFonts w:ascii="Arial" w:hAnsi="Arial" w:cs="Arial"/>
                <w:sz w:val="20"/>
                <w:szCs w:val="20"/>
              </w:rPr>
            </w:pPr>
            <w:r>
              <w:rPr>
                <w:rFonts w:ascii="Arial" w:hAnsi="Arial" w:cs="Arial"/>
                <w:sz w:val="20"/>
                <w:szCs w:val="20"/>
              </w:rPr>
              <w:t>8,3</w:t>
            </w:r>
          </w:p>
        </w:tc>
        <w:tc>
          <w:tcPr>
            <w:tcW w:w="0" w:type="auto"/>
            <w:tcBorders>
              <w:top w:val="nil"/>
              <w:left w:val="nil"/>
              <w:bottom w:val="single" w:sz="4" w:space="0" w:color="auto"/>
              <w:right w:val="single" w:sz="4" w:space="0" w:color="auto"/>
            </w:tcBorders>
            <w:shd w:val="clear" w:color="auto" w:fill="auto"/>
            <w:noWrap/>
            <w:vAlign w:val="center"/>
            <w:hideMark/>
          </w:tcPr>
          <w:p w:rsidR="001C3B75" w:rsidRPr="00F25273" w:rsidRDefault="001C3B75" w:rsidP="001C3B75">
            <w:pPr>
              <w:spacing w:after="0" w:line="240" w:lineRule="auto"/>
              <w:jc w:val="center"/>
              <w:rPr>
                <w:rFonts w:ascii="Arial" w:eastAsia="Times New Roman" w:hAnsi="Arial" w:cs="Arial"/>
                <w:color w:val="000000"/>
                <w:sz w:val="18"/>
                <w:szCs w:val="18"/>
                <w:lang w:eastAsia="fr-FR"/>
              </w:rPr>
            </w:pPr>
            <w:r w:rsidRPr="00F25273">
              <w:rPr>
                <w:rFonts w:ascii="Arial" w:eastAsia="Times New Roman" w:hAnsi="Arial" w:cs="Arial"/>
                <w:color w:val="000000"/>
                <w:sz w:val="18"/>
                <w:szCs w:val="18"/>
                <w:lang w:eastAsia="fr-FR"/>
              </w:rPr>
              <w:t>100,0</w:t>
            </w:r>
          </w:p>
        </w:tc>
        <w:tc>
          <w:tcPr>
            <w:tcW w:w="0" w:type="auto"/>
            <w:tcBorders>
              <w:top w:val="nil"/>
              <w:left w:val="nil"/>
              <w:bottom w:val="single" w:sz="4" w:space="0" w:color="auto"/>
              <w:right w:val="single" w:sz="4" w:space="0" w:color="auto"/>
            </w:tcBorders>
            <w:shd w:val="clear" w:color="auto" w:fill="auto"/>
            <w:noWrap/>
            <w:vAlign w:val="center"/>
            <w:hideMark/>
          </w:tcPr>
          <w:p w:rsidR="001C3B75" w:rsidRDefault="001C3B75" w:rsidP="001C3B75">
            <w:pPr>
              <w:spacing w:after="0" w:line="240" w:lineRule="auto"/>
              <w:jc w:val="center"/>
              <w:rPr>
                <w:rFonts w:ascii="Arial" w:hAnsi="Arial" w:cs="Arial"/>
                <w:color w:val="000000"/>
                <w:sz w:val="18"/>
                <w:szCs w:val="18"/>
              </w:rPr>
            </w:pPr>
            <w:r>
              <w:rPr>
                <w:rFonts w:ascii="Arial" w:hAnsi="Arial" w:cs="Arial"/>
                <w:color w:val="000000"/>
                <w:sz w:val="18"/>
                <w:szCs w:val="18"/>
              </w:rPr>
              <w:t>259</w:t>
            </w:r>
          </w:p>
        </w:tc>
      </w:tr>
      <w:tr w:rsidR="001C3B75" w:rsidRPr="006D1732" w:rsidTr="0068375B">
        <w:trPr>
          <w:trHeight w:val="300"/>
          <w:jc w:val="center"/>
        </w:trPr>
        <w:tc>
          <w:tcPr>
            <w:tcW w:w="2376" w:type="dxa"/>
            <w:tcBorders>
              <w:top w:val="nil"/>
              <w:left w:val="single" w:sz="4" w:space="0" w:color="auto"/>
              <w:bottom w:val="single" w:sz="4" w:space="0" w:color="auto"/>
              <w:right w:val="single" w:sz="4" w:space="0" w:color="auto"/>
            </w:tcBorders>
            <w:shd w:val="clear" w:color="auto" w:fill="auto"/>
            <w:vAlign w:val="center"/>
            <w:hideMark/>
          </w:tcPr>
          <w:p w:rsidR="001C3B75" w:rsidRPr="0068375B" w:rsidRDefault="001C3B75" w:rsidP="001C3B75">
            <w:pPr>
              <w:spacing w:after="0" w:line="240" w:lineRule="auto"/>
              <w:rPr>
                <w:rFonts w:eastAsia="Times New Roman" w:cs="Arial"/>
                <w:color w:val="000000"/>
                <w:sz w:val="20"/>
                <w:szCs w:val="20"/>
              </w:rPr>
            </w:pPr>
            <w:r w:rsidRPr="0068375B">
              <w:rPr>
                <w:rFonts w:eastAsia="Times New Roman" w:cs="Arial"/>
                <w:color w:val="000000"/>
                <w:sz w:val="20"/>
                <w:szCs w:val="20"/>
              </w:rPr>
              <w:t>Femme</w:t>
            </w:r>
          </w:p>
        </w:tc>
        <w:tc>
          <w:tcPr>
            <w:tcW w:w="0" w:type="auto"/>
            <w:tcBorders>
              <w:top w:val="nil"/>
              <w:left w:val="nil"/>
              <w:bottom w:val="single" w:sz="4" w:space="0" w:color="auto"/>
              <w:right w:val="single" w:sz="4" w:space="0" w:color="auto"/>
            </w:tcBorders>
            <w:shd w:val="clear" w:color="auto" w:fill="auto"/>
            <w:noWrap/>
            <w:vAlign w:val="center"/>
            <w:hideMark/>
          </w:tcPr>
          <w:p w:rsidR="001C3B75" w:rsidRDefault="001C3B75" w:rsidP="001C3B75">
            <w:pPr>
              <w:spacing w:after="0" w:line="240" w:lineRule="auto"/>
              <w:jc w:val="center"/>
              <w:rPr>
                <w:rFonts w:ascii="Arial" w:hAnsi="Arial" w:cs="Arial"/>
                <w:color w:val="000000"/>
                <w:sz w:val="18"/>
                <w:szCs w:val="18"/>
              </w:rPr>
            </w:pPr>
            <w:r>
              <w:rPr>
                <w:rFonts w:ascii="Arial" w:hAnsi="Arial" w:cs="Arial"/>
                <w:color w:val="000000"/>
                <w:sz w:val="18"/>
                <w:szCs w:val="18"/>
              </w:rPr>
              <w:t>20,0</w:t>
            </w:r>
          </w:p>
        </w:tc>
        <w:tc>
          <w:tcPr>
            <w:tcW w:w="0" w:type="auto"/>
            <w:tcBorders>
              <w:top w:val="nil"/>
              <w:left w:val="nil"/>
              <w:bottom w:val="single" w:sz="4" w:space="0" w:color="auto"/>
              <w:right w:val="single" w:sz="4" w:space="0" w:color="auto"/>
            </w:tcBorders>
            <w:shd w:val="clear" w:color="auto" w:fill="auto"/>
            <w:noWrap/>
            <w:vAlign w:val="center"/>
            <w:hideMark/>
          </w:tcPr>
          <w:p w:rsidR="001C3B75" w:rsidRDefault="001C3B75" w:rsidP="001C3B75">
            <w:pPr>
              <w:spacing w:after="0" w:line="240" w:lineRule="auto"/>
              <w:jc w:val="center"/>
              <w:rPr>
                <w:rFonts w:ascii="Arial" w:hAnsi="Arial" w:cs="Arial"/>
                <w:color w:val="000000"/>
                <w:sz w:val="18"/>
                <w:szCs w:val="18"/>
              </w:rPr>
            </w:pPr>
            <w:r>
              <w:rPr>
                <w:rFonts w:ascii="Arial" w:hAnsi="Arial" w:cs="Arial"/>
                <w:color w:val="000000"/>
                <w:sz w:val="18"/>
                <w:szCs w:val="18"/>
              </w:rPr>
              <w:t>20,0</w:t>
            </w:r>
          </w:p>
        </w:tc>
        <w:tc>
          <w:tcPr>
            <w:tcW w:w="0" w:type="auto"/>
            <w:tcBorders>
              <w:top w:val="nil"/>
              <w:left w:val="nil"/>
              <w:bottom w:val="single" w:sz="4" w:space="0" w:color="auto"/>
              <w:right w:val="single" w:sz="4" w:space="0" w:color="auto"/>
            </w:tcBorders>
            <w:shd w:val="clear" w:color="auto" w:fill="auto"/>
            <w:noWrap/>
            <w:vAlign w:val="center"/>
            <w:hideMark/>
          </w:tcPr>
          <w:p w:rsidR="001C3B75" w:rsidRDefault="001C3B75" w:rsidP="001C3B75">
            <w:pPr>
              <w:spacing w:after="0" w:line="240" w:lineRule="auto"/>
              <w:jc w:val="center"/>
              <w:rPr>
                <w:rFonts w:ascii="Arial" w:hAnsi="Arial" w:cs="Arial"/>
                <w:color w:val="000000"/>
                <w:sz w:val="18"/>
                <w:szCs w:val="18"/>
              </w:rPr>
            </w:pPr>
            <w:r>
              <w:rPr>
                <w:rFonts w:ascii="Arial" w:hAnsi="Arial" w:cs="Arial"/>
                <w:color w:val="000000"/>
                <w:sz w:val="18"/>
                <w:szCs w:val="18"/>
              </w:rPr>
              <w:t>20,0</w:t>
            </w:r>
          </w:p>
        </w:tc>
        <w:tc>
          <w:tcPr>
            <w:tcW w:w="0" w:type="auto"/>
            <w:tcBorders>
              <w:top w:val="nil"/>
              <w:left w:val="nil"/>
              <w:bottom w:val="single" w:sz="4" w:space="0" w:color="auto"/>
              <w:right w:val="single" w:sz="4" w:space="0" w:color="auto"/>
            </w:tcBorders>
            <w:shd w:val="clear" w:color="auto" w:fill="auto"/>
            <w:noWrap/>
            <w:vAlign w:val="center"/>
            <w:hideMark/>
          </w:tcPr>
          <w:p w:rsidR="001C3B75" w:rsidRDefault="001C3B75" w:rsidP="001C3B75">
            <w:pPr>
              <w:spacing w:after="0" w:line="240" w:lineRule="auto"/>
              <w:jc w:val="center"/>
              <w:rPr>
                <w:rFonts w:ascii="Arial" w:hAnsi="Arial" w:cs="Arial"/>
                <w:color w:val="000000"/>
                <w:sz w:val="18"/>
                <w:szCs w:val="18"/>
              </w:rPr>
            </w:pPr>
            <w:r>
              <w:rPr>
                <w:rFonts w:ascii="Arial" w:hAnsi="Arial" w:cs="Arial"/>
                <w:color w:val="000000"/>
                <w:sz w:val="18"/>
                <w:szCs w:val="18"/>
              </w:rPr>
              <w:t>20,0</w:t>
            </w:r>
          </w:p>
        </w:tc>
        <w:tc>
          <w:tcPr>
            <w:tcW w:w="0" w:type="auto"/>
            <w:tcBorders>
              <w:top w:val="nil"/>
              <w:left w:val="nil"/>
              <w:bottom w:val="single" w:sz="4" w:space="0" w:color="auto"/>
              <w:right w:val="single" w:sz="4" w:space="0" w:color="auto"/>
            </w:tcBorders>
            <w:shd w:val="clear" w:color="auto" w:fill="auto"/>
            <w:noWrap/>
            <w:vAlign w:val="center"/>
            <w:hideMark/>
          </w:tcPr>
          <w:p w:rsidR="001C3B75" w:rsidRDefault="001C3B75" w:rsidP="001C3B75">
            <w:pPr>
              <w:spacing w:after="0" w:line="240" w:lineRule="auto"/>
              <w:jc w:val="center"/>
              <w:rPr>
                <w:rFonts w:ascii="Arial" w:hAnsi="Arial" w:cs="Arial"/>
                <w:color w:val="000000"/>
                <w:sz w:val="18"/>
                <w:szCs w:val="18"/>
              </w:rPr>
            </w:pPr>
            <w:r>
              <w:rPr>
                <w:rFonts w:ascii="Arial" w:hAnsi="Arial" w:cs="Arial"/>
                <w:color w:val="000000"/>
                <w:sz w:val="18"/>
                <w:szCs w:val="18"/>
              </w:rPr>
              <w:t>0,0</w:t>
            </w:r>
          </w:p>
        </w:tc>
        <w:tc>
          <w:tcPr>
            <w:tcW w:w="0" w:type="auto"/>
            <w:tcBorders>
              <w:top w:val="nil"/>
              <w:left w:val="nil"/>
              <w:bottom w:val="single" w:sz="4" w:space="0" w:color="auto"/>
              <w:right w:val="single" w:sz="4" w:space="0" w:color="auto"/>
            </w:tcBorders>
            <w:shd w:val="clear" w:color="auto" w:fill="auto"/>
            <w:noWrap/>
            <w:vAlign w:val="center"/>
            <w:hideMark/>
          </w:tcPr>
          <w:p w:rsidR="001C3B75" w:rsidRDefault="001C3B75" w:rsidP="001C3B75">
            <w:pPr>
              <w:spacing w:after="0" w:line="240" w:lineRule="auto"/>
              <w:jc w:val="center"/>
              <w:rPr>
                <w:rFonts w:ascii="Arial" w:hAnsi="Arial" w:cs="Arial"/>
                <w:color w:val="000000"/>
                <w:sz w:val="18"/>
                <w:szCs w:val="18"/>
              </w:rPr>
            </w:pPr>
            <w:r>
              <w:rPr>
                <w:rFonts w:ascii="Arial" w:hAnsi="Arial" w:cs="Arial"/>
                <w:color w:val="000000"/>
                <w:sz w:val="18"/>
                <w:szCs w:val="18"/>
              </w:rPr>
              <w:t>0,0</w:t>
            </w:r>
          </w:p>
        </w:tc>
        <w:tc>
          <w:tcPr>
            <w:tcW w:w="0" w:type="auto"/>
            <w:tcBorders>
              <w:top w:val="nil"/>
              <w:left w:val="nil"/>
              <w:bottom w:val="single" w:sz="4" w:space="0" w:color="auto"/>
              <w:right w:val="single" w:sz="4" w:space="0" w:color="auto"/>
            </w:tcBorders>
            <w:shd w:val="clear" w:color="auto" w:fill="auto"/>
            <w:noWrap/>
            <w:vAlign w:val="center"/>
            <w:hideMark/>
          </w:tcPr>
          <w:p w:rsidR="001C3B75" w:rsidRDefault="001C3B75" w:rsidP="001C3B75">
            <w:pPr>
              <w:spacing w:after="0" w:line="240" w:lineRule="auto"/>
              <w:jc w:val="center"/>
              <w:rPr>
                <w:rFonts w:ascii="Arial" w:hAnsi="Arial" w:cs="Arial"/>
                <w:color w:val="000000"/>
                <w:sz w:val="18"/>
                <w:szCs w:val="18"/>
              </w:rPr>
            </w:pPr>
            <w:r>
              <w:rPr>
                <w:rFonts w:ascii="Arial" w:hAnsi="Arial" w:cs="Arial"/>
                <w:color w:val="000000"/>
                <w:sz w:val="18"/>
                <w:szCs w:val="18"/>
              </w:rPr>
              <w:t>20,0</w:t>
            </w:r>
          </w:p>
        </w:tc>
        <w:tc>
          <w:tcPr>
            <w:tcW w:w="0" w:type="auto"/>
            <w:tcBorders>
              <w:top w:val="nil"/>
              <w:left w:val="nil"/>
              <w:bottom w:val="single" w:sz="4" w:space="0" w:color="auto"/>
              <w:right w:val="single" w:sz="4" w:space="0" w:color="auto"/>
            </w:tcBorders>
            <w:shd w:val="clear" w:color="auto" w:fill="auto"/>
            <w:noWrap/>
            <w:vAlign w:val="center"/>
            <w:hideMark/>
          </w:tcPr>
          <w:p w:rsidR="001C3B75" w:rsidRDefault="001C3B75" w:rsidP="001C3B75">
            <w:pPr>
              <w:spacing w:after="0" w:line="240" w:lineRule="auto"/>
              <w:jc w:val="center"/>
              <w:rPr>
                <w:rFonts w:ascii="Arial" w:hAnsi="Arial" w:cs="Arial"/>
                <w:sz w:val="20"/>
                <w:szCs w:val="20"/>
              </w:rPr>
            </w:pPr>
            <w:r>
              <w:rPr>
                <w:rFonts w:ascii="Arial" w:hAnsi="Arial" w:cs="Arial"/>
                <w:sz w:val="20"/>
                <w:szCs w:val="20"/>
              </w:rPr>
              <w:t>0,0</w:t>
            </w:r>
          </w:p>
        </w:tc>
        <w:tc>
          <w:tcPr>
            <w:tcW w:w="0" w:type="auto"/>
            <w:tcBorders>
              <w:top w:val="nil"/>
              <w:left w:val="nil"/>
              <w:bottom w:val="single" w:sz="4" w:space="0" w:color="auto"/>
              <w:right w:val="single" w:sz="4" w:space="0" w:color="auto"/>
            </w:tcBorders>
            <w:shd w:val="clear" w:color="auto" w:fill="auto"/>
            <w:noWrap/>
            <w:vAlign w:val="center"/>
            <w:hideMark/>
          </w:tcPr>
          <w:p w:rsidR="001C3B75" w:rsidRPr="00F25273" w:rsidRDefault="001C3B75" w:rsidP="001C3B75">
            <w:pPr>
              <w:spacing w:after="0" w:line="240" w:lineRule="auto"/>
              <w:jc w:val="center"/>
              <w:rPr>
                <w:rFonts w:ascii="Arial" w:eastAsia="Times New Roman" w:hAnsi="Arial" w:cs="Arial"/>
                <w:color w:val="000000"/>
                <w:sz w:val="18"/>
                <w:szCs w:val="18"/>
                <w:lang w:eastAsia="fr-FR"/>
              </w:rPr>
            </w:pPr>
            <w:r w:rsidRPr="00F25273">
              <w:rPr>
                <w:rFonts w:ascii="Arial" w:eastAsia="Times New Roman" w:hAnsi="Arial" w:cs="Arial"/>
                <w:color w:val="000000"/>
                <w:sz w:val="18"/>
                <w:szCs w:val="18"/>
                <w:lang w:eastAsia="fr-FR"/>
              </w:rPr>
              <w:t>100,0</w:t>
            </w:r>
          </w:p>
        </w:tc>
        <w:tc>
          <w:tcPr>
            <w:tcW w:w="0" w:type="auto"/>
            <w:tcBorders>
              <w:top w:val="nil"/>
              <w:left w:val="nil"/>
              <w:bottom w:val="single" w:sz="4" w:space="0" w:color="auto"/>
              <w:right w:val="single" w:sz="4" w:space="0" w:color="auto"/>
            </w:tcBorders>
            <w:shd w:val="clear" w:color="auto" w:fill="auto"/>
            <w:noWrap/>
            <w:vAlign w:val="center"/>
            <w:hideMark/>
          </w:tcPr>
          <w:p w:rsidR="001C3B75" w:rsidRDefault="001C3B75" w:rsidP="001C3B75">
            <w:pPr>
              <w:spacing w:after="0" w:line="240" w:lineRule="auto"/>
              <w:jc w:val="center"/>
              <w:rPr>
                <w:rFonts w:ascii="Arial" w:hAnsi="Arial" w:cs="Arial"/>
                <w:color w:val="000000"/>
                <w:sz w:val="18"/>
                <w:szCs w:val="18"/>
              </w:rPr>
            </w:pPr>
            <w:r>
              <w:rPr>
                <w:rFonts w:ascii="Arial" w:hAnsi="Arial" w:cs="Arial"/>
                <w:color w:val="000000"/>
                <w:sz w:val="18"/>
                <w:szCs w:val="18"/>
              </w:rPr>
              <w:t>41</w:t>
            </w:r>
          </w:p>
        </w:tc>
      </w:tr>
      <w:tr w:rsidR="00210C5A" w:rsidRPr="006D1732" w:rsidTr="0068375B">
        <w:trPr>
          <w:trHeight w:val="510"/>
          <w:jc w:val="center"/>
        </w:trPr>
        <w:tc>
          <w:tcPr>
            <w:tcW w:w="2376" w:type="dxa"/>
            <w:tcBorders>
              <w:top w:val="nil"/>
              <w:left w:val="single" w:sz="4" w:space="0" w:color="auto"/>
              <w:bottom w:val="single" w:sz="4" w:space="0" w:color="auto"/>
              <w:right w:val="single" w:sz="4" w:space="0" w:color="auto"/>
            </w:tcBorders>
            <w:shd w:val="clear" w:color="auto" w:fill="auto"/>
            <w:vAlign w:val="center"/>
            <w:hideMark/>
          </w:tcPr>
          <w:p w:rsidR="00210C5A" w:rsidRPr="0068375B" w:rsidRDefault="00210C5A" w:rsidP="00AA7EF6">
            <w:pPr>
              <w:spacing w:after="0" w:line="240" w:lineRule="auto"/>
              <w:rPr>
                <w:rFonts w:eastAsia="Times New Roman" w:cs="Arial"/>
                <w:b/>
                <w:bCs/>
                <w:color w:val="000000"/>
                <w:sz w:val="20"/>
                <w:szCs w:val="20"/>
              </w:rPr>
            </w:pPr>
            <w:r w:rsidRPr="0068375B">
              <w:rPr>
                <w:rFonts w:eastAsia="Times New Roman" w:cs="Arial"/>
                <w:b/>
                <w:bCs/>
                <w:color w:val="000000"/>
                <w:sz w:val="20"/>
                <w:szCs w:val="20"/>
              </w:rPr>
              <w:t>Niveau d'instruction</w:t>
            </w:r>
          </w:p>
        </w:tc>
        <w:tc>
          <w:tcPr>
            <w:tcW w:w="0" w:type="auto"/>
            <w:gridSpan w:val="10"/>
            <w:tcBorders>
              <w:top w:val="single" w:sz="4" w:space="0" w:color="auto"/>
              <w:left w:val="nil"/>
              <w:bottom w:val="single" w:sz="4" w:space="0" w:color="auto"/>
              <w:right w:val="single" w:sz="4" w:space="0" w:color="000000"/>
            </w:tcBorders>
            <w:shd w:val="clear" w:color="auto" w:fill="auto"/>
            <w:noWrap/>
            <w:vAlign w:val="center"/>
            <w:hideMark/>
          </w:tcPr>
          <w:p w:rsidR="00210C5A" w:rsidRPr="006D1732" w:rsidRDefault="00210C5A" w:rsidP="00AA7EF6">
            <w:pPr>
              <w:spacing w:after="0" w:line="240" w:lineRule="auto"/>
              <w:jc w:val="right"/>
              <w:rPr>
                <w:rFonts w:eastAsia="Times New Roman" w:cs="Arial"/>
                <w:color w:val="000000"/>
              </w:rPr>
            </w:pPr>
            <w:r w:rsidRPr="006D1732">
              <w:rPr>
                <w:rFonts w:eastAsia="Times New Roman" w:cs="Arial"/>
                <w:color w:val="000000"/>
              </w:rPr>
              <w:t> </w:t>
            </w:r>
          </w:p>
        </w:tc>
      </w:tr>
      <w:tr w:rsidR="009C75C0" w:rsidRPr="006D1732" w:rsidTr="0068375B">
        <w:trPr>
          <w:trHeight w:val="301"/>
          <w:jc w:val="center"/>
        </w:trPr>
        <w:tc>
          <w:tcPr>
            <w:tcW w:w="2376" w:type="dxa"/>
            <w:tcBorders>
              <w:top w:val="nil"/>
              <w:left w:val="single" w:sz="4" w:space="0" w:color="auto"/>
              <w:bottom w:val="single" w:sz="4" w:space="0" w:color="auto"/>
              <w:right w:val="single" w:sz="4" w:space="0" w:color="auto"/>
            </w:tcBorders>
            <w:shd w:val="clear" w:color="auto" w:fill="auto"/>
            <w:vAlign w:val="center"/>
            <w:hideMark/>
          </w:tcPr>
          <w:p w:rsidR="009C75C0" w:rsidRPr="0068375B" w:rsidRDefault="009C75C0" w:rsidP="00AA7EF6">
            <w:pPr>
              <w:spacing w:after="0" w:line="240" w:lineRule="auto"/>
              <w:rPr>
                <w:rFonts w:eastAsia="Times New Roman" w:cs="Arial"/>
                <w:color w:val="000000"/>
                <w:sz w:val="20"/>
                <w:szCs w:val="20"/>
              </w:rPr>
            </w:pPr>
            <w:r w:rsidRPr="0068375B">
              <w:rPr>
                <w:rFonts w:eastAsia="Times New Roman" w:cs="Arial"/>
                <w:color w:val="000000"/>
                <w:sz w:val="20"/>
                <w:szCs w:val="20"/>
              </w:rPr>
              <w:t>Aucun</w:t>
            </w:r>
          </w:p>
        </w:tc>
        <w:tc>
          <w:tcPr>
            <w:tcW w:w="0" w:type="auto"/>
            <w:tcBorders>
              <w:top w:val="nil"/>
              <w:left w:val="nil"/>
              <w:bottom w:val="single" w:sz="4" w:space="0" w:color="auto"/>
              <w:right w:val="single" w:sz="4" w:space="0" w:color="auto"/>
            </w:tcBorders>
            <w:shd w:val="clear" w:color="auto" w:fill="auto"/>
            <w:noWrap/>
            <w:vAlign w:val="center"/>
            <w:hideMark/>
          </w:tcPr>
          <w:p w:rsidR="009C75C0" w:rsidRPr="00F25273" w:rsidRDefault="009C75C0" w:rsidP="009C75C0">
            <w:pPr>
              <w:spacing w:after="0" w:line="240" w:lineRule="auto"/>
              <w:jc w:val="center"/>
              <w:rPr>
                <w:rFonts w:ascii="Arial" w:eastAsia="Times New Roman" w:hAnsi="Arial" w:cs="Arial"/>
                <w:color w:val="000000"/>
                <w:sz w:val="18"/>
                <w:szCs w:val="18"/>
                <w:lang w:eastAsia="fr-FR"/>
              </w:rPr>
            </w:pPr>
            <w:r w:rsidRPr="00F25273">
              <w:rPr>
                <w:rFonts w:ascii="Arial" w:eastAsia="Times New Roman" w:hAnsi="Arial" w:cs="Arial"/>
                <w:color w:val="000000"/>
                <w:sz w:val="18"/>
                <w:szCs w:val="18"/>
                <w:lang w:eastAsia="fr-FR"/>
              </w:rPr>
              <w:t>11,6</w:t>
            </w:r>
          </w:p>
        </w:tc>
        <w:tc>
          <w:tcPr>
            <w:tcW w:w="0" w:type="auto"/>
            <w:tcBorders>
              <w:top w:val="nil"/>
              <w:left w:val="nil"/>
              <w:bottom w:val="single" w:sz="4" w:space="0" w:color="auto"/>
              <w:right w:val="single" w:sz="4" w:space="0" w:color="auto"/>
            </w:tcBorders>
            <w:shd w:val="clear" w:color="auto" w:fill="auto"/>
            <w:noWrap/>
            <w:vAlign w:val="center"/>
            <w:hideMark/>
          </w:tcPr>
          <w:p w:rsidR="009C75C0" w:rsidRPr="00F25273" w:rsidRDefault="009C75C0" w:rsidP="009C75C0">
            <w:pPr>
              <w:spacing w:after="0" w:line="240" w:lineRule="auto"/>
              <w:jc w:val="center"/>
              <w:rPr>
                <w:rFonts w:ascii="Arial" w:eastAsia="Times New Roman" w:hAnsi="Arial" w:cs="Arial"/>
                <w:color w:val="000000"/>
                <w:sz w:val="18"/>
                <w:szCs w:val="18"/>
                <w:lang w:eastAsia="fr-FR"/>
              </w:rPr>
            </w:pPr>
            <w:r w:rsidRPr="00F25273">
              <w:rPr>
                <w:rFonts w:ascii="Arial" w:eastAsia="Times New Roman" w:hAnsi="Arial" w:cs="Arial"/>
                <w:color w:val="000000"/>
                <w:sz w:val="18"/>
                <w:szCs w:val="18"/>
                <w:lang w:eastAsia="fr-FR"/>
              </w:rPr>
              <w:t>18,5</w:t>
            </w:r>
          </w:p>
        </w:tc>
        <w:tc>
          <w:tcPr>
            <w:tcW w:w="0" w:type="auto"/>
            <w:tcBorders>
              <w:top w:val="nil"/>
              <w:left w:val="nil"/>
              <w:bottom w:val="single" w:sz="4" w:space="0" w:color="auto"/>
              <w:right w:val="single" w:sz="4" w:space="0" w:color="auto"/>
            </w:tcBorders>
            <w:shd w:val="clear" w:color="auto" w:fill="auto"/>
            <w:noWrap/>
            <w:vAlign w:val="center"/>
            <w:hideMark/>
          </w:tcPr>
          <w:p w:rsidR="009C75C0" w:rsidRPr="00F25273" w:rsidRDefault="009C75C0" w:rsidP="009C75C0">
            <w:pPr>
              <w:spacing w:after="0" w:line="240" w:lineRule="auto"/>
              <w:jc w:val="center"/>
              <w:rPr>
                <w:rFonts w:ascii="Arial" w:eastAsia="Times New Roman" w:hAnsi="Arial" w:cs="Arial"/>
                <w:color w:val="000000"/>
                <w:sz w:val="18"/>
                <w:szCs w:val="18"/>
                <w:lang w:eastAsia="fr-FR"/>
              </w:rPr>
            </w:pPr>
            <w:r w:rsidRPr="00F25273">
              <w:rPr>
                <w:rFonts w:ascii="Arial" w:eastAsia="Times New Roman" w:hAnsi="Arial" w:cs="Arial"/>
                <w:color w:val="000000"/>
                <w:sz w:val="18"/>
                <w:szCs w:val="18"/>
                <w:lang w:eastAsia="fr-FR"/>
              </w:rPr>
              <w:t>26,2</w:t>
            </w:r>
          </w:p>
        </w:tc>
        <w:tc>
          <w:tcPr>
            <w:tcW w:w="0" w:type="auto"/>
            <w:tcBorders>
              <w:top w:val="nil"/>
              <w:left w:val="nil"/>
              <w:bottom w:val="single" w:sz="4" w:space="0" w:color="auto"/>
              <w:right w:val="single" w:sz="4" w:space="0" w:color="auto"/>
            </w:tcBorders>
            <w:shd w:val="clear" w:color="auto" w:fill="auto"/>
            <w:noWrap/>
            <w:vAlign w:val="center"/>
            <w:hideMark/>
          </w:tcPr>
          <w:p w:rsidR="009C75C0" w:rsidRPr="00F25273" w:rsidRDefault="009C75C0" w:rsidP="009C75C0">
            <w:pPr>
              <w:spacing w:after="0" w:line="240" w:lineRule="auto"/>
              <w:jc w:val="center"/>
              <w:rPr>
                <w:rFonts w:ascii="Arial" w:eastAsia="Times New Roman" w:hAnsi="Arial" w:cs="Arial"/>
                <w:color w:val="000000"/>
                <w:sz w:val="18"/>
                <w:szCs w:val="18"/>
                <w:lang w:eastAsia="fr-FR"/>
              </w:rPr>
            </w:pPr>
            <w:r w:rsidRPr="00F25273">
              <w:rPr>
                <w:rFonts w:ascii="Arial" w:eastAsia="Times New Roman" w:hAnsi="Arial" w:cs="Arial"/>
                <w:color w:val="000000"/>
                <w:sz w:val="18"/>
                <w:szCs w:val="18"/>
                <w:lang w:eastAsia="fr-FR"/>
              </w:rPr>
              <w:t>22,3</w:t>
            </w:r>
          </w:p>
        </w:tc>
        <w:tc>
          <w:tcPr>
            <w:tcW w:w="0" w:type="auto"/>
            <w:tcBorders>
              <w:top w:val="nil"/>
              <w:left w:val="nil"/>
              <w:bottom w:val="single" w:sz="4" w:space="0" w:color="auto"/>
              <w:right w:val="single" w:sz="4" w:space="0" w:color="auto"/>
            </w:tcBorders>
            <w:shd w:val="clear" w:color="auto" w:fill="auto"/>
            <w:noWrap/>
            <w:vAlign w:val="center"/>
            <w:hideMark/>
          </w:tcPr>
          <w:p w:rsidR="009C75C0" w:rsidRPr="00F25273" w:rsidRDefault="009C75C0" w:rsidP="009C75C0">
            <w:pPr>
              <w:spacing w:after="0" w:line="240" w:lineRule="auto"/>
              <w:jc w:val="center"/>
              <w:rPr>
                <w:rFonts w:ascii="Arial" w:eastAsia="Times New Roman" w:hAnsi="Arial" w:cs="Arial"/>
                <w:color w:val="000000"/>
                <w:sz w:val="18"/>
                <w:szCs w:val="18"/>
                <w:lang w:eastAsia="fr-FR"/>
              </w:rPr>
            </w:pPr>
            <w:r w:rsidRPr="00F25273">
              <w:rPr>
                <w:rFonts w:ascii="Arial" w:eastAsia="Times New Roman" w:hAnsi="Arial" w:cs="Arial"/>
                <w:color w:val="000000"/>
                <w:sz w:val="18"/>
                <w:szCs w:val="18"/>
                <w:lang w:eastAsia="fr-FR"/>
              </w:rPr>
              <w:t>10,3</w:t>
            </w:r>
          </w:p>
        </w:tc>
        <w:tc>
          <w:tcPr>
            <w:tcW w:w="0" w:type="auto"/>
            <w:tcBorders>
              <w:top w:val="nil"/>
              <w:left w:val="nil"/>
              <w:bottom w:val="single" w:sz="4" w:space="0" w:color="auto"/>
              <w:right w:val="single" w:sz="4" w:space="0" w:color="auto"/>
            </w:tcBorders>
            <w:shd w:val="clear" w:color="auto" w:fill="auto"/>
            <w:noWrap/>
            <w:vAlign w:val="center"/>
            <w:hideMark/>
          </w:tcPr>
          <w:p w:rsidR="009C75C0" w:rsidRPr="00F25273" w:rsidRDefault="009C75C0" w:rsidP="009C75C0">
            <w:pPr>
              <w:spacing w:after="0" w:line="240" w:lineRule="auto"/>
              <w:jc w:val="center"/>
              <w:rPr>
                <w:rFonts w:ascii="Arial" w:eastAsia="Times New Roman" w:hAnsi="Arial" w:cs="Arial"/>
                <w:color w:val="000000"/>
                <w:sz w:val="18"/>
                <w:szCs w:val="18"/>
                <w:lang w:eastAsia="fr-FR"/>
              </w:rPr>
            </w:pPr>
            <w:r w:rsidRPr="00F25273">
              <w:rPr>
                <w:rFonts w:ascii="Arial" w:eastAsia="Times New Roman" w:hAnsi="Arial" w:cs="Arial"/>
                <w:color w:val="000000"/>
                <w:sz w:val="18"/>
                <w:szCs w:val="18"/>
                <w:lang w:eastAsia="fr-FR"/>
              </w:rPr>
              <w:t>3,9</w:t>
            </w:r>
          </w:p>
        </w:tc>
        <w:tc>
          <w:tcPr>
            <w:tcW w:w="0" w:type="auto"/>
            <w:tcBorders>
              <w:top w:val="nil"/>
              <w:left w:val="nil"/>
              <w:bottom w:val="single" w:sz="4" w:space="0" w:color="auto"/>
              <w:right w:val="single" w:sz="4" w:space="0" w:color="auto"/>
            </w:tcBorders>
            <w:shd w:val="clear" w:color="auto" w:fill="auto"/>
            <w:noWrap/>
            <w:vAlign w:val="center"/>
            <w:hideMark/>
          </w:tcPr>
          <w:p w:rsidR="009C75C0" w:rsidRPr="00F25273" w:rsidRDefault="009C75C0" w:rsidP="009C75C0">
            <w:pPr>
              <w:spacing w:after="0" w:line="240" w:lineRule="auto"/>
              <w:jc w:val="center"/>
              <w:rPr>
                <w:rFonts w:ascii="Arial" w:eastAsia="Times New Roman" w:hAnsi="Arial" w:cs="Arial"/>
                <w:color w:val="000000"/>
                <w:sz w:val="18"/>
                <w:szCs w:val="18"/>
                <w:lang w:eastAsia="fr-FR"/>
              </w:rPr>
            </w:pPr>
            <w:r w:rsidRPr="00F25273">
              <w:rPr>
                <w:rFonts w:ascii="Arial" w:eastAsia="Times New Roman" w:hAnsi="Arial" w:cs="Arial"/>
                <w:color w:val="000000"/>
                <w:sz w:val="18"/>
                <w:szCs w:val="18"/>
                <w:lang w:eastAsia="fr-FR"/>
              </w:rPr>
              <w:t>2,6</w:t>
            </w:r>
          </w:p>
        </w:tc>
        <w:tc>
          <w:tcPr>
            <w:tcW w:w="0" w:type="auto"/>
            <w:tcBorders>
              <w:top w:val="nil"/>
              <w:left w:val="nil"/>
              <w:bottom w:val="single" w:sz="4" w:space="0" w:color="auto"/>
              <w:right w:val="single" w:sz="4" w:space="0" w:color="auto"/>
            </w:tcBorders>
            <w:shd w:val="clear" w:color="auto" w:fill="auto"/>
            <w:noWrap/>
            <w:vAlign w:val="center"/>
            <w:hideMark/>
          </w:tcPr>
          <w:p w:rsidR="009C75C0" w:rsidRPr="00F25273" w:rsidRDefault="009C75C0" w:rsidP="009C75C0">
            <w:pPr>
              <w:spacing w:after="0" w:line="240" w:lineRule="auto"/>
              <w:jc w:val="center"/>
              <w:rPr>
                <w:rFonts w:ascii="Arial" w:eastAsia="Times New Roman" w:hAnsi="Arial" w:cs="Arial"/>
                <w:sz w:val="20"/>
                <w:szCs w:val="20"/>
                <w:lang w:eastAsia="fr-FR"/>
              </w:rPr>
            </w:pPr>
            <w:r w:rsidRPr="00F25273">
              <w:rPr>
                <w:rFonts w:ascii="Arial" w:eastAsia="Times New Roman" w:hAnsi="Arial" w:cs="Arial"/>
                <w:sz w:val="20"/>
                <w:szCs w:val="20"/>
                <w:lang w:eastAsia="fr-FR"/>
              </w:rPr>
              <w:t>4,7</w:t>
            </w:r>
          </w:p>
        </w:tc>
        <w:tc>
          <w:tcPr>
            <w:tcW w:w="0" w:type="auto"/>
            <w:tcBorders>
              <w:top w:val="nil"/>
              <w:left w:val="nil"/>
              <w:bottom w:val="single" w:sz="4" w:space="0" w:color="auto"/>
              <w:right w:val="single" w:sz="4" w:space="0" w:color="auto"/>
            </w:tcBorders>
            <w:shd w:val="clear" w:color="auto" w:fill="auto"/>
            <w:noWrap/>
            <w:vAlign w:val="center"/>
            <w:hideMark/>
          </w:tcPr>
          <w:p w:rsidR="009C75C0" w:rsidRPr="00F25273" w:rsidRDefault="009C75C0" w:rsidP="009C75C0">
            <w:pPr>
              <w:spacing w:after="0" w:line="240" w:lineRule="auto"/>
              <w:jc w:val="center"/>
              <w:rPr>
                <w:rFonts w:ascii="Arial" w:eastAsia="Times New Roman" w:hAnsi="Arial" w:cs="Arial"/>
                <w:color w:val="000000"/>
                <w:sz w:val="18"/>
                <w:szCs w:val="18"/>
                <w:lang w:eastAsia="fr-FR"/>
              </w:rPr>
            </w:pPr>
            <w:r w:rsidRPr="00F25273">
              <w:rPr>
                <w:rFonts w:ascii="Arial" w:eastAsia="Times New Roman" w:hAnsi="Arial" w:cs="Arial"/>
                <w:color w:val="000000"/>
                <w:sz w:val="18"/>
                <w:szCs w:val="18"/>
                <w:lang w:eastAsia="fr-FR"/>
              </w:rPr>
              <w:t>100,0</w:t>
            </w:r>
          </w:p>
        </w:tc>
        <w:tc>
          <w:tcPr>
            <w:tcW w:w="0" w:type="auto"/>
            <w:tcBorders>
              <w:top w:val="nil"/>
              <w:left w:val="nil"/>
              <w:bottom w:val="single" w:sz="4" w:space="0" w:color="auto"/>
              <w:right w:val="single" w:sz="4" w:space="0" w:color="auto"/>
            </w:tcBorders>
            <w:shd w:val="clear" w:color="auto" w:fill="auto"/>
            <w:noWrap/>
            <w:vAlign w:val="center"/>
            <w:hideMark/>
          </w:tcPr>
          <w:p w:rsidR="009C75C0" w:rsidRPr="00F25273" w:rsidRDefault="009C75C0" w:rsidP="009C75C0">
            <w:pPr>
              <w:spacing w:after="0" w:line="240" w:lineRule="auto"/>
              <w:jc w:val="center"/>
              <w:rPr>
                <w:rFonts w:ascii="Arial" w:eastAsia="Times New Roman" w:hAnsi="Arial" w:cs="Arial"/>
                <w:color w:val="000000"/>
                <w:sz w:val="18"/>
                <w:szCs w:val="18"/>
                <w:lang w:eastAsia="fr-FR"/>
              </w:rPr>
            </w:pPr>
            <w:r w:rsidRPr="00F25273">
              <w:rPr>
                <w:rFonts w:ascii="Arial" w:eastAsia="Times New Roman" w:hAnsi="Arial" w:cs="Arial"/>
                <w:color w:val="000000"/>
                <w:sz w:val="18"/>
                <w:szCs w:val="18"/>
                <w:lang w:eastAsia="fr-FR"/>
              </w:rPr>
              <w:t>234</w:t>
            </w:r>
          </w:p>
        </w:tc>
      </w:tr>
      <w:tr w:rsidR="009C75C0" w:rsidRPr="006D1732" w:rsidTr="0068375B">
        <w:trPr>
          <w:trHeight w:val="301"/>
          <w:jc w:val="center"/>
        </w:trPr>
        <w:tc>
          <w:tcPr>
            <w:tcW w:w="2376" w:type="dxa"/>
            <w:tcBorders>
              <w:top w:val="nil"/>
              <w:left w:val="single" w:sz="4" w:space="0" w:color="auto"/>
              <w:bottom w:val="single" w:sz="4" w:space="0" w:color="auto"/>
              <w:right w:val="single" w:sz="4" w:space="0" w:color="auto"/>
            </w:tcBorders>
            <w:shd w:val="clear" w:color="auto" w:fill="auto"/>
            <w:vAlign w:val="center"/>
            <w:hideMark/>
          </w:tcPr>
          <w:p w:rsidR="009C75C0" w:rsidRPr="0068375B" w:rsidRDefault="009C75C0" w:rsidP="00AA7EF6">
            <w:pPr>
              <w:spacing w:after="0" w:line="240" w:lineRule="auto"/>
              <w:rPr>
                <w:rFonts w:eastAsia="Times New Roman" w:cs="Arial"/>
                <w:color w:val="000000"/>
                <w:sz w:val="20"/>
                <w:szCs w:val="20"/>
              </w:rPr>
            </w:pPr>
            <w:r w:rsidRPr="0068375B">
              <w:rPr>
                <w:rFonts w:eastAsia="Times New Roman" w:cs="Arial"/>
                <w:color w:val="000000"/>
                <w:sz w:val="20"/>
                <w:szCs w:val="20"/>
              </w:rPr>
              <w:t>Primaire</w:t>
            </w:r>
          </w:p>
        </w:tc>
        <w:tc>
          <w:tcPr>
            <w:tcW w:w="0" w:type="auto"/>
            <w:tcBorders>
              <w:top w:val="nil"/>
              <w:left w:val="nil"/>
              <w:bottom w:val="single" w:sz="4" w:space="0" w:color="auto"/>
              <w:right w:val="single" w:sz="4" w:space="0" w:color="auto"/>
            </w:tcBorders>
            <w:shd w:val="clear" w:color="auto" w:fill="auto"/>
            <w:noWrap/>
            <w:vAlign w:val="center"/>
            <w:hideMark/>
          </w:tcPr>
          <w:p w:rsidR="009C75C0" w:rsidRPr="00F25273" w:rsidRDefault="009C75C0" w:rsidP="009C75C0">
            <w:pPr>
              <w:spacing w:after="0" w:line="240" w:lineRule="auto"/>
              <w:jc w:val="center"/>
              <w:rPr>
                <w:rFonts w:ascii="Arial" w:eastAsia="Times New Roman" w:hAnsi="Arial" w:cs="Arial"/>
                <w:color w:val="000000"/>
                <w:sz w:val="18"/>
                <w:szCs w:val="18"/>
                <w:lang w:eastAsia="fr-FR"/>
              </w:rPr>
            </w:pPr>
            <w:r w:rsidRPr="00F25273">
              <w:rPr>
                <w:rFonts w:ascii="Arial" w:eastAsia="Times New Roman" w:hAnsi="Arial" w:cs="Arial"/>
                <w:color w:val="000000"/>
                <w:sz w:val="18"/>
                <w:szCs w:val="18"/>
                <w:lang w:eastAsia="fr-FR"/>
              </w:rPr>
              <w:t>7,4</w:t>
            </w:r>
          </w:p>
        </w:tc>
        <w:tc>
          <w:tcPr>
            <w:tcW w:w="0" w:type="auto"/>
            <w:tcBorders>
              <w:top w:val="nil"/>
              <w:left w:val="nil"/>
              <w:bottom w:val="single" w:sz="4" w:space="0" w:color="auto"/>
              <w:right w:val="single" w:sz="4" w:space="0" w:color="auto"/>
            </w:tcBorders>
            <w:shd w:val="clear" w:color="auto" w:fill="auto"/>
            <w:noWrap/>
            <w:vAlign w:val="center"/>
            <w:hideMark/>
          </w:tcPr>
          <w:p w:rsidR="009C75C0" w:rsidRPr="00F25273" w:rsidRDefault="009C75C0" w:rsidP="009C75C0">
            <w:pPr>
              <w:spacing w:after="0" w:line="240" w:lineRule="auto"/>
              <w:jc w:val="center"/>
              <w:rPr>
                <w:rFonts w:ascii="Arial" w:eastAsia="Times New Roman" w:hAnsi="Arial" w:cs="Arial"/>
                <w:color w:val="000000"/>
                <w:sz w:val="18"/>
                <w:szCs w:val="18"/>
                <w:lang w:eastAsia="fr-FR"/>
              </w:rPr>
            </w:pPr>
            <w:r w:rsidRPr="00F25273">
              <w:rPr>
                <w:rFonts w:ascii="Arial" w:eastAsia="Times New Roman" w:hAnsi="Arial" w:cs="Arial"/>
                <w:color w:val="000000"/>
                <w:sz w:val="18"/>
                <w:szCs w:val="18"/>
                <w:lang w:eastAsia="fr-FR"/>
              </w:rPr>
              <w:t>3,7</w:t>
            </w:r>
          </w:p>
        </w:tc>
        <w:tc>
          <w:tcPr>
            <w:tcW w:w="0" w:type="auto"/>
            <w:tcBorders>
              <w:top w:val="nil"/>
              <w:left w:val="nil"/>
              <w:bottom w:val="single" w:sz="4" w:space="0" w:color="auto"/>
              <w:right w:val="single" w:sz="4" w:space="0" w:color="auto"/>
            </w:tcBorders>
            <w:shd w:val="clear" w:color="auto" w:fill="auto"/>
            <w:noWrap/>
            <w:vAlign w:val="center"/>
            <w:hideMark/>
          </w:tcPr>
          <w:p w:rsidR="009C75C0" w:rsidRPr="00F25273" w:rsidRDefault="009C75C0" w:rsidP="009C75C0">
            <w:pPr>
              <w:spacing w:after="0" w:line="240" w:lineRule="auto"/>
              <w:jc w:val="center"/>
              <w:rPr>
                <w:rFonts w:ascii="Arial" w:eastAsia="Times New Roman" w:hAnsi="Arial" w:cs="Arial"/>
                <w:color w:val="000000"/>
                <w:sz w:val="18"/>
                <w:szCs w:val="18"/>
                <w:lang w:eastAsia="fr-FR"/>
              </w:rPr>
            </w:pPr>
            <w:r w:rsidRPr="00F25273">
              <w:rPr>
                <w:rFonts w:ascii="Arial" w:eastAsia="Times New Roman" w:hAnsi="Arial" w:cs="Arial"/>
                <w:color w:val="000000"/>
                <w:sz w:val="18"/>
                <w:szCs w:val="18"/>
                <w:lang w:eastAsia="fr-FR"/>
              </w:rPr>
              <w:t>25,9</w:t>
            </w:r>
          </w:p>
        </w:tc>
        <w:tc>
          <w:tcPr>
            <w:tcW w:w="0" w:type="auto"/>
            <w:tcBorders>
              <w:top w:val="nil"/>
              <w:left w:val="nil"/>
              <w:bottom w:val="single" w:sz="4" w:space="0" w:color="auto"/>
              <w:right w:val="single" w:sz="4" w:space="0" w:color="auto"/>
            </w:tcBorders>
            <w:shd w:val="clear" w:color="auto" w:fill="auto"/>
            <w:noWrap/>
            <w:vAlign w:val="center"/>
            <w:hideMark/>
          </w:tcPr>
          <w:p w:rsidR="009C75C0" w:rsidRPr="00F25273" w:rsidRDefault="009C75C0" w:rsidP="009C75C0">
            <w:pPr>
              <w:spacing w:after="0" w:line="240" w:lineRule="auto"/>
              <w:jc w:val="center"/>
              <w:rPr>
                <w:rFonts w:ascii="Arial" w:eastAsia="Times New Roman" w:hAnsi="Arial" w:cs="Arial"/>
                <w:color w:val="000000"/>
                <w:sz w:val="18"/>
                <w:szCs w:val="18"/>
                <w:lang w:eastAsia="fr-FR"/>
              </w:rPr>
            </w:pPr>
            <w:r w:rsidRPr="00F25273">
              <w:rPr>
                <w:rFonts w:ascii="Arial" w:eastAsia="Times New Roman" w:hAnsi="Arial" w:cs="Arial"/>
                <w:color w:val="000000"/>
                <w:sz w:val="18"/>
                <w:szCs w:val="18"/>
                <w:lang w:eastAsia="fr-FR"/>
              </w:rPr>
              <w:t>25,9</w:t>
            </w:r>
          </w:p>
        </w:tc>
        <w:tc>
          <w:tcPr>
            <w:tcW w:w="0" w:type="auto"/>
            <w:tcBorders>
              <w:top w:val="nil"/>
              <w:left w:val="nil"/>
              <w:bottom w:val="single" w:sz="4" w:space="0" w:color="auto"/>
              <w:right w:val="single" w:sz="4" w:space="0" w:color="auto"/>
            </w:tcBorders>
            <w:shd w:val="clear" w:color="auto" w:fill="auto"/>
            <w:noWrap/>
            <w:vAlign w:val="center"/>
            <w:hideMark/>
          </w:tcPr>
          <w:p w:rsidR="009C75C0" w:rsidRPr="00F25273" w:rsidRDefault="009C75C0" w:rsidP="009C75C0">
            <w:pPr>
              <w:spacing w:after="0" w:line="240" w:lineRule="auto"/>
              <w:jc w:val="center"/>
              <w:rPr>
                <w:rFonts w:ascii="Arial" w:eastAsia="Times New Roman" w:hAnsi="Arial" w:cs="Arial"/>
                <w:color w:val="000000"/>
                <w:sz w:val="18"/>
                <w:szCs w:val="18"/>
                <w:lang w:eastAsia="fr-FR"/>
              </w:rPr>
            </w:pPr>
            <w:r w:rsidRPr="00F25273">
              <w:rPr>
                <w:rFonts w:ascii="Arial" w:eastAsia="Times New Roman" w:hAnsi="Arial" w:cs="Arial"/>
                <w:color w:val="000000"/>
                <w:sz w:val="18"/>
                <w:szCs w:val="18"/>
                <w:lang w:eastAsia="fr-FR"/>
              </w:rPr>
              <w:t>18,5</w:t>
            </w:r>
          </w:p>
        </w:tc>
        <w:tc>
          <w:tcPr>
            <w:tcW w:w="0" w:type="auto"/>
            <w:tcBorders>
              <w:top w:val="nil"/>
              <w:left w:val="nil"/>
              <w:bottom w:val="single" w:sz="4" w:space="0" w:color="auto"/>
              <w:right w:val="single" w:sz="4" w:space="0" w:color="auto"/>
            </w:tcBorders>
            <w:shd w:val="clear" w:color="auto" w:fill="auto"/>
            <w:noWrap/>
            <w:vAlign w:val="center"/>
            <w:hideMark/>
          </w:tcPr>
          <w:p w:rsidR="009C75C0" w:rsidRPr="00F25273" w:rsidRDefault="009C75C0" w:rsidP="009C75C0">
            <w:pPr>
              <w:spacing w:after="0" w:line="240" w:lineRule="auto"/>
              <w:jc w:val="center"/>
              <w:rPr>
                <w:rFonts w:ascii="Arial" w:eastAsia="Times New Roman" w:hAnsi="Arial" w:cs="Arial"/>
                <w:color w:val="000000"/>
                <w:sz w:val="18"/>
                <w:szCs w:val="18"/>
                <w:lang w:eastAsia="fr-FR"/>
              </w:rPr>
            </w:pPr>
            <w:r w:rsidRPr="00F25273">
              <w:rPr>
                <w:rFonts w:ascii="Arial" w:eastAsia="Times New Roman" w:hAnsi="Arial" w:cs="Arial"/>
                <w:color w:val="000000"/>
                <w:sz w:val="18"/>
                <w:szCs w:val="18"/>
                <w:lang w:eastAsia="fr-FR"/>
              </w:rPr>
              <w:t>7,4</w:t>
            </w:r>
          </w:p>
        </w:tc>
        <w:tc>
          <w:tcPr>
            <w:tcW w:w="0" w:type="auto"/>
            <w:tcBorders>
              <w:top w:val="nil"/>
              <w:left w:val="nil"/>
              <w:bottom w:val="single" w:sz="4" w:space="0" w:color="auto"/>
              <w:right w:val="single" w:sz="4" w:space="0" w:color="auto"/>
            </w:tcBorders>
            <w:shd w:val="clear" w:color="auto" w:fill="auto"/>
            <w:noWrap/>
            <w:vAlign w:val="center"/>
            <w:hideMark/>
          </w:tcPr>
          <w:p w:rsidR="009C75C0" w:rsidRPr="00F25273" w:rsidRDefault="009C75C0" w:rsidP="009C75C0">
            <w:pPr>
              <w:spacing w:after="0" w:line="240" w:lineRule="auto"/>
              <w:jc w:val="center"/>
              <w:rPr>
                <w:rFonts w:ascii="Arial" w:eastAsia="Times New Roman" w:hAnsi="Arial" w:cs="Arial"/>
                <w:color w:val="000000"/>
                <w:sz w:val="18"/>
                <w:szCs w:val="18"/>
                <w:lang w:eastAsia="fr-FR"/>
              </w:rPr>
            </w:pPr>
            <w:r w:rsidRPr="00F25273">
              <w:rPr>
                <w:rFonts w:ascii="Arial" w:eastAsia="Times New Roman" w:hAnsi="Arial" w:cs="Arial"/>
                <w:color w:val="000000"/>
                <w:sz w:val="18"/>
                <w:szCs w:val="18"/>
                <w:lang w:eastAsia="fr-FR"/>
              </w:rPr>
              <w:t>3,7</w:t>
            </w:r>
          </w:p>
        </w:tc>
        <w:tc>
          <w:tcPr>
            <w:tcW w:w="0" w:type="auto"/>
            <w:tcBorders>
              <w:top w:val="nil"/>
              <w:left w:val="nil"/>
              <w:bottom w:val="single" w:sz="4" w:space="0" w:color="auto"/>
              <w:right w:val="single" w:sz="4" w:space="0" w:color="auto"/>
            </w:tcBorders>
            <w:shd w:val="clear" w:color="auto" w:fill="auto"/>
            <w:noWrap/>
            <w:vAlign w:val="center"/>
            <w:hideMark/>
          </w:tcPr>
          <w:p w:rsidR="009C75C0" w:rsidRPr="00F25273" w:rsidRDefault="009C75C0" w:rsidP="009C75C0">
            <w:pPr>
              <w:spacing w:after="0" w:line="240" w:lineRule="auto"/>
              <w:jc w:val="center"/>
              <w:rPr>
                <w:rFonts w:ascii="Arial" w:eastAsia="Times New Roman" w:hAnsi="Arial" w:cs="Arial"/>
                <w:sz w:val="20"/>
                <w:szCs w:val="20"/>
                <w:lang w:eastAsia="fr-FR"/>
              </w:rPr>
            </w:pPr>
            <w:r w:rsidRPr="00F25273">
              <w:rPr>
                <w:rFonts w:ascii="Arial" w:eastAsia="Times New Roman" w:hAnsi="Arial" w:cs="Arial"/>
                <w:sz w:val="20"/>
                <w:szCs w:val="20"/>
                <w:lang w:eastAsia="fr-FR"/>
              </w:rPr>
              <w:t>7,4</w:t>
            </w:r>
          </w:p>
        </w:tc>
        <w:tc>
          <w:tcPr>
            <w:tcW w:w="0" w:type="auto"/>
            <w:tcBorders>
              <w:top w:val="nil"/>
              <w:left w:val="nil"/>
              <w:bottom w:val="single" w:sz="4" w:space="0" w:color="auto"/>
              <w:right w:val="single" w:sz="4" w:space="0" w:color="auto"/>
            </w:tcBorders>
            <w:shd w:val="clear" w:color="auto" w:fill="auto"/>
            <w:noWrap/>
            <w:vAlign w:val="center"/>
            <w:hideMark/>
          </w:tcPr>
          <w:p w:rsidR="009C75C0" w:rsidRPr="00F25273" w:rsidRDefault="009C75C0" w:rsidP="009C75C0">
            <w:pPr>
              <w:spacing w:after="0" w:line="240" w:lineRule="auto"/>
              <w:jc w:val="center"/>
              <w:rPr>
                <w:rFonts w:ascii="Arial" w:eastAsia="Times New Roman" w:hAnsi="Arial" w:cs="Arial"/>
                <w:color w:val="000000"/>
                <w:sz w:val="18"/>
                <w:szCs w:val="18"/>
                <w:lang w:eastAsia="fr-FR"/>
              </w:rPr>
            </w:pPr>
            <w:r w:rsidRPr="00F25273">
              <w:rPr>
                <w:rFonts w:ascii="Arial" w:eastAsia="Times New Roman" w:hAnsi="Arial" w:cs="Arial"/>
                <w:color w:val="000000"/>
                <w:sz w:val="18"/>
                <w:szCs w:val="18"/>
                <w:lang w:eastAsia="fr-FR"/>
              </w:rPr>
              <w:t>100,0</w:t>
            </w:r>
          </w:p>
        </w:tc>
        <w:tc>
          <w:tcPr>
            <w:tcW w:w="0" w:type="auto"/>
            <w:tcBorders>
              <w:top w:val="nil"/>
              <w:left w:val="nil"/>
              <w:bottom w:val="single" w:sz="4" w:space="0" w:color="auto"/>
              <w:right w:val="single" w:sz="4" w:space="0" w:color="auto"/>
            </w:tcBorders>
            <w:shd w:val="clear" w:color="auto" w:fill="auto"/>
            <w:noWrap/>
            <w:vAlign w:val="center"/>
            <w:hideMark/>
          </w:tcPr>
          <w:p w:rsidR="009C75C0" w:rsidRPr="00F25273" w:rsidRDefault="009C75C0" w:rsidP="009C75C0">
            <w:pPr>
              <w:spacing w:after="0" w:line="240" w:lineRule="auto"/>
              <w:jc w:val="center"/>
              <w:rPr>
                <w:rFonts w:ascii="Arial" w:eastAsia="Times New Roman" w:hAnsi="Arial" w:cs="Arial"/>
                <w:color w:val="000000"/>
                <w:sz w:val="18"/>
                <w:szCs w:val="18"/>
                <w:lang w:eastAsia="fr-FR"/>
              </w:rPr>
            </w:pPr>
            <w:r w:rsidRPr="00F25273">
              <w:rPr>
                <w:rFonts w:ascii="Arial" w:eastAsia="Times New Roman" w:hAnsi="Arial" w:cs="Arial"/>
                <w:color w:val="000000"/>
                <w:sz w:val="18"/>
                <w:szCs w:val="18"/>
                <w:lang w:eastAsia="fr-FR"/>
              </w:rPr>
              <w:t>27</w:t>
            </w:r>
          </w:p>
        </w:tc>
      </w:tr>
      <w:tr w:rsidR="009C75C0" w:rsidRPr="006D1732" w:rsidTr="0068375B">
        <w:trPr>
          <w:trHeight w:val="301"/>
          <w:jc w:val="center"/>
        </w:trPr>
        <w:tc>
          <w:tcPr>
            <w:tcW w:w="2376" w:type="dxa"/>
            <w:tcBorders>
              <w:top w:val="nil"/>
              <w:left w:val="single" w:sz="4" w:space="0" w:color="auto"/>
              <w:bottom w:val="single" w:sz="4" w:space="0" w:color="auto"/>
              <w:right w:val="single" w:sz="4" w:space="0" w:color="auto"/>
            </w:tcBorders>
            <w:shd w:val="clear" w:color="auto" w:fill="auto"/>
            <w:vAlign w:val="center"/>
            <w:hideMark/>
          </w:tcPr>
          <w:p w:rsidR="009C75C0" w:rsidRPr="0068375B" w:rsidRDefault="009C75C0" w:rsidP="00AA7EF6">
            <w:pPr>
              <w:spacing w:after="0" w:line="240" w:lineRule="auto"/>
              <w:rPr>
                <w:rFonts w:eastAsia="Times New Roman" w:cs="Arial"/>
                <w:color w:val="000000"/>
                <w:sz w:val="20"/>
                <w:szCs w:val="20"/>
              </w:rPr>
            </w:pPr>
            <w:r w:rsidRPr="0068375B">
              <w:rPr>
                <w:rFonts w:eastAsia="Times New Roman" w:cs="Arial"/>
                <w:color w:val="000000"/>
                <w:sz w:val="20"/>
                <w:szCs w:val="20"/>
              </w:rPr>
              <w:t>Secondaire ou plus</w:t>
            </w:r>
          </w:p>
        </w:tc>
        <w:tc>
          <w:tcPr>
            <w:tcW w:w="0" w:type="auto"/>
            <w:tcBorders>
              <w:top w:val="nil"/>
              <w:left w:val="nil"/>
              <w:bottom w:val="single" w:sz="4" w:space="0" w:color="auto"/>
              <w:right w:val="single" w:sz="4" w:space="0" w:color="auto"/>
            </w:tcBorders>
            <w:shd w:val="clear" w:color="auto" w:fill="auto"/>
            <w:noWrap/>
            <w:vAlign w:val="center"/>
            <w:hideMark/>
          </w:tcPr>
          <w:p w:rsidR="009C75C0" w:rsidRPr="00F25273" w:rsidRDefault="009C75C0" w:rsidP="009C75C0">
            <w:pPr>
              <w:spacing w:after="0" w:line="240" w:lineRule="auto"/>
              <w:jc w:val="center"/>
              <w:rPr>
                <w:rFonts w:ascii="Arial" w:eastAsia="Times New Roman" w:hAnsi="Arial" w:cs="Arial"/>
                <w:color w:val="000000"/>
                <w:sz w:val="18"/>
                <w:szCs w:val="18"/>
                <w:lang w:eastAsia="fr-FR"/>
              </w:rPr>
            </w:pPr>
            <w:r w:rsidRPr="00F25273">
              <w:rPr>
                <w:rFonts w:ascii="Arial" w:eastAsia="Times New Roman" w:hAnsi="Arial" w:cs="Arial"/>
                <w:color w:val="000000"/>
                <w:sz w:val="18"/>
                <w:szCs w:val="18"/>
                <w:lang w:eastAsia="fr-FR"/>
              </w:rPr>
              <w:t>5,1</w:t>
            </w:r>
          </w:p>
        </w:tc>
        <w:tc>
          <w:tcPr>
            <w:tcW w:w="0" w:type="auto"/>
            <w:tcBorders>
              <w:top w:val="nil"/>
              <w:left w:val="nil"/>
              <w:bottom w:val="single" w:sz="4" w:space="0" w:color="auto"/>
              <w:right w:val="single" w:sz="4" w:space="0" w:color="auto"/>
            </w:tcBorders>
            <w:shd w:val="clear" w:color="auto" w:fill="auto"/>
            <w:noWrap/>
            <w:vAlign w:val="center"/>
            <w:hideMark/>
          </w:tcPr>
          <w:p w:rsidR="009C75C0" w:rsidRPr="00F25273" w:rsidRDefault="009C75C0" w:rsidP="009C75C0">
            <w:pPr>
              <w:spacing w:after="0" w:line="240" w:lineRule="auto"/>
              <w:jc w:val="center"/>
              <w:rPr>
                <w:rFonts w:ascii="Arial" w:eastAsia="Times New Roman" w:hAnsi="Arial" w:cs="Arial"/>
                <w:color w:val="000000"/>
                <w:sz w:val="18"/>
                <w:szCs w:val="18"/>
                <w:lang w:eastAsia="fr-FR"/>
              </w:rPr>
            </w:pPr>
            <w:r w:rsidRPr="00F25273">
              <w:rPr>
                <w:rFonts w:ascii="Arial" w:eastAsia="Times New Roman" w:hAnsi="Arial" w:cs="Arial"/>
                <w:color w:val="000000"/>
                <w:sz w:val="18"/>
                <w:szCs w:val="18"/>
                <w:lang w:eastAsia="fr-FR"/>
              </w:rPr>
              <w:t>20,5</w:t>
            </w:r>
          </w:p>
        </w:tc>
        <w:tc>
          <w:tcPr>
            <w:tcW w:w="0" w:type="auto"/>
            <w:tcBorders>
              <w:top w:val="nil"/>
              <w:left w:val="nil"/>
              <w:bottom w:val="single" w:sz="4" w:space="0" w:color="auto"/>
              <w:right w:val="single" w:sz="4" w:space="0" w:color="auto"/>
            </w:tcBorders>
            <w:shd w:val="clear" w:color="auto" w:fill="auto"/>
            <w:noWrap/>
            <w:vAlign w:val="center"/>
            <w:hideMark/>
          </w:tcPr>
          <w:p w:rsidR="009C75C0" w:rsidRPr="00F25273" w:rsidRDefault="009C75C0" w:rsidP="009C75C0">
            <w:pPr>
              <w:spacing w:after="0" w:line="240" w:lineRule="auto"/>
              <w:jc w:val="center"/>
              <w:rPr>
                <w:rFonts w:ascii="Arial" w:eastAsia="Times New Roman" w:hAnsi="Arial" w:cs="Arial"/>
                <w:color w:val="000000"/>
                <w:sz w:val="18"/>
                <w:szCs w:val="18"/>
                <w:lang w:eastAsia="fr-FR"/>
              </w:rPr>
            </w:pPr>
            <w:r w:rsidRPr="00F25273">
              <w:rPr>
                <w:rFonts w:ascii="Arial" w:eastAsia="Times New Roman" w:hAnsi="Arial" w:cs="Arial"/>
                <w:color w:val="000000"/>
                <w:sz w:val="18"/>
                <w:szCs w:val="18"/>
                <w:lang w:eastAsia="fr-FR"/>
              </w:rPr>
              <w:t>33,3</w:t>
            </w:r>
          </w:p>
        </w:tc>
        <w:tc>
          <w:tcPr>
            <w:tcW w:w="0" w:type="auto"/>
            <w:tcBorders>
              <w:top w:val="nil"/>
              <w:left w:val="nil"/>
              <w:bottom w:val="single" w:sz="4" w:space="0" w:color="auto"/>
              <w:right w:val="single" w:sz="4" w:space="0" w:color="auto"/>
            </w:tcBorders>
            <w:shd w:val="clear" w:color="auto" w:fill="auto"/>
            <w:noWrap/>
            <w:vAlign w:val="center"/>
            <w:hideMark/>
          </w:tcPr>
          <w:p w:rsidR="009C75C0" w:rsidRPr="00F25273" w:rsidRDefault="009C75C0" w:rsidP="009C75C0">
            <w:pPr>
              <w:spacing w:after="0" w:line="240" w:lineRule="auto"/>
              <w:jc w:val="center"/>
              <w:rPr>
                <w:rFonts w:ascii="Arial" w:eastAsia="Times New Roman" w:hAnsi="Arial" w:cs="Arial"/>
                <w:color w:val="000000"/>
                <w:sz w:val="18"/>
                <w:szCs w:val="18"/>
                <w:lang w:eastAsia="fr-FR"/>
              </w:rPr>
            </w:pPr>
            <w:r w:rsidRPr="00F25273">
              <w:rPr>
                <w:rFonts w:ascii="Arial" w:eastAsia="Times New Roman" w:hAnsi="Arial" w:cs="Arial"/>
                <w:color w:val="000000"/>
                <w:sz w:val="18"/>
                <w:szCs w:val="18"/>
                <w:lang w:eastAsia="fr-FR"/>
              </w:rPr>
              <w:t>12,8</w:t>
            </w:r>
          </w:p>
        </w:tc>
        <w:tc>
          <w:tcPr>
            <w:tcW w:w="0" w:type="auto"/>
            <w:tcBorders>
              <w:top w:val="nil"/>
              <w:left w:val="nil"/>
              <w:bottom w:val="single" w:sz="4" w:space="0" w:color="auto"/>
              <w:right w:val="single" w:sz="4" w:space="0" w:color="auto"/>
            </w:tcBorders>
            <w:shd w:val="clear" w:color="auto" w:fill="auto"/>
            <w:noWrap/>
            <w:vAlign w:val="center"/>
            <w:hideMark/>
          </w:tcPr>
          <w:p w:rsidR="009C75C0" w:rsidRPr="00F25273" w:rsidRDefault="009C75C0" w:rsidP="009C75C0">
            <w:pPr>
              <w:spacing w:after="0" w:line="240" w:lineRule="auto"/>
              <w:jc w:val="center"/>
              <w:rPr>
                <w:rFonts w:ascii="Arial" w:eastAsia="Times New Roman" w:hAnsi="Arial" w:cs="Arial"/>
                <w:color w:val="000000"/>
                <w:sz w:val="18"/>
                <w:szCs w:val="18"/>
                <w:lang w:eastAsia="fr-FR"/>
              </w:rPr>
            </w:pPr>
            <w:r w:rsidRPr="00F25273">
              <w:rPr>
                <w:rFonts w:ascii="Arial" w:eastAsia="Times New Roman" w:hAnsi="Arial" w:cs="Arial"/>
                <w:color w:val="000000"/>
                <w:sz w:val="18"/>
                <w:szCs w:val="18"/>
                <w:lang w:eastAsia="fr-FR"/>
              </w:rPr>
              <w:t>25,6</w:t>
            </w:r>
          </w:p>
        </w:tc>
        <w:tc>
          <w:tcPr>
            <w:tcW w:w="0" w:type="auto"/>
            <w:tcBorders>
              <w:top w:val="nil"/>
              <w:left w:val="nil"/>
              <w:bottom w:val="single" w:sz="4" w:space="0" w:color="auto"/>
              <w:right w:val="single" w:sz="4" w:space="0" w:color="auto"/>
            </w:tcBorders>
            <w:shd w:val="clear" w:color="auto" w:fill="auto"/>
            <w:noWrap/>
            <w:vAlign w:val="center"/>
            <w:hideMark/>
          </w:tcPr>
          <w:p w:rsidR="009C75C0" w:rsidRPr="00F25273" w:rsidRDefault="009C75C0" w:rsidP="009C75C0">
            <w:pPr>
              <w:spacing w:after="0" w:line="240" w:lineRule="auto"/>
              <w:jc w:val="center"/>
              <w:rPr>
                <w:rFonts w:ascii="Arial" w:eastAsia="Times New Roman" w:hAnsi="Arial" w:cs="Arial"/>
                <w:color w:val="000000"/>
                <w:sz w:val="18"/>
                <w:szCs w:val="18"/>
                <w:lang w:eastAsia="fr-FR"/>
              </w:rPr>
            </w:pPr>
            <w:r w:rsidRPr="00F25273">
              <w:rPr>
                <w:rFonts w:ascii="Arial" w:eastAsia="Times New Roman" w:hAnsi="Arial" w:cs="Arial"/>
                <w:color w:val="000000"/>
                <w:sz w:val="18"/>
                <w:szCs w:val="18"/>
                <w:lang w:eastAsia="fr-FR"/>
              </w:rPr>
              <w:t>2,6</w:t>
            </w:r>
          </w:p>
        </w:tc>
        <w:tc>
          <w:tcPr>
            <w:tcW w:w="0" w:type="auto"/>
            <w:tcBorders>
              <w:top w:val="nil"/>
              <w:left w:val="nil"/>
              <w:bottom w:val="single" w:sz="4" w:space="0" w:color="auto"/>
              <w:right w:val="single" w:sz="4" w:space="0" w:color="auto"/>
            </w:tcBorders>
            <w:shd w:val="clear" w:color="auto" w:fill="auto"/>
            <w:noWrap/>
            <w:vAlign w:val="center"/>
            <w:hideMark/>
          </w:tcPr>
          <w:p w:rsidR="009C75C0" w:rsidRPr="00F25273" w:rsidRDefault="009C75C0" w:rsidP="009C75C0">
            <w:pPr>
              <w:spacing w:after="0" w:line="240" w:lineRule="auto"/>
              <w:jc w:val="center"/>
              <w:rPr>
                <w:rFonts w:ascii="Arial" w:eastAsia="Times New Roman" w:hAnsi="Arial" w:cs="Arial"/>
                <w:color w:val="000000"/>
                <w:sz w:val="18"/>
                <w:szCs w:val="18"/>
                <w:lang w:eastAsia="fr-FR"/>
              </w:rPr>
            </w:pPr>
            <w:r w:rsidRPr="00F25273">
              <w:rPr>
                <w:rFonts w:ascii="Arial" w:eastAsia="Times New Roman" w:hAnsi="Arial" w:cs="Arial"/>
                <w:color w:val="000000"/>
                <w:sz w:val="18"/>
                <w:szCs w:val="18"/>
                <w:lang w:eastAsia="fr-FR"/>
              </w:rPr>
              <w:t>0,0</w:t>
            </w:r>
          </w:p>
        </w:tc>
        <w:tc>
          <w:tcPr>
            <w:tcW w:w="0" w:type="auto"/>
            <w:tcBorders>
              <w:top w:val="nil"/>
              <w:left w:val="nil"/>
              <w:bottom w:val="single" w:sz="4" w:space="0" w:color="auto"/>
              <w:right w:val="single" w:sz="4" w:space="0" w:color="auto"/>
            </w:tcBorders>
            <w:shd w:val="clear" w:color="auto" w:fill="auto"/>
            <w:noWrap/>
            <w:vAlign w:val="center"/>
            <w:hideMark/>
          </w:tcPr>
          <w:p w:rsidR="009C75C0" w:rsidRPr="00F25273" w:rsidRDefault="009C75C0" w:rsidP="009C75C0">
            <w:pPr>
              <w:spacing w:after="0" w:line="240" w:lineRule="auto"/>
              <w:jc w:val="center"/>
              <w:rPr>
                <w:rFonts w:ascii="Arial" w:eastAsia="Times New Roman" w:hAnsi="Arial" w:cs="Arial"/>
                <w:sz w:val="20"/>
                <w:szCs w:val="20"/>
                <w:lang w:eastAsia="fr-FR"/>
              </w:rPr>
            </w:pPr>
            <w:r w:rsidRPr="00F25273">
              <w:rPr>
                <w:rFonts w:ascii="Arial" w:eastAsia="Times New Roman" w:hAnsi="Arial" w:cs="Arial"/>
                <w:sz w:val="20"/>
                <w:szCs w:val="20"/>
                <w:lang w:eastAsia="fr-FR"/>
              </w:rPr>
              <w:t>0,0</w:t>
            </w:r>
          </w:p>
        </w:tc>
        <w:tc>
          <w:tcPr>
            <w:tcW w:w="0" w:type="auto"/>
            <w:tcBorders>
              <w:top w:val="nil"/>
              <w:left w:val="nil"/>
              <w:bottom w:val="single" w:sz="4" w:space="0" w:color="auto"/>
              <w:right w:val="single" w:sz="4" w:space="0" w:color="auto"/>
            </w:tcBorders>
            <w:shd w:val="clear" w:color="auto" w:fill="auto"/>
            <w:noWrap/>
            <w:vAlign w:val="center"/>
            <w:hideMark/>
          </w:tcPr>
          <w:p w:rsidR="009C75C0" w:rsidRPr="00F25273" w:rsidRDefault="009C75C0" w:rsidP="009C75C0">
            <w:pPr>
              <w:spacing w:after="0" w:line="240" w:lineRule="auto"/>
              <w:jc w:val="center"/>
              <w:rPr>
                <w:rFonts w:ascii="Arial" w:eastAsia="Times New Roman" w:hAnsi="Arial" w:cs="Arial"/>
                <w:color w:val="000000"/>
                <w:sz w:val="18"/>
                <w:szCs w:val="18"/>
                <w:lang w:eastAsia="fr-FR"/>
              </w:rPr>
            </w:pPr>
            <w:r w:rsidRPr="00F25273">
              <w:rPr>
                <w:rFonts w:ascii="Arial" w:eastAsia="Times New Roman" w:hAnsi="Arial" w:cs="Arial"/>
                <w:color w:val="000000"/>
                <w:sz w:val="18"/>
                <w:szCs w:val="18"/>
                <w:lang w:eastAsia="fr-FR"/>
              </w:rPr>
              <w:t>100,0</w:t>
            </w:r>
          </w:p>
        </w:tc>
        <w:tc>
          <w:tcPr>
            <w:tcW w:w="0" w:type="auto"/>
            <w:tcBorders>
              <w:top w:val="nil"/>
              <w:left w:val="nil"/>
              <w:bottom w:val="single" w:sz="4" w:space="0" w:color="auto"/>
              <w:right w:val="single" w:sz="4" w:space="0" w:color="auto"/>
            </w:tcBorders>
            <w:shd w:val="clear" w:color="auto" w:fill="auto"/>
            <w:noWrap/>
            <w:vAlign w:val="center"/>
            <w:hideMark/>
          </w:tcPr>
          <w:p w:rsidR="009C75C0" w:rsidRPr="00F25273" w:rsidRDefault="009C75C0" w:rsidP="009C75C0">
            <w:pPr>
              <w:spacing w:after="0" w:line="240" w:lineRule="auto"/>
              <w:jc w:val="center"/>
              <w:rPr>
                <w:rFonts w:ascii="Arial" w:eastAsia="Times New Roman" w:hAnsi="Arial" w:cs="Arial"/>
                <w:color w:val="000000"/>
                <w:sz w:val="18"/>
                <w:szCs w:val="18"/>
                <w:lang w:eastAsia="fr-FR"/>
              </w:rPr>
            </w:pPr>
            <w:r w:rsidRPr="00F25273">
              <w:rPr>
                <w:rFonts w:ascii="Arial" w:eastAsia="Times New Roman" w:hAnsi="Arial" w:cs="Arial"/>
                <w:color w:val="000000"/>
                <w:sz w:val="18"/>
                <w:szCs w:val="18"/>
                <w:lang w:eastAsia="fr-FR"/>
              </w:rPr>
              <w:t>39</w:t>
            </w:r>
          </w:p>
        </w:tc>
      </w:tr>
      <w:tr w:rsidR="00210C5A" w:rsidRPr="006D1732" w:rsidTr="0068375B">
        <w:trPr>
          <w:trHeight w:val="300"/>
          <w:jc w:val="center"/>
        </w:trPr>
        <w:tc>
          <w:tcPr>
            <w:tcW w:w="2376" w:type="dxa"/>
            <w:tcBorders>
              <w:top w:val="nil"/>
              <w:left w:val="single" w:sz="4" w:space="0" w:color="auto"/>
              <w:bottom w:val="single" w:sz="4" w:space="0" w:color="auto"/>
              <w:right w:val="single" w:sz="4" w:space="0" w:color="auto"/>
            </w:tcBorders>
            <w:shd w:val="clear" w:color="auto" w:fill="auto"/>
            <w:vAlign w:val="center"/>
            <w:hideMark/>
          </w:tcPr>
          <w:p w:rsidR="00210C5A" w:rsidRPr="0068375B" w:rsidRDefault="00210C5A" w:rsidP="00AA7EF6">
            <w:pPr>
              <w:spacing w:after="0" w:line="240" w:lineRule="auto"/>
              <w:rPr>
                <w:rFonts w:eastAsia="Times New Roman" w:cs="Arial"/>
                <w:b/>
                <w:bCs/>
                <w:color w:val="000000"/>
                <w:sz w:val="20"/>
                <w:szCs w:val="20"/>
              </w:rPr>
            </w:pPr>
            <w:r w:rsidRPr="0068375B">
              <w:rPr>
                <w:rFonts w:eastAsia="Times New Roman" w:cs="Arial"/>
                <w:b/>
                <w:bCs/>
                <w:color w:val="000000"/>
                <w:sz w:val="20"/>
                <w:szCs w:val="20"/>
              </w:rPr>
              <w:t>Niveau de vie</w:t>
            </w:r>
          </w:p>
        </w:tc>
        <w:tc>
          <w:tcPr>
            <w:tcW w:w="0" w:type="auto"/>
            <w:gridSpan w:val="10"/>
            <w:tcBorders>
              <w:top w:val="single" w:sz="4" w:space="0" w:color="auto"/>
              <w:left w:val="nil"/>
              <w:bottom w:val="single" w:sz="4" w:space="0" w:color="auto"/>
              <w:right w:val="single" w:sz="4" w:space="0" w:color="000000"/>
            </w:tcBorders>
            <w:shd w:val="clear" w:color="auto" w:fill="auto"/>
            <w:noWrap/>
            <w:vAlign w:val="center"/>
            <w:hideMark/>
          </w:tcPr>
          <w:p w:rsidR="00210C5A" w:rsidRPr="006D1732" w:rsidRDefault="00210C5A" w:rsidP="00AA7EF6">
            <w:pPr>
              <w:spacing w:after="0" w:line="240" w:lineRule="auto"/>
              <w:jc w:val="right"/>
              <w:rPr>
                <w:rFonts w:eastAsia="Times New Roman" w:cs="Arial"/>
                <w:color w:val="000000"/>
              </w:rPr>
            </w:pPr>
            <w:r w:rsidRPr="006D1732">
              <w:rPr>
                <w:rFonts w:eastAsia="Times New Roman" w:cs="Arial"/>
                <w:color w:val="000000"/>
              </w:rPr>
              <w:t> </w:t>
            </w:r>
          </w:p>
        </w:tc>
      </w:tr>
      <w:tr w:rsidR="009C75C0" w:rsidRPr="006D1732" w:rsidTr="0068375B">
        <w:trPr>
          <w:trHeight w:val="301"/>
          <w:jc w:val="center"/>
        </w:trPr>
        <w:tc>
          <w:tcPr>
            <w:tcW w:w="2376" w:type="dxa"/>
            <w:tcBorders>
              <w:top w:val="nil"/>
              <w:left w:val="single" w:sz="4" w:space="0" w:color="auto"/>
              <w:bottom w:val="single" w:sz="4" w:space="0" w:color="auto"/>
              <w:right w:val="single" w:sz="4" w:space="0" w:color="auto"/>
            </w:tcBorders>
            <w:shd w:val="clear" w:color="auto" w:fill="auto"/>
            <w:vAlign w:val="center"/>
            <w:hideMark/>
          </w:tcPr>
          <w:p w:rsidR="009C75C0" w:rsidRPr="0068375B" w:rsidRDefault="009C75C0" w:rsidP="00AA7EF6">
            <w:pPr>
              <w:spacing w:after="0" w:line="240" w:lineRule="auto"/>
              <w:rPr>
                <w:rFonts w:eastAsia="Times New Roman" w:cs="Arial"/>
                <w:color w:val="000000"/>
                <w:sz w:val="20"/>
                <w:szCs w:val="20"/>
              </w:rPr>
            </w:pPr>
            <w:r w:rsidRPr="0068375B">
              <w:rPr>
                <w:rFonts w:eastAsia="Times New Roman" w:cs="Arial"/>
                <w:color w:val="000000"/>
                <w:sz w:val="20"/>
                <w:szCs w:val="20"/>
              </w:rPr>
              <w:t>Le plus pauvre</w:t>
            </w:r>
          </w:p>
        </w:tc>
        <w:tc>
          <w:tcPr>
            <w:tcW w:w="0" w:type="auto"/>
            <w:tcBorders>
              <w:top w:val="nil"/>
              <w:left w:val="nil"/>
              <w:bottom w:val="single" w:sz="4" w:space="0" w:color="auto"/>
              <w:right w:val="single" w:sz="4" w:space="0" w:color="auto"/>
            </w:tcBorders>
            <w:shd w:val="clear" w:color="auto" w:fill="auto"/>
            <w:noWrap/>
            <w:vAlign w:val="center"/>
            <w:hideMark/>
          </w:tcPr>
          <w:p w:rsidR="009C75C0" w:rsidRPr="00F25273" w:rsidRDefault="009C75C0" w:rsidP="009C75C0">
            <w:pPr>
              <w:spacing w:after="0" w:line="240" w:lineRule="auto"/>
              <w:jc w:val="center"/>
              <w:rPr>
                <w:rFonts w:ascii="Arial" w:eastAsia="Times New Roman" w:hAnsi="Arial" w:cs="Arial"/>
                <w:color w:val="000000"/>
                <w:sz w:val="18"/>
                <w:szCs w:val="18"/>
                <w:lang w:eastAsia="fr-FR"/>
              </w:rPr>
            </w:pPr>
            <w:r w:rsidRPr="00F25273">
              <w:rPr>
                <w:rFonts w:ascii="Arial" w:eastAsia="Times New Roman" w:hAnsi="Arial" w:cs="Arial"/>
                <w:color w:val="000000"/>
                <w:sz w:val="18"/>
                <w:szCs w:val="18"/>
                <w:lang w:eastAsia="fr-FR"/>
              </w:rPr>
              <w:t>10,0</w:t>
            </w:r>
          </w:p>
        </w:tc>
        <w:tc>
          <w:tcPr>
            <w:tcW w:w="0" w:type="auto"/>
            <w:tcBorders>
              <w:top w:val="nil"/>
              <w:left w:val="nil"/>
              <w:bottom w:val="single" w:sz="4" w:space="0" w:color="auto"/>
              <w:right w:val="single" w:sz="4" w:space="0" w:color="auto"/>
            </w:tcBorders>
            <w:shd w:val="clear" w:color="auto" w:fill="auto"/>
            <w:noWrap/>
            <w:vAlign w:val="center"/>
            <w:hideMark/>
          </w:tcPr>
          <w:p w:rsidR="009C75C0" w:rsidRPr="00F25273" w:rsidRDefault="009C75C0" w:rsidP="009C75C0">
            <w:pPr>
              <w:spacing w:after="0" w:line="240" w:lineRule="auto"/>
              <w:jc w:val="center"/>
              <w:rPr>
                <w:rFonts w:ascii="Arial" w:eastAsia="Times New Roman" w:hAnsi="Arial" w:cs="Arial"/>
                <w:color w:val="000000"/>
                <w:sz w:val="18"/>
                <w:szCs w:val="18"/>
                <w:lang w:eastAsia="fr-FR"/>
              </w:rPr>
            </w:pPr>
            <w:r w:rsidRPr="00F25273">
              <w:rPr>
                <w:rFonts w:ascii="Arial" w:eastAsia="Times New Roman" w:hAnsi="Arial" w:cs="Arial"/>
                <w:color w:val="000000"/>
                <w:sz w:val="18"/>
                <w:szCs w:val="18"/>
                <w:lang w:eastAsia="fr-FR"/>
              </w:rPr>
              <w:t>20,0</w:t>
            </w:r>
          </w:p>
        </w:tc>
        <w:tc>
          <w:tcPr>
            <w:tcW w:w="0" w:type="auto"/>
            <w:tcBorders>
              <w:top w:val="nil"/>
              <w:left w:val="nil"/>
              <w:bottom w:val="single" w:sz="4" w:space="0" w:color="auto"/>
              <w:right w:val="single" w:sz="4" w:space="0" w:color="auto"/>
            </w:tcBorders>
            <w:shd w:val="clear" w:color="auto" w:fill="auto"/>
            <w:noWrap/>
            <w:vAlign w:val="center"/>
            <w:hideMark/>
          </w:tcPr>
          <w:p w:rsidR="009C75C0" w:rsidRPr="00F25273" w:rsidRDefault="009C75C0" w:rsidP="009C75C0">
            <w:pPr>
              <w:spacing w:after="0" w:line="240" w:lineRule="auto"/>
              <w:jc w:val="center"/>
              <w:rPr>
                <w:rFonts w:ascii="Arial" w:eastAsia="Times New Roman" w:hAnsi="Arial" w:cs="Arial"/>
                <w:color w:val="000000"/>
                <w:sz w:val="18"/>
                <w:szCs w:val="18"/>
                <w:lang w:eastAsia="fr-FR"/>
              </w:rPr>
            </w:pPr>
            <w:r w:rsidRPr="00F25273">
              <w:rPr>
                <w:rFonts w:ascii="Arial" w:eastAsia="Times New Roman" w:hAnsi="Arial" w:cs="Arial"/>
                <w:color w:val="000000"/>
                <w:sz w:val="18"/>
                <w:szCs w:val="18"/>
                <w:lang w:eastAsia="fr-FR"/>
              </w:rPr>
              <w:t>30,0</w:t>
            </w:r>
          </w:p>
        </w:tc>
        <w:tc>
          <w:tcPr>
            <w:tcW w:w="0" w:type="auto"/>
            <w:tcBorders>
              <w:top w:val="nil"/>
              <w:left w:val="nil"/>
              <w:bottom w:val="single" w:sz="4" w:space="0" w:color="auto"/>
              <w:right w:val="single" w:sz="4" w:space="0" w:color="auto"/>
            </w:tcBorders>
            <w:shd w:val="clear" w:color="auto" w:fill="auto"/>
            <w:noWrap/>
            <w:vAlign w:val="center"/>
            <w:hideMark/>
          </w:tcPr>
          <w:p w:rsidR="009C75C0" w:rsidRPr="00F25273" w:rsidRDefault="009C75C0" w:rsidP="009C75C0">
            <w:pPr>
              <w:spacing w:after="0" w:line="240" w:lineRule="auto"/>
              <w:jc w:val="center"/>
              <w:rPr>
                <w:rFonts w:ascii="Arial" w:eastAsia="Times New Roman" w:hAnsi="Arial" w:cs="Arial"/>
                <w:color w:val="000000"/>
                <w:sz w:val="18"/>
                <w:szCs w:val="18"/>
                <w:lang w:eastAsia="fr-FR"/>
              </w:rPr>
            </w:pPr>
            <w:r w:rsidRPr="00F25273">
              <w:rPr>
                <w:rFonts w:ascii="Arial" w:eastAsia="Times New Roman" w:hAnsi="Arial" w:cs="Arial"/>
                <w:color w:val="000000"/>
                <w:sz w:val="18"/>
                <w:szCs w:val="18"/>
                <w:lang w:eastAsia="fr-FR"/>
              </w:rPr>
              <w:t>15,0</w:t>
            </w:r>
          </w:p>
        </w:tc>
        <w:tc>
          <w:tcPr>
            <w:tcW w:w="0" w:type="auto"/>
            <w:tcBorders>
              <w:top w:val="nil"/>
              <w:left w:val="nil"/>
              <w:bottom w:val="single" w:sz="4" w:space="0" w:color="auto"/>
              <w:right w:val="single" w:sz="4" w:space="0" w:color="auto"/>
            </w:tcBorders>
            <w:shd w:val="clear" w:color="auto" w:fill="auto"/>
            <w:noWrap/>
            <w:vAlign w:val="center"/>
            <w:hideMark/>
          </w:tcPr>
          <w:p w:rsidR="009C75C0" w:rsidRPr="00F25273" w:rsidRDefault="009C75C0" w:rsidP="009C75C0">
            <w:pPr>
              <w:spacing w:after="0" w:line="240" w:lineRule="auto"/>
              <w:jc w:val="center"/>
              <w:rPr>
                <w:rFonts w:ascii="Arial" w:eastAsia="Times New Roman" w:hAnsi="Arial" w:cs="Arial"/>
                <w:color w:val="000000"/>
                <w:sz w:val="18"/>
                <w:szCs w:val="18"/>
                <w:lang w:eastAsia="fr-FR"/>
              </w:rPr>
            </w:pPr>
            <w:r w:rsidRPr="00F25273">
              <w:rPr>
                <w:rFonts w:ascii="Arial" w:eastAsia="Times New Roman" w:hAnsi="Arial" w:cs="Arial"/>
                <w:color w:val="000000"/>
                <w:sz w:val="18"/>
                <w:szCs w:val="18"/>
                <w:lang w:eastAsia="fr-FR"/>
              </w:rPr>
              <w:t>18,3</w:t>
            </w:r>
          </w:p>
        </w:tc>
        <w:tc>
          <w:tcPr>
            <w:tcW w:w="0" w:type="auto"/>
            <w:tcBorders>
              <w:top w:val="nil"/>
              <w:left w:val="nil"/>
              <w:bottom w:val="single" w:sz="4" w:space="0" w:color="auto"/>
              <w:right w:val="single" w:sz="4" w:space="0" w:color="auto"/>
            </w:tcBorders>
            <w:shd w:val="clear" w:color="auto" w:fill="auto"/>
            <w:noWrap/>
            <w:vAlign w:val="center"/>
            <w:hideMark/>
          </w:tcPr>
          <w:p w:rsidR="009C75C0" w:rsidRPr="00F25273" w:rsidRDefault="009C75C0" w:rsidP="009C75C0">
            <w:pPr>
              <w:spacing w:after="0" w:line="240" w:lineRule="auto"/>
              <w:jc w:val="center"/>
              <w:rPr>
                <w:rFonts w:ascii="Arial" w:eastAsia="Times New Roman" w:hAnsi="Arial" w:cs="Arial"/>
                <w:color w:val="000000"/>
                <w:sz w:val="18"/>
                <w:szCs w:val="18"/>
                <w:lang w:eastAsia="fr-FR"/>
              </w:rPr>
            </w:pPr>
            <w:r w:rsidRPr="00F25273">
              <w:rPr>
                <w:rFonts w:ascii="Arial" w:eastAsia="Times New Roman" w:hAnsi="Arial" w:cs="Arial"/>
                <w:color w:val="000000"/>
                <w:sz w:val="18"/>
                <w:szCs w:val="18"/>
                <w:lang w:eastAsia="fr-FR"/>
              </w:rPr>
              <w:t>3,3</w:t>
            </w:r>
          </w:p>
        </w:tc>
        <w:tc>
          <w:tcPr>
            <w:tcW w:w="0" w:type="auto"/>
            <w:tcBorders>
              <w:top w:val="nil"/>
              <w:left w:val="nil"/>
              <w:bottom w:val="single" w:sz="4" w:space="0" w:color="auto"/>
              <w:right w:val="single" w:sz="4" w:space="0" w:color="auto"/>
            </w:tcBorders>
            <w:shd w:val="clear" w:color="auto" w:fill="auto"/>
            <w:noWrap/>
            <w:vAlign w:val="center"/>
            <w:hideMark/>
          </w:tcPr>
          <w:p w:rsidR="009C75C0" w:rsidRPr="00F25273" w:rsidRDefault="009C75C0" w:rsidP="009C75C0">
            <w:pPr>
              <w:spacing w:after="0" w:line="240" w:lineRule="auto"/>
              <w:jc w:val="center"/>
              <w:rPr>
                <w:rFonts w:ascii="Arial" w:eastAsia="Times New Roman" w:hAnsi="Arial" w:cs="Arial"/>
                <w:color w:val="000000"/>
                <w:sz w:val="18"/>
                <w:szCs w:val="18"/>
                <w:lang w:eastAsia="fr-FR"/>
              </w:rPr>
            </w:pPr>
            <w:r w:rsidRPr="00F25273">
              <w:rPr>
                <w:rFonts w:ascii="Arial" w:eastAsia="Times New Roman" w:hAnsi="Arial" w:cs="Arial"/>
                <w:color w:val="000000"/>
                <w:sz w:val="18"/>
                <w:szCs w:val="18"/>
                <w:lang w:eastAsia="fr-FR"/>
              </w:rPr>
              <w:t>0,0</w:t>
            </w:r>
          </w:p>
        </w:tc>
        <w:tc>
          <w:tcPr>
            <w:tcW w:w="0" w:type="auto"/>
            <w:tcBorders>
              <w:top w:val="nil"/>
              <w:left w:val="nil"/>
              <w:bottom w:val="single" w:sz="4" w:space="0" w:color="auto"/>
              <w:right w:val="single" w:sz="4" w:space="0" w:color="auto"/>
            </w:tcBorders>
            <w:shd w:val="clear" w:color="auto" w:fill="auto"/>
            <w:noWrap/>
            <w:vAlign w:val="center"/>
            <w:hideMark/>
          </w:tcPr>
          <w:p w:rsidR="009C75C0" w:rsidRPr="00F25273" w:rsidRDefault="009C75C0" w:rsidP="009C75C0">
            <w:pPr>
              <w:spacing w:after="0" w:line="240" w:lineRule="auto"/>
              <w:jc w:val="center"/>
              <w:rPr>
                <w:rFonts w:ascii="Arial" w:eastAsia="Times New Roman" w:hAnsi="Arial" w:cs="Arial"/>
                <w:sz w:val="20"/>
                <w:szCs w:val="20"/>
                <w:lang w:eastAsia="fr-FR"/>
              </w:rPr>
            </w:pPr>
            <w:r w:rsidRPr="00F25273">
              <w:rPr>
                <w:rFonts w:ascii="Arial" w:eastAsia="Times New Roman" w:hAnsi="Arial" w:cs="Arial"/>
                <w:sz w:val="20"/>
                <w:szCs w:val="20"/>
                <w:lang w:eastAsia="fr-FR"/>
              </w:rPr>
              <w:t>3,3</w:t>
            </w:r>
          </w:p>
        </w:tc>
        <w:tc>
          <w:tcPr>
            <w:tcW w:w="0" w:type="auto"/>
            <w:tcBorders>
              <w:top w:val="nil"/>
              <w:left w:val="nil"/>
              <w:bottom w:val="single" w:sz="4" w:space="0" w:color="auto"/>
              <w:right w:val="single" w:sz="4" w:space="0" w:color="auto"/>
            </w:tcBorders>
            <w:shd w:val="clear" w:color="auto" w:fill="auto"/>
            <w:noWrap/>
            <w:vAlign w:val="center"/>
            <w:hideMark/>
          </w:tcPr>
          <w:p w:rsidR="009C75C0" w:rsidRPr="00F25273" w:rsidRDefault="009C75C0" w:rsidP="009C75C0">
            <w:pPr>
              <w:spacing w:after="0" w:line="240" w:lineRule="auto"/>
              <w:jc w:val="center"/>
              <w:rPr>
                <w:rFonts w:ascii="Arial" w:eastAsia="Times New Roman" w:hAnsi="Arial" w:cs="Arial"/>
                <w:color w:val="000000"/>
                <w:sz w:val="18"/>
                <w:szCs w:val="18"/>
                <w:lang w:eastAsia="fr-FR"/>
              </w:rPr>
            </w:pPr>
            <w:r w:rsidRPr="00F25273">
              <w:rPr>
                <w:rFonts w:ascii="Arial" w:eastAsia="Times New Roman" w:hAnsi="Arial" w:cs="Arial"/>
                <w:color w:val="000000"/>
                <w:sz w:val="18"/>
                <w:szCs w:val="18"/>
                <w:lang w:eastAsia="fr-FR"/>
              </w:rPr>
              <w:t>100,0</w:t>
            </w:r>
          </w:p>
        </w:tc>
        <w:tc>
          <w:tcPr>
            <w:tcW w:w="0" w:type="auto"/>
            <w:tcBorders>
              <w:top w:val="nil"/>
              <w:left w:val="nil"/>
              <w:bottom w:val="single" w:sz="4" w:space="0" w:color="auto"/>
              <w:right w:val="single" w:sz="4" w:space="0" w:color="auto"/>
            </w:tcBorders>
            <w:shd w:val="clear" w:color="auto" w:fill="auto"/>
            <w:noWrap/>
            <w:vAlign w:val="center"/>
            <w:hideMark/>
          </w:tcPr>
          <w:p w:rsidR="009C75C0" w:rsidRPr="00F25273" w:rsidRDefault="009C75C0" w:rsidP="009C75C0">
            <w:pPr>
              <w:spacing w:after="0" w:line="240" w:lineRule="auto"/>
              <w:jc w:val="center"/>
              <w:rPr>
                <w:rFonts w:ascii="Arial" w:eastAsia="Times New Roman" w:hAnsi="Arial" w:cs="Arial"/>
                <w:color w:val="000000"/>
                <w:sz w:val="18"/>
                <w:szCs w:val="18"/>
                <w:lang w:eastAsia="fr-FR"/>
              </w:rPr>
            </w:pPr>
            <w:r w:rsidRPr="00F25273">
              <w:rPr>
                <w:rFonts w:ascii="Arial" w:eastAsia="Times New Roman" w:hAnsi="Arial" w:cs="Arial"/>
                <w:color w:val="000000"/>
                <w:sz w:val="18"/>
                <w:szCs w:val="18"/>
                <w:lang w:eastAsia="fr-FR"/>
              </w:rPr>
              <w:t>60</w:t>
            </w:r>
          </w:p>
        </w:tc>
      </w:tr>
      <w:tr w:rsidR="009C75C0" w:rsidRPr="006D1732" w:rsidTr="0068375B">
        <w:trPr>
          <w:trHeight w:val="301"/>
          <w:jc w:val="center"/>
        </w:trPr>
        <w:tc>
          <w:tcPr>
            <w:tcW w:w="2376" w:type="dxa"/>
            <w:tcBorders>
              <w:top w:val="nil"/>
              <w:left w:val="single" w:sz="4" w:space="0" w:color="auto"/>
              <w:bottom w:val="single" w:sz="4" w:space="0" w:color="auto"/>
              <w:right w:val="single" w:sz="4" w:space="0" w:color="auto"/>
            </w:tcBorders>
            <w:shd w:val="clear" w:color="auto" w:fill="auto"/>
            <w:vAlign w:val="center"/>
            <w:hideMark/>
          </w:tcPr>
          <w:p w:rsidR="009C75C0" w:rsidRPr="0068375B" w:rsidRDefault="009C75C0" w:rsidP="00AA7EF6">
            <w:pPr>
              <w:spacing w:after="0" w:line="240" w:lineRule="auto"/>
              <w:rPr>
                <w:rFonts w:eastAsia="Times New Roman" w:cs="Arial"/>
                <w:color w:val="000000"/>
                <w:sz w:val="20"/>
                <w:szCs w:val="20"/>
              </w:rPr>
            </w:pPr>
            <w:r w:rsidRPr="0068375B">
              <w:rPr>
                <w:rFonts w:eastAsia="Times New Roman" w:cs="Arial"/>
                <w:color w:val="000000"/>
                <w:sz w:val="20"/>
                <w:szCs w:val="20"/>
              </w:rPr>
              <w:t>Second</w:t>
            </w:r>
          </w:p>
        </w:tc>
        <w:tc>
          <w:tcPr>
            <w:tcW w:w="0" w:type="auto"/>
            <w:tcBorders>
              <w:top w:val="nil"/>
              <w:left w:val="nil"/>
              <w:bottom w:val="single" w:sz="4" w:space="0" w:color="auto"/>
              <w:right w:val="single" w:sz="4" w:space="0" w:color="auto"/>
            </w:tcBorders>
            <w:shd w:val="clear" w:color="auto" w:fill="auto"/>
            <w:noWrap/>
            <w:vAlign w:val="center"/>
            <w:hideMark/>
          </w:tcPr>
          <w:p w:rsidR="009C75C0" w:rsidRPr="00F25273" w:rsidRDefault="009C75C0" w:rsidP="009C75C0">
            <w:pPr>
              <w:spacing w:after="0" w:line="240" w:lineRule="auto"/>
              <w:jc w:val="center"/>
              <w:rPr>
                <w:rFonts w:ascii="Arial" w:eastAsia="Times New Roman" w:hAnsi="Arial" w:cs="Arial"/>
                <w:color w:val="000000"/>
                <w:sz w:val="18"/>
                <w:szCs w:val="18"/>
                <w:lang w:eastAsia="fr-FR"/>
              </w:rPr>
            </w:pPr>
            <w:r w:rsidRPr="00F25273">
              <w:rPr>
                <w:rFonts w:ascii="Arial" w:eastAsia="Times New Roman" w:hAnsi="Arial" w:cs="Arial"/>
                <w:color w:val="000000"/>
                <w:sz w:val="18"/>
                <w:szCs w:val="18"/>
                <w:lang w:eastAsia="fr-FR"/>
              </w:rPr>
              <w:t>15,3</w:t>
            </w:r>
          </w:p>
        </w:tc>
        <w:tc>
          <w:tcPr>
            <w:tcW w:w="0" w:type="auto"/>
            <w:tcBorders>
              <w:top w:val="nil"/>
              <w:left w:val="nil"/>
              <w:bottom w:val="single" w:sz="4" w:space="0" w:color="auto"/>
              <w:right w:val="single" w:sz="4" w:space="0" w:color="auto"/>
            </w:tcBorders>
            <w:shd w:val="clear" w:color="auto" w:fill="auto"/>
            <w:noWrap/>
            <w:vAlign w:val="center"/>
            <w:hideMark/>
          </w:tcPr>
          <w:p w:rsidR="009C75C0" w:rsidRPr="00F25273" w:rsidRDefault="009C75C0" w:rsidP="009C75C0">
            <w:pPr>
              <w:spacing w:after="0" w:line="240" w:lineRule="auto"/>
              <w:jc w:val="center"/>
              <w:rPr>
                <w:rFonts w:ascii="Arial" w:eastAsia="Times New Roman" w:hAnsi="Arial" w:cs="Arial"/>
                <w:color w:val="000000"/>
                <w:sz w:val="18"/>
                <w:szCs w:val="18"/>
                <w:lang w:eastAsia="fr-FR"/>
              </w:rPr>
            </w:pPr>
            <w:r w:rsidRPr="00F25273">
              <w:rPr>
                <w:rFonts w:ascii="Arial" w:eastAsia="Times New Roman" w:hAnsi="Arial" w:cs="Arial"/>
                <w:color w:val="000000"/>
                <w:sz w:val="18"/>
                <w:szCs w:val="18"/>
                <w:lang w:eastAsia="fr-FR"/>
              </w:rPr>
              <w:t>13,6</w:t>
            </w:r>
          </w:p>
        </w:tc>
        <w:tc>
          <w:tcPr>
            <w:tcW w:w="0" w:type="auto"/>
            <w:tcBorders>
              <w:top w:val="nil"/>
              <w:left w:val="nil"/>
              <w:bottom w:val="single" w:sz="4" w:space="0" w:color="auto"/>
              <w:right w:val="single" w:sz="4" w:space="0" w:color="auto"/>
            </w:tcBorders>
            <w:shd w:val="clear" w:color="auto" w:fill="auto"/>
            <w:noWrap/>
            <w:vAlign w:val="center"/>
            <w:hideMark/>
          </w:tcPr>
          <w:p w:rsidR="009C75C0" w:rsidRPr="00F25273" w:rsidRDefault="009C75C0" w:rsidP="009C75C0">
            <w:pPr>
              <w:spacing w:after="0" w:line="240" w:lineRule="auto"/>
              <w:jc w:val="center"/>
              <w:rPr>
                <w:rFonts w:ascii="Arial" w:eastAsia="Times New Roman" w:hAnsi="Arial" w:cs="Arial"/>
                <w:color w:val="000000"/>
                <w:sz w:val="18"/>
                <w:szCs w:val="18"/>
                <w:lang w:eastAsia="fr-FR"/>
              </w:rPr>
            </w:pPr>
            <w:r w:rsidRPr="00F25273">
              <w:rPr>
                <w:rFonts w:ascii="Arial" w:eastAsia="Times New Roman" w:hAnsi="Arial" w:cs="Arial"/>
                <w:color w:val="000000"/>
                <w:sz w:val="18"/>
                <w:szCs w:val="18"/>
                <w:lang w:eastAsia="fr-FR"/>
              </w:rPr>
              <w:t>20,3</w:t>
            </w:r>
          </w:p>
        </w:tc>
        <w:tc>
          <w:tcPr>
            <w:tcW w:w="0" w:type="auto"/>
            <w:tcBorders>
              <w:top w:val="nil"/>
              <w:left w:val="nil"/>
              <w:bottom w:val="single" w:sz="4" w:space="0" w:color="auto"/>
              <w:right w:val="single" w:sz="4" w:space="0" w:color="auto"/>
            </w:tcBorders>
            <w:shd w:val="clear" w:color="auto" w:fill="auto"/>
            <w:noWrap/>
            <w:vAlign w:val="center"/>
            <w:hideMark/>
          </w:tcPr>
          <w:p w:rsidR="009C75C0" w:rsidRPr="00F25273" w:rsidRDefault="009C75C0" w:rsidP="009C75C0">
            <w:pPr>
              <w:spacing w:after="0" w:line="240" w:lineRule="auto"/>
              <w:jc w:val="center"/>
              <w:rPr>
                <w:rFonts w:ascii="Arial" w:eastAsia="Times New Roman" w:hAnsi="Arial" w:cs="Arial"/>
                <w:color w:val="000000"/>
                <w:sz w:val="18"/>
                <w:szCs w:val="18"/>
                <w:lang w:eastAsia="fr-FR"/>
              </w:rPr>
            </w:pPr>
            <w:r w:rsidRPr="00F25273">
              <w:rPr>
                <w:rFonts w:ascii="Arial" w:eastAsia="Times New Roman" w:hAnsi="Arial" w:cs="Arial"/>
                <w:color w:val="000000"/>
                <w:sz w:val="18"/>
                <w:szCs w:val="18"/>
                <w:lang w:eastAsia="fr-FR"/>
              </w:rPr>
              <w:t>30,5</w:t>
            </w:r>
          </w:p>
        </w:tc>
        <w:tc>
          <w:tcPr>
            <w:tcW w:w="0" w:type="auto"/>
            <w:tcBorders>
              <w:top w:val="nil"/>
              <w:left w:val="nil"/>
              <w:bottom w:val="single" w:sz="4" w:space="0" w:color="auto"/>
              <w:right w:val="single" w:sz="4" w:space="0" w:color="auto"/>
            </w:tcBorders>
            <w:shd w:val="clear" w:color="auto" w:fill="auto"/>
            <w:noWrap/>
            <w:vAlign w:val="center"/>
            <w:hideMark/>
          </w:tcPr>
          <w:p w:rsidR="009C75C0" w:rsidRPr="00F25273" w:rsidRDefault="009C75C0" w:rsidP="009C75C0">
            <w:pPr>
              <w:spacing w:after="0" w:line="240" w:lineRule="auto"/>
              <w:jc w:val="center"/>
              <w:rPr>
                <w:rFonts w:ascii="Arial" w:eastAsia="Times New Roman" w:hAnsi="Arial" w:cs="Arial"/>
                <w:color w:val="000000"/>
                <w:sz w:val="18"/>
                <w:szCs w:val="18"/>
                <w:lang w:eastAsia="fr-FR"/>
              </w:rPr>
            </w:pPr>
            <w:r w:rsidRPr="00F25273">
              <w:rPr>
                <w:rFonts w:ascii="Arial" w:eastAsia="Times New Roman" w:hAnsi="Arial" w:cs="Arial"/>
                <w:color w:val="000000"/>
                <w:sz w:val="18"/>
                <w:szCs w:val="18"/>
                <w:lang w:eastAsia="fr-FR"/>
              </w:rPr>
              <w:t>10,2</w:t>
            </w:r>
          </w:p>
        </w:tc>
        <w:tc>
          <w:tcPr>
            <w:tcW w:w="0" w:type="auto"/>
            <w:tcBorders>
              <w:top w:val="nil"/>
              <w:left w:val="nil"/>
              <w:bottom w:val="single" w:sz="4" w:space="0" w:color="auto"/>
              <w:right w:val="single" w:sz="4" w:space="0" w:color="auto"/>
            </w:tcBorders>
            <w:shd w:val="clear" w:color="auto" w:fill="auto"/>
            <w:noWrap/>
            <w:vAlign w:val="center"/>
            <w:hideMark/>
          </w:tcPr>
          <w:p w:rsidR="009C75C0" w:rsidRPr="00F25273" w:rsidRDefault="009C75C0" w:rsidP="009C75C0">
            <w:pPr>
              <w:spacing w:after="0" w:line="240" w:lineRule="auto"/>
              <w:jc w:val="center"/>
              <w:rPr>
                <w:rFonts w:ascii="Arial" w:eastAsia="Times New Roman" w:hAnsi="Arial" w:cs="Arial"/>
                <w:color w:val="000000"/>
                <w:sz w:val="18"/>
                <w:szCs w:val="18"/>
                <w:lang w:eastAsia="fr-FR"/>
              </w:rPr>
            </w:pPr>
            <w:r w:rsidRPr="00F25273">
              <w:rPr>
                <w:rFonts w:ascii="Arial" w:eastAsia="Times New Roman" w:hAnsi="Arial" w:cs="Arial"/>
                <w:color w:val="000000"/>
                <w:sz w:val="18"/>
                <w:szCs w:val="18"/>
                <w:lang w:eastAsia="fr-FR"/>
              </w:rPr>
              <w:t>3,4</w:t>
            </w:r>
          </w:p>
        </w:tc>
        <w:tc>
          <w:tcPr>
            <w:tcW w:w="0" w:type="auto"/>
            <w:tcBorders>
              <w:top w:val="nil"/>
              <w:left w:val="nil"/>
              <w:bottom w:val="single" w:sz="4" w:space="0" w:color="auto"/>
              <w:right w:val="single" w:sz="4" w:space="0" w:color="auto"/>
            </w:tcBorders>
            <w:shd w:val="clear" w:color="auto" w:fill="auto"/>
            <w:noWrap/>
            <w:vAlign w:val="center"/>
            <w:hideMark/>
          </w:tcPr>
          <w:p w:rsidR="009C75C0" w:rsidRPr="00F25273" w:rsidRDefault="009C75C0" w:rsidP="009C75C0">
            <w:pPr>
              <w:spacing w:after="0" w:line="240" w:lineRule="auto"/>
              <w:jc w:val="center"/>
              <w:rPr>
                <w:rFonts w:ascii="Arial" w:eastAsia="Times New Roman" w:hAnsi="Arial" w:cs="Arial"/>
                <w:color w:val="000000"/>
                <w:sz w:val="18"/>
                <w:szCs w:val="18"/>
                <w:lang w:eastAsia="fr-FR"/>
              </w:rPr>
            </w:pPr>
            <w:r w:rsidRPr="00F25273">
              <w:rPr>
                <w:rFonts w:ascii="Arial" w:eastAsia="Times New Roman" w:hAnsi="Arial" w:cs="Arial"/>
                <w:color w:val="000000"/>
                <w:sz w:val="18"/>
                <w:szCs w:val="18"/>
                <w:lang w:eastAsia="fr-FR"/>
              </w:rPr>
              <w:t>3,4</w:t>
            </w:r>
          </w:p>
        </w:tc>
        <w:tc>
          <w:tcPr>
            <w:tcW w:w="0" w:type="auto"/>
            <w:tcBorders>
              <w:top w:val="nil"/>
              <w:left w:val="nil"/>
              <w:bottom w:val="single" w:sz="4" w:space="0" w:color="auto"/>
              <w:right w:val="single" w:sz="4" w:space="0" w:color="auto"/>
            </w:tcBorders>
            <w:shd w:val="clear" w:color="auto" w:fill="auto"/>
            <w:noWrap/>
            <w:vAlign w:val="center"/>
            <w:hideMark/>
          </w:tcPr>
          <w:p w:rsidR="009C75C0" w:rsidRPr="00F25273" w:rsidRDefault="009C75C0" w:rsidP="009C75C0">
            <w:pPr>
              <w:spacing w:after="0" w:line="240" w:lineRule="auto"/>
              <w:jc w:val="center"/>
              <w:rPr>
                <w:rFonts w:ascii="Arial" w:eastAsia="Times New Roman" w:hAnsi="Arial" w:cs="Arial"/>
                <w:sz w:val="20"/>
                <w:szCs w:val="20"/>
                <w:lang w:eastAsia="fr-FR"/>
              </w:rPr>
            </w:pPr>
            <w:r w:rsidRPr="00F25273">
              <w:rPr>
                <w:rFonts w:ascii="Arial" w:eastAsia="Times New Roman" w:hAnsi="Arial" w:cs="Arial"/>
                <w:sz w:val="20"/>
                <w:szCs w:val="20"/>
                <w:lang w:eastAsia="fr-FR"/>
              </w:rPr>
              <w:t>3,4</w:t>
            </w:r>
          </w:p>
        </w:tc>
        <w:tc>
          <w:tcPr>
            <w:tcW w:w="0" w:type="auto"/>
            <w:tcBorders>
              <w:top w:val="nil"/>
              <w:left w:val="nil"/>
              <w:bottom w:val="single" w:sz="4" w:space="0" w:color="auto"/>
              <w:right w:val="single" w:sz="4" w:space="0" w:color="auto"/>
            </w:tcBorders>
            <w:shd w:val="clear" w:color="auto" w:fill="auto"/>
            <w:noWrap/>
            <w:vAlign w:val="center"/>
            <w:hideMark/>
          </w:tcPr>
          <w:p w:rsidR="009C75C0" w:rsidRPr="00F25273" w:rsidRDefault="009C75C0" w:rsidP="009C75C0">
            <w:pPr>
              <w:spacing w:after="0" w:line="240" w:lineRule="auto"/>
              <w:jc w:val="center"/>
              <w:rPr>
                <w:rFonts w:ascii="Arial" w:eastAsia="Times New Roman" w:hAnsi="Arial" w:cs="Arial"/>
                <w:color w:val="000000"/>
                <w:sz w:val="18"/>
                <w:szCs w:val="18"/>
                <w:lang w:eastAsia="fr-FR"/>
              </w:rPr>
            </w:pPr>
            <w:r w:rsidRPr="00F25273">
              <w:rPr>
                <w:rFonts w:ascii="Arial" w:eastAsia="Times New Roman" w:hAnsi="Arial" w:cs="Arial"/>
                <w:color w:val="000000"/>
                <w:sz w:val="18"/>
                <w:szCs w:val="18"/>
                <w:lang w:eastAsia="fr-FR"/>
              </w:rPr>
              <w:t>100,0</w:t>
            </w:r>
          </w:p>
        </w:tc>
        <w:tc>
          <w:tcPr>
            <w:tcW w:w="0" w:type="auto"/>
            <w:tcBorders>
              <w:top w:val="nil"/>
              <w:left w:val="nil"/>
              <w:bottom w:val="single" w:sz="4" w:space="0" w:color="auto"/>
              <w:right w:val="single" w:sz="4" w:space="0" w:color="auto"/>
            </w:tcBorders>
            <w:shd w:val="clear" w:color="auto" w:fill="auto"/>
            <w:noWrap/>
            <w:vAlign w:val="center"/>
            <w:hideMark/>
          </w:tcPr>
          <w:p w:rsidR="009C75C0" w:rsidRPr="00F25273" w:rsidRDefault="009C75C0" w:rsidP="009C75C0">
            <w:pPr>
              <w:spacing w:after="0" w:line="240" w:lineRule="auto"/>
              <w:jc w:val="center"/>
              <w:rPr>
                <w:rFonts w:ascii="Arial" w:eastAsia="Times New Roman" w:hAnsi="Arial" w:cs="Arial"/>
                <w:color w:val="000000"/>
                <w:sz w:val="18"/>
                <w:szCs w:val="18"/>
                <w:lang w:eastAsia="fr-FR"/>
              </w:rPr>
            </w:pPr>
            <w:r w:rsidRPr="00F25273">
              <w:rPr>
                <w:rFonts w:ascii="Arial" w:eastAsia="Times New Roman" w:hAnsi="Arial" w:cs="Arial"/>
                <w:color w:val="000000"/>
                <w:sz w:val="18"/>
                <w:szCs w:val="18"/>
                <w:lang w:eastAsia="fr-FR"/>
              </w:rPr>
              <w:t>60</w:t>
            </w:r>
          </w:p>
        </w:tc>
      </w:tr>
      <w:tr w:rsidR="009C75C0" w:rsidRPr="006D1732" w:rsidTr="0068375B">
        <w:trPr>
          <w:trHeight w:val="301"/>
          <w:jc w:val="center"/>
        </w:trPr>
        <w:tc>
          <w:tcPr>
            <w:tcW w:w="2376" w:type="dxa"/>
            <w:tcBorders>
              <w:top w:val="nil"/>
              <w:left w:val="single" w:sz="4" w:space="0" w:color="auto"/>
              <w:bottom w:val="single" w:sz="4" w:space="0" w:color="auto"/>
              <w:right w:val="single" w:sz="4" w:space="0" w:color="auto"/>
            </w:tcBorders>
            <w:shd w:val="clear" w:color="auto" w:fill="auto"/>
            <w:vAlign w:val="center"/>
            <w:hideMark/>
          </w:tcPr>
          <w:p w:rsidR="009C75C0" w:rsidRPr="0068375B" w:rsidRDefault="009C75C0" w:rsidP="00AA7EF6">
            <w:pPr>
              <w:spacing w:after="0" w:line="240" w:lineRule="auto"/>
              <w:rPr>
                <w:rFonts w:eastAsia="Times New Roman" w:cs="Arial"/>
                <w:color w:val="000000"/>
                <w:sz w:val="20"/>
                <w:szCs w:val="20"/>
              </w:rPr>
            </w:pPr>
            <w:r w:rsidRPr="0068375B">
              <w:rPr>
                <w:rFonts w:eastAsia="Times New Roman" w:cs="Arial"/>
                <w:color w:val="000000"/>
                <w:sz w:val="20"/>
                <w:szCs w:val="20"/>
              </w:rPr>
              <w:t>Moyen</w:t>
            </w:r>
          </w:p>
        </w:tc>
        <w:tc>
          <w:tcPr>
            <w:tcW w:w="0" w:type="auto"/>
            <w:tcBorders>
              <w:top w:val="nil"/>
              <w:left w:val="nil"/>
              <w:bottom w:val="single" w:sz="4" w:space="0" w:color="auto"/>
              <w:right w:val="single" w:sz="4" w:space="0" w:color="auto"/>
            </w:tcBorders>
            <w:shd w:val="clear" w:color="auto" w:fill="auto"/>
            <w:noWrap/>
            <w:vAlign w:val="center"/>
            <w:hideMark/>
          </w:tcPr>
          <w:p w:rsidR="009C75C0" w:rsidRPr="00F25273" w:rsidRDefault="009C75C0" w:rsidP="009C75C0">
            <w:pPr>
              <w:spacing w:after="0" w:line="240" w:lineRule="auto"/>
              <w:jc w:val="center"/>
              <w:rPr>
                <w:rFonts w:ascii="Arial" w:eastAsia="Times New Roman" w:hAnsi="Arial" w:cs="Arial"/>
                <w:color w:val="000000"/>
                <w:sz w:val="18"/>
                <w:szCs w:val="18"/>
                <w:lang w:eastAsia="fr-FR"/>
              </w:rPr>
            </w:pPr>
            <w:r w:rsidRPr="00F25273">
              <w:rPr>
                <w:rFonts w:ascii="Arial" w:eastAsia="Times New Roman" w:hAnsi="Arial" w:cs="Arial"/>
                <w:color w:val="000000"/>
                <w:sz w:val="18"/>
                <w:szCs w:val="18"/>
                <w:lang w:eastAsia="fr-FR"/>
              </w:rPr>
              <w:t>11,7</w:t>
            </w:r>
          </w:p>
        </w:tc>
        <w:tc>
          <w:tcPr>
            <w:tcW w:w="0" w:type="auto"/>
            <w:tcBorders>
              <w:top w:val="nil"/>
              <w:left w:val="nil"/>
              <w:bottom w:val="single" w:sz="4" w:space="0" w:color="auto"/>
              <w:right w:val="single" w:sz="4" w:space="0" w:color="auto"/>
            </w:tcBorders>
            <w:shd w:val="clear" w:color="auto" w:fill="auto"/>
            <w:noWrap/>
            <w:vAlign w:val="center"/>
            <w:hideMark/>
          </w:tcPr>
          <w:p w:rsidR="009C75C0" w:rsidRPr="00F25273" w:rsidRDefault="009C75C0" w:rsidP="009C75C0">
            <w:pPr>
              <w:spacing w:after="0" w:line="240" w:lineRule="auto"/>
              <w:jc w:val="center"/>
              <w:rPr>
                <w:rFonts w:ascii="Arial" w:eastAsia="Times New Roman" w:hAnsi="Arial" w:cs="Arial"/>
                <w:color w:val="000000"/>
                <w:sz w:val="18"/>
                <w:szCs w:val="18"/>
                <w:lang w:eastAsia="fr-FR"/>
              </w:rPr>
            </w:pPr>
            <w:r w:rsidRPr="00F25273">
              <w:rPr>
                <w:rFonts w:ascii="Arial" w:eastAsia="Times New Roman" w:hAnsi="Arial" w:cs="Arial"/>
                <w:color w:val="000000"/>
                <w:sz w:val="18"/>
                <w:szCs w:val="18"/>
                <w:lang w:eastAsia="fr-FR"/>
              </w:rPr>
              <w:t>20,0</w:t>
            </w:r>
          </w:p>
        </w:tc>
        <w:tc>
          <w:tcPr>
            <w:tcW w:w="0" w:type="auto"/>
            <w:tcBorders>
              <w:top w:val="nil"/>
              <w:left w:val="nil"/>
              <w:bottom w:val="single" w:sz="4" w:space="0" w:color="auto"/>
              <w:right w:val="single" w:sz="4" w:space="0" w:color="auto"/>
            </w:tcBorders>
            <w:shd w:val="clear" w:color="auto" w:fill="auto"/>
            <w:noWrap/>
            <w:vAlign w:val="center"/>
            <w:hideMark/>
          </w:tcPr>
          <w:p w:rsidR="009C75C0" w:rsidRPr="00F25273" w:rsidRDefault="009C75C0" w:rsidP="009C75C0">
            <w:pPr>
              <w:spacing w:after="0" w:line="240" w:lineRule="auto"/>
              <w:jc w:val="center"/>
              <w:rPr>
                <w:rFonts w:ascii="Arial" w:eastAsia="Times New Roman" w:hAnsi="Arial" w:cs="Arial"/>
                <w:color w:val="000000"/>
                <w:sz w:val="18"/>
                <w:szCs w:val="18"/>
                <w:lang w:eastAsia="fr-FR"/>
              </w:rPr>
            </w:pPr>
            <w:r w:rsidRPr="00F25273">
              <w:rPr>
                <w:rFonts w:ascii="Arial" w:eastAsia="Times New Roman" w:hAnsi="Arial" w:cs="Arial"/>
                <w:color w:val="000000"/>
                <w:sz w:val="18"/>
                <w:szCs w:val="18"/>
                <w:lang w:eastAsia="fr-FR"/>
              </w:rPr>
              <w:t>25,0</w:t>
            </w:r>
          </w:p>
        </w:tc>
        <w:tc>
          <w:tcPr>
            <w:tcW w:w="0" w:type="auto"/>
            <w:tcBorders>
              <w:top w:val="nil"/>
              <w:left w:val="nil"/>
              <w:bottom w:val="single" w:sz="4" w:space="0" w:color="auto"/>
              <w:right w:val="single" w:sz="4" w:space="0" w:color="auto"/>
            </w:tcBorders>
            <w:shd w:val="clear" w:color="auto" w:fill="auto"/>
            <w:noWrap/>
            <w:vAlign w:val="center"/>
            <w:hideMark/>
          </w:tcPr>
          <w:p w:rsidR="009C75C0" w:rsidRPr="00F25273" w:rsidRDefault="009C75C0" w:rsidP="009C75C0">
            <w:pPr>
              <w:spacing w:after="0" w:line="240" w:lineRule="auto"/>
              <w:jc w:val="center"/>
              <w:rPr>
                <w:rFonts w:ascii="Arial" w:eastAsia="Times New Roman" w:hAnsi="Arial" w:cs="Arial"/>
                <w:color w:val="000000"/>
                <w:sz w:val="18"/>
                <w:szCs w:val="18"/>
                <w:lang w:eastAsia="fr-FR"/>
              </w:rPr>
            </w:pPr>
            <w:r w:rsidRPr="00F25273">
              <w:rPr>
                <w:rFonts w:ascii="Arial" w:eastAsia="Times New Roman" w:hAnsi="Arial" w:cs="Arial"/>
                <w:color w:val="000000"/>
                <w:sz w:val="18"/>
                <w:szCs w:val="18"/>
                <w:lang w:eastAsia="fr-FR"/>
              </w:rPr>
              <w:t>18,3</w:t>
            </w:r>
          </w:p>
        </w:tc>
        <w:tc>
          <w:tcPr>
            <w:tcW w:w="0" w:type="auto"/>
            <w:tcBorders>
              <w:top w:val="nil"/>
              <w:left w:val="nil"/>
              <w:bottom w:val="single" w:sz="4" w:space="0" w:color="auto"/>
              <w:right w:val="single" w:sz="4" w:space="0" w:color="auto"/>
            </w:tcBorders>
            <w:shd w:val="clear" w:color="auto" w:fill="auto"/>
            <w:noWrap/>
            <w:vAlign w:val="center"/>
            <w:hideMark/>
          </w:tcPr>
          <w:p w:rsidR="009C75C0" w:rsidRPr="00F25273" w:rsidRDefault="009C75C0" w:rsidP="009C75C0">
            <w:pPr>
              <w:spacing w:after="0" w:line="240" w:lineRule="auto"/>
              <w:jc w:val="center"/>
              <w:rPr>
                <w:rFonts w:ascii="Arial" w:eastAsia="Times New Roman" w:hAnsi="Arial" w:cs="Arial"/>
                <w:color w:val="000000"/>
                <w:sz w:val="18"/>
                <w:szCs w:val="18"/>
                <w:lang w:eastAsia="fr-FR"/>
              </w:rPr>
            </w:pPr>
            <w:r w:rsidRPr="00F25273">
              <w:rPr>
                <w:rFonts w:ascii="Arial" w:eastAsia="Times New Roman" w:hAnsi="Arial" w:cs="Arial"/>
                <w:color w:val="000000"/>
                <w:sz w:val="18"/>
                <w:szCs w:val="18"/>
                <w:lang w:eastAsia="fr-FR"/>
              </w:rPr>
              <w:t>8,3</w:t>
            </w:r>
          </w:p>
        </w:tc>
        <w:tc>
          <w:tcPr>
            <w:tcW w:w="0" w:type="auto"/>
            <w:tcBorders>
              <w:top w:val="nil"/>
              <w:left w:val="nil"/>
              <w:bottom w:val="single" w:sz="4" w:space="0" w:color="auto"/>
              <w:right w:val="single" w:sz="4" w:space="0" w:color="auto"/>
            </w:tcBorders>
            <w:shd w:val="clear" w:color="auto" w:fill="auto"/>
            <w:noWrap/>
            <w:vAlign w:val="center"/>
            <w:hideMark/>
          </w:tcPr>
          <w:p w:rsidR="009C75C0" w:rsidRPr="00F25273" w:rsidRDefault="009C75C0" w:rsidP="009C75C0">
            <w:pPr>
              <w:spacing w:after="0" w:line="240" w:lineRule="auto"/>
              <w:jc w:val="center"/>
              <w:rPr>
                <w:rFonts w:ascii="Arial" w:eastAsia="Times New Roman" w:hAnsi="Arial" w:cs="Arial"/>
                <w:color w:val="000000"/>
                <w:sz w:val="18"/>
                <w:szCs w:val="18"/>
                <w:lang w:eastAsia="fr-FR"/>
              </w:rPr>
            </w:pPr>
            <w:r w:rsidRPr="00F25273">
              <w:rPr>
                <w:rFonts w:ascii="Arial" w:eastAsia="Times New Roman" w:hAnsi="Arial" w:cs="Arial"/>
                <w:color w:val="000000"/>
                <w:sz w:val="18"/>
                <w:szCs w:val="18"/>
                <w:lang w:eastAsia="fr-FR"/>
              </w:rPr>
              <w:t>8,3</w:t>
            </w:r>
          </w:p>
        </w:tc>
        <w:tc>
          <w:tcPr>
            <w:tcW w:w="0" w:type="auto"/>
            <w:tcBorders>
              <w:top w:val="nil"/>
              <w:left w:val="nil"/>
              <w:bottom w:val="single" w:sz="4" w:space="0" w:color="auto"/>
              <w:right w:val="single" w:sz="4" w:space="0" w:color="auto"/>
            </w:tcBorders>
            <w:shd w:val="clear" w:color="auto" w:fill="auto"/>
            <w:noWrap/>
            <w:vAlign w:val="center"/>
            <w:hideMark/>
          </w:tcPr>
          <w:p w:rsidR="009C75C0" w:rsidRPr="00F25273" w:rsidRDefault="009C75C0" w:rsidP="009C75C0">
            <w:pPr>
              <w:spacing w:after="0" w:line="240" w:lineRule="auto"/>
              <w:jc w:val="center"/>
              <w:rPr>
                <w:rFonts w:ascii="Arial" w:eastAsia="Times New Roman" w:hAnsi="Arial" w:cs="Arial"/>
                <w:color w:val="000000"/>
                <w:sz w:val="18"/>
                <w:szCs w:val="18"/>
                <w:lang w:eastAsia="fr-FR"/>
              </w:rPr>
            </w:pPr>
            <w:r w:rsidRPr="00F25273">
              <w:rPr>
                <w:rFonts w:ascii="Arial" w:eastAsia="Times New Roman" w:hAnsi="Arial" w:cs="Arial"/>
                <w:color w:val="000000"/>
                <w:sz w:val="18"/>
                <w:szCs w:val="18"/>
                <w:lang w:eastAsia="fr-FR"/>
              </w:rPr>
              <w:t>6,7</w:t>
            </w:r>
          </w:p>
        </w:tc>
        <w:tc>
          <w:tcPr>
            <w:tcW w:w="0" w:type="auto"/>
            <w:tcBorders>
              <w:top w:val="nil"/>
              <w:left w:val="nil"/>
              <w:bottom w:val="single" w:sz="4" w:space="0" w:color="auto"/>
              <w:right w:val="single" w:sz="4" w:space="0" w:color="auto"/>
            </w:tcBorders>
            <w:shd w:val="clear" w:color="auto" w:fill="auto"/>
            <w:noWrap/>
            <w:vAlign w:val="center"/>
            <w:hideMark/>
          </w:tcPr>
          <w:p w:rsidR="009C75C0" w:rsidRPr="00F25273" w:rsidRDefault="009C75C0" w:rsidP="009C75C0">
            <w:pPr>
              <w:spacing w:after="0" w:line="240" w:lineRule="auto"/>
              <w:jc w:val="center"/>
              <w:rPr>
                <w:rFonts w:ascii="Arial" w:eastAsia="Times New Roman" w:hAnsi="Arial" w:cs="Arial"/>
                <w:sz w:val="20"/>
                <w:szCs w:val="20"/>
                <w:lang w:eastAsia="fr-FR"/>
              </w:rPr>
            </w:pPr>
            <w:r w:rsidRPr="00F25273">
              <w:rPr>
                <w:rFonts w:ascii="Arial" w:eastAsia="Times New Roman" w:hAnsi="Arial" w:cs="Arial"/>
                <w:sz w:val="20"/>
                <w:szCs w:val="20"/>
                <w:lang w:eastAsia="fr-FR"/>
              </w:rPr>
              <w:t>1,7</w:t>
            </w:r>
          </w:p>
        </w:tc>
        <w:tc>
          <w:tcPr>
            <w:tcW w:w="0" w:type="auto"/>
            <w:tcBorders>
              <w:top w:val="nil"/>
              <w:left w:val="nil"/>
              <w:bottom w:val="single" w:sz="4" w:space="0" w:color="auto"/>
              <w:right w:val="single" w:sz="4" w:space="0" w:color="auto"/>
            </w:tcBorders>
            <w:shd w:val="clear" w:color="auto" w:fill="auto"/>
            <w:noWrap/>
            <w:vAlign w:val="center"/>
            <w:hideMark/>
          </w:tcPr>
          <w:p w:rsidR="009C75C0" w:rsidRPr="00F25273" w:rsidRDefault="009C75C0" w:rsidP="009C75C0">
            <w:pPr>
              <w:spacing w:after="0" w:line="240" w:lineRule="auto"/>
              <w:jc w:val="center"/>
              <w:rPr>
                <w:rFonts w:ascii="Arial" w:eastAsia="Times New Roman" w:hAnsi="Arial" w:cs="Arial"/>
                <w:color w:val="000000"/>
                <w:sz w:val="18"/>
                <w:szCs w:val="18"/>
                <w:lang w:eastAsia="fr-FR"/>
              </w:rPr>
            </w:pPr>
            <w:r w:rsidRPr="00F25273">
              <w:rPr>
                <w:rFonts w:ascii="Arial" w:eastAsia="Times New Roman" w:hAnsi="Arial" w:cs="Arial"/>
                <w:color w:val="000000"/>
                <w:sz w:val="18"/>
                <w:szCs w:val="18"/>
                <w:lang w:eastAsia="fr-FR"/>
              </w:rPr>
              <w:t>100,0</w:t>
            </w:r>
          </w:p>
        </w:tc>
        <w:tc>
          <w:tcPr>
            <w:tcW w:w="0" w:type="auto"/>
            <w:tcBorders>
              <w:top w:val="nil"/>
              <w:left w:val="nil"/>
              <w:bottom w:val="single" w:sz="4" w:space="0" w:color="auto"/>
              <w:right w:val="single" w:sz="4" w:space="0" w:color="auto"/>
            </w:tcBorders>
            <w:shd w:val="clear" w:color="auto" w:fill="auto"/>
            <w:noWrap/>
            <w:vAlign w:val="center"/>
            <w:hideMark/>
          </w:tcPr>
          <w:p w:rsidR="009C75C0" w:rsidRPr="00F25273" w:rsidRDefault="009C75C0" w:rsidP="009C75C0">
            <w:pPr>
              <w:spacing w:after="0" w:line="240" w:lineRule="auto"/>
              <w:jc w:val="center"/>
              <w:rPr>
                <w:rFonts w:ascii="Arial" w:eastAsia="Times New Roman" w:hAnsi="Arial" w:cs="Arial"/>
                <w:color w:val="000000"/>
                <w:sz w:val="18"/>
                <w:szCs w:val="18"/>
                <w:lang w:eastAsia="fr-FR"/>
              </w:rPr>
            </w:pPr>
            <w:r w:rsidRPr="00F25273">
              <w:rPr>
                <w:rFonts w:ascii="Arial" w:eastAsia="Times New Roman" w:hAnsi="Arial" w:cs="Arial"/>
                <w:color w:val="000000"/>
                <w:sz w:val="18"/>
                <w:szCs w:val="18"/>
                <w:lang w:eastAsia="fr-FR"/>
              </w:rPr>
              <w:t>60</w:t>
            </w:r>
          </w:p>
        </w:tc>
      </w:tr>
      <w:tr w:rsidR="009C75C0" w:rsidRPr="006D1732" w:rsidTr="0068375B">
        <w:trPr>
          <w:trHeight w:val="301"/>
          <w:jc w:val="center"/>
        </w:trPr>
        <w:tc>
          <w:tcPr>
            <w:tcW w:w="2376" w:type="dxa"/>
            <w:tcBorders>
              <w:top w:val="nil"/>
              <w:left w:val="single" w:sz="4" w:space="0" w:color="auto"/>
              <w:bottom w:val="single" w:sz="4" w:space="0" w:color="auto"/>
              <w:right w:val="single" w:sz="4" w:space="0" w:color="auto"/>
            </w:tcBorders>
            <w:shd w:val="clear" w:color="auto" w:fill="auto"/>
            <w:vAlign w:val="center"/>
            <w:hideMark/>
          </w:tcPr>
          <w:p w:rsidR="009C75C0" w:rsidRPr="0068375B" w:rsidRDefault="009C75C0" w:rsidP="00AA7EF6">
            <w:pPr>
              <w:spacing w:after="0" w:line="240" w:lineRule="auto"/>
              <w:rPr>
                <w:rFonts w:eastAsia="Times New Roman" w:cs="Arial"/>
                <w:color w:val="000000"/>
                <w:sz w:val="20"/>
                <w:szCs w:val="20"/>
              </w:rPr>
            </w:pPr>
            <w:r w:rsidRPr="0068375B">
              <w:rPr>
                <w:rFonts w:eastAsia="Times New Roman" w:cs="Arial"/>
                <w:color w:val="000000"/>
                <w:sz w:val="20"/>
                <w:szCs w:val="20"/>
              </w:rPr>
              <w:t>Quatrième</w:t>
            </w:r>
          </w:p>
        </w:tc>
        <w:tc>
          <w:tcPr>
            <w:tcW w:w="0" w:type="auto"/>
            <w:tcBorders>
              <w:top w:val="nil"/>
              <w:left w:val="nil"/>
              <w:bottom w:val="single" w:sz="4" w:space="0" w:color="auto"/>
              <w:right w:val="single" w:sz="4" w:space="0" w:color="auto"/>
            </w:tcBorders>
            <w:shd w:val="clear" w:color="auto" w:fill="auto"/>
            <w:noWrap/>
            <w:vAlign w:val="center"/>
            <w:hideMark/>
          </w:tcPr>
          <w:p w:rsidR="009C75C0" w:rsidRPr="00F25273" w:rsidRDefault="009C75C0" w:rsidP="009C75C0">
            <w:pPr>
              <w:spacing w:after="0" w:line="240" w:lineRule="auto"/>
              <w:jc w:val="center"/>
              <w:rPr>
                <w:rFonts w:ascii="Arial" w:eastAsia="Times New Roman" w:hAnsi="Arial" w:cs="Arial"/>
                <w:color w:val="000000"/>
                <w:sz w:val="18"/>
                <w:szCs w:val="18"/>
                <w:lang w:eastAsia="fr-FR"/>
              </w:rPr>
            </w:pPr>
            <w:r w:rsidRPr="00F25273">
              <w:rPr>
                <w:rFonts w:ascii="Arial" w:eastAsia="Times New Roman" w:hAnsi="Arial" w:cs="Arial"/>
                <w:color w:val="000000"/>
                <w:sz w:val="18"/>
                <w:szCs w:val="18"/>
                <w:lang w:eastAsia="fr-FR"/>
              </w:rPr>
              <w:t>3,3</w:t>
            </w:r>
          </w:p>
        </w:tc>
        <w:tc>
          <w:tcPr>
            <w:tcW w:w="0" w:type="auto"/>
            <w:tcBorders>
              <w:top w:val="nil"/>
              <w:left w:val="nil"/>
              <w:bottom w:val="single" w:sz="4" w:space="0" w:color="auto"/>
              <w:right w:val="single" w:sz="4" w:space="0" w:color="auto"/>
            </w:tcBorders>
            <w:shd w:val="clear" w:color="auto" w:fill="auto"/>
            <w:noWrap/>
            <w:vAlign w:val="center"/>
            <w:hideMark/>
          </w:tcPr>
          <w:p w:rsidR="009C75C0" w:rsidRPr="00F25273" w:rsidRDefault="009C75C0" w:rsidP="009C75C0">
            <w:pPr>
              <w:spacing w:after="0" w:line="240" w:lineRule="auto"/>
              <w:jc w:val="center"/>
              <w:rPr>
                <w:rFonts w:ascii="Arial" w:eastAsia="Times New Roman" w:hAnsi="Arial" w:cs="Arial"/>
                <w:color w:val="000000"/>
                <w:sz w:val="18"/>
                <w:szCs w:val="18"/>
                <w:lang w:eastAsia="fr-FR"/>
              </w:rPr>
            </w:pPr>
            <w:r w:rsidRPr="00F25273">
              <w:rPr>
                <w:rFonts w:ascii="Arial" w:eastAsia="Times New Roman" w:hAnsi="Arial" w:cs="Arial"/>
                <w:color w:val="000000"/>
                <w:sz w:val="18"/>
                <w:szCs w:val="18"/>
                <w:lang w:eastAsia="fr-FR"/>
              </w:rPr>
              <w:t>18,3</w:t>
            </w:r>
          </w:p>
        </w:tc>
        <w:tc>
          <w:tcPr>
            <w:tcW w:w="0" w:type="auto"/>
            <w:tcBorders>
              <w:top w:val="nil"/>
              <w:left w:val="nil"/>
              <w:bottom w:val="single" w:sz="4" w:space="0" w:color="auto"/>
              <w:right w:val="single" w:sz="4" w:space="0" w:color="auto"/>
            </w:tcBorders>
            <w:shd w:val="clear" w:color="auto" w:fill="auto"/>
            <w:noWrap/>
            <w:vAlign w:val="center"/>
            <w:hideMark/>
          </w:tcPr>
          <w:p w:rsidR="009C75C0" w:rsidRPr="00F25273" w:rsidRDefault="009C75C0" w:rsidP="009C75C0">
            <w:pPr>
              <w:spacing w:after="0" w:line="240" w:lineRule="auto"/>
              <w:jc w:val="center"/>
              <w:rPr>
                <w:rFonts w:ascii="Arial" w:eastAsia="Times New Roman" w:hAnsi="Arial" w:cs="Arial"/>
                <w:color w:val="000000"/>
                <w:sz w:val="18"/>
                <w:szCs w:val="18"/>
                <w:lang w:eastAsia="fr-FR"/>
              </w:rPr>
            </w:pPr>
            <w:r w:rsidRPr="00F25273">
              <w:rPr>
                <w:rFonts w:ascii="Arial" w:eastAsia="Times New Roman" w:hAnsi="Arial" w:cs="Arial"/>
                <w:color w:val="000000"/>
                <w:sz w:val="18"/>
                <w:szCs w:val="18"/>
                <w:lang w:eastAsia="fr-FR"/>
              </w:rPr>
              <w:t>30,0</w:t>
            </w:r>
          </w:p>
        </w:tc>
        <w:tc>
          <w:tcPr>
            <w:tcW w:w="0" w:type="auto"/>
            <w:tcBorders>
              <w:top w:val="nil"/>
              <w:left w:val="nil"/>
              <w:bottom w:val="single" w:sz="4" w:space="0" w:color="auto"/>
              <w:right w:val="single" w:sz="4" w:space="0" w:color="auto"/>
            </w:tcBorders>
            <w:shd w:val="clear" w:color="auto" w:fill="auto"/>
            <w:noWrap/>
            <w:vAlign w:val="center"/>
            <w:hideMark/>
          </w:tcPr>
          <w:p w:rsidR="009C75C0" w:rsidRPr="00F25273" w:rsidRDefault="009C75C0" w:rsidP="009C75C0">
            <w:pPr>
              <w:spacing w:after="0" w:line="240" w:lineRule="auto"/>
              <w:jc w:val="center"/>
              <w:rPr>
                <w:rFonts w:ascii="Arial" w:eastAsia="Times New Roman" w:hAnsi="Arial" w:cs="Arial"/>
                <w:color w:val="000000"/>
                <w:sz w:val="18"/>
                <w:szCs w:val="18"/>
                <w:lang w:eastAsia="fr-FR"/>
              </w:rPr>
            </w:pPr>
            <w:r w:rsidRPr="00F25273">
              <w:rPr>
                <w:rFonts w:ascii="Arial" w:eastAsia="Times New Roman" w:hAnsi="Arial" w:cs="Arial"/>
                <w:color w:val="000000"/>
                <w:sz w:val="18"/>
                <w:szCs w:val="18"/>
                <w:lang w:eastAsia="fr-FR"/>
              </w:rPr>
              <w:t>23,3</w:t>
            </w:r>
          </w:p>
        </w:tc>
        <w:tc>
          <w:tcPr>
            <w:tcW w:w="0" w:type="auto"/>
            <w:tcBorders>
              <w:top w:val="nil"/>
              <w:left w:val="nil"/>
              <w:bottom w:val="single" w:sz="4" w:space="0" w:color="auto"/>
              <w:right w:val="single" w:sz="4" w:space="0" w:color="auto"/>
            </w:tcBorders>
            <w:shd w:val="clear" w:color="auto" w:fill="auto"/>
            <w:noWrap/>
            <w:vAlign w:val="center"/>
            <w:hideMark/>
          </w:tcPr>
          <w:p w:rsidR="009C75C0" w:rsidRPr="00F25273" w:rsidRDefault="009C75C0" w:rsidP="009C75C0">
            <w:pPr>
              <w:spacing w:after="0" w:line="240" w:lineRule="auto"/>
              <w:jc w:val="center"/>
              <w:rPr>
                <w:rFonts w:ascii="Arial" w:eastAsia="Times New Roman" w:hAnsi="Arial" w:cs="Arial"/>
                <w:color w:val="000000"/>
                <w:sz w:val="18"/>
                <w:szCs w:val="18"/>
                <w:lang w:eastAsia="fr-FR"/>
              </w:rPr>
            </w:pPr>
            <w:r w:rsidRPr="00F25273">
              <w:rPr>
                <w:rFonts w:ascii="Arial" w:eastAsia="Times New Roman" w:hAnsi="Arial" w:cs="Arial"/>
                <w:color w:val="000000"/>
                <w:sz w:val="18"/>
                <w:szCs w:val="18"/>
                <w:lang w:eastAsia="fr-FR"/>
              </w:rPr>
              <w:t>13,3</w:t>
            </w:r>
          </w:p>
        </w:tc>
        <w:tc>
          <w:tcPr>
            <w:tcW w:w="0" w:type="auto"/>
            <w:tcBorders>
              <w:top w:val="nil"/>
              <w:left w:val="nil"/>
              <w:bottom w:val="single" w:sz="4" w:space="0" w:color="auto"/>
              <w:right w:val="single" w:sz="4" w:space="0" w:color="auto"/>
            </w:tcBorders>
            <w:shd w:val="clear" w:color="auto" w:fill="auto"/>
            <w:noWrap/>
            <w:vAlign w:val="center"/>
            <w:hideMark/>
          </w:tcPr>
          <w:p w:rsidR="009C75C0" w:rsidRPr="00F25273" w:rsidRDefault="009C75C0" w:rsidP="009C75C0">
            <w:pPr>
              <w:spacing w:after="0" w:line="240" w:lineRule="auto"/>
              <w:jc w:val="center"/>
              <w:rPr>
                <w:rFonts w:ascii="Arial" w:eastAsia="Times New Roman" w:hAnsi="Arial" w:cs="Arial"/>
                <w:color w:val="000000"/>
                <w:sz w:val="18"/>
                <w:szCs w:val="18"/>
                <w:lang w:eastAsia="fr-FR"/>
              </w:rPr>
            </w:pPr>
            <w:r w:rsidRPr="00F25273">
              <w:rPr>
                <w:rFonts w:ascii="Arial" w:eastAsia="Times New Roman" w:hAnsi="Arial" w:cs="Arial"/>
                <w:color w:val="000000"/>
                <w:sz w:val="18"/>
                <w:szCs w:val="18"/>
                <w:lang w:eastAsia="fr-FR"/>
              </w:rPr>
              <w:t>3,3</w:t>
            </w:r>
          </w:p>
        </w:tc>
        <w:tc>
          <w:tcPr>
            <w:tcW w:w="0" w:type="auto"/>
            <w:tcBorders>
              <w:top w:val="nil"/>
              <w:left w:val="nil"/>
              <w:bottom w:val="single" w:sz="4" w:space="0" w:color="auto"/>
              <w:right w:val="single" w:sz="4" w:space="0" w:color="auto"/>
            </w:tcBorders>
            <w:shd w:val="clear" w:color="auto" w:fill="auto"/>
            <w:noWrap/>
            <w:vAlign w:val="center"/>
            <w:hideMark/>
          </w:tcPr>
          <w:p w:rsidR="009C75C0" w:rsidRPr="00F25273" w:rsidRDefault="009C75C0" w:rsidP="009C75C0">
            <w:pPr>
              <w:spacing w:after="0" w:line="240" w:lineRule="auto"/>
              <w:jc w:val="center"/>
              <w:rPr>
                <w:rFonts w:ascii="Arial" w:eastAsia="Times New Roman" w:hAnsi="Arial" w:cs="Arial"/>
                <w:color w:val="000000"/>
                <w:sz w:val="18"/>
                <w:szCs w:val="18"/>
                <w:lang w:eastAsia="fr-FR"/>
              </w:rPr>
            </w:pPr>
            <w:r w:rsidRPr="00F25273">
              <w:rPr>
                <w:rFonts w:ascii="Arial" w:eastAsia="Times New Roman" w:hAnsi="Arial" w:cs="Arial"/>
                <w:color w:val="000000"/>
                <w:sz w:val="18"/>
                <w:szCs w:val="18"/>
                <w:lang w:eastAsia="fr-FR"/>
              </w:rPr>
              <w:t>0,0</w:t>
            </w:r>
          </w:p>
        </w:tc>
        <w:tc>
          <w:tcPr>
            <w:tcW w:w="0" w:type="auto"/>
            <w:tcBorders>
              <w:top w:val="nil"/>
              <w:left w:val="nil"/>
              <w:bottom w:val="single" w:sz="4" w:space="0" w:color="auto"/>
              <w:right w:val="single" w:sz="4" w:space="0" w:color="auto"/>
            </w:tcBorders>
            <w:shd w:val="clear" w:color="auto" w:fill="auto"/>
            <w:noWrap/>
            <w:vAlign w:val="center"/>
            <w:hideMark/>
          </w:tcPr>
          <w:p w:rsidR="009C75C0" w:rsidRPr="00F25273" w:rsidRDefault="009C75C0" w:rsidP="009C75C0">
            <w:pPr>
              <w:spacing w:after="0" w:line="240" w:lineRule="auto"/>
              <w:jc w:val="center"/>
              <w:rPr>
                <w:rFonts w:ascii="Arial" w:eastAsia="Times New Roman" w:hAnsi="Arial" w:cs="Arial"/>
                <w:sz w:val="20"/>
                <w:szCs w:val="20"/>
                <w:lang w:eastAsia="fr-FR"/>
              </w:rPr>
            </w:pPr>
            <w:r w:rsidRPr="00F25273">
              <w:rPr>
                <w:rFonts w:ascii="Arial" w:eastAsia="Times New Roman" w:hAnsi="Arial" w:cs="Arial"/>
                <w:sz w:val="20"/>
                <w:szCs w:val="20"/>
                <w:lang w:eastAsia="fr-FR"/>
              </w:rPr>
              <w:t>8,3</w:t>
            </w:r>
          </w:p>
        </w:tc>
        <w:tc>
          <w:tcPr>
            <w:tcW w:w="0" w:type="auto"/>
            <w:tcBorders>
              <w:top w:val="nil"/>
              <w:left w:val="nil"/>
              <w:bottom w:val="single" w:sz="4" w:space="0" w:color="auto"/>
              <w:right w:val="single" w:sz="4" w:space="0" w:color="auto"/>
            </w:tcBorders>
            <w:shd w:val="clear" w:color="auto" w:fill="auto"/>
            <w:noWrap/>
            <w:vAlign w:val="center"/>
            <w:hideMark/>
          </w:tcPr>
          <w:p w:rsidR="009C75C0" w:rsidRPr="00F25273" w:rsidRDefault="009C75C0" w:rsidP="009C75C0">
            <w:pPr>
              <w:spacing w:after="0" w:line="240" w:lineRule="auto"/>
              <w:jc w:val="center"/>
              <w:rPr>
                <w:rFonts w:ascii="Arial" w:eastAsia="Times New Roman" w:hAnsi="Arial" w:cs="Arial"/>
                <w:color w:val="000000"/>
                <w:sz w:val="18"/>
                <w:szCs w:val="18"/>
                <w:lang w:eastAsia="fr-FR"/>
              </w:rPr>
            </w:pPr>
            <w:r w:rsidRPr="00F25273">
              <w:rPr>
                <w:rFonts w:ascii="Arial" w:eastAsia="Times New Roman" w:hAnsi="Arial" w:cs="Arial"/>
                <w:color w:val="000000"/>
                <w:sz w:val="18"/>
                <w:szCs w:val="18"/>
                <w:lang w:eastAsia="fr-FR"/>
              </w:rPr>
              <w:t>100,0</w:t>
            </w:r>
          </w:p>
        </w:tc>
        <w:tc>
          <w:tcPr>
            <w:tcW w:w="0" w:type="auto"/>
            <w:tcBorders>
              <w:top w:val="nil"/>
              <w:left w:val="nil"/>
              <w:bottom w:val="single" w:sz="4" w:space="0" w:color="auto"/>
              <w:right w:val="single" w:sz="4" w:space="0" w:color="auto"/>
            </w:tcBorders>
            <w:shd w:val="clear" w:color="auto" w:fill="auto"/>
            <w:noWrap/>
            <w:vAlign w:val="center"/>
            <w:hideMark/>
          </w:tcPr>
          <w:p w:rsidR="009C75C0" w:rsidRPr="00F25273" w:rsidRDefault="009C75C0" w:rsidP="009C75C0">
            <w:pPr>
              <w:spacing w:after="0" w:line="240" w:lineRule="auto"/>
              <w:jc w:val="center"/>
              <w:rPr>
                <w:rFonts w:ascii="Arial" w:eastAsia="Times New Roman" w:hAnsi="Arial" w:cs="Arial"/>
                <w:color w:val="000000"/>
                <w:sz w:val="18"/>
                <w:szCs w:val="18"/>
                <w:lang w:eastAsia="fr-FR"/>
              </w:rPr>
            </w:pPr>
            <w:r w:rsidRPr="00F25273">
              <w:rPr>
                <w:rFonts w:ascii="Arial" w:eastAsia="Times New Roman" w:hAnsi="Arial" w:cs="Arial"/>
                <w:color w:val="000000"/>
                <w:sz w:val="18"/>
                <w:szCs w:val="18"/>
                <w:lang w:eastAsia="fr-FR"/>
              </w:rPr>
              <w:t>60</w:t>
            </w:r>
          </w:p>
        </w:tc>
      </w:tr>
      <w:tr w:rsidR="009C75C0" w:rsidRPr="006D1732" w:rsidTr="0068375B">
        <w:trPr>
          <w:trHeight w:val="301"/>
          <w:jc w:val="center"/>
        </w:trPr>
        <w:tc>
          <w:tcPr>
            <w:tcW w:w="2376" w:type="dxa"/>
            <w:tcBorders>
              <w:top w:val="nil"/>
              <w:left w:val="single" w:sz="4" w:space="0" w:color="auto"/>
              <w:bottom w:val="single" w:sz="4" w:space="0" w:color="auto"/>
              <w:right w:val="single" w:sz="4" w:space="0" w:color="auto"/>
            </w:tcBorders>
            <w:shd w:val="clear" w:color="auto" w:fill="auto"/>
            <w:vAlign w:val="center"/>
            <w:hideMark/>
          </w:tcPr>
          <w:p w:rsidR="009C75C0" w:rsidRPr="0068375B" w:rsidRDefault="009C75C0" w:rsidP="00AA7EF6">
            <w:pPr>
              <w:spacing w:after="0" w:line="240" w:lineRule="auto"/>
              <w:rPr>
                <w:rFonts w:eastAsia="Times New Roman" w:cs="Arial"/>
                <w:color w:val="000000"/>
                <w:sz w:val="20"/>
                <w:szCs w:val="20"/>
              </w:rPr>
            </w:pPr>
            <w:r w:rsidRPr="0068375B">
              <w:rPr>
                <w:rFonts w:eastAsia="Times New Roman" w:cs="Arial"/>
                <w:color w:val="000000"/>
                <w:sz w:val="20"/>
                <w:szCs w:val="20"/>
              </w:rPr>
              <w:t>Le plus riche</w:t>
            </w:r>
          </w:p>
        </w:tc>
        <w:tc>
          <w:tcPr>
            <w:tcW w:w="0" w:type="auto"/>
            <w:tcBorders>
              <w:top w:val="nil"/>
              <w:left w:val="nil"/>
              <w:bottom w:val="single" w:sz="4" w:space="0" w:color="auto"/>
              <w:right w:val="single" w:sz="4" w:space="0" w:color="auto"/>
            </w:tcBorders>
            <w:shd w:val="clear" w:color="auto" w:fill="auto"/>
            <w:noWrap/>
            <w:vAlign w:val="center"/>
            <w:hideMark/>
          </w:tcPr>
          <w:p w:rsidR="009C75C0" w:rsidRPr="00F25273" w:rsidRDefault="009C75C0" w:rsidP="009C75C0">
            <w:pPr>
              <w:spacing w:after="0" w:line="240" w:lineRule="auto"/>
              <w:jc w:val="center"/>
              <w:rPr>
                <w:rFonts w:ascii="Arial" w:eastAsia="Times New Roman" w:hAnsi="Arial" w:cs="Arial"/>
                <w:color w:val="000000"/>
                <w:sz w:val="18"/>
                <w:szCs w:val="18"/>
                <w:lang w:eastAsia="fr-FR"/>
              </w:rPr>
            </w:pPr>
            <w:r w:rsidRPr="00F25273">
              <w:rPr>
                <w:rFonts w:ascii="Arial" w:eastAsia="Times New Roman" w:hAnsi="Arial" w:cs="Arial"/>
                <w:color w:val="000000"/>
                <w:sz w:val="18"/>
                <w:szCs w:val="18"/>
                <w:lang w:eastAsia="fr-FR"/>
              </w:rPr>
              <w:t>11,7</w:t>
            </w:r>
          </w:p>
        </w:tc>
        <w:tc>
          <w:tcPr>
            <w:tcW w:w="0" w:type="auto"/>
            <w:tcBorders>
              <w:top w:val="nil"/>
              <w:left w:val="nil"/>
              <w:bottom w:val="single" w:sz="4" w:space="0" w:color="auto"/>
              <w:right w:val="single" w:sz="4" w:space="0" w:color="auto"/>
            </w:tcBorders>
            <w:shd w:val="clear" w:color="auto" w:fill="auto"/>
            <w:noWrap/>
            <w:vAlign w:val="center"/>
            <w:hideMark/>
          </w:tcPr>
          <w:p w:rsidR="009C75C0" w:rsidRPr="00F25273" w:rsidRDefault="009C75C0" w:rsidP="009C75C0">
            <w:pPr>
              <w:spacing w:after="0" w:line="240" w:lineRule="auto"/>
              <w:jc w:val="center"/>
              <w:rPr>
                <w:rFonts w:ascii="Arial" w:eastAsia="Times New Roman" w:hAnsi="Arial" w:cs="Arial"/>
                <w:color w:val="000000"/>
                <w:sz w:val="18"/>
                <w:szCs w:val="18"/>
                <w:lang w:eastAsia="fr-FR"/>
              </w:rPr>
            </w:pPr>
            <w:r w:rsidRPr="00F25273">
              <w:rPr>
                <w:rFonts w:ascii="Arial" w:eastAsia="Times New Roman" w:hAnsi="Arial" w:cs="Arial"/>
                <w:color w:val="000000"/>
                <w:sz w:val="18"/>
                <w:szCs w:val="18"/>
                <w:lang w:eastAsia="fr-FR"/>
              </w:rPr>
              <w:t>15,0</w:t>
            </w:r>
          </w:p>
        </w:tc>
        <w:tc>
          <w:tcPr>
            <w:tcW w:w="0" w:type="auto"/>
            <w:tcBorders>
              <w:top w:val="nil"/>
              <w:left w:val="nil"/>
              <w:bottom w:val="single" w:sz="4" w:space="0" w:color="auto"/>
              <w:right w:val="single" w:sz="4" w:space="0" w:color="auto"/>
            </w:tcBorders>
            <w:shd w:val="clear" w:color="auto" w:fill="auto"/>
            <w:noWrap/>
            <w:vAlign w:val="center"/>
            <w:hideMark/>
          </w:tcPr>
          <w:p w:rsidR="009C75C0" w:rsidRPr="00F25273" w:rsidRDefault="009C75C0" w:rsidP="009C75C0">
            <w:pPr>
              <w:spacing w:after="0" w:line="240" w:lineRule="auto"/>
              <w:jc w:val="center"/>
              <w:rPr>
                <w:rFonts w:ascii="Arial" w:eastAsia="Times New Roman" w:hAnsi="Arial" w:cs="Arial"/>
                <w:color w:val="000000"/>
                <w:sz w:val="18"/>
                <w:szCs w:val="18"/>
                <w:lang w:eastAsia="fr-FR"/>
              </w:rPr>
            </w:pPr>
            <w:r w:rsidRPr="00F25273">
              <w:rPr>
                <w:rFonts w:ascii="Arial" w:eastAsia="Times New Roman" w:hAnsi="Arial" w:cs="Arial"/>
                <w:color w:val="000000"/>
                <w:sz w:val="18"/>
                <w:szCs w:val="18"/>
                <w:lang w:eastAsia="fr-FR"/>
              </w:rPr>
              <w:t>30,0</w:t>
            </w:r>
          </w:p>
        </w:tc>
        <w:tc>
          <w:tcPr>
            <w:tcW w:w="0" w:type="auto"/>
            <w:tcBorders>
              <w:top w:val="nil"/>
              <w:left w:val="nil"/>
              <w:bottom w:val="single" w:sz="4" w:space="0" w:color="auto"/>
              <w:right w:val="single" w:sz="4" w:space="0" w:color="auto"/>
            </w:tcBorders>
            <w:shd w:val="clear" w:color="auto" w:fill="auto"/>
            <w:noWrap/>
            <w:vAlign w:val="center"/>
            <w:hideMark/>
          </w:tcPr>
          <w:p w:rsidR="009C75C0" w:rsidRPr="00F25273" w:rsidRDefault="009C75C0" w:rsidP="009C75C0">
            <w:pPr>
              <w:spacing w:after="0" w:line="240" w:lineRule="auto"/>
              <w:jc w:val="center"/>
              <w:rPr>
                <w:rFonts w:ascii="Arial" w:eastAsia="Times New Roman" w:hAnsi="Arial" w:cs="Arial"/>
                <w:color w:val="000000"/>
                <w:sz w:val="18"/>
                <w:szCs w:val="18"/>
                <w:lang w:eastAsia="fr-FR"/>
              </w:rPr>
            </w:pPr>
            <w:r w:rsidRPr="00F25273">
              <w:rPr>
                <w:rFonts w:ascii="Arial" w:eastAsia="Times New Roman" w:hAnsi="Arial" w:cs="Arial"/>
                <w:color w:val="000000"/>
                <w:sz w:val="18"/>
                <w:szCs w:val="18"/>
                <w:lang w:eastAsia="fr-FR"/>
              </w:rPr>
              <w:t>20,0</w:t>
            </w:r>
          </w:p>
        </w:tc>
        <w:tc>
          <w:tcPr>
            <w:tcW w:w="0" w:type="auto"/>
            <w:tcBorders>
              <w:top w:val="nil"/>
              <w:left w:val="nil"/>
              <w:bottom w:val="single" w:sz="4" w:space="0" w:color="auto"/>
              <w:right w:val="single" w:sz="4" w:space="0" w:color="auto"/>
            </w:tcBorders>
            <w:shd w:val="clear" w:color="auto" w:fill="auto"/>
            <w:noWrap/>
            <w:vAlign w:val="center"/>
            <w:hideMark/>
          </w:tcPr>
          <w:p w:rsidR="009C75C0" w:rsidRPr="00F25273" w:rsidRDefault="009C75C0" w:rsidP="009C75C0">
            <w:pPr>
              <w:spacing w:after="0" w:line="240" w:lineRule="auto"/>
              <w:jc w:val="center"/>
              <w:rPr>
                <w:rFonts w:ascii="Arial" w:eastAsia="Times New Roman" w:hAnsi="Arial" w:cs="Arial"/>
                <w:color w:val="000000"/>
                <w:sz w:val="18"/>
                <w:szCs w:val="18"/>
                <w:lang w:eastAsia="fr-FR"/>
              </w:rPr>
            </w:pPr>
            <w:r w:rsidRPr="00F25273">
              <w:rPr>
                <w:rFonts w:ascii="Arial" w:eastAsia="Times New Roman" w:hAnsi="Arial" w:cs="Arial"/>
                <w:color w:val="000000"/>
                <w:sz w:val="18"/>
                <w:szCs w:val="18"/>
                <w:lang w:eastAsia="fr-FR"/>
              </w:rPr>
              <w:t>15,0</w:t>
            </w:r>
          </w:p>
        </w:tc>
        <w:tc>
          <w:tcPr>
            <w:tcW w:w="0" w:type="auto"/>
            <w:tcBorders>
              <w:top w:val="nil"/>
              <w:left w:val="nil"/>
              <w:bottom w:val="single" w:sz="4" w:space="0" w:color="auto"/>
              <w:right w:val="single" w:sz="4" w:space="0" w:color="auto"/>
            </w:tcBorders>
            <w:shd w:val="clear" w:color="auto" w:fill="auto"/>
            <w:noWrap/>
            <w:vAlign w:val="center"/>
            <w:hideMark/>
          </w:tcPr>
          <w:p w:rsidR="009C75C0" w:rsidRPr="00F25273" w:rsidRDefault="009C75C0" w:rsidP="009C75C0">
            <w:pPr>
              <w:spacing w:after="0" w:line="240" w:lineRule="auto"/>
              <w:jc w:val="center"/>
              <w:rPr>
                <w:rFonts w:ascii="Arial" w:eastAsia="Times New Roman" w:hAnsi="Arial" w:cs="Arial"/>
                <w:color w:val="000000"/>
                <w:sz w:val="18"/>
                <w:szCs w:val="18"/>
                <w:lang w:eastAsia="fr-FR"/>
              </w:rPr>
            </w:pPr>
            <w:r w:rsidRPr="00F25273">
              <w:rPr>
                <w:rFonts w:ascii="Arial" w:eastAsia="Times New Roman" w:hAnsi="Arial" w:cs="Arial"/>
                <w:color w:val="000000"/>
                <w:sz w:val="18"/>
                <w:szCs w:val="18"/>
                <w:lang w:eastAsia="fr-FR"/>
              </w:rPr>
              <w:t>1,7</w:t>
            </w:r>
          </w:p>
        </w:tc>
        <w:tc>
          <w:tcPr>
            <w:tcW w:w="0" w:type="auto"/>
            <w:tcBorders>
              <w:top w:val="nil"/>
              <w:left w:val="nil"/>
              <w:bottom w:val="single" w:sz="4" w:space="0" w:color="auto"/>
              <w:right w:val="single" w:sz="4" w:space="0" w:color="auto"/>
            </w:tcBorders>
            <w:shd w:val="clear" w:color="auto" w:fill="auto"/>
            <w:noWrap/>
            <w:vAlign w:val="center"/>
            <w:hideMark/>
          </w:tcPr>
          <w:p w:rsidR="009C75C0" w:rsidRPr="00F25273" w:rsidRDefault="009C75C0" w:rsidP="009C75C0">
            <w:pPr>
              <w:spacing w:after="0" w:line="240" w:lineRule="auto"/>
              <w:jc w:val="center"/>
              <w:rPr>
                <w:rFonts w:ascii="Arial" w:eastAsia="Times New Roman" w:hAnsi="Arial" w:cs="Arial"/>
                <w:color w:val="000000"/>
                <w:sz w:val="18"/>
                <w:szCs w:val="18"/>
                <w:lang w:eastAsia="fr-FR"/>
              </w:rPr>
            </w:pPr>
            <w:r w:rsidRPr="00F25273">
              <w:rPr>
                <w:rFonts w:ascii="Arial" w:eastAsia="Times New Roman" w:hAnsi="Arial" w:cs="Arial"/>
                <w:color w:val="000000"/>
                <w:sz w:val="18"/>
                <w:szCs w:val="18"/>
                <w:lang w:eastAsia="fr-FR"/>
              </w:rPr>
              <w:t>1,7</w:t>
            </w:r>
          </w:p>
        </w:tc>
        <w:tc>
          <w:tcPr>
            <w:tcW w:w="0" w:type="auto"/>
            <w:tcBorders>
              <w:top w:val="nil"/>
              <w:left w:val="nil"/>
              <w:bottom w:val="single" w:sz="4" w:space="0" w:color="auto"/>
              <w:right w:val="single" w:sz="4" w:space="0" w:color="auto"/>
            </w:tcBorders>
            <w:shd w:val="clear" w:color="auto" w:fill="auto"/>
            <w:noWrap/>
            <w:vAlign w:val="center"/>
            <w:hideMark/>
          </w:tcPr>
          <w:p w:rsidR="009C75C0" w:rsidRPr="00F25273" w:rsidRDefault="009C75C0" w:rsidP="009C75C0">
            <w:pPr>
              <w:spacing w:after="0" w:line="240" w:lineRule="auto"/>
              <w:jc w:val="center"/>
              <w:rPr>
                <w:rFonts w:ascii="Arial" w:eastAsia="Times New Roman" w:hAnsi="Arial" w:cs="Arial"/>
                <w:sz w:val="20"/>
                <w:szCs w:val="20"/>
                <w:lang w:eastAsia="fr-FR"/>
              </w:rPr>
            </w:pPr>
            <w:r w:rsidRPr="00F25273">
              <w:rPr>
                <w:rFonts w:ascii="Arial" w:eastAsia="Times New Roman" w:hAnsi="Arial" w:cs="Arial"/>
                <w:sz w:val="20"/>
                <w:szCs w:val="20"/>
                <w:lang w:eastAsia="fr-FR"/>
              </w:rPr>
              <w:t>5,0</w:t>
            </w:r>
          </w:p>
        </w:tc>
        <w:tc>
          <w:tcPr>
            <w:tcW w:w="0" w:type="auto"/>
            <w:tcBorders>
              <w:top w:val="nil"/>
              <w:left w:val="nil"/>
              <w:bottom w:val="single" w:sz="4" w:space="0" w:color="auto"/>
              <w:right w:val="single" w:sz="4" w:space="0" w:color="auto"/>
            </w:tcBorders>
            <w:shd w:val="clear" w:color="auto" w:fill="auto"/>
            <w:noWrap/>
            <w:vAlign w:val="center"/>
            <w:hideMark/>
          </w:tcPr>
          <w:p w:rsidR="009C75C0" w:rsidRPr="00F25273" w:rsidRDefault="009C75C0" w:rsidP="009C75C0">
            <w:pPr>
              <w:spacing w:after="0" w:line="240" w:lineRule="auto"/>
              <w:jc w:val="center"/>
              <w:rPr>
                <w:rFonts w:ascii="Arial" w:eastAsia="Times New Roman" w:hAnsi="Arial" w:cs="Arial"/>
                <w:color w:val="000000"/>
                <w:sz w:val="18"/>
                <w:szCs w:val="18"/>
                <w:lang w:eastAsia="fr-FR"/>
              </w:rPr>
            </w:pPr>
            <w:r w:rsidRPr="00F25273">
              <w:rPr>
                <w:rFonts w:ascii="Arial" w:eastAsia="Times New Roman" w:hAnsi="Arial" w:cs="Arial"/>
                <w:color w:val="000000"/>
                <w:sz w:val="18"/>
                <w:szCs w:val="18"/>
                <w:lang w:eastAsia="fr-FR"/>
              </w:rPr>
              <w:t>100,0</w:t>
            </w:r>
          </w:p>
        </w:tc>
        <w:tc>
          <w:tcPr>
            <w:tcW w:w="0" w:type="auto"/>
            <w:tcBorders>
              <w:top w:val="nil"/>
              <w:left w:val="nil"/>
              <w:bottom w:val="single" w:sz="4" w:space="0" w:color="auto"/>
              <w:right w:val="single" w:sz="4" w:space="0" w:color="auto"/>
            </w:tcBorders>
            <w:shd w:val="clear" w:color="auto" w:fill="auto"/>
            <w:noWrap/>
            <w:vAlign w:val="center"/>
            <w:hideMark/>
          </w:tcPr>
          <w:p w:rsidR="009C75C0" w:rsidRPr="00F25273" w:rsidRDefault="009C75C0" w:rsidP="009C75C0">
            <w:pPr>
              <w:spacing w:after="0" w:line="240" w:lineRule="auto"/>
              <w:jc w:val="center"/>
              <w:rPr>
                <w:rFonts w:ascii="Arial" w:eastAsia="Times New Roman" w:hAnsi="Arial" w:cs="Arial"/>
                <w:color w:val="000000"/>
                <w:sz w:val="18"/>
                <w:szCs w:val="18"/>
                <w:lang w:eastAsia="fr-FR"/>
              </w:rPr>
            </w:pPr>
            <w:r w:rsidRPr="00F25273">
              <w:rPr>
                <w:rFonts w:ascii="Arial" w:eastAsia="Times New Roman" w:hAnsi="Arial" w:cs="Arial"/>
                <w:color w:val="000000"/>
                <w:sz w:val="18"/>
                <w:szCs w:val="18"/>
                <w:lang w:eastAsia="fr-FR"/>
              </w:rPr>
              <w:t>60</w:t>
            </w:r>
          </w:p>
        </w:tc>
      </w:tr>
      <w:tr w:rsidR="009C75C0" w:rsidRPr="006D1732" w:rsidTr="0068375B">
        <w:trPr>
          <w:trHeight w:val="300"/>
          <w:jc w:val="center"/>
        </w:trPr>
        <w:tc>
          <w:tcPr>
            <w:tcW w:w="2376" w:type="dxa"/>
            <w:tcBorders>
              <w:top w:val="nil"/>
              <w:left w:val="single" w:sz="4" w:space="0" w:color="auto"/>
              <w:bottom w:val="single" w:sz="4" w:space="0" w:color="auto"/>
              <w:right w:val="single" w:sz="4" w:space="0" w:color="auto"/>
            </w:tcBorders>
            <w:shd w:val="clear" w:color="auto" w:fill="auto"/>
            <w:vAlign w:val="center"/>
            <w:hideMark/>
          </w:tcPr>
          <w:p w:rsidR="009C75C0" w:rsidRPr="0068375B" w:rsidRDefault="009C75C0" w:rsidP="00AA7EF6">
            <w:pPr>
              <w:spacing w:after="0" w:line="240" w:lineRule="auto"/>
              <w:rPr>
                <w:rFonts w:eastAsia="Times New Roman" w:cs="Arial"/>
                <w:b/>
                <w:bCs/>
                <w:color w:val="000000"/>
                <w:sz w:val="20"/>
                <w:szCs w:val="20"/>
              </w:rPr>
            </w:pPr>
            <w:r w:rsidRPr="0068375B">
              <w:rPr>
                <w:rFonts w:eastAsia="Times New Roman" w:cs="Arial"/>
                <w:b/>
                <w:bCs/>
                <w:color w:val="000000"/>
                <w:sz w:val="20"/>
                <w:szCs w:val="20"/>
              </w:rPr>
              <w:t>Ensemble</w:t>
            </w:r>
          </w:p>
        </w:tc>
        <w:tc>
          <w:tcPr>
            <w:tcW w:w="0" w:type="auto"/>
            <w:tcBorders>
              <w:top w:val="nil"/>
              <w:left w:val="nil"/>
              <w:bottom w:val="single" w:sz="4" w:space="0" w:color="auto"/>
              <w:right w:val="single" w:sz="4" w:space="0" w:color="auto"/>
            </w:tcBorders>
            <w:shd w:val="clear" w:color="auto" w:fill="auto"/>
            <w:noWrap/>
            <w:vAlign w:val="center"/>
            <w:hideMark/>
          </w:tcPr>
          <w:p w:rsidR="009C75C0" w:rsidRPr="00F25273" w:rsidRDefault="009C75C0" w:rsidP="009C75C0">
            <w:pPr>
              <w:spacing w:after="0" w:line="240" w:lineRule="auto"/>
              <w:jc w:val="center"/>
              <w:rPr>
                <w:rFonts w:ascii="Arial" w:eastAsia="Times New Roman" w:hAnsi="Arial" w:cs="Arial"/>
                <w:color w:val="000000"/>
                <w:sz w:val="18"/>
                <w:szCs w:val="18"/>
                <w:lang w:eastAsia="fr-FR"/>
              </w:rPr>
            </w:pPr>
            <w:r w:rsidRPr="00F25273">
              <w:rPr>
                <w:rFonts w:ascii="Arial" w:eastAsia="Times New Roman" w:hAnsi="Arial" w:cs="Arial"/>
                <w:color w:val="000000"/>
                <w:sz w:val="18"/>
                <w:szCs w:val="18"/>
                <w:lang w:eastAsia="fr-FR"/>
              </w:rPr>
              <w:t>10,4</w:t>
            </w:r>
          </w:p>
        </w:tc>
        <w:tc>
          <w:tcPr>
            <w:tcW w:w="0" w:type="auto"/>
            <w:tcBorders>
              <w:top w:val="nil"/>
              <w:left w:val="nil"/>
              <w:bottom w:val="single" w:sz="4" w:space="0" w:color="auto"/>
              <w:right w:val="single" w:sz="4" w:space="0" w:color="auto"/>
            </w:tcBorders>
            <w:shd w:val="clear" w:color="auto" w:fill="auto"/>
            <w:noWrap/>
            <w:vAlign w:val="center"/>
            <w:hideMark/>
          </w:tcPr>
          <w:p w:rsidR="009C75C0" w:rsidRPr="00F25273" w:rsidRDefault="009C75C0" w:rsidP="009C75C0">
            <w:pPr>
              <w:spacing w:after="0" w:line="240" w:lineRule="auto"/>
              <w:jc w:val="center"/>
              <w:rPr>
                <w:rFonts w:ascii="Arial" w:eastAsia="Times New Roman" w:hAnsi="Arial" w:cs="Arial"/>
                <w:color w:val="000000"/>
                <w:sz w:val="18"/>
                <w:szCs w:val="18"/>
                <w:lang w:eastAsia="fr-FR"/>
              </w:rPr>
            </w:pPr>
            <w:r w:rsidRPr="00F25273">
              <w:rPr>
                <w:rFonts w:ascii="Arial" w:eastAsia="Times New Roman" w:hAnsi="Arial" w:cs="Arial"/>
                <w:color w:val="000000"/>
                <w:sz w:val="18"/>
                <w:szCs w:val="18"/>
                <w:lang w:eastAsia="fr-FR"/>
              </w:rPr>
              <w:t>17,4</w:t>
            </w:r>
          </w:p>
        </w:tc>
        <w:tc>
          <w:tcPr>
            <w:tcW w:w="0" w:type="auto"/>
            <w:tcBorders>
              <w:top w:val="nil"/>
              <w:left w:val="nil"/>
              <w:bottom w:val="single" w:sz="4" w:space="0" w:color="auto"/>
              <w:right w:val="single" w:sz="4" w:space="0" w:color="auto"/>
            </w:tcBorders>
            <w:shd w:val="clear" w:color="auto" w:fill="auto"/>
            <w:noWrap/>
            <w:vAlign w:val="center"/>
            <w:hideMark/>
          </w:tcPr>
          <w:p w:rsidR="009C75C0" w:rsidRPr="00F25273" w:rsidRDefault="009C75C0" w:rsidP="009C75C0">
            <w:pPr>
              <w:spacing w:after="0" w:line="240" w:lineRule="auto"/>
              <w:jc w:val="center"/>
              <w:rPr>
                <w:rFonts w:ascii="Arial" w:eastAsia="Times New Roman" w:hAnsi="Arial" w:cs="Arial"/>
                <w:color w:val="000000"/>
                <w:sz w:val="18"/>
                <w:szCs w:val="18"/>
                <w:lang w:eastAsia="fr-FR"/>
              </w:rPr>
            </w:pPr>
            <w:r w:rsidRPr="00F25273">
              <w:rPr>
                <w:rFonts w:ascii="Arial" w:eastAsia="Times New Roman" w:hAnsi="Arial" w:cs="Arial"/>
                <w:color w:val="000000"/>
                <w:sz w:val="18"/>
                <w:szCs w:val="18"/>
                <w:lang w:eastAsia="fr-FR"/>
              </w:rPr>
              <w:t>27,1</w:t>
            </w:r>
          </w:p>
        </w:tc>
        <w:tc>
          <w:tcPr>
            <w:tcW w:w="0" w:type="auto"/>
            <w:tcBorders>
              <w:top w:val="nil"/>
              <w:left w:val="nil"/>
              <w:bottom w:val="single" w:sz="4" w:space="0" w:color="auto"/>
              <w:right w:val="single" w:sz="4" w:space="0" w:color="auto"/>
            </w:tcBorders>
            <w:shd w:val="clear" w:color="auto" w:fill="auto"/>
            <w:noWrap/>
            <w:vAlign w:val="center"/>
            <w:hideMark/>
          </w:tcPr>
          <w:p w:rsidR="009C75C0" w:rsidRPr="00F25273" w:rsidRDefault="009C75C0" w:rsidP="009C75C0">
            <w:pPr>
              <w:spacing w:after="0" w:line="240" w:lineRule="auto"/>
              <w:jc w:val="center"/>
              <w:rPr>
                <w:rFonts w:ascii="Arial" w:eastAsia="Times New Roman" w:hAnsi="Arial" w:cs="Arial"/>
                <w:color w:val="000000"/>
                <w:sz w:val="18"/>
                <w:szCs w:val="18"/>
                <w:lang w:eastAsia="fr-FR"/>
              </w:rPr>
            </w:pPr>
            <w:r w:rsidRPr="00F25273">
              <w:rPr>
                <w:rFonts w:ascii="Arial" w:eastAsia="Times New Roman" w:hAnsi="Arial" w:cs="Arial"/>
                <w:color w:val="000000"/>
                <w:sz w:val="18"/>
                <w:szCs w:val="18"/>
                <w:lang w:eastAsia="fr-FR"/>
              </w:rPr>
              <w:t>21,4</w:t>
            </w:r>
          </w:p>
        </w:tc>
        <w:tc>
          <w:tcPr>
            <w:tcW w:w="0" w:type="auto"/>
            <w:tcBorders>
              <w:top w:val="nil"/>
              <w:left w:val="nil"/>
              <w:bottom w:val="single" w:sz="4" w:space="0" w:color="auto"/>
              <w:right w:val="single" w:sz="4" w:space="0" w:color="auto"/>
            </w:tcBorders>
            <w:shd w:val="clear" w:color="auto" w:fill="auto"/>
            <w:noWrap/>
            <w:vAlign w:val="center"/>
            <w:hideMark/>
          </w:tcPr>
          <w:p w:rsidR="009C75C0" w:rsidRPr="00F25273" w:rsidRDefault="009C75C0" w:rsidP="009C75C0">
            <w:pPr>
              <w:spacing w:after="0" w:line="240" w:lineRule="auto"/>
              <w:jc w:val="center"/>
              <w:rPr>
                <w:rFonts w:ascii="Arial" w:eastAsia="Times New Roman" w:hAnsi="Arial" w:cs="Arial"/>
                <w:color w:val="000000"/>
                <w:sz w:val="18"/>
                <w:szCs w:val="18"/>
                <w:lang w:eastAsia="fr-FR"/>
              </w:rPr>
            </w:pPr>
            <w:r w:rsidRPr="00F25273">
              <w:rPr>
                <w:rFonts w:ascii="Arial" w:eastAsia="Times New Roman" w:hAnsi="Arial" w:cs="Arial"/>
                <w:color w:val="000000"/>
                <w:sz w:val="18"/>
                <w:szCs w:val="18"/>
                <w:lang w:eastAsia="fr-FR"/>
              </w:rPr>
              <w:t>13,0</w:t>
            </w:r>
          </w:p>
        </w:tc>
        <w:tc>
          <w:tcPr>
            <w:tcW w:w="0" w:type="auto"/>
            <w:tcBorders>
              <w:top w:val="nil"/>
              <w:left w:val="nil"/>
              <w:bottom w:val="single" w:sz="4" w:space="0" w:color="auto"/>
              <w:right w:val="single" w:sz="4" w:space="0" w:color="auto"/>
            </w:tcBorders>
            <w:shd w:val="clear" w:color="auto" w:fill="auto"/>
            <w:noWrap/>
            <w:vAlign w:val="center"/>
            <w:hideMark/>
          </w:tcPr>
          <w:p w:rsidR="009C75C0" w:rsidRPr="00F25273" w:rsidRDefault="009C75C0" w:rsidP="009C75C0">
            <w:pPr>
              <w:spacing w:after="0" w:line="240" w:lineRule="auto"/>
              <w:jc w:val="center"/>
              <w:rPr>
                <w:rFonts w:ascii="Arial" w:eastAsia="Times New Roman" w:hAnsi="Arial" w:cs="Arial"/>
                <w:color w:val="000000"/>
                <w:sz w:val="18"/>
                <w:szCs w:val="18"/>
                <w:lang w:eastAsia="fr-FR"/>
              </w:rPr>
            </w:pPr>
            <w:r w:rsidRPr="00F25273">
              <w:rPr>
                <w:rFonts w:ascii="Arial" w:eastAsia="Times New Roman" w:hAnsi="Arial" w:cs="Arial"/>
                <w:color w:val="000000"/>
                <w:sz w:val="18"/>
                <w:szCs w:val="18"/>
                <w:lang w:eastAsia="fr-FR"/>
              </w:rPr>
              <w:t>4,0</w:t>
            </w:r>
          </w:p>
        </w:tc>
        <w:tc>
          <w:tcPr>
            <w:tcW w:w="0" w:type="auto"/>
            <w:tcBorders>
              <w:top w:val="nil"/>
              <w:left w:val="nil"/>
              <w:bottom w:val="single" w:sz="4" w:space="0" w:color="auto"/>
              <w:right w:val="single" w:sz="4" w:space="0" w:color="auto"/>
            </w:tcBorders>
            <w:shd w:val="clear" w:color="auto" w:fill="auto"/>
            <w:noWrap/>
            <w:vAlign w:val="center"/>
            <w:hideMark/>
          </w:tcPr>
          <w:p w:rsidR="009C75C0" w:rsidRPr="00F25273" w:rsidRDefault="009C75C0" w:rsidP="009C75C0">
            <w:pPr>
              <w:spacing w:after="0" w:line="240" w:lineRule="auto"/>
              <w:jc w:val="center"/>
              <w:rPr>
                <w:rFonts w:ascii="Arial" w:eastAsia="Times New Roman" w:hAnsi="Arial" w:cs="Arial"/>
                <w:color w:val="000000"/>
                <w:sz w:val="18"/>
                <w:szCs w:val="18"/>
                <w:lang w:eastAsia="fr-FR"/>
              </w:rPr>
            </w:pPr>
            <w:r w:rsidRPr="00F25273">
              <w:rPr>
                <w:rFonts w:ascii="Arial" w:eastAsia="Times New Roman" w:hAnsi="Arial" w:cs="Arial"/>
                <w:color w:val="000000"/>
                <w:sz w:val="18"/>
                <w:szCs w:val="18"/>
                <w:lang w:eastAsia="fr-FR"/>
              </w:rPr>
              <w:t>2,3</w:t>
            </w:r>
          </w:p>
        </w:tc>
        <w:tc>
          <w:tcPr>
            <w:tcW w:w="0" w:type="auto"/>
            <w:tcBorders>
              <w:top w:val="nil"/>
              <w:left w:val="nil"/>
              <w:bottom w:val="single" w:sz="4" w:space="0" w:color="auto"/>
              <w:right w:val="single" w:sz="4" w:space="0" w:color="auto"/>
            </w:tcBorders>
            <w:shd w:val="clear" w:color="auto" w:fill="auto"/>
            <w:noWrap/>
            <w:vAlign w:val="center"/>
            <w:hideMark/>
          </w:tcPr>
          <w:p w:rsidR="009C75C0" w:rsidRPr="00F25273" w:rsidRDefault="009C75C0" w:rsidP="009C75C0">
            <w:pPr>
              <w:spacing w:after="0" w:line="240" w:lineRule="auto"/>
              <w:jc w:val="center"/>
              <w:rPr>
                <w:rFonts w:ascii="Arial" w:eastAsia="Times New Roman" w:hAnsi="Arial" w:cs="Arial"/>
                <w:sz w:val="20"/>
                <w:szCs w:val="20"/>
                <w:lang w:eastAsia="fr-FR"/>
              </w:rPr>
            </w:pPr>
            <w:r w:rsidRPr="00F25273">
              <w:rPr>
                <w:rFonts w:ascii="Arial" w:eastAsia="Times New Roman" w:hAnsi="Arial" w:cs="Arial"/>
                <w:sz w:val="20"/>
                <w:szCs w:val="20"/>
                <w:lang w:eastAsia="fr-FR"/>
              </w:rPr>
              <w:t>4,3</w:t>
            </w:r>
          </w:p>
        </w:tc>
        <w:tc>
          <w:tcPr>
            <w:tcW w:w="0" w:type="auto"/>
            <w:tcBorders>
              <w:top w:val="nil"/>
              <w:left w:val="nil"/>
              <w:bottom w:val="single" w:sz="4" w:space="0" w:color="auto"/>
              <w:right w:val="single" w:sz="4" w:space="0" w:color="auto"/>
            </w:tcBorders>
            <w:shd w:val="clear" w:color="auto" w:fill="auto"/>
            <w:noWrap/>
            <w:vAlign w:val="center"/>
            <w:hideMark/>
          </w:tcPr>
          <w:p w:rsidR="009C75C0" w:rsidRPr="00F25273" w:rsidRDefault="009C75C0" w:rsidP="009C75C0">
            <w:pPr>
              <w:spacing w:after="0" w:line="240" w:lineRule="auto"/>
              <w:jc w:val="center"/>
              <w:rPr>
                <w:rFonts w:ascii="Arial" w:eastAsia="Times New Roman" w:hAnsi="Arial" w:cs="Arial"/>
                <w:color w:val="000000"/>
                <w:sz w:val="18"/>
                <w:szCs w:val="18"/>
                <w:lang w:eastAsia="fr-FR"/>
              </w:rPr>
            </w:pPr>
            <w:r w:rsidRPr="00F25273">
              <w:rPr>
                <w:rFonts w:ascii="Arial" w:eastAsia="Times New Roman" w:hAnsi="Arial" w:cs="Arial"/>
                <w:color w:val="000000"/>
                <w:sz w:val="18"/>
                <w:szCs w:val="18"/>
                <w:lang w:eastAsia="fr-FR"/>
              </w:rPr>
              <w:t>100,0</w:t>
            </w:r>
          </w:p>
        </w:tc>
        <w:tc>
          <w:tcPr>
            <w:tcW w:w="0" w:type="auto"/>
            <w:tcBorders>
              <w:top w:val="nil"/>
              <w:left w:val="nil"/>
              <w:bottom w:val="single" w:sz="4" w:space="0" w:color="auto"/>
              <w:right w:val="single" w:sz="4" w:space="0" w:color="auto"/>
            </w:tcBorders>
            <w:shd w:val="clear" w:color="auto" w:fill="auto"/>
            <w:noWrap/>
            <w:vAlign w:val="center"/>
            <w:hideMark/>
          </w:tcPr>
          <w:p w:rsidR="009C75C0" w:rsidRPr="00F25273" w:rsidRDefault="009C75C0" w:rsidP="009C75C0">
            <w:pPr>
              <w:spacing w:after="0" w:line="240" w:lineRule="auto"/>
              <w:jc w:val="center"/>
              <w:rPr>
                <w:rFonts w:ascii="Arial" w:eastAsia="Times New Roman" w:hAnsi="Arial" w:cs="Arial"/>
                <w:color w:val="000000"/>
                <w:sz w:val="18"/>
                <w:szCs w:val="18"/>
                <w:lang w:eastAsia="fr-FR"/>
              </w:rPr>
            </w:pPr>
            <w:r w:rsidRPr="00F25273">
              <w:rPr>
                <w:rFonts w:ascii="Arial" w:eastAsia="Times New Roman" w:hAnsi="Arial" w:cs="Arial"/>
                <w:color w:val="000000"/>
                <w:sz w:val="18"/>
                <w:szCs w:val="18"/>
                <w:lang w:eastAsia="fr-FR"/>
              </w:rPr>
              <w:t>300</w:t>
            </w:r>
          </w:p>
        </w:tc>
      </w:tr>
    </w:tbl>
    <w:p w:rsidR="00F70D67" w:rsidRDefault="00F70D67" w:rsidP="00330860">
      <w:pPr>
        <w:spacing w:after="0"/>
        <w:rPr>
          <w:rFonts w:cs="Arial"/>
        </w:rPr>
      </w:pPr>
    </w:p>
    <w:p w:rsidR="00210C5A" w:rsidRPr="006D1732" w:rsidRDefault="00210C5A" w:rsidP="008966DD">
      <w:pPr>
        <w:pStyle w:val="AlisteTableau"/>
      </w:pPr>
      <w:bookmarkStart w:id="45" w:name="_Toc487020802"/>
      <w:r w:rsidRPr="00E2318D">
        <w:rPr>
          <w:b/>
        </w:rPr>
        <w:t xml:space="preserve">Tableau 2.04: </w:t>
      </w:r>
      <w:r w:rsidRPr="00E2318D">
        <w:t>Pourcentage et fréquence de distribution par caractéristiques</w:t>
      </w:r>
      <w:r w:rsidR="008966DD">
        <w:t xml:space="preserve"> s</w:t>
      </w:r>
      <w:r w:rsidRPr="00E2318D">
        <w:t>ociodémographiques selon le no</w:t>
      </w:r>
      <w:r w:rsidR="00F70D67" w:rsidRPr="00E2318D">
        <w:t>mbre de couchage dans le ménage</w:t>
      </w:r>
      <w:bookmarkEnd w:id="45"/>
    </w:p>
    <w:tbl>
      <w:tblPr>
        <w:tblW w:w="0" w:type="auto"/>
        <w:jc w:val="center"/>
        <w:tblLook w:val="04A0" w:firstRow="1" w:lastRow="0" w:firstColumn="1" w:lastColumn="0" w:noHBand="0" w:noVBand="1"/>
      </w:tblPr>
      <w:tblGrid>
        <w:gridCol w:w="2235"/>
        <w:gridCol w:w="467"/>
        <w:gridCol w:w="567"/>
        <w:gridCol w:w="567"/>
        <w:gridCol w:w="567"/>
        <w:gridCol w:w="567"/>
        <w:gridCol w:w="567"/>
        <w:gridCol w:w="567"/>
        <w:gridCol w:w="467"/>
        <w:gridCol w:w="953"/>
        <w:gridCol w:w="667"/>
        <w:gridCol w:w="794"/>
      </w:tblGrid>
      <w:tr w:rsidR="00210C5A" w:rsidRPr="00B71542" w:rsidTr="0068375B">
        <w:trPr>
          <w:trHeight w:val="510"/>
          <w:jc w:val="center"/>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0C5A" w:rsidRPr="00B71542" w:rsidRDefault="00B71542" w:rsidP="00992F3E">
            <w:pPr>
              <w:spacing w:after="0" w:line="240" w:lineRule="auto"/>
              <w:rPr>
                <w:rFonts w:eastAsia="Times New Roman" w:cs="Arial"/>
                <w:b/>
                <w:bCs/>
                <w:color w:val="000000"/>
                <w:sz w:val="20"/>
                <w:szCs w:val="20"/>
              </w:rPr>
            </w:pPr>
            <w:r w:rsidRPr="00B71542">
              <w:rPr>
                <w:rFonts w:eastAsia="Times New Roman" w:cs="Arial"/>
                <w:b/>
                <w:bCs/>
                <w:color w:val="000000"/>
                <w:sz w:val="20"/>
                <w:szCs w:val="20"/>
              </w:rPr>
              <w:t>Caractéristiques</w:t>
            </w:r>
            <w:r w:rsidR="00210C5A" w:rsidRPr="00B71542">
              <w:rPr>
                <w:rFonts w:eastAsia="Times New Roman" w:cs="Arial"/>
                <w:b/>
                <w:bCs/>
                <w:color w:val="000000"/>
                <w:sz w:val="20"/>
                <w:szCs w:val="20"/>
              </w:rPr>
              <w:t xml:space="preserve"> </w:t>
            </w:r>
            <w:r w:rsidR="00F2507B" w:rsidRPr="00B71542">
              <w:rPr>
                <w:rFonts w:eastAsia="Times New Roman" w:cs="Arial"/>
                <w:b/>
                <w:bCs/>
                <w:color w:val="000000"/>
                <w:sz w:val="20"/>
                <w:szCs w:val="20"/>
              </w:rPr>
              <w:t>sociodémographiques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10C5A" w:rsidRPr="00B71542" w:rsidRDefault="00210C5A" w:rsidP="00992F3E">
            <w:pPr>
              <w:spacing w:after="0" w:line="240" w:lineRule="auto"/>
              <w:jc w:val="center"/>
              <w:rPr>
                <w:rFonts w:eastAsia="Times New Roman" w:cs="Arial"/>
                <w:color w:val="000000"/>
                <w:sz w:val="20"/>
                <w:szCs w:val="20"/>
              </w:rPr>
            </w:pPr>
            <w:r w:rsidRPr="00B71542">
              <w:rPr>
                <w:rFonts w:eastAsia="Times New Roman" w:cs="Arial"/>
                <w:color w:val="000000"/>
                <w:sz w:val="20"/>
                <w:szCs w:val="20"/>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10C5A" w:rsidRPr="00B71542" w:rsidRDefault="00210C5A" w:rsidP="00992F3E">
            <w:pPr>
              <w:spacing w:after="0" w:line="240" w:lineRule="auto"/>
              <w:jc w:val="center"/>
              <w:rPr>
                <w:rFonts w:eastAsia="Times New Roman" w:cs="Arial"/>
                <w:color w:val="000000"/>
                <w:sz w:val="20"/>
                <w:szCs w:val="20"/>
              </w:rPr>
            </w:pPr>
            <w:r w:rsidRPr="00B71542">
              <w:rPr>
                <w:rFonts w:eastAsia="Times New Roman" w:cs="Arial"/>
                <w:color w:val="000000"/>
                <w:sz w:val="20"/>
                <w:szCs w:val="20"/>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10C5A" w:rsidRPr="00B71542" w:rsidRDefault="00210C5A" w:rsidP="00992F3E">
            <w:pPr>
              <w:spacing w:after="0" w:line="240" w:lineRule="auto"/>
              <w:jc w:val="center"/>
              <w:rPr>
                <w:rFonts w:eastAsia="Times New Roman" w:cs="Arial"/>
                <w:color w:val="000000"/>
                <w:sz w:val="20"/>
                <w:szCs w:val="20"/>
              </w:rPr>
            </w:pPr>
            <w:r w:rsidRPr="00B71542">
              <w:rPr>
                <w:rFonts w:eastAsia="Times New Roman" w:cs="Arial"/>
                <w:color w:val="000000"/>
                <w:sz w:val="20"/>
                <w:szCs w:val="20"/>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10C5A" w:rsidRPr="00B71542" w:rsidRDefault="00210C5A" w:rsidP="00992F3E">
            <w:pPr>
              <w:spacing w:after="0" w:line="240" w:lineRule="auto"/>
              <w:jc w:val="center"/>
              <w:rPr>
                <w:rFonts w:eastAsia="Times New Roman" w:cs="Arial"/>
                <w:color w:val="000000"/>
                <w:sz w:val="20"/>
                <w:szCs w:val="20"/>
              </w:rPr>
            </w:pPr>
            <w:r w:rsidRPr="00B71542">
              <w:rPr>
                <w:rFonts w:eastAsia="Times New Roman" w:cs="Arial"/>
                <w:color w:val="000000"/>
                <w:sz w:val="20"/>
                <w:szCs w:val="20"/>
              </w:rPr>
              <w:t>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10C5A" w:rsidRPr="00B71542" w:rsidRDefault="00210C5A" w:rsidP="00992F3E">
            <w:pPr>
              <w:spacing w:after="0" w:line="240" w:lineRule="auto"/>
              <w:jc w:val="center"/>
              <w:rPr>
                <w:rFonts w:eastAsia="Times New Roman" w:cs="Arial"/>
                <w:color w:val="000000"/>
                <w:sz w:val="20"/>
                <w:szCs w:val="20"/>
              </w:rPr>
            </w:pPr>
            <w:r w:rsidRPr="00B71542">
              <w:rPr>
                <w:rFonts w:eastAsia="Times New Roman" w:cs="Arial"/>
                <w:color w:val="000000"/>
                <w:sz w:val="20"/>
                <w:szCs w:val="20"/>
              </w:rPr>
              <w:t>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10C5A" w:rsidRPr="00B71542" w:rsidRDefault="00210C5A" w:rsidP="00992F3E">
            <w:pPr>
              <w:spacing w:after="0" w:line="240" w:lineRule="auto"/>
              <w:jc w:val="center"/>
              <w:rPr>
                <w:rFonts w:eastAsia="Times New Roman" w:cs="Arial"/>
                <w:color w:val="000000"/>
                <w:sz w:val="20"/>
                <w:szCs w:val="20"/>
              </w:rPr>
            </w:pPr>
            <w:r w:rsidRPr="00B71542">
              <w:rPr>
                <w:rFonts w:eastAsia="Times New Roman" w:cs="Arial"/>
                <w:color w:val="000000"/>
                <w:sz w:val="20"/>
                <w:szCs w:val="20"/>
              </w:rPr>
              <w:t>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10C5A" w:rsidRPr="00B71542" w:rsidRDefault="00210C5A" w:rsidP="00992F3E">
            <w:pPr>
              <w:spacing w:after="0" w:line="240" w:lineRule="auto"/>
              <w:jc w:val="center"/>
              <w:rPr>
                <w:rFonts w:eastAsia="Times New Roman" w:cs="Arial"/>
                <w:color w:val="000000"/>
                <w:sz w:val="20"/>
                <w:szCs w:val="20"/>
              </w:rPr>
            </w:pPr>
            <w:r w:rsidRPr="00B71542">
              <w:rPr>
                <w:rFonts w:eastAsia="Times New Roman" w:cs="Arial"/>
                <w:color w:val="000000"/>
                <w:sz w:val="20"/>
                <w:szCs w:val="20"/>
              </w:rPr>
              <w:t>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10C5A" w:rsidRPr="00B71542" w:rsidRDefault="00210C5A" w:rsidP="00992F3E">
            <w:pPr>
              <w:spacing w:after="0" w:line="240" w:lineRule="auto"/>
              <w:jc w:val="center"/>
              <w:rPr>
                <w:rFonts w:eastAsia="Times New Roman" w:cs="Arial"/>
                <w:color w:val="000000"/>
                <w:sz w:val="20"/>
                <w:szCs w:val="20"/>
              </w:rPr>
            </w:pPr>
            <w:r w:rsidRPr="00B71542">
              <w:rPr>
                <w:rFonts w:eastAsia="Times New Roman" w:cs="Arial"/>
                <w:color w:val="000000"/>
                <w:sz w:val="20"/>
                <w:szCs w:val="20"/>
              </w:rPr>
              <w:t>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10C5A" w:rsidRPr="00B71542" w:rsidRDefault="00210C5A" w:rsidP="00992F3E">
            <w:pPr>
              <w:spacing w:after="0" w:line="240" w:lineRule="auto"/>
              <w:jc w:val="center"/>
              <w:rPr>
                <w:rFonts w:eastAsia="Times New Roman" w:cs="Arial"/>
                <w:color w:val="000000"/>
                <w:sz w:val="20"/>
                <w:szCs w:val="20"/>
              </w:rPr>
            </w:pPr>
            <w:r w:rsidRPr="00B71542">
              <w:rPr>
                <w:rFonts w:eastAsia="Times New Roman" w:cs="Arial"/>
                <w:color w:val="000000"/>
                <w:sz w:val="20"/>
                <w:szCs w:val="20"/>
              </w:rPr>
              <w:t>8 ou plus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10C5A" w:rsidRPr="00B71542" w:rsidRDefault="00210C5A" w:rsidP="00992F3E">
            <w:pPr>
              <w:spacing w:after="0" w:line="240" w:lineRule="auto"/>
              <w:jc w:val="center"/>
              <w:rPr>
                <w:rFonts w:eastAsia="Times New Roman" w:cs="Arial"/>
                <w:color w:val="000000"/>
                <w:sz w:val="20"/>
                <w:szCs w:val="20"/>
              </w:rPr>
            </w:pPr>
            <w:r w:rsidRPr="00B71542">
              <w:rPr>
                <w:rFonts w:eastAsia="Times New Roman" w:cs="Arial"/>
                <w:color w:val="000000"/>
                <w:sz w:val="20"/>
                <w:szCs w:val="20"/>
              </w:rPr>
              <w:t>Total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10C5A" w:rsidRPr="00B71542" w:rsidRDefault="00210C5A" w:rsidP="00992F3E">
            <w:pPr>
              <w:spacing w:after="0" w:line="240" w:lineRule="auto"/>
              <w:jc w:val="center"/>
              <w:rPr>
                <w:rFonts w:eastAsia="Times New Roman" w:cs="Arial"/>
                <w:color w:val="000000"/>
                <w:sz w:val="20"/>
                <w:szCs w:val="20"/>
              </w:rPr>
            </w:pPr>
            <w:r w:rsidRPr="00B71542">
              <w:rPr>
                <w:rFonts w:eastAsia="Times New Roman" w:cs="Arial"/>
                <w:color w:val="000000"/>
                <w:sz w:val="20"/>
                <w:szCs w:val="20"/>
              </w:rPr>
              <w:t>Effectif</w:t>
            </w:r>
          </w:p>
        </w:tc>
      </w:tr>
      <w:tr w:rsidR="00210C5A" w:rsidRPr="00B71542" w:rsidTr="0068375B">
        <w:trPr>
          <w:trHeight w:val="300"/>
          <w:jc w:val="center"/>
        </w:trPr>
        <w:tc>
          <w:tcPr>
            <w:tcW w:w="2235" w:type="dxa"/>
            <w:tcBorders>
              <w:top w:val="nil"/>
              <w:left w:val="single" w:sz="4" w:space="0" w:color="auto"/>
              <w:bottom w:val="single" w:sz="4" w:space="0" w:color="auto"/>
              <w:right w:val="single" w:sz="4" w:space="0" w:color="auto"/>
            </w:tcBorders>
            <w:shd w:val="clear" w:color="auto" w:fill="auto"/>
            <w:vAlign w:val="center"/>
            <w:hideMark/>
          </w:tcPr>
          <w:p w:rsidR="00210C5A" w:rsidRPr="00B71542" w:rsidRDefault="00210C5A" w:rsidP="00992F3E">
            <w:pPr>
              <w:spacing w:after="0" w:line="240" w:lineRule="auto"/>
              <w:rPr>
                <w:rFonts w:eastAsia="Times New Roman" w:cs="Arial"/>
                <w:b/>
                <w:bCs/>
                <w:color w:val="000000"/>
                <w:sz w:val="20"/>
                <w:szCs w:val="20"/>
              </w:rPr>
            </w:pPr>
            <w:r w:rsidRPr="00B71542">
              <w:rPr>
                <w:rFonts w:eastAsia="Times New Roman" w:cs="Arial"/>
                <w:b/>
                <w:bCs/>
                <w:color w:val="000000"/>
                <w:sz w:val="20"/>
                <w:szCs w:val="20"/>
              </w:rPr>
              <w:t>Préfecture</w:t>
            </w:r>
          </w:p>
        </w:tc>
        <w:tc>
          <w:tcPr>
            <w:tcW w:w="0" w:type="auto"/>
            <w:gridSpan w:val="11"/>
            <w:tcBorders>
              <w:top w:val="single" w:sz="4" w:space="0" w:color="auto"/>
              <w:left w:val="nil"/>
              <w:bottom w:val="single" w:sz="4" w:space="0" w:color="auto"/>
              <w:right w:val="single" w:sz="4" w:space="0" w:color="000000"/>
            </w:tcBorders>
            <w:shd w:val="clear" w:color="auto" w:fill="auto"/>
            <w:noWrap/>
            <w:vAlign w:val="center"/>
            <w:hideMark/>
          </w:tcPr>
          <w:p w:rsidR="00210C5A" w:rsidRPr="00B71542" w:rsidRDefault="00210C5A" w:rsidP="00992F3E">
            <w:pPr>
              <w:spacing w:after="0" w:line="240" w:lineRule="auto"/>
              <w:jc w:val="center"/>
              <w:rPr>
                <w:rFonts w:eastAsia="Times New Roman" w:cs="Arial"/>
                <w:color w:val="000000"/>
                <w:sz w:val="20"/>
                <w:szCs w:val="20"/>
              </w:rPr>
            </w:pPr>
            <w:r w:rsidRPr="00B71542">
              <w:rPr>
                <w:rFonts w:eastAsia="Times New Roman" w:cs="Arial"/>
                <w:color w:val="000000"/>
                <w:sz w:val="20"/>
                <w:szCs w:val="20"/>
              </w:rPr>
              <w:t> </w:t>
            </w:r>
          </w:p>
        </w:tc>
      </w:tr>
      <w:tr w:rsidR="009F0ECF" w:rsidRPr="00B71542" w:rsidTr="0068375B">
        <w:trPr>
          <w:trHeight w:val="300"/>
          <w:jc w:val="center"/>
        </w:trPr>
        <w:tc>
          <w:tcPr>
            <w:tcW w:w="2235" w:type="dxa"/>
            <w:tcBorders>
              <w:top w:val="nil"/>
              <w:left w:val="single" w:sz="4" w:space="0" w:color="auto"/>
              <w:bottom w:val="single" w:sz="4" w:space="0" w:color="auto"/>
              <w:right w:val="single" w:sz="4" w:space="0" w:color="auto"/>
            </w:tcBorders>
            <w:shd w:val="clear" w:color="auto" w:fill="auto"/>
            <w:vAlign w:val="center"/>
            <w:hideMark/>
          </w:tcPr>
          <w:p w:rsidR="009F0ECF" w:rsidRPr="00B71542" w:rsidRDefault="009F0ECF" w:rsidP="00992F3E">
            <w:pPr>
              <w:spacing w:after="0" w:line="240" w:lineRule="auto"/>
              <w:rPr>
                <w:rFonts w:eastAsia="Times New Roman" w:cs="Arial"/>
                <w:color w:val="000000"/>
                <w:sz w:val="20"/>
                <w:szCs w:val="20"/>
              </w:rPr>
            </w:pPr>
            <w:r w:rsidRPr="00B71542">
              <w:rPr>
                <w:rFonts w:eastAsia="Times New Roman" w:cs="Arial"/>
                <w:color w:val="000000"/>
                <w:sz w:val="20"/>
                <w:szCs w:val="20"/>
              </w:rPr>
              <w:t>Boffa</w:t>
            </w:r>
          </w:p>
        </w:tc>
        <w:tc>
          <w:tcPr>
            <w:tcW w:w="0" w:type="auto"/>
            <w:tcBorders>
              <w:top w:val="nil"/>
              <w:left w:val="nil"/>
              <w:bottom w:val="single" w:sz="4" w:space="0" w:color="auto"/>
              <w:right w:val="single" w:sz="4" w:space="0" w:color="auto"/>
            </w:tcBorders>
            <w:shd w:val="clear" w:color="auto" w:fill="auto"/>
            <w:noWrap/>
            <w:vAlign w:val="center"/>
            <w:hideMark/>
          </w:tcPr>
          <w:p w:rsidR="009F0ECF" w:rsidRPr="009D20F3" w:rsidRDefault="00E95E91" w:rsidP="009F0ECF">
            <w:pPr>
              <w:spacing w:after="0" w:line="240" w:lineRule="auto"/>
              <w:jc w:val="center"/>
              <w:rPr>
                <w:rFonts w:ascii="Arial" w:eastAsia="Times New Roman" w:hAnsi="Arial" w:cs="Arial"/>
                <w:color w:val="000000"/>
                <w:sz w:val="18"/>
                <w:szCs w:val="18"/>
                <w:lang w:eastAsia="fr-FR"/>
              </w:rPr>
            </w:pPr>
            <w:r>
              <w:rPr>
                <w:rFonts w:ascii="Arial" w:eastAsia="Times New Roman" w:hAnsi="Arial" w:cs="Arial"/>
                <w:color w:val="000000"/>
                <w:sz w:val="18"/>
                <w:szCs w:val="18"/>
                <w:lang w:eastAsia="fr-FR"/>
              </w:rPr>
              <w:t>0</w:t>
            </w:r>
            <w:r w:rsidR="009F0ECF" w:rsidRPr="009D20F3">
              <w:rPr>
                <w:rFonts w:ascii="Arial" w:eastAsia="Times New Roman" w:hAnsi="Arial" w:cs="Arial"/>
                <w:color w:val="000000"/>
                <w:sz w:val="18"/>
                <w:szCs w:val="18"/>
                <w:lang w:eastAsia="fr-FR"/>
              </w:rPr>
              <w:t>,7</w:t>
            </w:r>
          </w:p>
        </w:tc>
        <w:tc>
          <w:tcPr>
            <w:tcW w:w="0" w:type="auto"/>
            <w:tcBorders>
              <w:top w:val="nil"/>
              <w:left w:val="nil"/>
              <w:bottom w:val="single" w:sz="4" w:space="0" w:color="auto"/>
              <w:right w:val="single" w:sz="4" w:space="0" w:color="auto"/>
            </w:tcBorders>
            <w:shd w:val="clear" w:color="auto" w:fill="auto"/>
            <w:noWrap/>
            <w:vAlign w:val="center"/>
            <w:hideMark/>
          </w:tcPr>
          <w:p w:rsidR="009F0ECF" w:rsidRPr="009D20F3" w:rsidRDefault="009F0ECF" w:rsidP="009F0ECF">
            <w:pPr>
              <w:spacing w:after="0" w:line="240" w:lineRule="auto"/>
              <w:jc w:val="center"/>
              <w:rPr>
                <w:rFonts w:ascii="Arial" w:eastAsia="Times New Roman" w:hAnsi="Arial" w:cs="Arial"/>
                <w:color w:val="000000"/>
                <w:sz w:val="18"/>
                <w:szCs w:val="18"/>
                <w:lang w:eastAsia="fr-FR"/>
              </w:rPr>
            </w:pPr>
            <w:r w:rsidRPr="009D20F3">
              <w:rPr>
                <w:rFonts w:ascii="Arial" w:eastAsia="Times New Roman" w:hAnsi="Arial" w:cs="Arial"/>
                <w:color w:val="000000"/>
                <w:sz w:val="18"/>
                <w:szCs w:val="18"/>
                <w:lang w:eastAsia="fr-FR"/>
              </w:rPr>
              <w:t>4,7</w:t>
            </w:r>
          </w:p>
        </w:tc>
        <w:tc>
          <w:tcPr>
            <w:tcW w:w="0" w:type="auto"/>
            <w:tcBorders>
              <w:top w:val="nil"/>
              <w:left w:val="nil"/>
              <w:bottom w:val="single" w:sz="4" w:space="0" w:color="auto"/>
              <w:right w:val="single" w:sz="4" w:space="0" w:color="auto"/>
            </w:tcBorders>
            <w:shd w:val="clear" w:color="auto" w:fill="auto"/>
            <w:noWrap/>
            <w:vAlign w:val="center"/>
            <w:hideMark/>
          </w:tcPr>
          <w:p w:rsidR="009F0ECF" w:rsidRPr="009D20F3" w:rsidRDefault="009F0ECF" w:rsidP="009F0ECF">
            <w:pPr>
              <w:spacing w:after="0" w:line="240" w:lineRule="auto"/>
              <w:jc w:val="center"/>
              <w:rPr>
                <w:rFonts w:ascii="Arial" w:eastAsia="Times New Roman" w:hAnsi="Arial" w:cs="Arial"/>
                <w:color w:val="000000"/>
                <w:sz w:val="18"/>
                <w:szCs w:val="18"/>
                <w:lang w:eastAsia="fr-FR"/>
              </w:rPr>
            </w:pPr>
            <w:r w:rsidRPr="009D20F3">
              <w:rPr>
                <w:rFonts w:ascii="Arial" w:eastAsia="Times New Roman" w:hAnsi="Arial" w:cs="Arial"/>
                <w:color w:val="000000"/>
                <w:sz w:val="18"/>
                <w:szCs w:val="18"/>
                <w:lang w:eastAsia="fr-FR"/>
              </w:rPr>
              <w:t>10,7</w:t>
            </w:r>
          </w:p>
        </w:tc>
        <w:tc>
          <w:tcPr>
            <w:tcW w:w="0" w:type="auto"/>
            <w:tcBorders>
              <w:top w:val="nil"/>
              <w:left w:val="nil"/>
              <w:bottom w:val="single" w:sz="4" w:space="0" w:color="auto"/>
              <w:right w:val="single" w:sz="4" w:space="0" w:color="auto"/>
            </w:tcBorders>
            <w:shd w:val="clear" w:color="auto" w:fill="auto"/>
            <w:noWrap/>
            <w:vAlign w:val="center"/>
            <w:hideMark/>
          </w:tcPr>
          <w:p w:rsidR="009F0ECF" w:rsidRPr="009D20F3" w:rsidRDefault="009F0ECF" w:rsidP="009F0ECF">
            <w:pPr>
              <w:spacing w:after="0" w:line="240" w:lineRule="auto"/>
              <w:jc w:val="center"/>
              <w:rPr>
                <w:rFonts w:ascii="Arial" w:eastAsia="Times New Roman" w:hAnsi="Arial" w:cs="Arial"/>
                <w:color w:val="000000"/>
                <w:sz w:val="18"/>
                <w:szCs w:val="18"/>
                <w:lang w:eastAsia="fr-FR"/>
              </w:rPr>
            </w:pPr>
            <w:r w:rsidRPr="009D20F3">
              <w:rPr>
                <w:rFonts w:ascii="Arial" w:eastAsia="Times New Roman" w:hAnsi="Arial" w:cs="Arial"/>
                <w:color w:val="000000"/>
                <w:sz w:val="18"/>
                <w:szCs w:val="18"/>
                <w:lang w:eastAsia="fr-FR"/>
              </w:rPr>
              <w:t>29,3</w:t>
            </w:r>
          </w:p>
        </w:tc>
        <w:tc>
          <w:tcPr>
            <w:tcW w:w="0" w:type="auto"/>
            <w:tcBorders>
              <w:top w:val="nil"/>
              <w:left w:val="nil"/>
              <w:bottom w:val="single" w:sz="4" w:space="0" w:color="auto"/>
              <w:right w:val="single" w:sz="4" w:space="0" w:color="auto"/>
            </w:tcBorders>
            <w:shd w:val="clear" w:color="auto" w:fill="auto"/>
            <w:noWrap/>
            <w:vAlign w:val="center"/>
            <w:hideMark/>
          </w:tcPr>
          <w:p w:rsidR="009F0ECF" w:rsidRPr="009D20F3" w:rsidRDefault="009F0ECF" w:rsidP="009F0ECF">
            <w:pPr>
              <w:spacing w:after="0" w:line="240" w:lineRule="auto"/>
              <w:jc w:val="center"/>
              <w:rPr>
                <w:rFonts w:ascii="Arial" w:eastAsia="Times New Roman" w:hAnsi="Arial" w:cs="Arial"/>
                <w:color w:val="000000"/>
                <w:sz w:val="18"/>
                <w:szCs w:val="18"/>
                <w:lang w:eastAsia="fr-FR"/>
              </w:rPr>
            </w:pPr>
            <w:r w:rsidRPr="009D20F3">
              <w:rPr>
                <w:rFonts w:ascii="Arial" w:eastAsia="Times New Roman" w:hAnsi="Arial" w:cs="Arial"/>
                <w:color w:val="000000"/>
                <w:sz w:val="18"/>
                <w:szCs w:val="18"/>
                <w:lang w:eastAsia="fr-FR"/>
              </w:rPr>
              <w:t>26,7</w:t>
            </w:r>
          </w:p>
        </w:tc>
        <w:tc>
          <w:tcPr>
            <w:tcW w:w="0" w:type="auto"/>
            <w:tcBorders>
              <w:top w:val="nil"/>
              <w:left w:val="nil"/>
              <w:bottom w:val="single" w:sz="4" w:space="0" w:color="auto"/>
              <w:right w:val="single" w:sz="4" w:space="0" w:color="auto"/>
            </w:tcBorders>
            <w:shd w:val="clear" w:color="auto" w:fill="auto"/>
            <w:noWrap/>
            <w:vAlign w:val="center"/>
            <w:hideMark/>
          </w:tcPr>
          <w:p w:rsidR="009F0ECF" w:rsidRPr="009D20F3" w:rsidRDefault="009F0ECF" w:rsidP="009F0ECF">
            <w:pPr>
              <w:spacing w:after="0" w:line="240" w:lineRule="auto"/>
              <w:jc w:val="center"/>
              <w:rPr>
                <w:rFonts w:ascii="Arial" w:eastAsia="Times New Roman" w:hAnsi="Arial" w:cs="Arial"/>
                <w:color w:val="000000"/>
                <w:sz w:val="18"/>
                <w:szCs w:val="18"/>
                <w:lang w:eastAsia="fr-FR"/>
              </w:rPr>
            </w:pPr>
            <w:r w:rsidRPr="009D20F3">
              <w:rPr>
                <w:rFonts w:ascii="Arial" w:eastAsia="Times New Roman" w:hAnsi="Arial" w:cs="Arial"/>
                <w:color w:val="000000"/>
                <w:sz w:val="18"/>
                <w:szCs w:val="18"/>
                <w:lang w:eastAsia="fr-FR"/>
              </w:rPr>
              <w:t>15,3</w:t>
            </w:r>
          </w:p>
        </w:tc>
        <w:tc>
          <w:tcPr>
            <w:tcW w:w="0" w:type="auto"/>
            <w:tcBorders>
              <w:top w:val="nil"/>
              <w:left w:val="nil"/>
              <w:bottom w:val="single" w:sz="4" w:space="0" w:color="auto"/>
              <w:right w:val="single" w:sz="4" w:space="0" w:color="auto"/>
            </w:tcBorders>
            <w:shd w:val="clear" w:color="auto" w:fill="auto"/>
            <w:noWrap/>
            <w:vAlign w:val="center"/>
            <w:hideMark/>
          </w:tcPr>
          <w:p w:rsidR="009F0ECF" w:rsidRPr="009D20F3" w:rsidRDefault="009F0ECF" w:rsidP="009F0ECF">
            <w:pPr>
              <w:spacing w:after="0" w:line="240" w:lineRule="auto"/>
              <w:jc w:val="center"/>
              <w:rPr>
                <w:rFonts w:ascii="Arial" w:eastAsia="Times New Roman" w:hAnsi="Arial" w:cs="Arial"/>
                <w:color w:val="000000"/>
                <w:sz w:val="18"/>
                <w:szCs w:val="18"/>
                <w:lang w:eastAsia="fr-FR"/>
              </w:rPr>
            </w:pPr>
            <w:r w:rsidRPr="009D20F3">
              <w:rPr>
                <w:rFonts w:ascii="Arial" w:eastAsia="Times New Roman" w:hAnsi="Arial" w:cs="Arial"/>
                <w:color w:val="000000"/>
                <w:sz w:val="18"/>
                <w:szCs w:val="18"/>
                <w:lang w:eastAsia="fr-FR"/>
              </w:rPr>
              <w:t>6,7</w:t>
            </w:r>
          </w:p>
        </w:tc>
        <w:tc>
          <w:tcPr>
            <w:tcW w:w="0" w:type="auto"/>
            <w:tcBorders>
              <w:top w:val="nil"/>
              <w:left w:val="nil"/>
              <w:bottom w:val="single" w:sz="4" w:space="0" w:color="auto"/>
              <w:right w:val="single" w:sz="4" w:space="0" w:color="auto"/>
            </w:tcBorders>
            <w:shd w:val="clear" w:color="auto" w:fill="auto"/>
            <w:noWrap/>
            <w:vAlign w:val="center"/>
            <w:hideMark/>
          </w:tcPr>
          <w:p w:rsidR="009F0ECF" w:rsidRPr="009D20F3" w:rsidRDefault="009F0ECF" w:rsidP="009F0ECF">
            <w:pPr>
              <w:spacing w:after="0" w:line="240" w:lineRule="auto"/>
              <w:jc w:val="center"/>
              <w:rPr>
                <w:rFonts w:ascii="Arial" w:eastAsia="Times New Roman" w:hAnsi="Arial" w:cs="Arial"/>
                <w:color w:val="000000"/>
                <w:sz w:val="18"/>
                <w:szCs w:val="18"/>
                <w:lang w:eastAsia="fr-FR"/>
              </w:rPr>
            </w:pPr>
            <w:r w:rsidRPr="009D20F3">
              <w:rPr>
                <w:rFonts w:ascii="Arial" w:eastAsia="Times New Roman" w:hAnsi="Arial" w:cs="Arial"/>
                <w:color w:val="000000"/>
                <w:sz w:val="18"/>
                <w:szCs w:val="18"/>
                <w:lang w:eastAsia="fr-FR"/>
              </w:rPr>
              <w:t>2,0</w:t>
            </w:r>
          </w:p>
        </w:tc>
        <w:tc>
          <w:tcPr>
            <w:tcW w:w="0" w:type="auto"/>
            <w:tcBorders>
              <w:top w:val="nil"/>
              <w:left w:val="nil"/>
              <w:bottom w:val="single" w:sz="4" w:space="0" w:color="auto"/>
              <w:right w:val="single" w:sz="4" w:space="0" w:color="auto"/>
            </w:tcBorders>
            <w:shd w:val="clear" w:color="auto" w:fill="auto"/>
            <w:noWrap/>
            <w:vAlign w:val="center"/>
            <w:hideMark/>
          </w:tcPr>
          <w:p w:rsidR="009F0ECF" w:rsidRPr="009D20F3" w:rsidRDefault="009F0ECF" w:rsidP="009F0ECF">
            <w:pPr>
              <w:spacing w:after="0" w:line="240" w:lineRule="auto"/>
              <w:jc w:val="center"/>
              <w:rPr>
                <w:rFonts w:ascii="Arial" w:eastAsia="Times New Roman" w:hAnsi="Arial" w:cs="Arial"/>
                <w:sz w:val="20"/>
                <w:szCs w:val="20"/>
                <w:lang w:eastAsia="fr-FR"/>
              </w:rPr>
            </w:pPr>
            <w:r w:rsidRPr="009D20F3">
              <w:rPr>
                <w:rFonts w:ascii="Arial" w:eastAsia="Times New Roman" w:hAnsi="Arial" w:cs="Arial"/>
                <w:sz w:val="20"/>
                <w:szCs w:val="20"/>
                <w:lang w:eastAsia="fr-FR"/>
              </w:rPr>
              <w:t>2,0</w:t>
            </w:r>
          </w:p>
        </w:tc>
        <w:tc>
          <w:tcPr>
            <w:tcW w:w="0" w:type="auto"/>
            <w:tcBorders>
              <w:top w:val="nil"/>
              <w:left w:val="nil"/>
              <w:bottom w:val="single" w:sz="4" w:space="0" w:color="auto"/>
              <w:right w:val="single" w:sz="4" w:space="0" w:color="auto"/>
            </w:tcBorders>
            <w:shd w:val="clear" w:color="auto" w:fill="auto"/>
            <w:noWrap/>
            <w:vAlign w:val="center"/>
            <w:hideMark/>
          </w:tcPr>
          <w:p w:rsidR="009F0ECF" w:rsidRPr="009D20F3" w:rsidRDefault="009F0ECF" w:rsidP="009F0ECF">
            <w:pPr>
              <w:spacing w:after="0" w:line="240" w:lineRule="auto"/>
              <w:jc w:val="center"/>
              <w:rPr>
                <w:rFonts w:ascii="Arial" w:eastAsia="Times New Roman" w:hAnsi="Arial" w:cs="Arial"/>
                <w:color w:val="000000"/>
                <w:sz w:val="18"/>
                <w:szCs w:val="18"/>
                <w:lang w:eastAsia="fr-FR"/>
              </w:rPr>
            </w:pPr>
            <w:r w:rsidRPr="009D20F3">
              <w:rPr>
                <w:rFonts w:ascii="Arial" w:eastAsia="Times New Roman" w:hAnsi="Arial" w:cs="Arial"/>
                <w:color w:val="000000"/>
                <w:sz w:val="18"/>
                <w:szCs w:val="18"/>
                <w:lang w:eastAsia="fr-FR"/>
              </w:rPr>
              <w:t>100,0</w:t>
            </w:r>
          </w:p>
        </w:tc>
        <w:tc>
          <w:tcPr>
            <w:tcW w:w="0" w:type="auto"/>
            <w:tcBorders>
              <w:top w:val="nil"/>
              <w:left w:val="nil"/>
              <w:bottom w:val="single" w:sz="4" w:space="0" w:color="auto"/>
              <w:right w:val="single" w:sz="4" w:space="0" w:color="auto"/>
            </w:tcBorders>
            <w:shd w:val="clear" w:color="auto" w:fill="auto"/>
            <w:noWrap/>
            <w:vAlign w:val="center"/>
            <w:hideMark/>
          </w:tcPr>
          <w:p w:rsidR="009F0ECF" w:rsidRPr="009D20F3" w:rsidRDefault="009F0ECF" w:rsidP="009F0ECF">
            <w:pPr>
              <w:spacing w:after="0" w:line="240" w:lineRule="auto"/>
              <w:jc w:val="center"/>
              <w:rPr>
                <w:rFonts w:ascii="Arial" w:eastAsia="Times New Roman" w:hAnsi="Arial" w:cs="Arial"/>
                <w:color w:val="000000"/>
                <w:sz w:val="18"/>
                <w:szCs w:val="18"/>
                <w:lang w:eastAsia="fr-FR"/>
              </w:rPr>
            </w:pPr>
            <w:r w:rsidRPr="009D20F3">
              <w:rPr>
                <w:rFonts w:ascii="Arial" w:eastAsia="Times New Roman" w:hAnsi="Arial" w:cs="Arial"/>
                <w:color w:val="000000"/>
                <w:sz w:val="18"/>
                <w:szCs w:val="18"/>
                <w:lang w:eastAsia="fr-FR"/>
              </w:rPr>
              <w:t>150</w:t>
            </w:r>
          </w:p>
        </w:tc>
      </w:tr>
      <w:tr w:rsidR="009F0ECF" w:rsidRPr="00B71542" w:rsidTr="0068375B">
        <w:trPr>
          <w:trHeight w:val="300"/>
          <w:jc w:val="center"/>
        </w:trPr>
        <w:tc>
          <w:tcPr>
            <w:tcW w:w="2235" w:type="dxa"/>
            <w:tcBorders>
              <w:top w:val="nil"/>
              <w:left w:val="single" w:sz="4" w:space="0" w:color="auto"/>
              <w:bottom w:val="single" w:sz="4" w:space="0" w:color="auto"/>
              <w:right w:val="single" w:sz="4" w:space="0" w:color="auto"/>
            </w:tcBorders>
            <w:shd w:val="clear" w:color="auto" w:fill="auto"/>
            <w:vAlign w:val="center"/>
            <w:hideMark/>
          </w:tcPr>
          <w:p w:rsidR="009F0ECF" w:rsidRPr="00B71542" w:rsidRDefault="009F0ECF" w:rsidP="00992F3E">
            <w:pPr>
              <w:spacing w:after="0" w:line="240" w:lineRule="auto"/>
              <w:rPr>
                <w:rFonts w:eastAsia="Times New Roman" w:cs="Arial"/>
                <w:color w:val="000000"/>
                <w:sz w:val="20"/>
                <w:szCs w:val="20"/>
              </w:rPr>
            </w:pPr>
            <w:r w:rsidRPr="00B71542">
              <w:rPr>
                <w:rFonts w:eastAsia="Times New Roman" w:cs="Arial"/>
                <w:color w:val="000000"/>
                <w:sz w:val="20"/>
                <w:szCs w:val="20"/>
              </w:rPr>
              <w:t>Dinguiraye</w:t>
            </w:r>
          </w:p>
        </w:tc>
        <w:tc>
          <w:tcPr>
            <w:tcW w:w="0" w:type="auto"/>
            <w:tcBorders>
              <w:top w:val="nil"/>
              <w:left w:val="nil"/>
              <w:bottom w:val="single" w:sz="4" w:space="0" w:color="auto"/>
              <w:right w:val="single" w:sz="4" w:space="0" w:color="auto"/>
            </w:tcBorders>
            <w:shd w:val="clear" w:color="auto" w:fill="auto"/>
            <w:noWrap/>
            <w:vAlign w:val="center"/>
            <w:hideMark/>
          </w:tcPr>
          <w:p w:rsidR="009F0ECF" w:rsidRPr="009D20F3" w:rsidRDefault="009F0ECF" w:rsidP="009F0ECF">
            <w:pPr>
              <w:spacing w:after="0" w:line="240" w:lineRule="auto"/>
              <w:jc w:val="center"/>
              <w:rPr>
                <w:rFonts w:ascii="Arial" w:eastAsia="Times New Roman" w:hAnsi="Arial" w:cs="Arial"/>
                <w:color w:val="000000"/>
                <w:sz w:val="18"/>
                <w:szCs w:val="18"/>
                <w:lang w:eastAsia="fr-FR"/>
              </w:rPr>
            </w:pPr>
            <w:r w:rsidRPr="009D20F3">
              <w:rPr>
                <w:rFonts w:ascii="Arial" w:eastAsia="Times New Roman" w:hAnsi="Arial" w:cs="Arial"/>
                <w:color w:val="000000"/>
                <w:sz w:val="18"/>
                <w:szCs w:val="18"/>
                <w:lang w:eastAsia="fr-FR"/>
              </w:rPr>
              <w:t>1,4</w:t>
            </w:r>
          </w:p>
        </w:tc>
        <w:tc>
          <w:tcPr>
            <w:tcW w:w="0" w:type="auto"/>
            <w:tcBorders>
              <w:top w:val="nil"/>
              <w:left w:val="nil"/>
              <w:bottom w:val="single" w:sz="4" w:space="0" w:color="auto"/>
              <w:right w:val="single" w:sz="4" w:space="0" w:color="auto"/>
            </w:tcBorders>
            <w:shd w:val="clear" w:color="auto" w:fill="auto"/>
            <w:noWrap/>
            <w:vAlign w:val="center"/>
            <w:hideMark/>
          </w:tcPr>
          <w:p w:rsidR="009F0ECF" w:rsidRPr="009D20F3" w:rsidRDefault="009F0ECF" w:rsidP="009F0ECF">
            <w:pPr>
              <w:spacing w:after="0" w:line="240" w:lineRule="auto"/>
              <w:jc w:val="center"/>
              <w:rPr>
                <w:rFonts w:ascii="Arial" w:eastAsia="Times New Roman" w:hAnsi="Arial" w:cs="Arial"/>
                <w:color w:val="000000"/>
                <w:sz w:val="18"/>
                <w:szCs w:val="18"/>
                <w:lang w:eastAsia="fr-FR"/>
              </w:rPr>
            </w:pPr>
            <w:r w:rsidRPr="009D20F3">
              <w:rPr>
                <w:rFonts w:ascii="Arial" w:eastAsia="Times New Roman" w:hAnsi="Arial" w:cs="Arial"/>
                <w:color w:val="000000"/>
                <w:sz w:val="18"/>
                <w:szCs w:val="18"/>
                <w:lang w:eastAsia="fr-FR"/>
              </w:rPr>
              <w:t>6,9</w:t>
            </w:r>
          </w:p>
        </w:tc>
        <w:tc>
          <w:tcPr>
            <w:tcW w:w="0" w:type="auto"/>
            <w:tcBorders>
              <w:top w:val="nil"/>
              <w:left w:val="nil"/>
              <w:bottom w:val="single" w:sz="4" w:space="0" w:color="auto"/>
              <w:right w:val="single" w:sz="4" w:space="0" w:color="auto"/>
            </w:tcBorders>
            <w:shd w:val="clear" w:color="auto" w:fill="auto"/>
            <w:noWrap/>
            <w:vAlign w:val="center"/>
            <w:hideMark/>
          </w:tcPr>
          <w:p w:rsidR="009F0ECF" w:rsidRPr="009D20F3" w:rsidRDefault="009F0ECF" w:rsidP="009F0ECF">
            <w:pPr>
              <w:spacing w:after="0" w:line="240" w:lineRule="auto"/>
              <w:jc w:val="center"/>
              <w:rPr>
                <w:rFonts w:ascii="Arial" w:eastAsia="Times New Roman" w:hAnsi="Arial" w:cs="Arial"/>
                <w:color w:val="000000"/>
                <w:sz w:val="18"/>
                <w:szCs w:val="18"/>
                <w:lang w:eastAsia="fr-FR"/>
              </w:rPr>
            </w:pPr>
            <w:r w:rsidRPr="009D20F3">
              <w:rPr>
                <w:rFonts w:ascii="Arial" w:eastAsia="Times New Roman" w:hAnsi="Arial" w:cs="Arial"/>
                <w:color w:val="000000"/>
                <w:sz w:val="18"/>
                <w:szCs w:val="18"/>
                <w:lang w:eastAsia="fr-FR"/>
              </w:rPr>
              <w:t>20,8</w:t>
            </w:r>
          </w:p>
        </w:tc>
        <w:tc>
          <w:tcPr>
            <w:tcW w:w="0" w:type="auto"/>
            <w:tcBorders>
              <w:top w:val="nil"/>
              <w:left w:val="nil"/>
              <w:bottom w:val="single" w:sz="4" w:space="0" w:color="auto"/>
              <w:right w:val="single" w:sz="4" w:space="0" w:color="auto"/>
            </w:tcBorders>
            <w:shd w:val="clear" w:color="auto" w:fill="auto"/>
            <w:noWrap/>
            <w:vAlign w:val="center"/>
            <w:hideMark/>
          </w:tcPr>
          <w:p w:rsidR="009F0ECF" w:rsidRPr="009D20F3" w:rsidRDefault="009F0ECF" w:rsidP="009F0ECF">
            <w:pPr>
              <w:spacing w:after="0" w:line="240" w:lineRule="auto"/>
              <w:jc w:val="center"/>
              <w:rPr>
                <w:rFonts w:ascii="Arial" w:eastAsia="Times New Roman" w:hAnsi="Arial" w:cs="Arial"/>
                <w:color w:val="000000"/>
                <w:sz w:val="18"/>
                <w:szCs w:val="18"/>
                <w:lang w:eastAsia="fr-FR"/>
              </w:rPr>
            </w:pPr>
            <w:r w:rsidRPr="009D20F3">
              <w:rPr>
                <w:rFonts w:ascii="Arial" w:eastAsia="Times New Roman" w:hAnsi="Arial" w:cs="Arial"/>
                <w:color w:val="000000"/>
                <w:sz w:val="18"/>
                <w:szCs w:val="18"/>
                <w:lang w:eastAsia="fr-FR"/>
              </w:rPr>
              <w:t>21,5</w:t>
            </w:r>
          </w:p>
        </w:tc>
        <w:tc>
          <w:tcPr>
            <w:tcW w:w="0" w:type="auto"/>
            <w:tcBorders>
              <w:top w:val="nil"/>
              <w:left w:val="nil"/>
              <w:bottom w:val="single" w:sz="4" w:space="0" w:color="auto"/>
              <w:right w:val="single" w:sz="4" w:space="0" w:color="auto"/>
            </w:tcBorders>
            <w:shd w:val="clear" w:color="auto" w:fill="auto"/>
            <w:noWrap/>
            <w:vAlign w:val="center"/>
            <w:hideMark/>
          </w:tcPr>
          <w:p w:rsidR="009F0ECF" w:rsidRPr="009D20F3" w:rsidRDefault="009F0ECF" w:rsidP="009F0ECF">
            <w:pPr>
              <w:spacing w:after="0" w:line="240" w:lineRule="auto"/>
              <w:jc w:val="center"/>
              <w:rPr>
                <w:rFonts w:ascii="Arial" w:eastAsia="Times New Roman" w:hAnsi="Arial" w:cs="Arial"/>
                <w:color w:val="000000"/>
                <w:sz w:val="18"/>
                <w:szCs w:val="18"/>
                <w:lang w:eastAsia="fr-FR"/>
              </w:rPr>
            </w:pPr>
            <w:r w:rsidRPr="009D20F3">
              <w:rPr>
                <w:rFonts w:ascii="Arial" w:eastAsia="Times New Roman" w:hAnsi="Arial" w:cs="Arial"/>
                <w:color w:val="000000"/>
                <w:sz w:val="18"/>
                <w:szCs w:val="18"/>
                <w:lang w:eastAsia="fr-FR"/>
              </w:rPr>
              <w:t>20,1</w:t>
            </w:r>
          </w:p>
        </w:tc>
        <w:tc>
          <w:tcPr>
            <w:tcW w:w="0" w:type="auto"/>
            <w:tcBorders>
              <w:top w:val="nil"/>
              <w:left w:val="nil"/>
              <w:bottom w:val="single" w:sz="4" w:space="0" w:color="auto"/>
              <w:right w:val="single" w:sz="4" w:space="0" w:color="auto"/>
            </w:tcBorders>
            <w:shd w:val="clear" w:color="auto" w:fill="auto"/>
            <w:noWrap/>
            <w:vAlign w:val="center"/>
            <w:hideMark/>
          </w:tcPr>
          <w:p w:rsidR="009F0ECF" w:rsidRPr="009D20F3" w:rsidRDefault="009F0ECF" w:rsidP="009F0ECF">
            <w:pPr>
              <w:spacing w:after="0" w:line="240" w:lineRule="auto"/>
              <w:jc w:val="center"/>
              <w:rPr>
                <w:rFonts w:ascii="Arial" w:eastAsia="Times New Roman" w:hAnsi="Arial" w:cs="Arial"/>
                <w:color w:val="000000"/>
                <w:sz w:val="18"/>
                <w:szCs w:val="18"/>
                <w:lang w:eastAsia="fr-FR"/>
              </w:rPr>
            </w:pPr>
            <w:r w:rsidRPr="009D20F3">
              <w:rPr>
                <w:rFonts w:ascii="Arial" w:eastAsia="Times New Roman" w:hAnsi="Arial" w:cs="Arial"/>
                <w:color w:val="000000"/>
                <w:sz w:val="18"/>
                <w:szCs w:val="18"/>
                <w:lang w:eastAsia="fr-FR"/>
              </w:rPr>
              <w:t>11,8</w:t>
            </w:r>
          </w:p>
        </w:tc>
        <w:tc>
          <w:tcPr>
            <w:tcW w:w="0" w:type="auto"/>
            <w:tcBorders>
              <w:top w:val="nil"/>
              <w:left w:val="nil"/>
              <w:bottom w:val="single" w:sz="4" w:space="0" w:color="auto"/>
              <w:right w:val="single" w:sz="4" w:space="0" w:color="auto"/>
            </w:tcBorders>
            <w:shd w:val="clear" w:color="auto" w:fill="auto"/>
            <w:noWrap/>
            <w:vAlign w:val="center"/>
            <w:hideMark/>
          </w:tcPr>
          <w:p w:rsidR="009F0ECF" w:rsidRPr="009D20F3" w:rsidRDefault="009F0ECF" w:rsidP="009F0ECF">
            <w:pPr>
              <w:spacing w:after="0" w:line="240" w:lineRule="auto"/>
              <w:jc w:val="center"/>
              <w:rPr>
                <w:rFonts w:ascii="Arial" w:eastAsia="Times New Roman" w:hAnsi="Arial" w:cs="Arial"/>
                <w:color w:val="000000"/>
                <w:sz w:val="18"/>
                <w:szCs w:val="18"/>
                <w:lang w:eastAsia="fr-FR"/>
              </w:rPr>
            </w:pPr>
            <w:r w:rsidRPr="009D20F3">
              <w:rPr>
                <w:rFonts w:ascii="Arial" w:eastAsia="Times New Roman" w:hAnsi="Arial" w:cs="Arial"/>
                <w:color w:val="000000"/>
                <w:sz w:val="18"/>
                <w:szCs w:val="18"/>
                <w:lang w:eastAsia="fr-FR"/>
              </w:rPr>
              <w:t>6,9</w:t>
            </w:r>
          </w:p>
        </w:tc>
        <w:tc>
          <w:tcPr>
            <w:tcW w:w="0" w:type="auto"/>
            <w:tcBorders>
              <w:top w:val="nil"/>
              <w:left w:val="nil"/>
              <w:bottom w:val="single" w:sz="4" w:space="0" w:color="auto"/>
              <w:right w:val="single" w:sz="4" w:space="0" w:color="auto"/>
            </w:tcBorders>
            <w:shd w:val="clear" w:color="auto" w:fill="auto"/>
            <w:noWrap/>
            <w:vAlign w:val="center"/>
            <w:hideMark/>
          </w:tcPr>
          <w:p w:rsidR="009F0ECF" w:rsidRPr="009D20F3" w:rsidRDefault="009F0ECF" w:rsidP="009F0ECF">
            <w:pPr>
              <w:spacing w:after="0" w:line="240" w:lineRule="auto"/>
              <w:jc w:val="center"/>
              <w:rPr>
                <w:rFonts w:ascii="Arial" w:eastAsia="Times New Roman" w:hAnsi="Arial" w:cs="Arial"/>
                <w:color w:val="000000"/>
                <w:sz w:val="18"/>
                <w:szCs w:val="18"/>
                <w:lang w:eastAsia="fr-FR"/>
              </w:rPr>
            </w:pPr>
            <w:r w:rsidRPr="009D20F3">
              <w:rPr>
                <w:rFonts w:ascii="Arial" w:eastAsia="Times New Roman" w:hAnsi="Arial" w:cs="Arial"/>
                <w:color w:val="000000"/>
                <w:sz w:val="18"/>
                <w:szCs w:val="18"/>
                <w:lang w:eastAsia="fr-FR"/>
              </w:rPr>
              <w:t>3,5</w:t>
            </w:r>
          </w:p>
        </w:tc>
        <w:tc>
          <w:tcPr>
            <w:tcW w:w="0" w:type="auto"/>
            <w:tcBorders>
              <w:top w:val="nil"/>
              <w:left w:val="nil"/>
              <w:bottom w:val="single" w:sz="4" w:space="0" w:color="auto"/>
              <w:right w:val="single" w:sz="4" w:space="0" w:color="auto"/>
            </w:tcBorders>
            <w:shd w:val="clear" w:color="auto" w:fill="auto"/>
            <w:noWrap/>
            <w:vAlign w:val="center"/>
            <w:hideMark/>
          </w:tcPr>
          <w:p w:rsidR="009F0ECF" w:rsidRPr="009D20F3" w:rsidRDefault="009F0ECF" w:rsidP="009F0ECF">
            <w:pPr>
              <w:spacing w:after="0" w:line="240" w:lineRule="auto"/>
              <w:jc w:val="center"/>
              <w:rPr>
                <w:rFonts w:ascii="Arial" w:eastAsia="Times New Roman" w:hAnsi="Arial" w:cs="Arial"/>
                <w:sz w:val="20"/>
                <w:szCs w:val="20"/>
                <w:lang w:eastAsia="fr-FR"/>
              </w:rPr>
            </w:pPr>
            <w:r w:rsidRPr="009D20F3">
              <w:rPr>
                <w:rFonts w:ascii="Arial" w:eastAsia="Times New Roman" w:hAnsi="Arial" w:cs="Arial"/>
                <w:sz w:val="20"/>
                <w:szCs w:val="20"/>
                <w:lang w:eastAsia="fr-FR"/>
              </w:rPr>
              <w:t>3,5</w:t>
            </w:r>
          </w:p>
        </w:tc>
        <w:tc>
          <w:tcPr>
            <w:tcW w:w="0" w:type="auto"/>
            <w:tcBorders>
              <w:top w:val="nil"/>
              <w:left w:val="nil"/>
              <w:bottom w:val="single" w:sz="4" w:space="0" w:color="auto"/>
              <w:right w:val="single" w:sz="4" w:space="0" w:color="auto"/>
            </w:tcBorders>
            <w:shd w:val="clear" w:color="auto" w:fill="auto"/>
            <w:noWrap/>
            <w:vAlign w:val="center"/>
            <w:hideMark/>
          </w:tcPr>
          <w:p w:rsidR="009F0ECF" w:rsidRPr="009D20F3" w:rsidRDefault="009F0ECF" w:rsidP="009F0ECF">
            <w:pPr>
              <w:spacing w:after="0" w:line="240" w:lineRule="auto"/>
              <w:jc w:val="center"/>
              <w:rPr>
                <w:rFonts w:ascii="Arial" w:eastAsia="Times New Roman" w:hAnsi="Arial" w:cs="Arial"/>
                <w:color w:val="000000"/>
                <w:sz w:val="18"/>
                <w:szCs w:val="18"/>
                <w:lang w:eastAsia="fr-FR"/>
              </w:rPr>
            </w:pPr>
            <w:r w:rsidRPr="009D20F3">
              <w:rPr>
                <w:rFonts w:ascii="Arial" w:eastAsia="Times New Roman" w:hAnsi="Arial" w:cs="Arial"/>
                <w:color w:val="000000"/>
                <w:sz w:val="18"/>
                <w:szCs w:val="18"/>
                <w:lang w:eastAsia="fr-FR"/>
              </w:rPr>
              <w:t>100,0</w:t>
            </w:r>
          </w:p>
        </w:tc>
        <w:tc>
          <w:tcPr>
            <w:tcW w:w="0" w:type="auto"/>
            <w:tcBorders>
              <w:top w:val="nil"/>
              <w:left w:val="nil"/>
              <w:bottom w:val="single" w:sz="4" w:space="0" w:color="auto"/>
              <w:right w:val="single" w:sz="4" w:space="0" w:color="auto"/>
            </w:tcBorders>
            <w:shd w:val="clear" w:color="auto" w:fill="auto"/>
            <w:noWrap/>
            <w:vAlign w:val="center"/>
            <w:hideMark/>
          </w:tcPr>
          <w:p w:rsidR="009F0ECF" w:rsidRPr="009D20F3" w:rsidRDefault="009F0ECF" w:rsidP="009F0ECF">
            <w:pPr>
              <w:spacing w:after="0" w:line="240" w:lineRule="auto"/>
              <w:jc w:val="center"/>
              <w:rPr>
                <w:rFonts w:ascii="Arial" w:eastAsia="Times New Roman" w:hAnsi="Arial" w:cs="Arial"/>
                <w:color w:val="000000"/>
                <w:sz w:val="18"/>
                <w:szCs w:val="18"/>
                <w:lang w:eastAsia="fr-FR"/>
              </w:rPr>
            </w:pPr>
            <w:r w:rsidRPr="009D20F3">
              <w:rPr>
                <w:rFonts w:ascii="Arial" w:eastAsia="Times New Roman" w:hAnsi="Arial" w:cs="Arial"/>
                <w:color w:val="000000"/>
                <w:sz w:val="18"/>
                <w:szCs w:val="18"/>
                <w:lang w:eastAsia="fr-FR"/>
              </w:rPr>
              <w:t>150</w:t>
            </w:r>
          </w:p>
        </w:tc>
      </w:tr>
      <w:tr w:rsidR="00210C5A" w:rsidRPr="00B71542" w:rsidTr="0068375B">
        <w:trPr>
          <w:trHeight w:val="300"/>
          <w:jc w:val="center"/>
        </w:trPr>
        <w:tc>
          <w:tcPr>
            <w:tcW w:w="2235" w:type="dxa"/>
            <w:tcBorders>
              <w:top w:val="nil"/>
              <w:left w:val="single" w:sz="4" w:space="0" w:color="auto"/>
              <w:bottom w:val="single" w:sz="4" w:space="0" w:color="auto"/>
              <w:right w:val="single" w:sz="4" w:space="0" w:color="auto"/>
            </w:tcBorders>
            <w:shd w:val="clear" w:color="auto" w:fill="auto"/>
            <w:vAlign w:val="center"/>
            <w:hideMark/>
          </w:tcPr>
          <w:p w:rsidR="00210C5A" w:rsidRPr="00B71542" w:rsidRDefault="00210C5A" w:rsidP="00992F3E">
            <w:pPr>
              <w:spacing w:after="0" w:line="240" w:lineRule="auto"/>
              <w:rPr>
                <w:rFonts w:eastAsia="Times New Roman" w:cs="Arial"/>
                <w:b/>
                <w:bCs/>
                <w:color w:val="000000"/>
                <w:sz w:val="20"/>
                <w:szCs w:val="20"/>
              </w:rPr>
            </w:pPr>
            <w:r w:rsidRPr="00B71542">
              <w:rPr>
                <w:rFonts w:eastAsia="Times New Roman" w:cs="Arial"/>
                <w:b/>
                <w:bCs/>
                <w:color w:val="000000"/>
                <w:sz w:val="20"/>
                <w:szCs w:val="20"/>
              </w:rPr>
              <w:t>Sexe</w:t>
            </w:r>
            <w:r w:rsidR="00802C74">
              <w:rPr>
                <w:rFonts w:eastAsia="Times New Roman" w:cs="Arial"/>
                <w:b/>
                <w:bCs/>
                <w:color w:val="000000"/>
                <w:sz w:val="20"/>
                <w:szCs w:val="20"/>
              </w:rPr>
              <w:t xml:space="preserve"> du CM</w:t>
            </w:r>
          </w:p>
        </w:tc>
        <w:tc>
          <w:tcPr>
            <w:tcW w:w="0" w:type="auto"/>
            <w:gridSpan w:val="11"/>
            <w:tcBorders>
              <w:top w:val="single" w:sz="4" w:space="0" w:color="auto"/>
              <w:left w:val="nil"/>
              <w:bottom w:val="single" w:sz="4" w:space="0" w:color="auto"/>
              <w:right w:val="single" w:sz="4" w:space="0" w:color="000000"/>
            </w:tcBorders>
            <w:shd w:val="clear" w:color="auto" w:fill="auto"/>
            <w:noWrap/>
            <w:vAlign w:val="center"/>
            <w:hideMark/>
          </w:tcPr>
          <w:p w:rsidR="00210C5A" w:rsidRPr="00B71542" w:rsidRDefault="00210C5A" w:rsidP="00992F3E">
            <w:pPr>
              <w:spacing w:after="0" w:line="240" w:lineRule="auto"/>
              <w:jc w:val="center"/>
              <w:rPr>
                <w:rFonts w:eastAsia="Times New Roman" w:cs="Arial"/>
                <w:color w:val="000000"/>
                <w:sz w:val="20"/>
                <w:szCs w:val="20"/>
              </w:rPr>
            </w:pPr>
            <w:r w:rsidRPr="00B71542">
              <w:rPr>
                <w:rFonts w:eastAsia="Times New Roman" w:cs="Arial"/>
                <w:color w:val="000000"/>
                <w:sz w:val="20"/>
                <w:szCs w:val="20"/>
              </w:rPr>
              <w:t> </w:t>
            </w:r>
          </w:p>
        </w:tc>
      </w:tr>
      <w:tr w:rsidR="001C3B75" w:rsidRPr="00B71542" w:rsidTr="0068375B">
        <w:trPr>
          <w:trHeight w:val="300"/>
          <w:jc w:val="center"/>
        </w:trPr>
        <w:tc>
          <w:tcPr>
            <w:tcW w:w="2235" w:type="dxa"/>
            <w:tcBorders>
              <w:top w:val="nil"/>
              <w:left w:val="single" w:sz="4" w:space="0" w:color="auto"/>
              <w:bottom w:val="single" w:sz="4" w:space="0" w:color="auto"/>
              <w:right w:val="single" w:sz="4" w:space="0" w:color="auto"/>
            </w:tcBorders>
            <w:shd w:val="clear" w:color="auto" w:fill="auto"/>
            <w:vAlign w:val="center"/>
            <w:hideMark/>
          </w:tcPr>
          <w:p w:rsidR="001C3B75" w:rsidRPr="00B71542" w:rsidRDefault="001C3B75" w:rsidP="00992F3E">
            <w:pPr>
              <w:spacing w:after="0" w:line="240" w:lineRule="auto"/>
              <w:rPr>
                <w:rFonts w:eastAsia="Times New Roman" w:cs="Arial"/>
                <w:color w:val="000000"/>
                <w:sz w:val="20"/>
                <w:szCs w:val="20"/>
              </w:rPr>
            </w:pPr>
            <w:r w:rsidRPr="00B71542">
              <w:rPr>
                <w:rFonts w:eastAsia="Times New Roman" w:cs="Arial"/>
                <w:color w:val="000000"/>
                <w:sz w:val="20"/>
                <w:szCs w:val="20"/>
              </w:rPr>
              <w:t>Homme</w:t>
            </w:r>
          </w:p>
        </w:tc>
        <w:tc>
          <w:tcPr>
            <w:tcW w:w="0" w:type="auto"/>
            <w:tcBorders>
              <w:top w:val="nil"/>
              <w:left w:val="nil"/>
              <w:bottom w:val="single" w:sz="4" w:space="0" w:color="auto"/>
              <w:right w:val="single" w:sz="4" w:space="0" w:color="auto"/>
            </w:tcBorders>
            <w:shd w:val="clear" w:color="auto" w:fill="auto"/>
            <w:noWrap/>
            <w:vAlign w:val="center"/>
            <w:hideMark/>
          </w:tcPr>
          <w:p w:rsidR="001C3B75" w:rsidRPr="00095241" w:rsidRDefault="001C3B75" w:rsidP="001C3B75">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0,0</w:t>
            </w:r>
          </w:p>
        </w:tc>
        <w:tc>
          <w:tcPr>
            <w:tcW w:w="0" w:type="auto"/>
            <w:tcBorders>
              <w:top w:val="nil"/>
              <w:left w:val="nil"/>
              <w:bottom w:val="single" w:sz="4" w:space="0" w:color="auto"/>
              <w:right w:val="single" w:sz="4" w:space="0" w:color="auto"/>
            </w:tcBorders>
            <w:shd w:val="clear" w:color="auto" w:fill="auto"/>
            <w:noWrap/>
            <w:vAlign w:val="center"/>
            <w:hideMark/>
          </w:tcPr>
          <w:p w:rsidR="001C3B75" w:rsidRPr="00095241" w:rsidRDefault="001C3B75" w:rsidP="001C3B75">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5,6</w:t>
            </w:r>
          </w:p>
        </w:tc>
        <w:tc>
          <w:tcPr>
            <w:tcW w:w="0" w:type="auto"/>
            <w:tcBorders>
              <w:top w:val="nil"/>
              <w:left w:val="nil"/>
              <w:bottom w:val="single" w:sz="4" w:space="0" w:color="auto"/>
              <w:right w:val="single" w:sz="4" w:space="0" w:color="auto"/>
            </w:tcBorders>
            <w:shd w:val="clear" w:color="auto" w:fill="auto"/>
            <w:noWrap/>
            <w:vAlign w:val="center"/>
            <w:hideMark/>
          </w:tcPr>
          <w:p w:rsidR="001C3B75" w:rsidRPr="00095241" w:rsidRDefault="001C3B75" w:rsidP="001C3B75">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8,3</w:t>
            </w:r>
          </w:p>
        </w:tc>
        <w:tc>
          <w:tcPr>
            <w:tcW w:w="0" w:type="auto"/>
            <w:tcBorders>
              <w:top w:val="nil"/>
              <w:left w:val="nil"/>
              <w:bottom w:val="single" w:sz="4" w:space="0" w:color="auto"/>
              <w:right w:val="single" w:sz="4" w:space="0" w:color="auto"/>
            </w:tcBorders>
            <w:shd w:val="clear" w:color="auto" w:fill="auto"/>
            <w:noWrap/>
            <w:vAlign w:val="center"/>
            <w:hideMark/>
          </w:tcPr>
          <w:p w:rsidR="001C3B75" w:rsidRPr="00095241" w:rsidRDefault="001C3B75" w:rsidP="001C3B75">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25,0</w:t>
            </w:r>
          </w:p>
        </w:tc>
        <w:tc>
          <w:tcPr>
            <w:tcW w:w="0" w:type="auto"/>
            <w:tcBorders>
              <w:top w:val="nil"/>
              <w:left w:val="nil"/>
              <w:bottom w:val="single" w:sz="4" w:space="0" w:color="auto"/>
              <w:right w:val="single" w:sz="4" w:space="0" w:color="auto"/>
            </w:tcBorders>
            <w:shd w:val="clear" w:color="auto" w:fill="auto"/>
            <w:noWrap/>
            <w:vAlign w:val="center"/>
            <w:hideMark/>
          </w:tcPr>
          <w:p w:rsidR="001C3B75" w:rsidRPr="00095241" w:rsidRDefault="001C3B75" w:rsidP="001C3B75">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27,8</w:t>
            </w:r>
          </w:p>
        </w:tc>
        <w:tc>
          <w:tcPr>
            <w:tcW w:w="0" w:type="auto"/>
            <w:tcBorders>
              <w:top w:val="nil"/>
              <w:left w:val="nil"/>
              <w:bottom w:val="single" w:sz="4" w:space="0" w:color="auto"/>
              <w:right w:val="single" w:sz="4" w:space="0" w:color="auto"/>
            </w:tcBorders>
            <w:shd w:val="clear" w:color="auto" w:fill="auto"/>
            <w:noWrap/>
            <w:vAlign w:val="center"/>
            <w:hideMark/>
          </w:tcPr>
          <w:p w:rsidR="001C3B75" w:rsidRPr="00095241" w:rsidRDefault="001C3B75" w:rsidP="001C3B75">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13,9</w:t>
            </w:r>
          </w:p>
        </w:tc>
        <w:tc>
          <w:tcPr>
            <w:tcW w:w="0" w:type="auto"/>
            <w:tcBorders>
              <w:top w:val="nil"/>
              <w:left w:val="nil"/>
              <w:bottom w:val="single" w:sz="4" w:space="0" w:color="auto"/>
              <w:right w:val="single" w:sz="4" w:space="0" w:color="auto"/>
            </w:tcBorders>
            <w:shd w:val="clear" w:color="auto" w:fill="auto"/>
            <w:noWrap/>
            <w:vAlign w:val="center"/>
            <w:hideMark/>
          </w:tcPr>
          <w:p w:rsidR="001C3B75" w:rsidRPr="00095241" w:rsidRDefault="001C3B75" w:rsidP="001C3B75">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8,3</w:t>
            </w:r>
          </w:p>
        </w:tc>
        <w:tc>
          <w:tcPr>
            <w:tcW w:w="0" w:type="auto"/>
            <w:tcBorders>
              <w:top w:val="nil"/>
              <w:left w:val="nil"/>
              <w:bottom w:val="single" w:sz="4" w:space="0" w:color="auto"/>
              <w:right w:val="single" w:sz="4" w:space="0" w:color="auto"/>
            </w:tcBorders>
            <w:shd w:val="clear" w:color="auto" w:fill="auto"/>
            <w:noWrap/>
            <w:vAlign w:val="center"/>
            <w:hideMark/>
          </w:tcPr>
          <w:p w:rsidR="001C3B75" w:rsidRPr="00095241" w:rsidRDefault="001C3B75" w:rsidP="001C3B75">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0,0</w:t>
            </w:r>
          </w:p>
        </w:tc>
        <w:tc>
          <w:tcPr>
            <w:tcW w:w="0" w:type="auto"/>
            <w:tcBorders>
              <w:top w:val="nil"/>
              <w:left w:val="nil"/>
              <w:bottom w:val="single" w:sz="4" w:space="0" w:color="auto"/>
              <w:right w:val="single" w:sz="4" w:space="0" w:color="auto"/>
            </w:tcBorders>
            <w:shd w:val="clear" w:color="auto" w:fill="auto"/>
            <w:noWrap/>
            <w:vAlign w:val="center"/>
            <w:hideMark/>
          </w:tcPr>
          <w:p w:rsidR="001C3B75" w:rsidRPr="00095241" w:rsidRDefault="001C3B75" w:rsidP="001C3B75">
            <w:pPr>
              <w:spacing w:after="0" w:line="240" w:lineRule="auto"/>
              <w:jc w:val="center"/>
              <w:rPr>
                <w:rFonts w:ascii="Arial" w:eastAsia="Times New Roman" w:hAnsi="Arial" w:cs="Arial"/>
                <w:sz w:val="20"/>
                <w:szCs w:val="20"/>
                <w:lang w:eastAsia="fr-FR"/>
              </w:rPr>
            </w:pPr>
            <w:r w:rsidRPr="00095241">
              <w:rPr>
                <w:rFonts w:ascii="Arial" w:eastAsia="Times New Roman" w:hAnsi="Arial" w:cs="Arial"/>
                <w:sz w:val="20"/>
                <w:szCs w:val="20"/>
                <w:lang w:eastAsia="fr-FR"/>
              </w:rPr>
              <w:t>2,8</w:t>
            </w:r>
          </w:p>
        </w:tc>
        <w:tc>
          <w:tcPr>
            <w:tcW w:w="0" w:type="auto"/>
            <w:tcBorders>
              <w:top w:val="nil"/>
              <w:left w:val="nil"/>
              <w:bottom w:val="single" w:sz="4" w:space="0" w:color="auto"/>
              <w:right w:val="single" w:sz="4" w:space="0" w:color="auto"/>
            </w:tcBorders>
            <w:shd w:val="clear" w:color="auto" w:fill="auto"/>
            <w:noWrap/>
            <w:vAlign w:val="center"/>
            <w:hideMark/>
          </w:tcPr>
          <w:p w:rsidR="001C3B75" w:rsidRPr="00095241" w:rsidRDefault="001C3B75" w:rsidP="001C3B75">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100,0</w:t>
            </w:r>
          </w:p>
        </w:tc>
        <w:tc>
          <w:tcPr>
            <w:tcW w:w="0" w:type="auto"/>
            <w:tcBorders>
              <w:top w:val="nil"/>
              <w:left w:val="nil"/>
              <w:bottom w:val="single" w:sz="4" w:space="0" w:color="auto"/>
              <w:right w:val="single" w:sz="4" w:space="0" w:color="auto"/>
            </w:tcBorders>
            <w:shd w:val="clear" w:color="auto" w:fill="auto"/>
            <w:noWrap/>
            <w:vAlign w:val="center"/>
            <w:hideMark/>
          </w:tcPr>
          <w:p w:rsidR="001C3B75" w:rsidRPr="00095241" w:rsidRDefault="001C3B75" w:rsidP="001C3B75">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259</w:t>
            </w:r>
          </w:p>
        </w:tc>
      </w:tr>
      <w:tr w:rsidR="001C3B75" w:rsidRPr="00B71542" w:rsidTr="0068375B">
        <w:trPr>
          <w:trHeight w:val="300"/>
          <w:jc w:val="center"/>
        </w:trPr>
        <w:tc>
          <w:tcPr>
            <w:tcW w:w="2235" w:type="dxa"/>
            <w:tcBorders>
              <w:top w:val="nil"/>
              <w:left w:val="single" w:sz="4" w:space="0" w:color="auto"/>
              <w:bottom w:val="single" w:sz="4" w:space="0" w:color="auto"/>
              <w:right w:val="single" w:sz="4" w:space="0" w:color="auto"/>
            </w:tcBorders>
            <w:shd w:val="clear" w:color="auto" w:fill="auto"/>
            <w:vAlign w:val="center"/>
            <w:hideMark/>
          </w:tcPr>
          <w:p w:rsidR="001C3B75" w:rsidRPr="00B71542" w:rsidRDefault="001C3B75" w:rsidP="00992F3E">
            <w:pPr>
              <w:spacing w:after="0" w:line="240" w:lineRule="auto"/>
              <w:rPr>
                <w:rFonts w:eastAsia="Times New Roman" w:cs="Arial"/>
                <w:color w:val="000000"/>
                <w:sz w:val="20"/>
                <w:szCs w:val="20"/>
              </w:rPr>
            </w:pPr>
            <w:r w:rsidRPr="00B71542">
              <w:rPr>
                <w:rFonts w:eastAsia="Times New Roman" w:cs="Arial"/>
                <w:color w:val="000000"/>
                <w:sz w:val="20"/>
                <w:szCs w:val="20"/>
              </w:rPr>
              <w:t>Femme</w:t>
            </w:r>
          </w:p>
        </w:tc>
        <w:tc>
          <w:tcPr>
            <w:tcW w:w="0" w:type="auto"/>
            <w:tcBorders>
              <w:top w:val="nil"/>
              <w:left w:val="nil"/>
              <w:bottom w:val="single" w:sz="4" w:space="0" w:color="auto"/>
              <w:right w:val="single" w:sz="4" w:space="0" w:color="auto"/>
            </w:tcBorders>
            <w:shd w:val="clear" w:color="auto" w:fill="auto"/>
            <w:noWrap/>
            <w:vAlign w:val="center"/>
            <w:hideMark/>
          </w:tcPr>
          <w:p w:rsidR="001C3B75" w:rsidRPr="00095241" w:rsidRDefault="001C3B75" w:rsidP="001C3B75">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0,0</w:t>
            </w:r>
          </w:p>
        </w:tc>
        <w:tc>
          <w:tcPr>
            <w:tcW w:w="0" w:type="auto"/>
            <w:tcBorders>
              <w:top w:val="nil"/>
              <w:left w:val="nil"/>
              <w:bottom w:val="single" w:sz="4" w:space="0" w:color="auto"/>
              <w:right w:val="single" w:sz="4" w:space="0" w:color="auto"/>
            </w:tcBorders>
            <w:shd w:val="clear" w:color="auto" w:fill="auto"/>
            <w:noWrap/>
            <w:vAlign w:val="center"/>
            <w:hideMark/>
          </w:tcPr>
          <w:p w:rsidR="001C3B75" w:rsidRPr="00095241" w:rsidRDefault="001C3B75" w:rsidP="001C3B75">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20,0</w:t>
            </w:r>
          </w:p>
        </w:tc>
        <w:tc>
          <w:tcPr>
            <w:tcW w:w="0" w:type="auto"/>
            <w:tcBorders>
              <w:top w:val="nil"/>
              <w:left w:val="nil"/>
              <w:bottom w:val="single" w:sz="4" w:space="0" w:color="auto"/>
              <w:right w:val="single" w:sz="4" w:space="0" w:color="auto"/>
            </w:tcBorders>
            <w:shd w:val="clear" w:color="auto" w:fill="auto"/>
            <w:noWrap/>
            <w:vAlign w:val="center"/>
            <w:hideMark/>
          </w:tcPr>
          <w:p w:rsidR="001C3B75" w:rsidRPr="00095241" w:rsidRDefault="001C3B75" w:rsidP="001C3B75">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0,0</w:t>
            </w:r>
          </w:p>
        </w:tc>
        <w:tc>
          <w:tcPr>
            <w:tcW w:w="0" w:type="auto"/>
            <w:tcBorders>
              <w:top w:val="nil"/>
              <w:left w:val="nil"/>
              <w:bottom w:val="single" w:sz="4" w:space="0" w:color="auto"/>
              <w:right w:val="single" w:sz="4" w:space="0" w:color="auto"/>
            </w:tcBorders>
            <w:shd w:val="clear" w:color="auto" w:fill="auto"/>
            <w:noWrap/>
            <w:vAlign w:val="center"/>
            <w:hideMark/>
          </w:tcPr>
          <w:p w:rsidR="001C3B75" w:rsidRPr="00095241" w:rsidRDefault="001C3B75" w:rsidP="001C3B75">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40,0</w:t>
            </w:r>
          </w:p>
        </w:tc>
        <w:tc>
          <w:tcPr>
            <w:tcW w:w="0" w:type="auto"/>
            <w:tcBorders>
              <w:top w:val="nil"/>
              <w:left w:val="nil"/>
              <w:bottom w:val="single" w:sz="4" w:space="0" w:color="auto"/>
              <w:right w:val="single" w:sz="4" w:space="0" w:color="auto"/>
            </w:tcBorders>
            <w:shd w:val="clear" w:color="auto" w:fill="auto"/>
            <w:noWrap/>
            <w:vAlign w:val="center"/>
            <w:hideMark/>
          </w:tcPr>
          <w:p w:rsidR="001C3B75" w:rsidRPr="00095241" w:rsidRDefault="001C3B75" w:rsidP="001C3B75">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20,0</w:t>
            </w:r>
          </w:p>
        </w:tc>
        <w:tc>
          <w:tcPr>
            <w:tcW w:w="0" w:type="auto"/>
            <w:tcBorders>
              <w:top w:val="nil"/>
              <w:left w:val="nil"/>
              <w:bottom w:val="single" w:sz="4" w:space="0" w:color="auto"/>
              <w:right w:val="single" w:sz="4" w:space="0" w:color="auto"/>
            </w:tcBorders>
            <w:shd w:val="clear" w:color="auto" w:fill="auto"/>
            <w:noWrap/>
            <w:vAlign w:val="center"/>
            <w:hideMark/>
          </w:tcPr>
          <w:p w:rsidR="001C3B75" w:rsidRPr="00095241" w:rsidRDefault="001C3B75" w:rsidP="001C3B75">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0,0</w:t>
            </w:r>
          </w:p>
        </w:tc>
        <w:tc>
          <w:tcPr>
            <w:tcW w:w="0" w:type="auto"/>
            <w:tcBorders>
              <w:top w:val="nil"/>
              <w:left w:val="nil"/>
              <w:bottom w:val="single" w:sz="4" w:space="0" w:color="auto"/>
              <w:right w:val="single" w:sz="4" w:space="0" w:color="auto"/>
            </w:tcBorders>
            <w:shd w:val="clear" w:color="auto" w:fill="auto"/>
            <w:noWrap/>
            <w:vAlign w:val="center"/>
            <w:hideMark/>
          </w:tcPr>
          <w:p w:rsidR="001C3B75" w:rsidRPr="00095241" w:rsidRDefault="001C3B75" w:rsidP="001C3B75">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0,0</w:t>
            </w:r>
          </w:p>
        </w:tc>
        <w:tc>
          <w:tcPr>
            <w:tcW w:w="0" w:type="auto"/>
            <w:tcBorders>
              <w:top w:val="nil"/>
              <w:left w:val="nil"/>
              <w:bottom w:val="single" w:sz="4" w:space="0" w:color="auto"/>
              <w:right w:val="single" w:sz="4" w:space="0" w:color="auto"/>
            </w:tcBorders>
            <w:shd w:val="clear" w:color="auto" w:fill="auto"/>
            <w:noWrap/>
            <w:vAlign w:val="center"/>
            <w:hideMark/>
          </w:tcPr>
          <w:p w:rsidR="001C3B75" w:rsidRPr="00095241" w:rsidRDefault="001C3B75" w:rsidP="001C3B75">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0,0</w:t>
            </w:r>
          </w:p>
        </w:tc>
        <w:tc>
          <w:tcPr>
            <w:tcW w:w="0" w:type="auto"/>
            <w:tcBorders>
              <w:top w:val="nil"/>
              <w:left w:val="nil"/>
              <w:bottom w:val="single" w:sz="4" w:space="0" w:color="auto"/>
              <w:right w:val="single" w:sz="4" w:space="0" w:color="auto"/>
            </w:tcBorders>
            <w:shd w:val="clear" w:color="auto" w:fill="auto"/>
            <w:noWrap/>
            <w:vAlign w:val="center"/>
            <w:hideMark/>
          </w:tcPr>
          <w:p w:rsidR="001C3B75" w:rsidRPr="00095241" w:rsidRDefault="001C3B75" w:rsidP="001C3B75">
            <w:pPr>
              <w:spacing w:after="0" w:line="240" w:lineRule="auto"/>
              <w:jc w:val="center"/>
              <w:rPr>
                <w:rFonts w:ascii="Arial" w:eastAsia="Times New Roman" w:hAnsi="Arial" w:cs="Arial"/>
                <w:sz w:val="20"/>
                <w:szCs w:val="20"/>
                <w:lang w:eastAsia="fr-FR"/>
              </w:rPr>
            </w:pPr>
            <w:r w:rsidRPr="00095241">
              <w:rPr>
                <w:rFonts w:ascii="Arial" w:eastAsia="Times New Roman" w:hAnsi="Arial" w:cs="Arial"/>
                <w:sz w:val="20"/>
                <w:szCs w:val="20"/>
                <w:lang w:eastAsia="fr-FR"/>
              </w:rPr>
              <w:t>20,0</w:t>
            </w:r>
          </w:p>
        </w:tc>
        <w:tc>
          <w:tcPr>
            <w:tcW w:w="0" w:type="auto"/>
            <w:tcBorders>
              <w:top w:val="nil"/>
              <w:left w:val="nil"/>
              <w:bottom w:val="single" w:sz="4" w:space="0" w:color="auto"/>
              <w:right w:val="single" w:sz="4" w:space="0" w:color="auto"/>
            </w:tcBorders>
            <w:shd w:val="clear" w:color="auto" w:fill="auto"/>
            <w:noWrap/>
            <w:vAlign w:val="center"/>
            <w:hideMark/>
          </w:tcPr>
          <w:p w:rsidR="001C3B75" w:rsidRPr="00095241" w:rsidRDefault="001C3B75" w:rsidP="001C3B75">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100,0</w:t>
            </w:r>
          </w:p>
        </w:tc>
        <w:tc>
          <w:tcPr>
            <w:tcW w:w="0" w:type="auto"/>
            <w:tcBorders>
              <w:top w:val="nil"/>
              <w:left w:val="nil"/>
              <w:bottom w:val="single" w:sz="4" w:space="0" w:color="auto"/>
              <w:right w:val="single" w:sz="4" w:space="0" w:color="auto"/>
            </w:tcBorders>
            <w:shd w:val="clear" w:color="auto" w:fill="auto"/>
            <w:noWrap/>
            <w:vAlign w:val="center"/>
            <w:hideMark/>
          </w:tcPr>
          <w:p w:rsidR="001C3B75" w:rsidRPr="00095241" w:rsidRDefault="001C3B75" w:rsidP="001C3B75">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41</w:t>
            </w:r>
          </w:p>
        </w:tc>
      </w:tr>
      <w:tr w:rsidR="00210C5A" w:rsidRPr="00B71542" w:rsidTr="0068375B">
        <w:trPr>
          <w:trHeight w:val="525"/>
          <w:jc w:val="center"/>
        </w:trPr>
        <w:tc>
          <w:tcPr>
            <w:tcW w:w="2235" w:type="dxa"/>
            <w:tcBorders>
              <w:top w:val="nil"/>
              <w:left w:val="single" w:sz="4" w:space="0" w:color="auto"/>
              <w:bottom w:val="single" w:sz="4" w:space="0" w:color="auto"/>
              <w:right w:val="single" w:sz="4" w:space="0" w:color="auto"/>
            </w:tcBorders>
            <w:shd w:val="clear" w:color="auto" w:fill="auto"/>
            <w:vAlign w:val="center"/>
            <w:hideMark/>
          </w:tcPr>
          <w:p w:rsidR="00210C5A" w:rsidRPr="00B71542" w:rsidRDefault="00210C5A" w:rsidP="00992F3E">
            <w:pPr>
              <w:spacing w:after="0" w:line="240" w:lineRule="auto"/>
              <w:rPr>
                <w:rFonts w:eastAsia="Times New Roman" w:cs="Arial"/>
                <w:b/>
                <w:bCs/>
                <w:color w:val="000000"/>
                <w:sz w:val="20"/>
                <w:szCs w:val="20"/>
              </w:rPr>
            </w:pPr>
            <w:r w:rsidRPr="00B71542">
              <w:rPr>
                <w:rFonts w:eastAsia="Times New Roman" w:cs="Arial"/>
                <w:b/>
                <w:bCs/>
                <w:color w:val="000000"/>
                <w:sz w:val="20"/>
                <w:szCs w:val="20"/>
              </w:rPr>
              <w:t>Niveau d'instruction</w:t>
            </w:r>
          </w:p>
        </w:tc>
        <w:tc>
          <w:tcPr>
            <w:tcW w:w="0" w:type="auto"/>
            <w:gridSpan w:val="11"/>
            <w:tcBorders>
              <w:top w:val="single" w:sz="4" w:space="0" w:color="auto"/>
              <w:left w:val="nil"/>
              <w:bottom w:val="single" w:sz="4" w:space="0" w:color="auto"/>
              <w:right w:val="single" w:sz="4" w:space="0" w:color="000000"/>
            </w:tcBorders>
            <w:shd w:val="clear" w:color="auto" w:fill="auto"/>
            <w:noWrap/>
            <w:vAlign w:val="center"/>
            <w:hideMark/>
          </w:tcPr>
          <w:p w:rsidR="00210C5A" w:rsidRPr="00B71542" w:rsidRDefault="00210C5A" w:rsidP="00992F3E">
            <w:pPr>
              <w:spacing w:after="0" w:line="240" w:lineRule="auto"/>
              <w:jc w:val="center"/>
              <w:rPr>
                <w:rFonts w:eastAsia="Times New Roman" w:cs="Arial"/>
                <w:color w:val="000000"/>
                <w:sz w:val="20"/>
                <w:szCs w:val="20"/>
              </w:rPr>
            </w:pPr>
            <w:r w:rsidRPr="00B71542">
              <w:rPr>
                <w:rFonts w:eastAsia="Times New Roman" w:cs="Arial"/>
                <w:color w:val="000000"/>
                <w:sz w:val="20"/>
                <w:szCs w:val="20"/>
              </w:rPr>
              <w:t> </w:t>
            </w:r>
          </w:p>
        </w:tc>
      </w:tr>
      <w:tr w:rsidR="001C3B75" w:rsidRPr="00B71542" w:rsidTr="0068375B">
        <w:trPr>
          <w:trHeight w:val="300"/>
          <w:jc w:val="center"/>
        </w:trPr>
        <w:tc>
          <w:tcPr>
            <w:tcW w:w="2235" w:type="dxa"/>
            <w:tcBorders>
              <w:top w:val="nil"/>
              <w:left w:val="single" w:sz="4" w:space="0" w:color="auto"/>
              <w:bottom w:val="single" w:sz="4" w:space="0" w:color="auto"/>
              <w:right w:val="single" w:sz="4" w:space="0" w:color="auto"/>
            </w:tcBorders>
            <w:shd w:val="clear" w:color="auto" w:fill="auto"/>
            <w:vAlign w:val="center"/>
            <w:hideMark/>
          </w:tcPr>
          <w:p w:rsidR="001C3B75" w:rsidRPr="00B71542" w:rsidRDefault="001C3B75" w:rsidP="00992F3E">
            <w:pPr>
              <w:spacing w:after="0" w:line="240" w:lineRule="auto"/>
              <w:rPr>
                <w:rFonts w:eastAsia="Times New Roman" w:cs="Arial"/>
                <w:color w:val="000000"/>
                <w:sz w:val="20"/>
                <w:szCs w:val="20"/>
              </w:rPr>
            </w:pPr>
            <w:r w:rsidRPr="00B71542">
              <w:rPr>
                <w:rFonts w:eastAsia="Times New Roman" w:cs="Arial"/>
                <w:color w:val="000000"/>
                <w:sz w:val="20"/>
                <w:szCs w:val="20"/>
              </w:rPr>
              <w:t>Aucun</w:t>
            </w:r>
          </w:p>
        </w:tc>
        <w:tc>
          <w:tcPr>
            <w:tcW w:w="0" w:type="auto"/>
            <w:tcBorders>
              <w:top w:val="nil"/>
              <w:left w:val="nil"/>
              <w:bottom w:val="single" w:sz="4" w:space="0" w:color="auto"/>
              <w:right w:val="single" w:sz="4" w:space="0" w:color="auto"/>
            </w:tcBorders>
            <w:shd w:val="clear" w:color="auto" w:fill="auto"/>
            <w:noWrap/>
            <w:vAlign w:val="center"/>
            <w:hideMark/>
          </w:tcPr>
          <w:p w:rsidR="001C3B75" w:rsidRPr="00095241" w:rsidRDefault="001C3B75" w:rsidP="001C3B75">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1,3</w:t>
            </w:r>
          </w:p>
        </w:tc>
        <w:tc>
          <w:tcPr>
            <w:tcW w:w="0" w:type="auto"/>
            <w:tcBorders>
              <w:top w:val="nil"/>
              <w:left w:val="nil"/>
              <w:bottom w:val="single" w:sz="4" w:space="0" w:color="auto"/>
              <w:right w:val="single" w:sz="4" w:space="0" w:color="auto"/>
            </w:tcBorders>
            <w:shd w:val="clear" w:color="auto" w:fill="auto"/>
            <w:noWrap/>
            <w:vAlign w:val="center"/>
            <w:hideMark/>
          </w:tcPr>
          <w:p w:rsidR="001C3B75" w:rsidRPr="00095241" w:rsidRDefault="001C3B75" w:rsidP="001C3B75">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6,1</w:t>
            </w:r>
          </w:p>
        </w:tc>
        <w:tc>
          <w:tcPr>
            <w:tcW w:w="0" w:type="auto"/>
            <w:tcBorders>
              <w:top w:val="nil"/>
              <w:left w:val="nil"/>
              <w:bottom w:val="single" w:sz="4" w:space="0" w:color="auto"/>
              <w:right w:val="single" w:sz="4" w:space="0" w:color="auto"/>
            </w:tcBorders>
            <w:shd w:val="clear" w:color="auto" w:fill="auto"/>
            <w:noWrap/>
            <w:vAlign w:val="center"/>
            <w:hideMark/>
          </w:tcPr>
          <w:p w:rsidR="001C3B75" w:rsidRPr="00095241" w:rsidRDefault="001C3B75" w:rsidP="001C3B75">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17,1</w:t>
            </w:r>
          </w:p>
        </w:tc>
        <w:tc>
          <w:tcPr>
            <w:tcW w:w="0" w:type="auto"/>
            <w:tcBorders>
              <w:top w:val="nil"/>
              <w:left w:val="nil"/>
              <w:bottom w:val="single" w:sz="4" w:space="0" w:color="auto"/>
              <w:right w:val="single" w:sz="4" w:space="0" w:color="auto"/>
            </w:tcBorders>
            <w:shd w:val="clear" w:color="auto" w:fill="auto"/>
            <w:noWrap/>
            <w:vAlign w:val="center"/>
            <w:hideMark/>
          </w:tcPr>
          <w:p w:rsidR="001C3B75" w:rsidRPr="00095241" w:rsidRDefault="001C3B75" w:rsidP="001C3B75">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26,3</w:t>
            </w:r>
          </w:p>
        </w:tc>
        <w:tc>
          <w:tcPr>
            <w:tcW w:w="0" w:type="auto"/>
            <w:tcBorders>
              <w:top w:val="nil"/>
              <w:left w:val="nil"/>
              <w:bottom w:val="single" w:sz="4" w:space="0" w:color="auto"/>
              <w:right w:val="single" w:sz="4" w:space="0" w:color="auto"/>
            </w:tcBorders>
            <w:shd w:val="clear" w:color="auto" w:fill="auto"/>
            <w:noWrap/>
            <w:vAlign w:val="center"/>
            <w:hideMark/>
          </w:tcPr>
          <w:p w:rsidR="001C3B75" w:rsidRPr="00095241" w:rsidRDefault="001C3B75" w:rsidP="001C3B75">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22,8</w:t>
            </w:r>
          </w:p>
        </w:tc>
        <w:tc>
          <w:tcPr>
            <w:tcW w:w="0" w:type="auto"/>
            <w:tcBorders>
              <w:top w:val="nil"/>
              <w:left w:val="nil"/>
              <w:bottom w:val="single" w:sz="4" w:space="0" w:color="auto"/>
              <w:right w:val="single" w:sz="4" w:space="0" w:color="auto"/>
            </w:tcBorders>
            <w:shd w:val="clear" w:color="auto" w:fill="auto"/>
            <w:noWrap/>
            <w:vAlign w:val="center"/>
            <w:hideMark/>
          </w:tcPr>
          <w:p w:rsidR="001C3B75" w:rsidRPr="00095241" w:rsidRDefault="001C3B75" w:rsidP="001C3B75">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11,0</w:t>
            </w:r>
          </w:p>
        </w:tc>
        <w:tc>
          <w:tcPr>
            <w:tcW w:w="0" w:type="auto"/>
            <w:tcBorders>
              <w:top w:val="nil"/>
              <w:left w:val="nil"/>
              <w:bottom w:val="single" w:sz="4" w:space="0" w:color="auto"/>
              <w:right w:val="single" w:sz="4" w:space="0" w:color="auto"/>
            </w:tcBorders>
            <w:shd w:val="clear" w:color="auto" w:fill="auto"/>
            <w:noWrap/>
            <w:vAlign w:val="center"/>
            <w:hideMark/>
          </w:tcPr>
          <w:p w:rsidR="001C3B75" w:rsidRPr="00095241" w:rsidRDefault="001C3B75" w:rsidP="001C3B75">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6,6</w:t>
            </w:r>
          </w:p>
        </w:tc>
        <w:tc>
          <w:tcPr>
            <w:tcW w:w="0" w:type="auto"/>
            <w:tcBorders>
              <w:top w:val="nil"/>
              <w:left w:val="nil"/>
              <w:bottom w:val="single" w:sz="4" w:space="0" w:color="auto"/>
              <w:right w:val="single" w:sz="4" w:space="0" w:color="auto"/>
            </w:tcBorders>
            <w:shd w:val="clear" w:color="auto" w:fill="auto"/>
            <w:noWrap/>
            <w:vAlign w:val="center"/>
            <w:hideMark/>
          </w:tcPr>
          <w:p w:rsidR="001C3B75" w:rsidRPr="00095241" w:rsidRDefault="001C3B75" w:rsidP="001C3B75">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2,6</w:t>
            </w:r>
          </w:p>
        </w:tc>
        <w:tc>
          <w:tcPr>
            <w:tcW w:w="0" w:type="auto"/>
            <w:tcBorders>
              <w:top w:val="nil"/>
              <w:left w:val="nil"/>
              <w:bottom w:val="single" w:sz="4" w:space="0" w:color="auto"/>
              <w:right w:val="single" w:sz="4" w:space="0" w:color="auto"/>
            </w:tcBorders>
            <w:shd w:val="clear" w:color="auto" w:fill="auto"/>
            <w:noWrap/>
            <w:vAlign w:val="center"/>
            <w:hideMark/>
          </w:tcPr>
          <w:p w:rsidR="001C3B75" w:rsidRPr="00095241" w:rsidRDefault="001C3B75" w:rsidP="001C3B75">
            <w:pPr>
              <w:spacing w:after="0" w:line="240" w:lineRule="auto"/>
              <w:jc w:val="center"/>
              <w:rPr>
                <w:rFonts w:ascii="Arial" w:eastAsia="Times New Roman" w:hAnsi="Arial" w:cs="Arial"/>
                <w:sz w:val="20"/>
                <w:szCs w:val="20"/>
                <w:lang w:eastAsia="fr-FR"/>
              </w:rPr>
            </w:pPr>
            <w:r w:rsidRPr="00095241">
              <w:rPr>
                <w:rFonts w:ascii="Arial" w:eastAsia="Times New Roman" w:hAnsi="Arial" w:cs="Arial"/>
                <w:sz w:val="20"/>
                <w:szCs w:val="20"/>
                <w:lang w:eastAsia="fr-FR"/>
              </w:rPr>
              <w:t>3,5</w:t>
            </w:r>
          </w:p>
        </w:tc>
        <w:tc>
          <w:tcPr>
            <w:tcW w:w="0" w:type="auto"/>
            <w:tcBorders>
              <w:top w:val="nil"/>
              <w:left w:val="nil"/>
              <w:bottom w:val="single" w:sz="4" w:space="0" w:color="auto"/>
              <w:right w:val="single" w:sz="4" w:space="0" w:color="auto"/>
            </w:tcBorders>
            <w:shd w:val="clear" w:color="auto" w:fill="auto"/>
            <w:noWrap/>
            <w:vAlign w:val="center"/>
            <w:hideMark/>
          </w:tcPr>
          <w:p w:rsidR="001C3B75" w:rsidRPr="00095241" w:rsidRDefault="001C3B75" w:rsidP="001C3B75">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100,0</w:t>
            </w:r>
          </w:p>
        </w:tc>
        <w:tc>
          <w:tcPr>
            <w:tcW w:w="0" w:type="auto"/>
            <w:tcBorders>
              <w:top w:val="nil"/>
              <w:left w:val="nil"/>
              <w:bottom w:val="single" w:sz="4" w:space="0" w:color="auto"/>
              <w:right w:val="single" w:sz="4" w:space="0" w:color="auto"/>
            </w:tcBorders>
            <w:shd w:val="clear" w:color="auto" w:fill="auto"/>
            <w:noWrap/>
            <w:vAlign w:val="center"/>
            <w:hideMark/>
          </w:tcPr>
          <w:p w:rsidR="001C3B75" w:rsidRPr="00095241" w:rsidRDefault="001C3B75" w:rsidP="001C3B75">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234</w:t>
            </w:r>
          </w:p>
        </w:tc>
      </w:tr>
      <w:tr w:rsidR="001C3B75" w:rsidRPr="00B71542" w:rsidTr="0068375B">
        <w:trPr>
          <w:trHeight w:val="300"/>
          <w:jc w:val="center"/>
        </w:trPr>
        <w:tc>
          <w:tcPr>
            <w:tcW w:w="2235" w:type="dxa"/>
            <w:tcBorders>
              <w:top w:val="nil"/>
              <w:left w:val="single" w:sz="4" w:space="0" w:color="auto"/>
              <w:bottom w:val="single" w:sz="4" w:space="0" w:color="auto"/>
              <w:right w:val="single" w:sz="4" w:space="0" w:color="auto"/>
            </w:tcBorders>
            <w:shd w:val="clear" w:color="auto" w:fill="auto"/>
            <w:vAlign w:val="center"/>
            <w:hideMark/>
          </w:tcPr>
          <w:p w:rsidR="001C3B75" w:rsidRPr="00B71542" w:rsidRDefault="001C3B75" w:rsidP="00992F3E">
            <w:pPr>
              <w:spacing w:after="0" w:line="240" w:lineRule="auto"/>
              <w:rPr>
                <w:rFonts w:eastAsia="Times New Roman" w:cs="Arial"/>
                <w:color w:val="000000"/>
                <w:sz w:val="20"/>
                <w:szCs w:val="20"/>
              </w:rPr>
            </w:pPr>
            <w:r w:rsidRPr="00B71542">
              <w:rPr>
                <w:rFonts w:eastAsia="Times New Roman" w:cs="Arial"/>
                <w:color w:val="000000"/>
                <w:sz w:val="20"/>
                <w:szCs w:val="20"/>
              </w:rPr>
              <w:t>Primaire</w:t>
            </w:r>
          </w:p>
        </w:tc>
        <w:tc>
          <w:tcPr>
            <w:tcW w:w="0" w:type="auto"/>
            <w:tcBorders>
              <w:top w:val="nil"/>
              <w:left w:val="nil"/>
              <w:bottom w:val="single" w:sz="4" w:space="0" w:color="auto"/>
              <w:right w:val="single" w:sz="4" w:space="0" w:color="auto"/>
            </w:tcBorders>
            <w:shd w:val="clear" w:color="auto" w:fill="auto"/>
            <w:noWrap/>
            <w:vAlign w:val="center"/>
            <w:hideMark/>
          </w:tcPr>
          <w:p w:rsidR="001C3B75" w:rsidRPr="00095241" w:rsidRDefault="001C3B75" w:rsidP="001C3B75">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0,0</w:t>
            </w:r>
          </w:p>
        </w:tc>
        <w:tc>
          <w:tcPr>
            <w:tcW w:w="0" w:type="auto"/>
            <w:tcBorders>
              <w:top w:val="nil"/>
              <w:left w:val="nil"/>
              <w:bottom w:val="single" w:sz="4" w:space="0" w:color="auto"/>
              <w:right w:val="single" w:sz="4" w:space="0" w:color="auto"/>
            </w:tcBorders>
            <w:shd w:val="clear" w:color="auto" w:fill="auto"/>
            <w:noWrap/>
            <w:vAlign w:val="center"/>
            <w:hideMark/>
          </w:tcPr>
          <w:p w:rsidR="001C3B75" w:rsidRPr="00095241" w:rsidRDefault="001C3B75" w:rsidP="001C3B75">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7,4</w:t>
            </w:r>
          </w:p>
        </w:tc>
        <w:tc>
          <w:tcPr>
            <w:tcW w:w="0" w:type="auto"/>
            <w:tcBorders>
              <w:top w:val="nil"/>
              <w:left w:val="nil"/>
              <w:bottom w:val="single" w:sz="4" w:space="0" w:color="auto"/>
              <w:right w:val="single" w:sz="4" w:space="0" w:color="auto"/>
            </w:tcBorders>
            <w:shd w:val="clear" w:color="auto" w:fill="auto"/>
            <w:noWrap/>
            <w:vAlign w:val="center"/>
            <w:hideMark/>
          </w:tcPr>
          <w:p w:rsidR="001C3B75" w:rsidRPr="00095241" w:rsidRDefault="001C3B75" w:rsidP="001C3B75">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0,0</w:t>
            </w:r>
          </w:p>
        </w:tc>
        <w:tc>
          <w:tcPr>
            <w:tcW w:w="0" w:type="auto"/>
            <w:tcBorders>
              <w:top w:val="nil"/>
              <w:left w:val="nil"/>
              <w:bottom w:val="single" w:sz="4" w:space="0" w:color="auto"/>
              <w:right w:val="single" w:sz="4" w:space="0" w:color="auto"/>
            </w:tcBorders>
            <w:shd w:val="clear" w:color="auto" w:fill="auto"/>
            <w:noWrap/>
            <w:vAlign w:val="center"/>
            <w:hideMark/>
          </w:tcPr>
          <w:p w:rsidR="001C3B75" w:rsidRPr="00095241" w:rsidRDefault="001C3B75" w:rsidP="001C3B75">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22,2</w:t>
            </w:r>
          </w:p>
        </w:tc>
        <w:tc>
          <w:tcPr>
            <w:tcW w:w="0" w:type="auto"/>
            <w:tcBorders>
              <w:top w:val="nil"/>
              <w:left w:val="nil"/>
              <w:bottom w:val="single" w:sz="4" w:space="0" w:color="auto"/>
              <w:right w:val="single" w:sz="4" w:space="0" w:color="auto"/>
            </w:tcBorders>
            <w:shd w:val="clear" w:color="auto" w:fill="auto"/>
            <w:noWrap/>
            <w:vAlign w:val="center"/>
            <w:hideMark/>
          </w:tcPr>
          <w:p w:rsidR="001C3B75" w:rsidRPr="00095241" w:rsidRDefault="001C3B75" w:rsidP="001C3B75">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33,3</w:t>
            </w:r>
          </w:p>
        </w:tc>
        <w:tc>
          <w:tcPr>
            <w:tcW w:w="0" w:type="auto"/>
            <w:tcBorders>
              <w:top w:val="nil"/>
              <w:left w:val="nil"/>
              <w:bottom w:val="single" w:sz="4" w:space="0" w:color="auto"/>
              <w:right w:val="single" w:sz="4" w:space="0" w:color="auto"/>
            </w:tcBorders>
            <w:shd w:val="clear" w:color="auto" w:fill="auto"/>
            <w:noWrap/>
            <w:vAlign w:val="center"/>
            <w:hideMark/>
          </w:tcPr>
          <w:p w:rsidR="001C3B75" w:rsidRPr="00095241" w:rsidRDefault="001C3B75" w:rsidP="001C3B75">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14,8</w:t>
            </w:r>
          </w:p>
        </w:tc>
        <w:tc>
          <w:tcPr>
            <w:tcW w:w="0" w:type="auto"/>
            <w:tcBorders>
              <w:top w:val="nil"/>
              <w:left w:val="nil"/>
              <w:bottom w:val="single" w:sz="4" w:space="0" w:color="auto"/>
              <w:right w:val="single" w:sz="4" w:space="0" w:color="auto"/>
            </w:tcBorders>
            <w:shd w:val="clear" w:color="auto" w:fill="auto"/>
            <w:noWrap/>
            <w:vAlign w:val="center"/>
            <w:hideMark/>
          </w:tcPr>
          <w:p w:rsidR="001C3B75" w:rsidRPr="00095241" w:rsidRDefault="001C3B75" w:rsidP="001C3B75">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7,4</w:t>
            </w:r>
          </w:p>
        </w:tc>
        <w:tc>
          <w:tcPr>
            <w:tcW w:w="0" w:type="auto"/>
            <w:tcBorders>
              <w:top w:val="nil"/>
              <w:left w:val="nil"/>
              <w:bottom w:val="single" w:sz="4" w:space="0" w:color="auto"/>
              <w:right w:val="single" w:sz="4" w:space="0" w:color="auto"/>
            </w:tcBorders>
            <w:shd w:val="clear" w:color="auto" w:fill="auto"/>
            <w:noWrap/>
            <w:vAlign w:val="center"/>
            <w:hideMark/>
          </w:tcPr>
          <w:p w:rsidR="001C3B75" w:rsidRPr="00095241" w:rsidRDefault="001C3B75" w:rsidP="001C3B75">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7,4</w:t>
            </w:r>
          </w:p>
        </w:tc>
        <w:tc>
          <w:tcPr>
            <w:tcW w:w="0" w:type="auto"/>
            <w:tcBorders>
              <w:top w:val="nil"/>
              <w:left w:val="nil"/>
              <w:bottom w:val="single" w:sz="4" w:space="0" w:color="auto"/>
              <w:right w:val="single" w:sz="4" w:space="0" w:color="auto"/>
            </w:tcBorders>
            <w:shd w:val="clear" w:color="auto" w:fill="auto"/>
            <w:noWrap/>
            <w:vAlign w:val="center"/>
            <w:hideMark/>
          </w:tcPr>
          <w:p w:rsidR="001C3B75" w:rsidRPr="00095241" w:rsidRDefault="001C3B75" w:rsidP="001C3B75">
            <w:pPr>
              <w:spacing w:after="0" w:line="240" w:lineRule="auto"/>
              <w:jc w:val="center"/>
              <w:rPr>
                <w:rFonts w:ascii="Arial" w:eastAsia="Times New Roman" w:hAnsi="Arial" w:cs="Arial"/>
                <w:sz w:val="20"/>
                <w:szCs w:val="20"/>
                <w:lang w:eastAsia="fr-FR"/>
              </w:rPr>
            </w:pPr>
            <w:r w:rsidRPr="00095241">
              <w:rPr>
                <w:rFonts w:ascii="Arial" w:eastAsia="Times New Roman" w:hAnsi="Arial" w:cs="Arial"/>
                <w:sz w:val="20"/>
                <w:szCs w:val="20"/>
                <w:lang w:eastAsia="fr-FR"/>
              </w:rPr>
              <w:t>0,0</w:t>
            </w:r>
          </w:p>
        </w:tc>
        <w:tc>
          <w:tcPr>
            <w:tcW w:w="0" w:type="auto"/>
            <w:tcBorders>
              <w:top w:val="nil"/>
              <w:left w:val="nil"/>
              <w:bottom w:val="single" w:sz="4" w:space="0" w:color="auto"/>
              <w:right w:val="single" w:sz="4" w:space="0" w:color="auto"/>
            </w:tcBorders>
            <w:shd w:val="clear" w:color="auto" w:fill="auto"/>
            <w:noWrap/>
            <w:vAlign w:val="center"/>
            <w:hideMark/>
          </w:tcPr>
          <w:p w:rsidR="001C3B75" w:rsidRPr="00095241" w:rsidRDefault="001C3B75" w:rsidP="001C3B75">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100,0</w:t>
            </w:r>
          </w:p>
        </w:tc>
        <w:tc>
          <w:tcPr>
            <w:tcW w:w="0" w:type="auto"/>
            <w:tcBorders>
              <w:top w:val="nil"/>
              <w:left w:val="nil"/>
              <w:bottom w:val="single" w:sz="4" w:space="0" w:color="auto"/>
              <w:right w:val="single" w:sz="4" w:space="0" w:color="auto"/>
            </w:tcBorders>
            <w:shd w:val="clear" w:color="auto" w:fill="auto"/>
            <w:noWrap/>
            <w:vAlign w:val="center"/>
            <w:hideMark/>
          </w:tcPr>
          <w:p w:rsidR="001C3B75" w:rsidRPr="00095241" w:rsidRDefault="001C3B75" w:rsidP="001C3B75">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27</w:t>
            </w:r>
          </w:p>
        </w:tc>
      </w:tr>
      <w:tr w:rsidR="001C3B75" w:rsidRPr="00B71542" w:rsidTr="0068375B">
        <w:trPr>
          <w:trHeight w:val="300"/>
          <w:jc w:val="center"/>
        </w:trPr>
        <w:tc>
          <w:tcPr>
            <w:tcW w:w="2235" w:type="dxa"/>
            <w:tcBorders>
              <w:top w:val="nil"/>
              <w:left w:val="single" w:sz="4" w:space="0" w:color="auto"/>
              <w:bottom w:val="single" w:sz="4" w:space="0" w:color="auto"/>
              <w:right w:val="single" w:sz="4" w:space="0" w:color="auto"/>
            </w:tcBorders>
            <w:shd w:val="clear" w:color="auto" w:fill="auto"/>
            <w:vAlign w:val="center"/>
            <w:hideMark/>
          </w:tcPr>
          <w:p w:rsidR="001C3B75" w:rsidRPr="00B71542" w:rsidRDefault="001C3B75" w:rsidP="00992F3E">
            <w:pPr>
              <w:spacing w:after="0" w:line="240" w:lineRule="auto"/>
              <w:rPr>
                <w:rFonts w:eastAsia="Times New Roman" w:cs="Arial"/>
                <w:color w:val="000000"/>
                <w:sz w:val="20"/>
                <w:szCs w:val="20"/>
              </w:rPr>
            </w:pPr>
            <w:r w:rsidRPr="00B71542">
              <w:rPr>
                <w:rFonts w:eastAsia="Times New Roman" w:cs="Arial"/>
                <w:color w:val="000000"/>
                <w:sz w:val="20"/>
                <w:szCs w:val="20"/>
              </w:rPr>
              <w:t>Secondaire ou plus</w:t>
            </w:r>
          </w:p>
        </w:tc>
        <w:tc>
          <w:tcPr>
            <w:tcW w:w="0" w:type="auto"/>
            <w:tcBorders>
              <w:top w:val="nil"/>
              <w:left w:val="nil"/>
              <w:bottom w:val="single" w:sz="4" w:space="0" w:color="auto"/>
              <w:right w:val="single" w:sz="4" w:space="0" w:color="auto"/>
            </w:tcBorders>
            <w:shd w:val="clear" w:color="auto" w:fill="auto"/>
            <w:noWrap/>
            <w:vAlign w:val="center"/>
            <w:hideMark/>
          </w:tcPr>
          <w:p w:rsidR="001C3B75" w:rsidRPr="00095241" w:rsidRDefault="001C3B75" w:rsidP="001C3B75">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0,0</w:t>
            </w:r>
          </w:p>
        </w:tc>
        <w:tc>
          <w:tcPr>
            <w:tcW w:w="0" w:type="auto"/>
            <w:tcBorders>
              <w:top w:val="nil"/>
              <w:left w:val="nil"/>
              <w:bottom w:val="single" w:sz="4" w:space="0" w:color="auto"/>
              <w:right w:val="single" w:sz="4" w:space="0" w:color="auto"/>
            </w:tcBorders>
            <w:shd w:val="clear" w:color="auto" w:fill="auto"/>
            <w:noWrap/>
            <w:vAlign w:val="center"/>
            <w:hideMark/>
          </w:tcPr>
          <w:p w:rsidR="001C3B75" w:rsidRPr="00095241" w:rsidRDefault="001C3B75" w:rsidP="001C3B75">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2,6</w:t>
            </w:r>
          </w:p>
        </w:tc>
        <w:tc>
          <w:tcPr>
            <w:tcW w:w="0" w:type="auto"/>
            <w:tcBorders>
              <w:top w:val="nil"/>
              <w:left w:val="nil"/>
              <w:bottom w:val="single" w:sz="4" w:space="0" w:color="auto"/>
              <w:right w:val="single" w:sz="4" w:space="0" w:color="auto"/>
            </w:tcBorders>
            <w:shd w:val="clear" w:color="auto" w:fill="auto"/>
            <w:noWrap/>
            <w:vAlign w:val="center"/>
            <w:hideMark/>
          </w:tcPr>
          <w:p w:rsidR="001C3B75" w:rsidRPr="00095241" w:rsidRDefault="001C3B75" w:rsidP="001C3B75">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17,9</w:t>
            </w:r>
          </w:p>
        </w:tc>
        <w:tc>
          <w:tcPr>
            <w:tcW w:w="0" w:type="auto"/>
            <w:tcBorders>
              <w:top w:val="nil"/>
              <w:left w:val="nil"/>
              <w:bottom w:val="single" w:sz="4" w:space="0" w:color="auto"/>
              <w:right w:val="single" w:sz="4" w:space="0" w:color="auto"/>
            </w:tcBorders>
            <w:shd w:val="clear" w:color="auto" w:fill="auto"/>
            <w:noWrap/>
            <w:vAlign w:val="center"/>
            <w:hideMark/>
          </w:tcPr>
          <w:p w:rsidR="001C3B75" w:rsidRPr="00095241" w:rsidRDefault="001C3B75" w:rsidP="001C3B75">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23,1</w:t>
            </w:r>
          </w:p>
        </w:tc>
        <w:tc>
          <w:tcPr>
            <w:tcW w:w="0" w:type="auto"/>
            <w:tcBorders>
              <w:top w:val="nil"/>
              <w:left w:val="nil"/>
              <w:bottom w:val="single" w:sz="4" w:space="0" w:color="auto"/>
              <w:right w:val="single" w:sz="4" w:space="0" w:color="auto"/>
            </w:tcBorders>
            <w:shd w:val="clear" w:color="auto" w:fill="auto"/>
            <w:noWrap/>
            <w:vAlign w:val="center"/>
            <w:hideMark/>
          </w:tcPr>
          <w:p w:rsidR="001C3B75" w:rsidRPr="00095241" w:rsidRDefault="001C3B75" w:rsidP="001C3B75">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20,5</w:t>
            </w:r>
          </w:p>
        </w:tc>
        <w:tc>
          <w:tcPr>
            <w:tcW w:w="0" w:type="auto"/>
            <w:tcBorders>
              <w:top w:val="nil"/>
              <w:left w:val="nil"/>
              <w:bottom w:val="single" w:sz="4" w:space="0" w:color="auto"/>
              <w:right w:val="single" w:sz="4" w:space="0" w:color="auto"/>
            </w:tcBorders>
            <w:shd w:val="clear" w:color="auto" w:fill="auto"/>
            <w:noWrap/>
            <w:vAlign w:val="center"/>
            <w:hideMark/>
          </w:tcPr>
          <w:p w:rsidR="001C3B75" w:rsidRPr="00095241" w:rsidRDefault="001C3B75" w:rsidP="001C3B75">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28,2</w:t>
            </w:r>
          </w:p>
        </w:tc>
        <w:tc>
          <w:tcPr>
            <w:tcW w:w="0" w:type="auto"/>
            <w:tcBorders>
              <w:top w:val="nil"/>
              <w:left w:val="nil"/>
              <w:bottom w:val="single" w:sz="4" w:space="0" w:color="auto"/>
              <w:right w:val="single" w:sz="4" w:space="0" w:color="auto"/>
            </w:tcBorders>
            <w:shd w:val="clear" w:color="auto" w:fill="auto"/>
            <w:noWrap/>
            <w:vAlign w:val="center"/>
            <w:hideMark/>
          </w:tcPr>
          <w:p w:rsidR="001C3B75" w:rsidRPr="00095241" w:rsidRDefault="001C3B75" w:rsidP="001C3B75">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7,7</w:t>
            </w:r>
          </w:p>
        </w:tc>
        <w:tc>
          <w:tcPr>
            <w:tcW w:w="0" w:type="auto"/>
            <w:tcBorders>
              <w:top w:val="nil"/>
              <w:left w:val="nil"/>
              <w:bottom w:val="single" w:sz="4" w:space="0" w:color="auto"/>
              <w:right w:val="single" w:sz="4" w:space="0" w:color="auto"/>
            </w:tcBorders>
            <w:shd w:val="clear" w:color="auto" w:fill="auto"/>
            <w:noWrap/>
            <w:vAlign w:val="center"/>
            <w:hideMark/>
          </w:tcPr>
          <w:p w:rsidR="001C3B75" w:rsidRPr="00095241" w:rsidRDefault="001C3B75" w:rsidP="001C3B75">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0,0</w:t>
            </w:r>
          </w:p>
        </w:tc>
        <w:tc>
          <w:tcPr>
            <w:tcW w:w="0" w:type="auto"/>
            <w:tcBorders>
              <w:top w:val="nil"/>
              <w:left w:val="nil"/>
              <w:bottom w:val="single" w:sz="4" w:space="0" w:color="auto"/>
              <w:right w:val="single" w:sz="4" w:space="0" w:color="auto"/>
            </w:tcBorders>
            <w:shd w:val="clear" w:color="auto" w:fill="auto"/>
            <w:noWrap/>
            <w:vAlign w:val="center"/>
            <w:hideMark/>
          </w:tcPr>
          <w:p w:rsidR="001C3B75" w:rsidRPr="00095241" w:rsidRDefault="001C3B75" w:rsidP="001C3B75">
            <w:pPr>
              <w:spacing w:after="0" w:line="240" w:lineRule="auto"/>
              <w:jc w:val="center"/>
              <w:rPr>
                <w:rFonts w:ascii="Arial" w:eastAsia="Times New Roman" w:hAnsi="Arial" w:cs="Arial"/>
                <w:sz w:val="20"/>
                <w:szCs w:val="20"/>
                <w:lang w:eastAsia="fr-FR"/>
              </w:rPr>
            </w:pPr>
            <w:r w:rsidRPr="00095241">
              <w:rPr>
                <w:rFonts w:ascii="Arial" w:eastAsia="Times New Roman" w:hAnsi="Arial" w:cs="Arial"/>
                <w:sz w:val="20"/>
                <w:szCs w:val="20"/>
                <w:lang w:eastAsia="fr-FR"/>
              </w:rPr>
              <w:t>0,0</w:t>
            </w:r>
          </w:p>
        </w:tc>
        <w:tc>
          <w:tcPr>
            <w:tcW w:w="0" w:type="auto"/>
            <w:tcBorders>
              <w:top w:val="nil"/>
              <w:left w:val="nil"/>
              <w:bottom w:val="single" w:sz="4" w:space="0" w:color="auto"/>
              <w:right w:val="single" w:sz="4" w:space="0" w:color="auto"/>
            </w:tcBorders>
            <w:shd w:val="clear" w:color="auto" w:fill="auto"/>
            <w:noWrap/>
            <w:vAlign w:val="center"/>
            <w:hideMark/>
          </w:tcPr>
          <w:p w:rsidR="001C3B75" w:rsidRPr="00095241" w:rsidRDefault="001C3B75" w:rsidP="001C3B75">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100,0</w:t>
            </w:r>
          </w:p>
        </w:tc>
        <w:tc>
          <w:tcPr>
            <w:tcW w:w="0" w:type="auto"/>
            <w:tcBorders>
              <w:top w:val="nil"/>
              <w:left w:val="nil"/>
              <w:bottom w:val="single" w:sz="4" w:space="0" w:color="auto"/>
              <w:right w:val="single" w:sz="4" w:space="0" w:color="auto"/>
            </w:tcBorders>
            <w:shd w:val="clear" w:color="auto" w:fill="auto"/>
            <w:noWrap/>
            <w:vAlign w:val="center"/>
            <w:hideMark/>
          </w:tcPr>
          <w:p w:rsidR="001C3B75" w:rsidRPr="00095241" w:rsidRDefault="001C3B75" w:rsidP="001C3B75">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39</w:t>
            </w:r>
          </w:p>
        </w:tc>
      </w:tr>
      <w:tr w:rsidR="00210C5A" w:rsidRPr="00B71542" w:rsidTr="0068375B">
        <w:trPr>
          <w:trHeight w:val="300"/>
          <w:jc w:val="center"/>
        </w:trPr>
        <w:tc>
          <w:tcPr>
            <w:tcW w:w="2235" w:type="dxa"/>
            <w:tcBorders>
              <w:top w:val="nil"/>
              <w:left w:val="single" w:sz="4" w:space="0" w:color="auto"/>
              <w:bottom w:val="single" w:sz="4" w:space="0" w:color="auto"/>
              <w:right w:val="single" w:sz="4" w:space="0" w:color="auto"/>
            </w:tcBorders>
            <w:shd w:val="clear" w:color="auto" w:fill="auto"/>
            <w:vAlign w:val="center"/>
            <w:hideMark/>
          </w:tcPr>
          <w:p w:rsidR="00210C5A" w:rsidRPr="00B71542" w:rsidRDefault="00210C5A" w:rsidP="00992F3E">
            <w:pPr>
              <w:spacing w:after="0" w:line="240" w:lineRule="auto"/>
              <w:rPr>
                <w:rFonts w:eastAsia="Times New Roman" w:cs="Arial"/>
                <w:b/>
                <w:bCs/>
                <w:color w:val="000000"/>
                <w:sz w:val="20"/>
                <w:szCs w:val="20"/>
              </w:rPr>
            </w:pPr>
            <w:r w:rsidRPr="00B71542">
              <w:rPr>
                <w:rFonts w:eastAsia="Times New Roman" w:cs="Arial"/>
                <w:b/>
                <w:bCs/>
                <w:color w:val="000000"/>
                <w:sz w:val="20"/>
                <w:szCs w:val="20"/>
              </w:rPr>
              <w:t>Niveau de vie</w:t>
            </w:r>
          </w:p>
        </w:tc>
        <w:tc>
          <w:tcPr>
            <w:tcW w:w="0" w:type="auto"/>
            <w:gridSpan w:val="11"/>
            <w:tcBorders>
              <w:top w:val="single" w:sz="4" w:space="0" w:color="auto"/>
              <w:left w:val="nil"/>
              <w:bottom w:val="single" w:sz="4" w:space="0" w:color="auto"/>
              <w:right w:val="single" w:sz="4" w:space="0" w:color="000000"/>
            </w:tcBorders>
            <w:shd w:val="clear" w:color="auto" w:fill="auto"/>
            <w:noWrap/>
            <w:vAlign w:val="center"/>
            <w:hideMark/>
          </w:tcPr>
          <w:p w:rsidR="00210C5A" w:rsidRPr="00B71542" w:rsidRDefault="00210C5A" w:rsidP="00992F3E">
            <w:pPr>
              <w:spacing w:after="0" w:line="240" w:lineRule="auto"/>
              <w:jc w:val="center"/>
              <w:rPr>
                <w:rFonts w:eastAsia="Times New Roman" w:cs="Arial"/>
                <w:color w:val="000000"/>
                <w:sz w:val="20"/>
                <w:szCs w:val="20"/>
              </w:rPr>
            </w:pPr>
            <w:r w:rsidRPr="00B71542">
              <w:rPr>
                <w:rFonts w:eastAsia="Times New Roman" w:cs="Arial"/>
                <w:color w:val="000000"/>
                <w:sz w:val="20"/>
                <w:szCs w:val="20"/>
              </w:rPr>
              <w:t> </w:t>
            </w:r>
          </w:p>
        </w:tc>
      </w:tr>
      <w:tr w:rsidR="00802C74" w:rsidRPr="00B71542" w:rsidTr="0068375B">
        <w:trPr>
          <w:trHeight w:val="300"/>
          <w:jc w:val="center"/>
        </w:trPr>
        <w:tc>
          <w:tcPr>
            <w:tcW w:w="2235" w:type="dxa"/>
            <w:tcBorders>
              <w:top w:val="nil"/>
              <w:left w:val="single" w:sz="4" w:space="0" w:color="auto"/>
              <w:bottom w:val="single" w:sz="4" w:space="0" w:color="auto"/>
              <w:right w:val="single" w:sz="4" w:space="0" w:color="auto"/>
            </w:tcBorders>
            <w:shd w:val="clear" w:color="auto" w:fill="auto"/>
            <w:vAlign w:val="center"/>
            <w:hideMark/>
          </w:tcPr>
          <w:p w:rsidR="00802C74" w:rsidRPr="00B71542" w:rsidRDefault="00802C74" w:rsidP="00992F3E">
            <w:pPr>
              <w:spacing w:after="0" w:line="240" w:lineRule="auto"/>
              <w:rPr>
                <w:rFonts w:eastAsia="Times New Roman" w:cs="Arial"/>
                <w:color w:val="000000"/>
                <w:sz w:val="20"/>
                <w:szCs w:val="20"/>
              </w:rPr>
            </w:pPr>
            <w:r w:rsidRPr="00B71542">
              <w:rPr>
                <w:rFonts w:eastAsia="Times New Roman" w:cs="Arial"/>
                <w:color w:val="000000"/>
                <w:sz w:val="20"/>
                <w:szCs w:val="20"/>
              </w:rPr>
              <w:t>Le plus pauvre</w:t>
            </w:r>
          </w:p>
        </w:tc>
        <w:tc>
          <w:tcPr>
            <w:tcW w:w="0" w:type="auto"/>
            <w:tcBorders>
              <w:top w:val="nil"/>
              <w:left w:val="nil"/>
              <w:bottom w:val="single" w:sz="4" w:space="0" w:color="auto"/>
              <w:right w:val="single" w:sz="4" w:space="0" w:color="auto"/>
            </w:tcBorders>
            <w:shd w:val="clear" w:color="auto" w:fill="auto"/>
            <w:noWrap/>
            <w:vAlign w:val="center"/>
            <w:hideMark/>
          </w:tcPr>
          <w:p w:rsidR="00802C74" w:rsidRPr="00095241" w:rsidRDefault="00802C74" w:rsidP="00802C74">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0,0</w:t>
            </w:r>
          </w:p>
        </w:tc>
        <w:tc>
          <w:tcPr>
            <w:tcW w:w="0" w:type="auto"/>
            <w:tcBorders>
              <w:top w:val="nil"/>
              <w:left w:val="nil"/>
              <w:bottom w:val="single" w:sz="4" w:space="0" w:color="auto"/>
              <w:right w:val="single" w:sz="4" w:space="0" w:color="auto"/>
            </w:tcBorders>
            <w:shd w:val="clear" w:color="auto" w:fill="auto"/>
            <w:noWrap/>
            <w:vAlign w:val="center"/>
            <w:hideMark/>
          </w:tcPr>
          <w:p w:rsidR="00802C74" w:rsidRPr="00095241" w:rsidRDefault="00802C74" w:rsidP="00802C74">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5,2</w:t>
            </w:r>
          </w:p>
        </w:tc>
        <w:tc>
          <w:tcPr>
            <w:tcW w:w="0" w:type="auto"/>
            <w:tcBorders>
              <w:top w:val="nil"/>
              <w:left w:val="nil"/>
              <w:bottom w:val="single" w:sz="4" w:space="0" w:color="auto"/>
              <w:right w:val="single" w:sz="4" w:space="0" w:color="auto"/>
            </w:tcBorders>
            <w:shd w:val="clear" w:color="auto" w:fill="auto"/>
            <w:noWrap/>
            <w:vAlign w:val="center"/>
            <w:hideMark/>
          </w:tcPr>
          <w:p w:rsidR="00802C74" w:rsidRPr="00095241" w:rsidRDefault="00802C74" w:rsidP="00802C74">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19,0</w:t>
            </w:r>
          </w:p>
        </w:tc>
        <w:tc>
          <w:tcPr>
            <w:tcW w:w="0" w:type="auto"/>
            <w:tcBorders>
              <w:top w:val="nil"/>
              <w:left w:val="nil"/>
              <w:bottom w:val="single" w:sz="4" w:space="0" w:color="auto"/>
              <w:right w:val="single" w:sz="4" w:space="0" w:color="auto"/>
            </w:tcBorders>
            <w:shd w:val="clear" w:color="auto" w:fill="auto"/>
            <w:noWrap/>
            <w:vAlign w:val="center"/>
            <w:hideMark/>
          </w:tcPr>
          <w:p w:rsidR="00802C74" w:rsidRPr="00095241" w:rsidRDefault="00802C74" w:rsidP="00802C74">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24,1</w:t>
            </w:r>
          </w:p>
        </w:tc>
        <w:tc>
          <w:tcPr>
            <w:tcW w:w="0" w:type="auto"/>
            <w:tcBorders>
              <w:top w:val="nil"/>
              <w:left w:val="nil"/>
              <w:bottom w:val="single" w:sz="4" w:space="0" w:color="auto"/>
              <w:right w:val="single" w:sz="4" w:space="0" w:color="auto"/>
            </w:tcBorders>
            <w:shd w:val="clear" w:color="auto" w:fill="auto"/>
            <w:noWrap/>
            <w:vAlign w:val="center"/>
            <w:hideMark/>
          </w:tcPr>
          <w:p w:rsidR="00802C74" w:rsidRPr="00095241" w:rsidRDefault="00802C74" w:rsidP="00802C74">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20,7</w:t>
            </w:r>
          </w:p>
        </w:tc>
        <w:tc>
          <w:tcPr>
            <w:tcW w:w="0" w:type="auto"/>
            <w:tcBorders>
              <w:top w:val="nil"/>
              <w:left w:val="nil"/>
              <w:bottom w:val="single" w:sz="4" w:space="0" w:color="auto"/>
              <w:right w:val="single" w:sz="4" w:space="0" w:color="auto"/>
            </w:tcBorders>
            <w:shd w:val="clear" w:color="auto" w:fill="auto"/>
            <w:noWrap/>
            <w:vAlign w:val="center"/>
            <w:hideMark/>
          </w:tcPr>
          <w:p w:rsidR="00802C74" w:rsidRPr="00095241" w:rsidRDefault="00802C74" w:rsidP="00802C74">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19,0</w:t>
            </w:r>
          </w:p>
        </w:tc>
        <w:tc>
          <w:tcPr>
            <w:tcW w:w="0" w:type="auto"/>
            <w:tcBorders>
              <w:top w:val="nil"/>
              <w:left w:val="nil"/>
              <w:bottom w:val="single" w:sz="4" w:space="0" w:color="auto"/>
              <w:right w:val="single" w:sz="4" w:space="0" w:color="auto"/>
            </w:tcBorders>
            <w:shd w:val="clear" w:color="auto" w:fill="auto"/>
            <w:noWrap/>
            <w:vAlign w:val="center"/>
            <w:hideMark/>
          </w:tcPr>
          <w:p w:rsidR="00802C74" w:rsidRPr="00095241" w:rsidRDefault="00802C74" w:rsidP="00802C74">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6,9</w:t>
            </w:r>
          </w:p>
        </w:tc>
        <w:tc>
          <w:tcPr>
            <w:tcW w:w="0" w:type="auto"/>
            <w:tcBorders>
              <w:top w:val="nil"/>
              <w:left w:val="nil"/>
              <w:bottom w:val="single" w:sz="4" w:space="0" w:color="auto"/>
              <w:right w:val="single" w:sz="4" w:space="0" w:color="auto"/>
            </w:tcBorders>
            <w:shd w:val="clear" w:color="auto" w:fill="auto"/>
            <w:noWrap/>
            <w:vAlign w:val="center"/>
            <w:hideMark/>
          </w:tcPr>
          <w:p w:rsidR="00802C74" w:rsidRPr="00095241" w:rsidRDefault="00802C74" w:rsidP="00802C74">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0,0</w:t>
            </w:r>
          </w:p>
        </w:tc>
        <w:tc>
          <w:tcPr>
            <w:tcW w:w="0" w:type="auto"/>
            <w:tcBorders>
              <w:top w:val="nil"/>
              <w:left w:val="nil"/>
              <w:bottom w:val="single" w:sz="4" w:space="0" w:color="auto"/>
              <w:right w:val="single" w:sz="4" w:space="0" w:color="auto"/>
            </w:tcBorders>
            <w:shd w:val="clear" w:color="auto" w:fill="auto"/>
            <w:noWrap/>
            <w:vAlign w:val="center"/>
            <w:hideMark/>
          </w:tcPr>
          <w:p w:rsidR="00802C74" w:rsidRPr="00095241" w:rsidRDefault="00802C74" w:rsidP="00802C74">
            <w:pPr>
              <w:spacing w:after="0" w:line="240" w:lineRule="auto"/>
              <w:jc w:val="center"/>
              <w:rPr>
                <w:rFonts w:ascii="Arial" w:eastAsia="Times New Roman" w:hAnsi="Arial" w:cs="Arial"/>
                <w:sz w:val="20"/>
                <w:szCs w:val="20"/>
                <w:lang w:eastAsia="fr-FR"/>
              </w:rPr>
            </w:pPr>
            <w:r w:rsidRPr="00095241">
              <w:rPr>
                <w:rFonts w:ascii="Arial" w:eastAsia="Times New Roman" w:hAnsi="Arial" w:cs="Arial"/>
                <w:sz w:val="20"/>
                <w:szCs w:val="20"/>
                <w:lang w:eastAsia="fr-FR"/>
              </w:rPr>
              <w:t>3,4</w:t>
            </w:r>
          </w:p>
        </w:tc>
        <w:tc>
          <w:tcPr>
            <w:tcW w:w="0" w:type="auto"/>
            <w:tcBorders>
              <w:top w:val="nil"/>
              <w:left w:val="nil"/>
              <w:bottom w:val="single" w:sz="4" w:space="0" w:color="auto"/>
              <w:right w:val="single" w:sz="4" w:space="0" w:color="auto"/>
            </w:tcBorders>
            <w:shd w:val="clear" w:color="auto" w:fill="auto"/>
            <w:noWrap/>
            <w:vAlign w:val="center"/>
            <w:hideMark/>
          </w:tcPr>
          <w:p w:rsidR="00802C74" w:rsidRPr="00095241" w:rsidRDefault="00802C74" w:rsidP="00802C74">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100,0</w:t>
            </w:r>
          </w:p>
        </w:tc>
        <w:tc>
          <w:tcPr>
            <w:tcW w:w="0" w:type="auto"/>
            <w:tcBorders>
              <w:top w:val="nil"/>
              <w:left w:val="nil"/>
              <w:bottom w:val="single" w:sz="4" w:space="0" w:color="auto"/>
              <w:right w:val="single" w:sz="4" w:space="0" w:color="auto"/>
            </w:tcBorders>
            <w:shd w:val="clear" w:color="auto" w:fill="auto"/>
            <w:noWrap/>
            <w:vAlign w:val="center"/>
            <w:hideMark/>
          </w:tcPr>
          <w:p w:rsidR="00802C74" w:rsidRPr="00095241" w:rsidRDefault="00802C74" w:rsidP="00802C74">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60</w:t>
            </w:r>
          </w:p>
        </w:tc>
      </w:tr>
      <w:tr w:rsidR="00802C74" w:rsidRPr="00B71542" w:rsidTr="0068375B">
        <w:trPr>
          <w:trHeight w:val="300"/>
          <w:jc w:val="center"/>
        </w:trPr>
        <w:tc>
          <w:tcPr>
            <w:tcW w:w="2235" w:type="dxa"/>
            <w:tcBorders>
              <w:top w:val="nil"/>
              <w:left w:val="single" w:sz="4" w:space="0" w:color="auto"/>
              <w:bottom w:val="single" w:sz="4" w:space="0" w:color="auto"/>
              <w:right w:val="single" w:sz="4" w:space="0" w:color="auto"/>
            </w:tcBorders>
            <w:shd w:val="clear" w:color="auto" w:fill="auto"/>
            <w:vAlign w:val="center"/>
            <w:hideMark/>
          </w:tcPr>
          <w:p w:rsidR="00802C74" w:rsidRPr="00B71542" w:rsidRDefault="00802C74" w:rsidP="00992F3E">
            <w:pPr>
              <w:spacing w:after="0" w:line="240" w:lineRule="auto"/>
              <w:rPr>
                <w:rFonts w:eastAsia="Times New Roman" w:cs="Arial"/>
                <w:color w:val="000000"/>
                <w:sz w:val="20"/>
                <w:szCs w:val="20"/>
              </w:rPr>
            </w:pPr>
            <w:r w:rsidRPr="00B71542">
              <w:rPr>
                <w:rFonts w:eastAsia="Times New Roman" w:cs="Arial"/>
                <w:color w:val="000000"/>
                <w:sz w:val="20"/>
                <w:szCs w:val="20"/>
              </w:rPr>
              <w:t>Second</w:t>
            </w:r>
          </w:p>
        </w:tc>
        <w:tc>
          <w:tcPr>
            <w:tcW w:w="0" w:type="auto"/>
            <w:tcBorders>
              <w:top w:val="nil"/>
              <w:left w:val="nil"/>
              <w:bottom w:val="single" w:sz="4" w:space="0" w:color="auto"/>
              <w:right w:val="single" w:sz="4" w:space="0" w:color="auto"/>
            </w:tcBorders>
            <w:shd w:val="clear" w:color="auto" w:fill="auto"/>
            <w:noWrap/>
            <w:vAlign w:val="center"/>
            <w:hideMark/>
          </w:tcPr>
          <w:p w:rsidR="00802C74" w:rsidRPr="00095241" w:rsidRDefault="00802C74" w:rsidP="00802C74">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5,4</w:t>
            </w:r>
          </w:p>
        </w:tc>
        <w:tc>
          <w:tcPr>
            <w:tcW w:w="0" w:type="auto"/>
            <w:tcBorders>
              <w:top w:val="nil"/>
              <w:left w:val="nil"/>
              <w:bottom w:val="single" w:sz="4" w:space="0" w:color="auto"/>
              <w:right w:val="single" w:sz="4" w:space="0" w:color="auto"/>
            </w:tcBorders>
            <w:shd w:val="clear" w:color="auto" w:fill="auto"/>
            <w:noWrap/>
            <w:vAlign w:val="center"/>
            <w:hideMark/>
          </w:tcPr>
          <w:p w:rsidR="00802C74" w:rsidRPr="00095241" w:rsidRDefault="00802C74" w:rsidP="00802C74">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7,1</w:t>
            </w:r>
          </w:p>
        </w:tc>
        <w:tc>
          <w:tcPr>
            <w:tcW w:w="0" w:type="auto"/>
            <w:tcBorders>
              <w:top w:val="nil"/>
              <w:left w:val="nil"/>
              <w:bottom w:val="single" w:sz="4" w:space="0" w:color="auto"/>
              <w:right w:val="single" w:sz="4" w:space="0" w:color="auto"/>
            </w:tcBorders>
            <w:shd w:val="clear" w:color="auto" w:fill="auto"/>
            <w:noWrap/>
            <w:vAlign w:val="center"/>
            <w:hideMark/>
          </w:tcPr>
          <w:p w:rsidR="00802C74" w:rsidRPr="00095241" w:rsidRDefault="00802C74" w:rsidP="00802C74">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8,9</w:t>
            </w:r>
          </w:p>
        </w:tc>
        <w:tc>
          <w:tcPr>
            <w:tcW w:w="0" w:type="auto"/>
            <w:tcBorders>
              <w:top w:val="nil"/>
              <w:left w:val="nil"/>
              <w:bottom w:val="single" w:sz="4" w:space="0" w:color="auto"/>
              <w:right w:val="single" w:sz="4" w:space="0" w:color="auto"/>
            </w:tcBorders>
            <w:shd w:val="clear" w:color="auto" w:fill="auto"/>
            <w:noWrap/>
            <w:vAlign w:val="center"/>
            <w:hideMark/>
          </w:tcPr>
          <w:p w:rsidR="00802C74" w:rsidRPr="00095241" w:rsidRDefault="00802C74" w:rsidP="00802C74">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25,0</w:t>
            </w:r>
          </w:p>
        </w:tc>
        <w:tc>
          <w:tcPr>
            <w:tcW w:w="0" w:type="auto"/>
            <w:tcBorders>
              <w:top w:val="nil"/>
              <w:left w:val="nil"/>
              <w:bottom w:val="single" w:sz="4" w:space="0" w:color="auto"/>
              <w:right w:val="single" w:sz="4" w:space="0" w:color="auto"/>
            </w:tcBorders>
            <w:shd w:val="clear" w:color="auto" w:fill="auto"/>
            <w:noWrap/>
            <w:vAlign w:val="center"/>
            <w:hideMark/>
          </w:tcPr>
          <w:p w:rsidR="00802C74" w:rsidRPr="00095241" w:rsidRDefault="00802C74" w:rsidP="00802C74">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28,6</w:t>
            </w:r>
          </w:p>
        </w:tc>
        <w:tc>
          <w:tcPr>
            <w:tcW w:w="0" w:type="auto"/>
            <w:tcBorders>
              <w:top w:val="nil"/>
              <w:left w:val="nil"/>
              <w:bottom w:val="single" w:sz="4" w:space="0" w:color="auto"/>
              <w:right w:val="single" w:sz="4" w:space="0" w:color="auto"/>
            </w:tcBorders>
            <w:shd w:val="clear" w:color="auto" w:fill="auto"/>
            <w:noWrap/>
            <w:vAlign w:val="center"/>
            <w:hideMark/>
          </w:tcPr>
          <w:p w:rsidR="00802C74" w:rsidRPr="00095241" w:rsidRDefault="00802C74" w:rsidP="00802C74">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14,3</w:t>
            </w:r>
          </w:p>
        </w:tc>
        <w:tc>
          <w:tcPr>
            <w:tcW w:w="0" w:type="auto"/>
            <w:tcBorders>
              <w:top w:val="nil"/>
              <w:left w:val="nil"/>
              <w:bottom w:val="single" w:sz="4" w:space="0" w:color="auto"/>
              <w:right w:val="single" w:sz="4" w:space="0" w:color="auto"/>
            </w:tcBorders>
            <w:shd w:val="clear" w:color="auto" w:fill="auto"/>
            <w:noWrap/>
            <w:vAlign w:val="center"/>
            <w:hideMark/>
          </w:tcPr>
          <w:p w:rsidR="00802C74" w:rsidRPr="00095241" w:rsidRDefault="00802C74" w:rsidP="00802C74">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5,4</w:t>
            </w:r>
          </w:p>
        </w:tc>
        <w:tc>
          <w:tcPr>
            <w:tcW w:w="0" w:type="auto"/>
            <w:tcBorders>
              <w:top w:val="nil"/>
              <w:left w:val="nil"/>
              <w:bottom w:val="single" w:sz="4" w:space="0" w:color="auto"/>
              <w:right w:val="single" w:sz="4" w:space="0" w:color="auto"/>
            </w:tcBorders>
            <w:shd w:val="clear" w:color="auto" w:fill="auto"/>
            <w:noWrap/>
            <w:vAlign w:val="center"/>
            <w:hideMark/>
          </w:tcPr>
          <w:p w:rsidR="00802C74" w:rsidRPr="00095241" w:rsidRDefault="00802C74" w:rsidP="00802C74">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1,8</w:t>
            </w:r>
          </w:p>
        </w:tc>
        <w:tc>
          <w:tcPr>
            <w:tcW w:w="0" w:type="auto"/>
            <w:tcBorders>
              <w:top w:val="nil"/>
              <w:left w:val="nil"/>
              <w:bottom w:val="single" w:sz="4" w:space="0" w:color="auto"/>
              <w:right w:val="single" w:sz="4" w:space="0" w:color="auto"/>
            </w:tcBorders>
            <w:shd w:val="clear" w:color="auto" w:fill="auto"/>
            <w:noWrap/>
            <w:vAlign w:val="center"/>
            <w:hideMark/>
          </w:tcPr>
          <w:p w:rsidR="00802C74" w:rsidRPr="00095241" w:rsidRDefault="00802C74" w:rsidP="00802C74">
            <w:pPr>
              <w:spacing w:after="0" w:line="240" w:lineRule="auto"/>
              <w:jc w:val="center"/>
              <w:rPr>
                <w:rFonts w:ascii="Arial" w:eastAsia="Times New Roman" w:hAnsi="Arial" w:cs="Arial"/>
                <w:sz w:val="20"/>
                <w:szCs w:val="20"/>
                <w:lang w:eastAsia="fr-FR"/>
              </w:rPr>
            </w:pPr>
            <w:r w:rsidRPr="00095241">
              <w:rPr>
                <w:rFonts w:ascii="Arial" w:eastAsia="Times New Roman" w:hAnsi="Arial" w:cs="Arial"/>
                <w:sz w:val="20"/>
                <w:szCs w:val="20"/>
                <w:lang w:eastAsia="fr-FR"/>
              </w:rPr>
              <w:t>1,8</w:t>
            </w:r>
          </w:p>
        </w:tc>
        <w:tc>
          <w:tcPr>
            <w:tcW w:w="0" w:type="auto"/>
            <w:tcBorders>
              <w:top w:val="nil"/>
              <w:left w:val="nil"/>
              <w:bottom w:val="single" w:sz="4" w:space="0" w:color="auto"/>
              <w:right w:val="single" w:sz="4" w:space="0" w:color="auto"/>
            </w:tcBorders>
            <w:shd w:val="clear" w:color="auto" w:fill="auto"/>
            <w:noWrap/>
            <w:vAlign w:val="center"/>
            <w:hideMark/>
          </w:tcPr>
          <w:p w:rsidR="00802C74" w:rsidRPr="00095241" w:rsidRDefault="00802C74" w:rsidP="00802C74">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100,0</w:t>
            </w:r>
          </w:p>
        </w:tc>
        <w:tc>
          <w:tcPr>
            <w:tcW w:w="0" w:type="auto"/>
            <w:tcBorders>
              <w:top w:val="nil"/>
              <w:left w:val="nil"/>
              <w:bottom w:val="single" w:sz="4" w:space="0" w:color="auto"/>
              <w:right w:val="single" w:sz="4" w:space="0" w:color="auto"/>
            </w:tcBorders>
            <w:shd w:val="clear" w:color="auto" w:fill="auto"/>
            <w:noWrap/>
            <w:vAlign w:val="center"/>
            <w:hideMark/>
          </w:tcPr>
          <w:p w:rsidR="00802C74" w:rsidRPr="00095241" w:rsidRDefault="00802C74" w:rsidP="00802C74">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60</w:t>
            </w:r>
          </w:p>
        </w:tc>
      </w:tr>
      <w:tr w:rsidR="00802C74" w:rsidRPr="00B71542" w:rsidTr="0068375B">
        <w:trPr>
          <w:trHeight w:val="300"/>
          <w:jc w:val="center"/>
        </w:trPr>
        <w:tc>
          <w:tcPr>
            <w:tcW w:w="2235" w:type="dxa"/>
            <w:tcBorders>
              <w:top w:val="nil"/>
              <w:left w:val="single" w:sz="4" w:space="0" w:color="auto"/>
              <w:bottom w:val="single" w:sz="4" w:space="0" w:color="auto"/>
              <w:right w:val="single" w:sz="4" w:space="0" w:color="auto"/>
            </w:tcBorders>
            <w:shd w:val="clear" w:color="auto" w:fill="auto"/>
            <w:vAlign w:val="center"/>
            <w:hideMark/>
          </w:tcPr>
          <w:p w:rsidR="00802C74" w:rsidRPr="00B71542" w:rsidRDefault="00802C74" w:rsidP="00992F3E">
            <w:pPr>
              <w:spacing w:after="0" w:line="240" w:lineRule="auto"/>
              <w:rPr>
                <w:rFonts w:eastAsia="Times New Roman" w:cs="Arial"/>
                <w:color w:val="000000"/>
                <w:sz w:val="20"/>
                <w:szCs w:val="20"/>
              </w:rPr>
            </w:pPr>
            <w:r w:rsidRPr="00B71542">
              <w:rPr>
                <w:rFonts w:eastAsia="Times New Roman" w:cs="Arial"/>
                <w:color w:val="000000"/>
                <w:sz w:val="20"/>
                <w:szCs w:val="20"/>
              </w:rPr>
              <w:t>Moyen</w:t>
            </w:r>
          </w:p>
        </w:tc>
        <w:tc>
          <w:tcPr>
            <w:tcW w:w="0" w:type="auto"/>
            <w:tcBorders>
              <w:top w:val="nil"/>
              <w:left w:val="nil"/>
              <w:bottom w:val="single" w:sz="4" w:space="0" w:color="auto"/>
              <w:right w:val="single" w:sz="4" w:space="0" w:color="auto"/>
            </w:tcBorders>
            <w:shd w:val="clear" w:color="auto" w:fill="auto"/>
            <w:noWrap/>
            <w:vAlign w:val="center"/>
            <w:hideMark/>
          </w:tcPr>
          <w:p w:rsidR="00802C74" w:rsidRPr="00095241" w:rsidRDefault="00802C74" w:rsidP="00802C74">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0,0</w:t>
            </w:r>
          </w:p>
        </w:tc>
        <w:tc>
          <w:tcPr>
            <w:tcW w:w="0" w:type="auto"/>
            <w:tcBorders>
              <w:top w:val="nil"/>
              <w:left w:val="nil"/>
              <w:bottom w:val="single" w:sz="4" w:space="0" w:color="auto"/>
              <w:right w:val="single" w:sz="4" w:space="0" w:color="auto"/>
            </w:tcBorders>
            <w:shd w:val="clear" w:color="auto" w:fill="auto"/>
            <w:noWrap/>
            <w:vAlign w:val="center"/>
            <w:hideMark/>
          </w:tcPr>
          <w:p w:rsidR="00802C74" w:rsidRPr="00095241" w:rsidRDefault="00802C74" w:rsidP="00802C74">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5,0</w:t>
            </w:r>
          </w:p>
        </w:tc>
        <w:tc>
          <w:tcPr>
            <w:tcW w:w="0" w:type="auto"/>
            <w:tcBorders>
              <w:top w:val="nil"/>
              <w:left w:val="nil"/>
              <w:bottom w:val="single" w:sz="4" w:space="0" w:color="auto"/>
              <w:right w:val="single" w:sz="4" w:space="0" w:color="auto"/>
            </w:tcBorders>
            <w:shd w:val="clear" w:color="auto" w:fill="auto"/>
            <w:noWrap/>
            <w:vAlign w:val="center"/>
            <w:hideMark/>
          </w:tcPr>
          <w:p w:rsidR="00802C74" w:rsidRPr="00095241" w:rsidRDefault="00802C74" w:rsidP="00802C74">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18,3</w:t>
            </w:r>
          </w:p>
        </w:tc>
        <w:tc>
          <w:tcPr>
            <w:tcW w:w="0" w:type="auto"/>
            <w:tcBorders>
              <w:top w:val="nil"/>
              <w:left w:val="nil"/>
              <w:bottom w:val="single" w:sz="4" w:space="0" w:color="auto"/>
              <w:right w:val="single" w:sz="4" w:space="0" w:color="auto"/>
            </w:tcBorders>
            <w:shd w:val="clear" w:color="auto" w:fill="auto"/>
            <w:noWrap/>
            <w:vAlign w:val="center"/>
            <w:hideMark/>
          </w:tcPr>
          <w:p w:rsidR="00802C74" w:rsidRPr="00095241" w:rsidRDefault="00802C74" w:rsidP="00802C74">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28,3</w:t>
            </w:r>
          </w:p>
        </w:tc>
        <w:tc>
          <w:tcPr>
            <w:tcW w:w="0" w:type="auto"/>
            <w:tcBorders>
              <w:top w:val="nil"/>
              <w:left w:val="nil"/>
              <w:bottom w:val="single" w:sz="4" w:space="0" w:color="auto"/>
              <w:right w:val="single" w:sz="4" w:space="0" w:color="auto"/>
            </w:tcBorders>
            <w:shd w:val="clear" w:color="auto" w:fill="auto"/>
            <w:noWrap/>
            <w:vAlign w:val="center"/>
            <w:hideMark/>
          </w:tcPr>
          <w:p w:rsidR="00802C74" w:rsidRPr="00095241" w:rsidRDefault="00802C74" w:rsidP="00802C74">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21,7</w:t>
            </w:r>
          </w:p>
        </w:tc>
        <w:tc>
          <w:tcPr>
            <w:tcW w:w="0" w:type="auto"/>
            <w:tcBorders>
              <w:top w:val="nil"/>
              <w:left w:val="nil"/>
              <w:bottom w:val="single" w:sz="4" w:space="0" w:color="auto"/>
              <w:right w:val="single" w:sz="4" w:space="0" w:color="auto"/>
            </w:tcBorders>
            <w:shd w:val="clear" w:color="auto" w:fill="auto"/>
            <w:noWrap/>
            <w:vAlign w:val="center"/>
            <w:hideMark/>
          </w:tcPr>
          <w:p w:rsidR="00802C74" w:rsidRPr="00095241" w:rsidRDefault="00802C74" w:rsidP="00802C74">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8,3</w:t>
            </w:r>
          </w:p>
        </w:tc>
        <w:tc>
          <w:tcPr>
            <w:tcW w:w="0" w:type="auto"/>
            <w:tcBorders>
              <w:top w:val="nil"/>
              <w:left w:val="nil"/>
              <w:bottom w:val="single" w:sz="4" w:space="0" w:color="auto"/>
              <w:right w:val="single" w:sz="4" w:space="0" w:color="auto"/>
            </w:tcBorders>
            <w:shd w:val="clear" w:color="auto" w:fill="auto"/>
            <w:noWrap/>
            <w:vAlign w:val="center"/>
            <w:hideMark/>
          </w:tcPr>
          <w:p w:rsidR="00802C74" w:rsidRPr="00095241" w:rsidRDefault="00802C74" w:rsidP="00802C74">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10,0</w:t>
            </w:r>
          </w:p>
        </w:tc>
        <w:tc>
          <w:tcPr>
            <w:tcW w:w="0" w:type="auto"/>
            <w:tcBorders>
              <w:top w:val="nil"/>
              <w:left w:val="nil"/>
              <w:bottom w:val="single" w:sz="4" w:space="0" w:color="auto"/>
              <w:right w:val="single" w:sz="4" w:space="0" w:color="auto"/>
            </w:tcBorders>
            <w:shd w:val="clear" w:color="auto" w:fill="auto"/>
            <w:noWrap/>
            <w:vAlign w:val="center"/>
            <w:hideMark/>
          </w:tcPr>
          <w:p w:rsidR="00802C74" w:rsidRPr="00095241" w:rsidRDefault="00802C74" w:rsidP="00802C74">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5,0</w:t>
            </w:r>
          </w:p>
        </w:tc>
        <w:tc>
          <w:tcPr>
            <w:tcW w:w="0" w:type="auto"/>
            <w:tcBorders>
              <w:top w:val="nil"/>
              <w:left w:val="nil"/>
              <w:bottom w:val="single" w:sz="4" w:space="0" w:color="auto"/>
              <w:right w:val="single" w:sz="4" w:space="0" w:color="auto"/>
            </w:tcBorders>
            <w:shd w:val="clear" w:color="auto" w:fill="auto"/>
            <w:noWrap/>
            <w:vAlign w:val="center"/>
            <w:hideMark/>
          </w:tcPr>
          <w:p w:rsidR="00802C74" w:rsidRPr="00095241" w:rsidRDefault="00802C74" w:rsidP="00802C74">
            <w:pPr>
              <w:spacing w:after="0" w:line="240" w:lineRule="auto"/>
              <w:jc w:val="center"/>
              <w:rPr>
                <w:rFonts w:ascii="Arial" w:eastAsia="Times New Roman" w:hAnsi="Arial" w:cs="Arial"/>
                <w:sz w:val="20"/>
                <w:szCs w:val="20"/>
                <w:lang w:eastAsia="fr-FR"/>
              </w:rPr>
            </w:pPr>
            <w:r w:rsidRPr="00095241">
              <w:rPr>
                <w:rFonts w:ascii="Arial" w:eastAsia="Times New Roman" w:hAnsi="Arial" w:cs="Arial"/>
                <w:sz w:val="20"/>
                <w:szCs w:val="20"/>
                <w:lang w:eastAsia="fr-FR"/>
              </w:rPr>
              <w:t>3,3</w:t>
            </w:r>
          </w:p>
        </w:tc>
        <w:tc>
          <w:tcPr>
            <w:tcW w:w="0" w:type="auto"/>
            <w:tcBorders>
              <w:top w:val="nil"/>
              <w:left w:val="nil"/>
              <w:bottom w:val="single" w:sz="4" w:space="0" w:color="auto"/>
              <w:right w:val="single" w:sz="4" w:space="0" w:color="auto"/>
            </w:tcBorders>
            <w:shd w:val="clear" w:color="auto" w:fill="auto"/>
            <w:noWrap/>
            <w:vAlign w:val="center"/>
            <w:hideMark/>
          </w:tcPr>
          <w:p w:rsidR="00802C74" w:rsidRPr="00095241" w:rsidRDefault="00802C74" w:rsidP="00802C74">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100,0</w:t>
            </w:r>
          </w:p>
        </w:tc>
        <w:tc>
          <w:tcPr>
            <w:tcW w:w="0" w:type="auto"/>
            <w:tcBorders>
              <w:top w:val="nil"/>
              <w:left w:val="nil"/>
              <w:bottom w:val="single" w:sz="4" w:space="0" w:color="auto"/>
              <w:right w:val="single" w:sz="4" w:space="0" w:color="auto"/>
            </w:tcBorders>
            <w:shd w:val="clear" w:color="auto" w:fill="auto"/>
            <w:noWrap/>
            <w:vAlign w:val="center"/>
            <w:hideMark/>
          </w:tcPr>
          <w:p w:rsidR="00802C74" w:rsidRPr="00095241" w:rsidRDefault="00802C74" w:rsidP="00802C74">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60</w:t>
            </w:r>
          </w:p>
        </w:tc>
      </w:tr>
      <w:tr w:rsidR="00802C74" w:rsidRPr="00B71542" w:rsidTr="0068375B">
        <w:trPr>
          <w:trHeight w:val="300"/>
          <w:jc w:val="center"/>
        </w:trPr>
        <w:tc>
          <w:tcPr>
            <w:tcW w:w="2235" w:type="dxa"/>
            <w:tcBorders>
              <w:top w:val="nil"/>
              <w:left w:val="single" w:sz="4" w:space="0" w:color="auto"/>
              <w:bottom w:val="single" w:sz="4" w:space="0" w:color="auto"/>
              <w:right w:val="single" w:sz="4" w:space="0" w:color="auto"/>
            </w:tcBorders>
            <w:shd w:val="clear" w:color="auto" w:fill="auto"/>
            <w:vAlign w:val="center"/>
            <w:hideMark/>
          </w:tcPr>
          <w:p w:rsidR="00802C74" w:rsidRPr="00B71542" w:rsidRDefault="00802C74" w:rsidP="00992F3E">
            <w:pPr>
              <w:spacing w:after="0" w:line="240" w:lineRule="auto"/>
              <w:rPr>
                <w:rFonts w:eastAsia="Times New Roman" w:cs="Arial"/>
                <w:color w:val="000000"/>
                <w:sz w:val="20"/>
                <w:szCs w:val="20"/>
              </w:rPr>
            </w:pPr>
            <w:r w:rsidRPr="00B71542">
              <w:rPr>
                <w:rFonts w:eastAsia="Times New Roman" w:cs="Arial"/>
                <w:color w:val="000000"/>
                <w:sz w:val="20"/>
                <w:szCs w:val="20"/>
              </w:rPr>
              <w:t>Quatrième</w:t>
            </w:r>
          </w:p>
        </w:tc>
        <w:tc>
          <w:tcPr>
            <w:tcW w:w="0" w:type="auto"/>
            <w:tcBorders>
              <w:top w:val="nil"/>
              <w:left w:val="nil"/>
              <w:bottom w:val="single" w:sz="4" w:space="0" w:color="auto"/>
              <w:right w:val="single" w:sz="4" w:space="0" w:color="auto"/>
            </w:tcBorders>
            <w:shd w:val="clear" w:color="auto" w:fill="auto"/>
            <w:noWrap/>
            <w:vAlign w:val="center"/>
            <w:hideMark/>
          </w:tcPr>
          <w:p w:rsidR="00802C74" w:rsidRPr="00095241" w:rsidRDefault="00802C74" w:rsidP="00802C74">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0,0</w:t>
            </w:r>
          </w:p>
        </w:tc>
        <w:tc>
          <w:tcPr>
            <w:tcW w:w="0" w:type="auto"/>
            <w:tcBorders>
              <w:top w:val="nil"/>
              <w:left w:val="nil"/>
              <w:bottom w:val="single" w:sz="4" w:space="0" w:color="auto"/>
              <w:right w:val="single" w:sz="4" w:space="0" w:color="auto"/>
            </w:tcBorders>
            <w:shd w:val="clear" w:color="auto" w:fill="auto"/>
            <w:noWrap/>
            <w:vAlign w:val="center"/>
            <w:hideMark/>
          </w:tcPr>
          <w:p w:rsidR="00802C74" w:rsidRPr="00095241" w:rsidRDefault="00802C74" w:rsidP="00802C74">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1,7</w:t>
            </w:r>
          </w:p>
        </w:tc>
        <w:tc>
          <w:tcPr>
            <w:tcW w:w="0" w:type="auto"/>
            <w:tcBorders>
              <w:top w:val="nil"/>
              <w:left w:val="nil"/>
              <w:bottom w:val="single" w:sz="4" w:space="0" w:color="auto"/>
              <w:right w:val="single" w:sz="4" w:space="0" w:color="auto"/>
            </w:tcBorders>
            <w:shd w:val="clear" w:color="auto" w:fill="auto"/>
            <w:noWrap/>
            <w:vAlign w:val="center"/>
            <w:hideMark/>
          </w:tcPr>
          <w:p w:rsidR="00802C74" w:rsidRPr="00095241" w:rsidRDefault="00802C74" w:rsidP="00802C74">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16,7</w:t>
            </w:r>
          </w:p>
        </w:tc>
        <w:tc>
          <w:tcPr>
            <w:tcW w:w="0" w:type="auto"/>
            <w:tcBorders>
              <w:top w:val="nil"/>
              <w:left w:val="nil"/>
              <w:bottom w:val="single" w:sz="4" w:space="0" w:color="auto"/>
              <w:right w:val="single" w:sz="4" w:space="0" w:color="auto"/>
            </w:tcBorders>
            <w:shd w:val="clear" w:color="auto" w:fill="auto"/>
            <w:noWrap/>
            <w:vAlign w:val="center"/>
            <w:hideMark/>
          </w:tcPr>
          <w:p w:rsidR="00802C74" w:rsidRPr="00095241" w:rsidRDefault="00802C74" w:rsidP="00802C74">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23,3</w:t>
            </w:r>
          </w:p>
        </w:tc>
        <w:tc>
          <w:tcPr>
            <w:tcW w:w="0" w:type="auto"/>
            <w:tcBorders>
              <w:top w:val="nil"/>
              <w:left w:val="nil"/>
              <w:bottom w:val="single" w:sz="4" w:space="0" w:color="auto"/>
              <w:right w:val="single" w:sz="4" w:space="0" w:color="auto"/>
            </w:tcBorders>
            <w:shd w:val="clear" w:color="auto" w:fill="auto"/>
            <w:noWrap/>
            <w:vAlign w:val="center"/>
            <w:hideMark/>
          </w:tcPr>
          <w:p w:rsidR="00802C74" w:rsidRPr="00095241" w:rsidRDefault="00802C74" w:rsidP="00802C74">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23,3</w:t>
            </w:r>
          </w:p>
        </w:tc>
        <w:tc>
          <w:tcPr>
            <w:tcW w:w="0" w:type="auto"/>
            <w:tcBorders>
              <w:top w:val="nil"/>
              <w:left w:val="nil"/>
              <w:bottom w:val="single" w:sz="4" w:space="0" w:color="auto"/>
              <w:right w:val="single" w:sz="4" w:space="0" w:color="auto"/>
            </w:tcBorders>
            <w:shd w:val="clear" w:color="auto" w:fill="auto"/>
            <w:noWrap/>
            <w:vAlign w:val="center"/>
            <w:hideMark/>
          </w:tcPr>
          <w:p w:rsidR="00802C74" w:rsidRPr="00095241" w:rsidRDefault="00802C74" w:rsidP="00802C74">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16,7</w:t>
            </w:r>
          </w:p>
        </w:tc>
        <w:tc>
          <w:tcPr>
            <w:tcW w:w="0" w:type="auto"/>
            <w:tcBorders>
              <w:top w:val="nil"/>
              <w:left w:val="nil"/>
              <w:bottom w:val="single" w:sz="4" w:space="0" w:color="auto"/>
              <w:right w:val="single" w:sz="4" w:space="0" w:color="auto"/>
            </w:tcBorders>
            <w:shd w:val="clear" w:color="auto" w:fill="auto"/>
            <w:noWrap/>
            <w:vAlign w:val="center"/>
            <w:hideMark/>
          </w:tcPr>
          <w:p w:rsidR="00802C74" w:rsidRPr="00095241" w:rsidRDefault="00802C74" w:rsidP="00802C74">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5,0</w:t>
            </w:r>
          </w:p>
        </w:tc>
        <w:tc>
          <w:tcPr>
            <w:tcW w:w="0" w:type="auto"/>
            <w:tcBorders>
              <w:top w:val="nil"/>
              <w:left w:val="nil"/>
              <w:bottom w:val="single" w:sz="4" w:space="0" w:color="auto"/>
              <w:right w:val="single" w:sz="4" w:space="0" w:color="auto"/>
            </w:tcBorders>
            <w:shd w:val="clear" w:color="auto" w:fill="auto"/>
            <w:noWrap/>
            <w:vAlign w:val="center"/>
            <w:hideMark/>
          </w:tcPr>
          <w:p w:rsidR="00802C74" w:rsidRPr="00095241" w:rsidRDefault="00802C74" w:rsidP="00802C74">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5,0</w:t>
            </w:r>
          </w:p>
        </w:tc>
        <w:tc>
          <w:tcPr>
            <w:tcW w:w="0" w:type="auto"/>
            <w:tcBorders>
              <w:top w:val="nil"/>
              <w:left w:val="nil"/>
              <w:bottom w:val="single" w:sz="4" w:space="0" w:color="auto"/>
              <w:right w:val="single" w:sz="4" w:space="0" w:color="auto"/>
            </w:tcBorders>
            <w:shd w:val="clear" w:color="auto" w:fill="auto"/>
            <w:noWrap/>
            <w:vAlign w:val="center"/>
            <w:hideMark/>
          </w:tcPr>
          <w:p w:rsidR="00802C74" w:rsidRPr="00095241" w:rsidRDefault="00802C74" w:rsidP="00802C74">
            <w:pPr>
              <w:spacing w:after="0" w:line="240" w:lineRule="auto"/>
              <w:jc w:val="center"/>
              <w:rPr>
                <w:rFonts w:ascii="Arial" w:eastAsia="Times New Roman" w:hAnsi="Arial" w:cs="Arial"/>
                <w:sz w:val="20"/>
                <w:szCs w:val="20"/>
                <w:lang w:eastAsia="fr-FR"/>
              </w:rPr>
            </w:pPr>
            <w:r w:rsidRPr="00095241">
              <w:rPr>
                <w:rFonts w:ascii="Arial" w:eastAsia="Times New Roman" w:hAnsi="Arial" w:cs="Arial"/>
                <w:sz w:val="20"/>
                <w:szCs w:val="20"/>
                <w:lang w:eastAsia="fr-FR"/>
              </w:rPr>
              <w:t>3,3</w:t>
            </w:r>
          </w:p>
        </w:tc>
        <w:tc>
          <w:tcPr>
            <w:tcW w:w="0" w:type="auto"/>
            <w:tcBorders>
              <w:top w:val="nil"/>
              <w:left w:val="nil"/>
              <w:bottom w:val="single" w:sz="4" w:space="0" w:color="auto"/>
              <w:right w:val="single" w:sz="4" w:space="0" w:color="auto"/>
            </w:tcBorders>
            <w:shd w:val="clear" w:color="auto" w:fill="auto"/>
            <w:noWrap/>
            <w:vAlign w:val="center"/>
            <w:hideMark/>
          </w:tcPr>
          <w:p w:rsidR="00802C74" w:rsidRPr="00095241" w:rsidRDefault="00802C74" w:rsidP="00802C74">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100,0</w:t>
            </w:r>
          </w:p>
        </w:tc>
        <w:tc>
          <w:tcPr>
            <w:tcW w:w="0" w:type="auto"/>
            <w:tcBorders>
              <w:top w:val="nil"/>
              <w:left w:val="nil"/>
              <w:bottom w:val="single" w:sz="4" w:space="0" w:color="auto"/>
              <w:right w:val="single" w:sz="4" w:space="0" w:color="auto"/>
            </w:tcBorders>
            <w:shd w:val="clear" w:color="auto" w:fill="auto"/>
            <w:noWrap/>
            <w:vAlign w:val="center"/>
            <w:hideMark/>
          </w:tcPr>
          <w:p w:rsidR="00802C74" w:rsidRPr="00095241" w:rsidRDefault="00802C74" w:rsidP="00802C74">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60</w:t>
            </w:r>
          </w:p>
        </w:tc>
      </w:tr>
      <w:tr w:rsidR="00802C74" w:rsidRPr="00B71542" w:rsidTr="0068375B">
        <w:trPr>
          <w:trHeight w:val="300"/>
          <w:jc w:val="center"/>
        </w:trPr>
        <w:tc>
          <w:tcPr>
            <w:tcW w:w="2235" w:type="dxa"/>
            <w:tcBorders>
              <w:top w:val="nil"/>
              <w:left w:val="single" w:sz="4" w:space="0" w:color="auto"/>
              <w:bottom w:val="single" w:sz="4" w:space="0" w:color="auto"/>
              <w:right w:val="single" w:sz="4" w:space="0" w:color="auto"/>
            </w:tcBorders>
            <w:shd w:val="clear" w:color="auto" w:fill="auto"/>
            <w:vAlign w:val="center"/>
            <w:hideMark/>
          </w:tcPr>
          <w:p w:rsidR="00802C74" w:rsidRPr="00B71542" w:rsidRDefault="00802C74" w:rsidP="00992F3E">
            <w:pPr>
              <w:spacing w:after="0" w:line="240" w:lineRule="auto"/>
              <w:rPr>
                <w:rFonts w:eastAsia="Times New Roman" w:cs="Arial"/>
                <w:color w:val="000000"/>
                <w:sz w:val="20"/>
                <w:szCs w:val="20"/>
              </w:rPr>
            </w:pPr>
            <w:r w:rsidRPr="00B71542">
              <w:rPr>
                <w:rFonts w:eastAsia="Times New Roman" w:cs="Arial"/>
                <w:color w:val="000000"/>
                <w:sz w:val="20"/>
                <w:szCs w:val="20"/>
              </w:rPr>
              <w:t>Le plus riche</w:t>
            </w:r>
          </w:p>
        </w:tc>
        <w:tc>
          <w:tcPr>
            <w:tcW w:w="0" w:type="auto"/>
            <w:tcBorders>
              <w:top w:val="nil"/>
              <w:left w:val="nil"/>
              <w:bottom w:val="single" w:sz="4" w:space="0" w:color="auto"/>
              <w:right w:val="single" w:sz="4" w:space="0" w:color="auto"/>
            </w:tcBorders>
            <w:shd w:val="clear" w:color="auto" w:fill="auto"/>
            <w:noWrap/>
            <w:vAlign w:val="center"/>
            <w:hideMark/>
          </w:tcPr>
          <w:p w:rsidR="00802C74" w:rsidRPr="00095241" w:rsidRDefault="00802C74" w:rsidP="00802C74">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0,0</w:t>
            </w:r>
          </w:p>
        </w:tc>
        <w:tc>
          <w:tcPr>
            <w:tcW w:w="0" w:type="auto"/>
            <w:tcBorders>
              <w:top w:val="nil"/>
              <w:left w:val="nil"/>
              <w:bottom w:val="single" w:sz="4" w:space="0" w:color="auto"/>
              <w:right w:val="single" w:sz="4" w:space="0" w:color="auto"/>
            </w:tcBorders>
            <w:shd w:val="clear" w:color="auto" w:fill="auto"/>
            <w:noWrap/>
            <w:vAlign w:val="center"/>
            <w:hideMark/>
          </w:tcPr>
          <w:p w:rsidR="00802C74" w:rsidRPr="00095241" w:rsidRDefault="00802C74" w:rsidP="00802C74">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10,0</w:t>
            </w:r>
          </w:p>
        </w:tc>
        <w:tc>
          <w:tcPr>
            <w:tcW w:w="0" w:type="auto"/>
            <w:tcBorders>
              <w:top w:val="nil"/>
              <w:left w:val="nil"/>
              <w:bottom w:val="single" w:sz="4" w:space="0" w:color="auto"/>
              <w:right w:val="single" w:sz="4" w:space="0" w:color="auto"/>
            </w:tcBorders>
            <w:shd w:val="clear" w:color="auto" w:fill="auto"/>
            <w:noWrap/>
            <w:vAlign w:val="center"/>
            <w:hideMark/>
          </w:tcPr>
          <w:p w:rsidR="00802C74" w:rsidRPr="00095241" w:rsidRDefault="00802C74" w:rsidP="00802C74">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15,0</w:t>
            </w:r>
          </w:p>
        </w:tc>
        <w:tc>
          <w:tcPr>
            <w:tcW w:w="0" w:type="auto"/>
            <w:tcBorders>
              <w:top w:val="nil"/>
              <w:left w:val="nil"/>
              <w:bottom w:val="single" w:sz="4" w:space="0" w:color="auto"/>
              <w:right w:val="single" w:sz="4" w:space="0" w:color="auto"/>
            </w:tcBorders>
            <w:shd w:val="clear" w:color="auto" w:fill="auto"/>
            <w:noWrap/>
            <w:vAlign w:val="center"/>
            <w:hideMark/>
          </w:tcPr>
          <w:p w:rsidR="00802C74" w:rsidRPr="00095241" w:rsidRDefault="00802C74" w:rsidP="00802C74">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26,7</w:t>
            </w:r>
          </w:p>
        </w:tc>
        <w:tc>
          <w:tcPr>
            <w:tcW w:w="0" w:type="auto"/>
            <w:tcBorders>
              <w:top w:val="nil"/>
              <w:left w:val="nil"/>
              <w:bottom w:val="single" w:sz="4" w:space="0" w:color="auto"/>
              <w:right w:val="single" w:sz="4" w:space="0" w:color="auto"/>
            </w:tcBorders>
            <w:shd w:val="clear" w:color="auto" w:fill="auto"/>
            <w:noWrap/>
            <w:vAlign w:val="center"/>
            <w:hideMark/>
          </w:tcPr>
          <w:p w:rsidR="00802C74" w:rsidRPr="00095241" w:rsidRDefault="00802C74" w:rsidP="00802C74">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23,3</w:t>
            </w:r>
          </w:p>
        </w:tc>
        <w:tc>
          <w:tcPr>
            <w:tcW w:w="0" w:type="auto"/>
            <w:tcBorders>
              <w:top w:val="nil"/>
              <w:left w:val="nil"/>
              <w:bottom w:val="single" w:sz="4" w:space="0" w:color="auto"/>
              <w:right w:val="single" w:sz="4" w:space="0" w:color="auto"/>
            </w:tcBorders>
            <w:shd w:val="clear" w:color="auto" w:fill="auto"/>
            <w:noWrap/>
            <w:vAlign w:val="center"/>
            <w:hideMark/>
          </w:tcPr>
          <w:p w:rsidR="00802C74" w:rsidRPr="00095241" w:rsidRDefault="00802C74" w:rsidP="00802C74">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10,0</w:t>
            </w:r>
          </w:p>
        </w:tc>
        <w:tc>
          <w:tcPr>
            <w:tcW w:w="0" w:type="auto"/>
            <w:tcBorders>
              <w:top w:val="nil"/>
              <w:left w:val="nil"/>
              <w:bottom w:val="single" w:sz="4" w:space="0" w:color="auto"/>
              <w:right w:val="single" w:sz="4" w:space="0" w:color="auto"/>
            </w:tcBorders>
            <w:shd w:val="clear" w:color="auto" w:fill="auto"/>
            <w:noWrap/>
            <w:vAlign w:val="center"/>
            <w:hideMark/>
          </w:tcPr>
          <w:p w:rsidR="00802C74" w:rsidRPr="00095241" w:rsidRDefault="00802C74" w:rsidP="00802C74">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6,7</w:t>
            </w:r>
          </w:p>
        </w:tc>
        <w:tc>
          <w:tcPr>
            <w:tcW w:w="0" w:type="auto"/>
            <w:tcBorders>
              <w:top w:val="nil"/>
              <w:left w:val="nil"/>
              <w:bottom w:val="single" w:sz="4" w:space="0" w:color="auto"/>
              <w:right w:val="single" w:sz="4" w:space="0" w:color="auto"/>
            </w:tcBorders>
            <w:shd w:val="clear" w:color="auto" w:fill="auto"/>
            <w:noWrap/>
            <w:vAlign w:val="center"/>
            <w:hideMark/>
          </w:tcPr>
          <w:p w:rsidR="00802C74" w:rsidRPr="00095241" w:rsidRDefault="00802C74" w:rsidP="00802C74">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1,7</w:t>
            </w:r>
          </w:p>
        </w:tc>
        <w:tc>
          <w:tcPr>
            <w:tcW w:w="0" w:type="auto"/>
            <w:tcBorders>
              <w:top w:val="nil"/>
              <w:left w:val="nil"/>
              <w:bottom w:val="single" w:sz="4" w:space="0" w:color="auto"/>
              <w:right w:val="single" w:sz="4" w:space="0" w:color="auto"/>
            </w:tcBorders>
            <w:shd w:val="clear" w:color="auto" w:fill="auto"/>
            <w:noWrap/>
            <w:vAlign w:val="center"/>
            <w:hideMark/>
          </w:tcPr>
          <w:p w:rsidR="00802C74" w:rsidRPr="00095241" w:rsidRDefault="00802C74" w:rsidP="00802C74">
            <w:pPr>
              <w:spacing w:after="0" w:line="240" w:lineRule="auto"/>
              <w:jc w:val="center"/>
              <w:rPr>
                <w:rFonts w:ascii="Arial" w:eastAsia="Times New Roman" w:hAnsi="Arial" w:cs="Arial"/>
                <w:sz w:val="20"/>
                <w:szCs w:val="20"/>
                <w:lang w:eastAsia="fr-FR"/>
              </w:rPr>
            </w:pPr>
            <w:r w:rsidRPr="00095241">
              <w:rPr>
                <w:rFonts w:ascii="Arial" w:eastAsia="Times New Roman" w:hAnsi="Arial" w:cs="Arial"/>
                <w:sz w:val="20"/>
                <w:szCs w:val="20"/>
                <w:lang w:eastAsia="fr-FR"/>
              </w:rPr>
              <w:t>1,7</w:t>
            </w:r>
          </w:p>
        </w:tc>
        <w:tc>
          <w:tcPr>
            <w:tcW w:w="0" w:type="auto"/>
            <w:tcBorders>
              <w:top w:val="nil"/>
              <w:left w:val="nil"/>
              <w:bottom w:val="single" w:sz="4" w:space="0" w:color="auto"/>
              <w:right w:val="single" w:sz="4" w:space="0" w:color="auto"/>
            </w:tcBorders>
            <w:shd w:val="clear" w:color="auto" w:fill="auto"/>
            <w:noWrap/>
            <w:vAlign w:val="center"/>
            <w:hideMark/>
          </w:tcPr>
          <w:p w:rsidR="00802C74" w:rsidRPr="00095241" w:rsidRDefault="00802C74" w:rsidP="00802C74">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100,0</w:t>
            </w:r>
          </w:p>
        </w:tc>
        <w:tc>
          <w:tcPr>
            <w:tcW w:w="0" w:type="auto"/>
            <w:tcBorders>
              <w:top w:val="nil"/>
              <w:left w:val="nil"/>
              <w:bottom w:val="single" w:sz="4" w:space="0" w:color="auto"/>
              <w:right w:val="single" w:sz="4" w:space="0" w:color="auto"/>
            </w:tcBorders>
            <w:shd w:val="clear" w:color="auto" w:fill="auto"/>
            <w:noWrap/>
            <w:vAlign w:val="center"/>
            <w:hideMark/>
          </w:tcPr>
          <w:p w:rsidR="00802C74" w:rsidRPr="00095241" w:rsidRDefault="00802C74" w:rsidP="00802C74">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60</w:t>
            </w:r>
          </w:p>
        </w:tc>
      </w:tr>
      <w:tr w:rsidR="00802C74" w:rsidRPr="00B71542" w:rsidTr="0068375B">
        <w:trPr>
          <w:trHeight w:val="300"/>
          <w:jc w:val="center"/>
        </w:trPr>
        <w:tc>
          <w:tcPr>
            <w:tcW w:w="2235" w:type="dxa"/>
            <w:tcBorders>
              <w:top w:val="nil"/>
              <w:left w:val="single" w:sz="4" w:space="0" w:color="auto"/>
              <w:bottom w:val="single" w:sz="4" w:space="0" w:color="auto"/>
              <w:right w:val="single" w:sz="4" w:space="0" w:color="auto"/>
            </w:tcBorders>
            <w:shd w:val="clear" w:color="auto" w:fill="auto"/>
            <w:vAlign w:val="center"/>
            <w:hideMark/>
          </w:tcPr>
          <w:p w:rsidR="00802C74" w:rsidRPr="00B71542" w:rsidRDefault="00802C74" w:rsidP="00992F3E">
            <w:pPr>
              <w:spacing w:after="0" w:line="240" w:lineRule="auto"/>
              <w:rPr>
                <w:rFonts w:eastAsia="Times New Roman" w:cs="Arial"/>
                <w:b/>
                <w:bCs/>
                <w:color w:val="000000"/>
                <w:sz w:val="20"/>
                <w:szCs w:val="20"/>
              </w:rPr>
            </w:pPr>
            <w:r w:rsidRPr="00B71542">
              <w:rPr>
                <w:rFonts w:eastAsia="Times New Roman" w:cs="Arial"/>
                <w:b/>
                <w:bCs/>
                <w:color w:val="000000"/>
                <w:sz w:val="20"/>
                <w:szCs w:val="20"/>
              </w:rPr>
              <w:t>Ensemble</w:t>
            </w:r>
          </w:p>
        </w:tc>
        <w:tc>
          <w:tcPr>
            <w:tcW w:w="0" w:type="auto"/>
            <w:tcBorders>
              <w:top w:val="nil"/>
              <w:left w:val="nil"/>
              <w:bottom w:val="single" w:sz="4" w:space="0" w:color="auto"/>
              <w:right w:val="single" w:sz="4" w:space="0" w:color="auto"/>
            </w:tcBorders>
            <w:shd w:val="clear" w:color="auto" w:fill="auto"/>
            <w:noWrap/>
            <w:vAlign w:val="center"/>
            <w:hideMark/>
          </w:tcPr>
          <w:p w:rsidR="00802C74" w:rsidRPr="00095241" w:rsidRDefault="00802C74" w:rsidP="00802C74">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1,0</w:t>
            </w:r>
          </w:p>
        </w:tc>
        <w:tc>
          <w:tcPr>
            <w:tcW w:w="0" w:type="auto"/>
            <w:tcBorders>
              <w:top w:val="nil"/>
              <w:left w:val="nil"/>
              <w:bottom w:val="single" w:sz="4" w:space="0" w:color="auto"/>
              <w:right w:val="single" w:sz="4" w:space="0" w:color="auto"/>
            </w:tcBorders>
            <w:shd w:val="clear" w:color="auto" w:fill="auto"/>
            <w:noWrap/>
            <w:vAlign w:val="center"/>
            <w:hideMark/>
          </w:tcPr>
          <w:p w:rsidR="00802C74" w:rsidRPr="00095241" w:rsidRDefault="00802C74" w:rsidP="00802C74">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5,8</w:t>
            </w:r>
          </w:p>
        </w:tc>
        <w:tc>
          <w:tcPr>
            <w:tcW w:w="0" w:type="auto"/>
            <w:tcBorders>
              <w:top w:val="nil"/>
              <w:left w:val="nil"/>
              <w:bottom w:val="single" w:sz="4" w:space="0" w:color="auto"/>
              <w:right w:val="single" w:sz="4" w:space="0" w:color="auto"/>
            </w:tcBorders>
            <w:shd w:val="clear" w:color="auto" w:fill="auto"/>
            <w:noWrap/>
            <w:vAlign w:val="center"/>
            <w:hideMark/>
          </w:tcPr>
          <w:p w:rsidR="00802C74" w:rsidRPr="00095241" w:rsidRDefault="00802C74" w:rsidP="00802C74">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15,6</w:t>
            </w:r>
          </w:p>
        </w:tc>
        <w:tc>
          <w:tcPr>
            <w:tcW w:w="0" w:type="auto"/>
            <w:tcBorders>
              <w:top w:val="nil"/>
              <w:left w:val="nil"/>
              <w:bottom w:val="single" w:sz="4" w:space="0" w:color="auto"/>
              <w:right w:val="single" w:sz="4" w:space="0" w:color="auto"/>
            </w:tcBorders>
            <w:shd w:val="clear" w:color="auto" w:fill="auto"/>
            <w:noWrap/>
            <w:vAlign w:val="center"/>
            <w:hideMark/>
          </w:tcPr>
          <w:p w:rsidR="00802C74" w:rsidRPr="00095241" w:rsidRDefault="00802C74" w:rsidP="00802C74">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25,5</w:t>
            </w:r>
          </w:p>
        </w:tc>
        <w:tc>
          <w:tcPr>
            <w:tcW w:w="0" w:type="auto"/>
            <w:tcBorders>
              <w:top w:val="nil"/>
              <w:left w:val="nil"/>
              <w:bottom w:val="single" w:sz="4" w:space="0" w:color="auto"/>
              <w:right w:val="single" w:sz="4" w:space="0" w:color="auto"/>
            </w:tcBorders>
            <w:shd w:val="clear" w:color="auto" w:fill="auto"/>
            <w:noWrap/>
            <w:vAlign w:val="center"/>
            <w:hideMark/>
          </w:tcPr>
          <w:p w:rsidR="00802C74" w:rsidRPr="00095241" w:rsidRDefault="00802C74" w:rsidP="00802C74">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23,5</w:t>
            </w:r>
          </w:p>
        </w:tc>
        <w:tc>
          <w:tcPr>
            <w:tcW w:w="0" w:type="auto"/>
            <w:tcBorders>
              <w:top w:val="nil"/>
              <w:left w:val="nil"/>
              <w:bottom w:val="single" w:sz="4" w:space="0" w:color="auto"/>
              <w:right w:val="single" w:sz="4" w:space="0" w:color="auto"/>
            </w:tcBorders>
            <w:shd w:val="clear" w:color="auto" w:fill="auto"/>
            <w:noWrap/>
            <w:vAlign w:val="center"/>
            <w:hideMark/>
          </w:tcPr>
          <w:p w:rsidR="00802C74" w:rsidRPr="00095241" w:rsidRDefault="00802C74" w:rsidP="00802C74">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13,6</w:t>
            </w:r>
          </w:p>
        </w:tc>
        <w:tc>
          <w:tcPr>
            <w:tcW w:w="0" w:type="auto"/>
            <w:tcBorders>
              <w:top w:val="nil"/>
              <w:left w:val="nil"/>
              <w:bottom w:val="single" w:sz="4" w:space="0" w:color="auto"/>
              <w:right w:val="single" w:sz="4" w:space="0" w:color="auto"/>
            </w:tcBorders>
            <w:shd w:val="clear" w:color="auto" w:fill="auto"/>
            <w:noWrap/>
            <w:vAlign w:val="center"/>
            <w:hideMark/>
          </w:tcPr>
          <w:p w:rsidR="00802C74" w:rsidRPr="00095241" w:rsidRDefault="00802C74" w:rsidP="00802C74">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6,8</w:t>
            </w:r>
          </w:p>
        </w:tc>
        <w:tc>
          <w:tcPr>
            <w:tcW w:w="0" w:type="auto"/>
            <w:tcBorders>
              <w:top w:val="nil"/>
              <w:left w:val="nil"/>
              <w:bottom w:val="single" w:sz="4" w:space="0" w:color="auto"/>
              <w:right w:val="single" w:sz="4" w:space="0" w:color="auto"/>
            </w:tcBorders>
            <w:shd w:val="clear" w:color="auto" w:fill="auto"/>
            <w:noWrap/>
            <w:vAlign w:val="center"/>
            <w:hideMark/>
          </w:tcPr>
          <w:p w:rsidR="00802C74" w:rsidRPr="00095241" w:rsidRDefault="00802C74" w:rsidP="00802C74">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2,7</w:t>
            </w:r>
          </w:p>
        </w:tc>
        <w:tc>
          <w:tcPr>
            <w:tcW w:w="0" w:type="auto"/>
            <w:tcBorders>
              <w:top w:val="nil"/>
              <w:left w:val="nil"/>
              <w:bottom w:val="single" w:sz="4" w:space="0" w:color="auto"/>
              <w:right w:val="single" w:sz="4" w:space="0" w:color="auto"/>
            </w:tcBorders>
            <w:shd w:val="clear" w:color="auto" w:fill="auto"/>
            <w:noWrap/>
            <w:vAlign w:val="center"/>
            <w:hideMark/>
          </w:tcPr>
          <w:p w:rsidR="00802C74" w:rsidRPr="00095241" w:rsidRDefault="00802C74" w:rsidP="00802C74">
            <w:pPr>
              <w:spacing w:after="0" w:line="240" w:lineRule="auto"/>
              <w:jc w:val="center"/>
              <w:rPr>
                <w:rFonts w:ascii="Arial" w:eastAsia="Times New Roman" w:hAnsi="Arial" w:cs="Arial"/>
                <w:sz w:val="20"/>
                <w:szCs w:val="20"/>
                <w:lang w:eastAsia="fr-FR"/>
              </w:rPr>
            </w:pPr>
            <w:r w:rsidRPr="00095241">
              <w:rPr>
                <w:rFonts w:ascii="Arial" w:eastAsia="Times New Roman" w:hAnsi="Arial" w:cs="Arial"/>
                <w:sz w:val="20"/>
                <w:szCs w:val="20"/>
                <w:lang w:eastAsia="fr-FR"/>
              </w:rPr>
              <w:t>2,7</w:t>
            </w:r>
          </w:p>
        </w:tc>
        <w:tc>
          <w:tcPr>
            <w:tcW w:w="0" w:type="auto"/>
            <w:tcBorders>
              <w:top w:val="nil"/>
              <w:left w:val="nil"/>
              <w:bottom w:val="single" w:sz="4" w:space="0" w:color="auto"/>
              <w:right w:val="single" w:sz="4" w:space="0" w:color="auto"/>
            </w:tcBorders>
            <w:shd w:val="clear" w:color="auto" w:fill="auto"/>
            <w:noWrap/>
            <w:vAlign w:val="center"/>
            <w:hideMark/>
          </w:tcPr>
          <w:p w:rsidR="00802C74" w:rsidRPr="00095241" w:rsidRDefault="00802C74" w:rsidP="00802C74">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100,0</w:t>
            </w:r>
          </w:p>
        </w:tc>
        <w:tc>
          <w:tcPr>
            <w:tcW w:w="0" w:type="auto"/>
            <w:tcBorders>
              <w:top w:val="nil"/>
              <w:left w:val="nil"/>
              <w:bottom w:val="single" w:sz="4" w:space="0" w:color="auto"/>
              <w:right w:val="single" w:sz="4" w:space="0" w:color="auto"/>
            </w:tcBorders>
            <w:shd w:val="clear" w:color="auto" w:fill="auto"/>
            <w:noWrap/>
            <w:vAlign w:val="center"/>
            <w:hideMark/>
          </w:tcPr>
          <w:p w:rsidR="00802C74" w:rsidRPr="00095241" w:rsidRDefault="00802C74" w:rsidP="00802C74">
            <w:pPr>
              <w:spacing w:after="0" w:line="240" w:lineRule="auto"/>
              <w:jc w:val="center"/>
              <w:rPr>
                <w:rFonts w:ascii="Arial" w:eastAsia="Times New Roman" w:hAnsi="Arial" w:cs="Arial"/>
                <w:color w:val="000000"/>
                <w:sz w:val="18"/>
                <w:szCs w:val="18"/>
                <w:lang w:eastAsia="fr-FR"/>
              </w:rPr>
            </w:pPr>
            <w:r w:rsidRPr="00095241">
              <w:rPr>
                <w:rFonts w:ascii="Arial" w:eastAsia="Times New Roman" w:hAnsi="Arial" w:cs="Arial"/>
                <w:color w:val="000000"/>
                <w:sz w:val="18"/>
                <w:szCs w:val="18"/>
                <w:lang w:eastAsia="fr-FR"/>
              </w:rPr>
              <w:t>300</w:t>
            </w:r>
          </w:p>
        </w:tc>
      </w:tr>
    </w:tbl>
    <w:p w:rsidR="00E40549" w:rsidRPr="006D1732" w:rsidRDefault="00431993" w:rsidP="001F23C9">
      <w:pPr>
        <w:pStyle w:val="Heading2"/>
        <w:spacing w:before="240" w:after="120"/>
        <w:jc w:val="both"/>
        <w:rPr>
          <w:rFonts w:asciiTheme="minorHAnsi" w:eastAsia="Times New Roman" w:hAnsiTheme="minorHAnsi"/>
          <w:sz w:val="22"/>
          <w:szCs w:val="22"/>
          <w:lang w:val="fr-FR" w:eastAsia="fr-FR"/>
        </w:rPr>
      </w:pPr>
      <w:bookmarkStart w:id="46" w:name="_Toc487034872"/>
      <w:bookmarkStart w:id="47" w:name="_Toc487036040"/>
      <w:bookmarkStart w:id="48" w:name="_Toc495563955"/>
      <w:r>
        <w:rPr>
          <w:rFonts w:asciiTheme="minorHAnsi" w:eastAsia="Times New Roman" w:hAnsiTheme="minorHAnsi"/>
          <w:sz w:val="22"/>
          <w:szCs w:val="22"/>
          <w:lang w:val="fr-FR" w:eastAsia="fr-FR"/>
        </w:rPr>
        <w:lastRenderedPageBreak/>
        <w:t>2.5</w:t>
      </w:r>
      <w:r w:rsidR="00E40549" w:rsidRPr="006D1732">
        <w:rPr>
          <w:rFonts w:asciiTheme="minorHAnsi" w:eastAsia="Times New Roman" w:hAnsiTheme="minorHAnsi"/>
          <w:sz w:val="22"/>
          <w:szCs w:val="22"/>
          <w:lang w:val="fr-FR" w:eastAsia="fr-FR"/>
        </w:rPr>
        <w:t>. Stockage de la nourriture ou des récoltes dans les pièces qui servent au couchage</w:t>
      </w:r>
      <w:bookmarkEnd w:id="46"/>
      <w:bookmarkEnd w:id="47"/>
      <w:bookmarkEnd w:id="48"/>
    </w:p>
    <w:p w:rsidR="00E40549" w:rsidRPr="006D1732" w:rsidRDefault="00E40549" w:rsidP="00AA7EF6">
      <w:pPr>
        <w:spacing w:before="120" w:after="120"/>
        <w:jc w:val="both"/>
        <w:rPr>
          <w:rFonts w:cs="Arial"/>
        </w:rPr>
      </w:pPr>
      <w:r w:rsidRPr="006D1732">
        <w:rPr>
          <w:rFonts w:cs="Arial"/>
        </w:rPr>
        <w:t xml:space="preserve">Il ressort du </w:t>
      </w:r>
      <w:r w:rsidRPr="006D1732">
        <w:rPr>
          <w:rFonts w:cs="Arial"/>
          <w:b/>
        </w:rPr>
        <w:t xml:space="preserve">tableau 2.05 </w:t>
      </w:r>
      <w:r w:rsidRPr="006D1732">
        <w:rPr>
          <w:rFonts w:cs="Arial"/>
        </w:rPr>
        <w:t xml:space="preserve">que le stockage de la nourriture ou des récoltes dans les pièces qui servent au couchage est une pratique courante dans les ménages enquêtés. Dans l’ensemble, </w:t>
      </w:r>
      <w:r w:rsidR="00E2318D">
        <w:rPr>
          <w:rFonts w:cs="Arial"/>
        </w:rPr>
        <w:t>46</w:t>
      </w:r>
      <w:r w:rsidRPr="006D1732">
        <w:rPr>
          <w:rFonts w:cs="Arial"/>
        </w:rPr>
        <w:t>% des ménages enquêtés les membres disent qu’il leur arrive de stocker de la nourriture ou des récoltes dans les pièces qui servent au couchage. Ce pourcentage est plus important à Dinguiraye (50,7%) qu’à Boffa (</w:t>
      </w:r>
      <w:r w:rsidR="00E2318D">
        <w:rPr>
          <w:rFonts w:cs="Arial"/>
        </w:rPr>
        <w:t>41,4</w:t>
      </w:r>
      <w:r w:rsidRPr="006D1732">
        <w:rPr>
          <w:rFonts w:cs="Arial"/>
        </w:rPr>
        <w:t xml:space="preserve">%) et il est plus élevé chez les femmes </w:t>
      </w:r>
      <w:r w:rsidR="008F099C">
        <w:rPr>
          <w:rFonts w:cs="Arial"/>
        </w:rPr>
        <w:t xml:space="preserve">chefs de ménages </w:t>
      </w:r>
      <w:r w:rsidRPr="006D1732">
        <w:rPr>
          <w:rFonts w:cs="Arial"/>
        </w:rPr>
        <w:t>(</w:t>
      </w:r>
      <w:r w:rsidR="008F099C">
        <w:rPr>
          <w:rFonts w:cs="Arial"/>
        </w:rPr>
        <w:t>40</w:t>
      </w:r>
      <w:r w:rsidRPr="006D1732">
        <w:rPr>
          <w:rFonts w:cs="Arial"/>
        </w:rPr>
        <w:t xml:space="preserve">%) que les chez les hommes </w:t>
      </w:r>
      <w:r w:rsidR="008F099C">
        <w:rPr>
          <w:rFonts w:cs="Arial"/>
        </w:rPr>
        <w:t xml:space="preserve">chefs de ménages </w:t>
      </w:r>
      <w:r w:rsidRPr="006D1732">
        <w:rPr>
          <w:rFonts w:cs="Arial"/>
        </w:rPr>
        <w:t>(</w:t>
      </w:r>
      <w:r w:rsidR="008F099C">
        <w:rPr>
          <w:rFonts w:cs="Arial"/>
        </w:rPr>
        <w:t>33,3</w:t>
      </w:r>
      <w:r w:rsidRPr="006D1732">
        <w:rPr>
          <w:rFonts w:cs="Arial"/>
        </w:rPr>
        <w:t>%).</w:t>
      </w:r>
    </w:p>
    <w:p w:rsidR="00F7681C" w:rsidRPr="006D1732" w:rsidRDefault="00F7681C" w:rsidP="008966DD">
      <w:pPr>
        <w:pStyle w:val="AlisteTableau"/>
      </w:pPr>
      <w:bookmarkStart w:id="49" w:name="_Toc487020803"/>
      <w:r w:rsidRPr="008F099C">
        <w:rPr>
          <w:b/>
        </w:rPr>
        <w:t>Tableau 2.05:</w:t>
      </w:r>
      <w:r w:rsidRPr="008F099C">
        <w:t xml:space="preserve"> Pourcentage et fréquence de distribution des ménages par caractéristiques sociodémographiques selon le stockage de la nourriture ou des récoltes dans les pièces qui servent au couchage</w:t>
      </w:r>
      <w:bookmarkEnd w:id="49"/>
    </w:p>
    <w:tbl>
      <w:tblPr>
        <w:tblW w:w="7198" w:type="dxa"/>
        <w:jc w:val="center"/>
        <w:tblLook w:val="04A0" w:firstRow="1" w:lastRow="0" w:firstColumn="1" w:lastColumn="0" w:noHBand="0" w:noVBand="1"/>
      </w:tblPr>
      <w:tblGrid>
        <w:gridCol w:w="2398"/>
        <w:gridCol w:w="1200"/>
        <w:gridCol w:w="1200"/>
        <w:gridCol w:w="1200"/>
        <w:gridCol w:w="1200"/>
      </w:tblGrid>
      <w:tr w:rsidR="00F7681C" w:rsidRPr="0068375B" w:rsidTr="0068375B">
        <w:trPr>
          <w:trHeight w:val="508"/>
          <w:jc w:val="center"/>
        </w:trPr>
        <w:tc>
          <w:tcPr>
            <w:tcW w:w="2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681C" w:rsidRPr="0068375B" w:rsidRDefault="00B71542" w:rsidP="00F7681C">
            <w:pPr>
              <w:spacing w:after="0" w:line="240" w:lineRule="auto"/>
              <w:rPr>
                <w:rFonts w:eastAsia="Times New Roman" w:cs="Arial"/>
                <w:b/>
                <w:bCs/>
                <w:color w:val="000000"/>
                <w:sz w:val="20"/>
                <w:szCs w:val="20"/>
                <w:lang w:val="en-US"/>
              </w:rPr>
            </w:pPr>
            <w:r w:rsidRPr="0068375B">
              <w:rPr>
                <w:rFonts w:eastAsia="Times New Roman" w:cs="Arial"/>
                <w:b/>
                <w:bCs/>
                <w:color w:val="000000"/>
                <w:sz w:val="20"/>
                <w:szCs w:val="20"/>
              </w:rPr>
              <w:t>Caracté</w:t>
            </w:r>
            <w:r w:rsidR="00F7681C" w:rsidRPr="0068375B">
              <w:rPr>
                <w:rFonts w:eastAsia="Times New Roman" w:cs="Arial"/>
                <w:b/>
                <w:bCs/>
                <w:color w:val="000000"/>
                <w:sz w:val="20"/>
                <w:szCs w:val="20"/>
              </w:rPr>
              <w:t>ristiques</w:t>
            </w:r>
            <w:r w:rsidR="00F7681C" w:rsidRPr="0068375B">
              <w:rPr>
                <w:rFonts w:eastAsia="Times New Roman" w:cs="Arial"/>
                <w:b/>
                <w:bCs/>
                <w:color w:val="000000"/>
                <w:sz w:val="20"/>
                <w:szCs w:val="20"/>
                <w:lang w:val="en-US"/>
              </w:rPr>
              <w:t xml:space="preserve"> </w:t>
            </w:r>
            <w:r w:rsidR="00F2507B" w:rsidRPr="0068375B">
              <w:rPr>
                <w:rFonts w:eastAsia="Times New Roman" w:cs="Arial"/>
                <w:b/>
                <w:bCs/>
                <w:color w:val="000000"/>
                <w:sz w:val="20"/>
                <w:szCs w:val="20"/>
                <w:lang w:val="en-US"/>
              </w:rPr>
              <w:t>socio</w:t>
            </w:r>
            <w:r w:rsidR="00431993" w:rsidRPr="0068375B">
              <w:rPr>
                <w:rFonts w:eastAsia="Times New Roman" w:cs="Arial"/>
                <w:b/>
                <w:bCs/>
                <w:color w:val="000000"/>
                <w:sz w:val="20"/>
                <w:szCs w:val="20"/>
              </w:rPr>
              <w:t>-</w:t>
            </w:r>
            <w:proofErr w:type="spellStart"/>
            <w:r w:rsidR="00F2507B" w:rsidRPr="0068375B">
              <w:rPr>
                <w:rFonts w:eastAsia="Times New Roman" w:cs="Arial"/>
                <w:b/>
                <w:bCs/>
                <w:color w:val="000000"/>
                <w:sz w:val="20"/>
                <w:szCs w:val="20"/>
                <w:lang w:val="en-US"/>
              </w:rPr>
              <w:t>démographiques</w:t>
            </w:r>
            <w:proofErr w:type="spellEnd"/>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F7681C" w:rsidRPr="0068375B" w:rsidRDefault="00F7681C" w:rsidP="00F7681C">
            <w:pPr>
              <w:spacing w:after="0" w:line="240" w:lineRule="auto"/>
              <w:jc w:val="center"/>
              <w:rPr>
                <w:rFonts w:eastAsia="Times New Roman" w:cs="Arial"/>
                <w:color w:val="000000"/>
                <w:sz w:val="20"/>
                <w:lang w:val="en-US"/>
              </w:rPr>
            </w:pPr>
            <w:r w:rsidRPr="0068375B">
              <w:rPr>
                <w:rFonts w:eastAsia="Times New Roman" w:cs="Arial"/>
                <w:color w:val="000000"/>
                <w:sz w:val="20"/>
              </w:rPr>
              <w:t>Non</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F7681C" w:rsidRPr="0068375B" w:rsidRDefault="00F7681C" w:rsidP="00F7681C">
            <w:pPr>
              <w:spacing w:after="0" w:line="240" w:lineRule="auto"/>
              <w:jc w:val="center"/>
              <w:rPr>
                <w:rFonts w:eastAsia="Times New Roman" w:cs="Arial"/>
                <w:color w:val="000000"/>
                <w:sz w:val="20"/>
                <w:lang w:val="en-US"/>
              </w:rPr>
            </w:pPr>
            <w:r w:rsidRPr="0068375B">
              <w:rPr>
                <w:rFonts w:eastAsia="Times New Roman" w:cs="Arial"/>
                <w:color w:val="000000"/>
                <w:sz w:val="20"/>
              </w:rPr>
              <w:t>Oui</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F7681C" w:rsidRPr="0068375B" w:rsidRDefault="00F7681C" w:rsidP="00F7681C">
            <w:pPr>
              <w:spacing w:after="0" w:line="240" w:lineRule="auto"/>
              <w:jc w:val="center"/>
              <w:rPr>
                <w:rFonts w:eastAsia="Times New Roman" w:cs="Arial"/>
                <w:color w:val="000000"/>
                <w:sz w:val="20"/>
                <w:lang w:val="en-US"/>
              </w:rPr>
            </w:pPr>
            <w:r w:rsidRPr="0068375B">
              <w:rPr>
                <w:rFonts w:eastAsia="Times New Roman" w:cs="Arial"/>
                <w:color w:val="000000"/>
                <w:sz w:val="20"/>
              </w:rPr>
              <w:t>Total</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F7681C" w:rsidRPr="0068375B" w:rsidRDefault="00F7681C" w:rsidP="00F7681C">
            <w:pPr>
              <w:spacing w:after="0" w:line="240" w:lineRule="auto"/>
              <w:jc w:val="center"/>
              <w:rPr>
                <w:rFonts w:eastAsia="Times New Roman" w:cs="Arial"/>
                <w:color w:val="000000"/>
                <w:sz w:val="20"/>
                <w:lang w:val="en-US"/>
              </w:rPr>
            </w:pPr>
            <w:r w:rsidRPr="0068375B">
              <w:rPr>
                <w:rFonts w:eastAsia="Times New Roman" w:cs="Arial"/>
                <w:color w:val="000000"/>
                <w:sz w:val="20"/>
              </w:rPr>
              <w:t>Effectif</w:t>
            </w:r>
          </w:p>
        </w:tc>
      </w:tr>
      <w:tr w:rsidR="00F7681C" w:rsidRPr="006D1732" w:rsidTr="0068375B">
        <w:trPr>
          <w:trHeight w:val="300"/>
          <w:jc w:val="center"/>
        </w:trPr>
        <w:tc>
          <w:tcPr>
            <w:tcW w:w="2398" w:type="dxa"/>
            <w:tcBorders>
              <w:top w:val="nil"/>
              <w:left w:val="single" w:sz="4" w:space="0" w:color="auto"/>
              <w:bottom w:val="single" w:sz="4" w:space="0" w:color="auto"/>
              <w:right w:val="single" w:sz="4" w:space="0" w:color="auto"/>
            </w:tcBorders>
            <w:shd w:val="clear" w:color="auto" w:fill="auto"/>
            <w:vAlign w:val="center"/>
            <w:hideMark/>
          </w:tcPr>
          <w:p w:rsidR="00F7681C" w:rsidRPr="0068375B" w:rsidRDefault="00F7681C" w:rsidP="00A72046">
            <w:pPr>
              <w:spacing w:after="0" w:line="240" w:lineRule="auto"/>
              <w:rPr>
                <w:rFonts w:eastAsia="Times New Roman" w:cs="Arial"/>
                <w:b/>
                <w:bCs/>
                <w:color w:val="000000"/>
                <w:sz w:val="20"/>
                <w:szCs w:val="20"/>
                <w:lang w:val="en-US"/>
              </w:rPr>
            </w:pPr>
            <w:r w:rsidRPr="0068375B">
              <w:rPr>
                <w:rFonts w:eastAsia="Times New Roman" w:cs="Arial"/>
                <w:b/>
                <w:bCs/>
                <w:color w:val="000000"/>
                <w:sz w:val="20"/>
                <w:szCs w:val="20"/>
                <w:lang w:val="en-US"/>
              </w:rPr>
              <w:t>Prefecture</w:t>
            </w:r>
          </w:p>
        </w:tc>
        <w:tc>
          <w:tcPr>
            <w:tcW w:w="4800" w:type="dxa"/>
            <w:gridSpan w:val="4"/>
            <w:tcBorders>
              <w:top w:val="single" w:sz="4" w:space="0" w:color="auto"/>
              <w:left w:val="nil"/>
              <w:bottom w:val="single" w:sz="4" w:space="0" w:color="auto"/>
              <w:right w:val="single" w:sz="4" w:space="0" w:color="000000"/>
            </w:tcBorders>
            <w:shd w:val="clear" w:color="auto" w:fill="auto"/>
            <w:vAlign w:val="center"/>
            <w:hideMark/>
          </w:tcPr>
          <w:p w:rsidR="00F7681C" w:rsidRPr="006D1732" w:rsidRDefault="00F7681C" w:rsidP="008A6AB9">
            <w:pPr>
              <w:spacing w:after="0" w:line="240" w:lineRule="auto"/>
              <w:jc w:val="center"/>
              <w:rPr>
                <w:rFonts w:eastAsia="Times New Roman" w:cs="Arial"/>
                <w:color w:val="000000"/>
                <w:lang w:val="en-US"/>
              </w:rPr>
            </w:pPr>
          </w:p>
        </w:tc>
      </w:tr>
      <w:tr w:rsidR="008A6AB9" w:rsidRPr="006D1732" w:rsidTr="0068375B">
        <w:trPr>
          <w:trHeight w:val="300"/>
          <w:jc w:val="center"/>
        </w:trPr>
        <w:tc>
          <w:tcPr>
            <w:tcW w:w="2398" w:type="dxa"/>
            <w:tcBorders>
              <w:top w:val="nil"/>
              <w:left w:val="single" w:sz="4" w:space="0" w:color="auto"/>
              <w:bottom w:val="single" w:sz="4" w:space="0" w:color="auto"/>
              <w:right w:val="single" w:sz="4" w:space="0" w:color="auto"/>
            </w:tcBorders>
            <w:shd w:val="clear" w:color="auto" w:fill="auto"/>
            <w:vAlign w:val="center"/>
            <w:hideMark/>
          </w:tcPr>
          <w:p w:rsidR="008A6AB9" w:rsidRPr="0068375B" w:rsidRDefault="008A6AB9" w:rsidP="00A72046">
            <w:pPr>
              <w:spacing w:after="0" w:line="240" w:lineRule="auto"/>
              <w:rPr>
                <w:rFonts w:eastAsia="Times New Roman" w:cs="Arial"/>
                <w:color w:val="000000"/>
                <w:sz w:val="20"/>
                <w:szCs w:val="20"/>
                <w:lang w:val="en-US"/>
              </w:rPr>
            </w:pPr>
            <w:r w:rsidRPr="0068375B">
              <w:rPr>
                <w:rFonts w:eastAsia="Times New Roman" w:cs="Arial"/>
                <w:color w:val="000000"/>
                <w:sz w:val="20"/>
                <w:szCs w:val="20"/>
              </w:rPr>
              <w:t>Boffa</w:t>
            </w:r>
          </w:p>
        </w:tc>
        <w:tc>
          <w:tcPr>
            <w:tcW w:w="1200" w:type="dxa"/>
            <w:tcBorders>
              <w:top w:val="nil"/>
              <w:left w:val="nil"/>
              <w:bottom w:val="single" w:sz="4" w:space="0" w:color="auto"/>
              <w:right w:val="single" w:sz="4" w:space="0" w:color="auto"/>
            </w:tcBorders>
            <w:shd w:val="clear" w:color="auto" w:fill="auto"/>
            <w:noWrap/>
            <w:vAlign w:val="center"/>
            <w:hideMark/>
          </w:tcPr>
          <w:p w:rsidR="008A6AB9" w:rsidRPr="0068375B" w:rsidRDefault="008A6AB9" w:rsidP="008A6AB9">
            <w:pPr>
              <w:spacing w:after="0" w:line="240" w:lineRule="auto"/>
              <w:jc w:val="center"/>
              <w:rPr>
                <w:rFonts w:ascii="Arial" w:hAnsi="Arial" w:cs="Arial"/>
                <w:color w:val="000000"/>
                <w:sz w:val="18"/>
                <w:szCs w:val="18"/>
              </w:rPr>
            </w:pPr>
            <w:r w:rsidRPr="0068375B">
              <w:rPr>
                <w:rFonts w:ascii="Arial" w:hAnsi="Arial" w:cs="Arial"/>
                <w:color w:val="000000"/>
                <w:sz w:val="18"/>
                <w:szCs w:val="18"/>
              </w:rPr>
              <w:t>58,6</w:t>
            </w:r>
          </w:p>
        </w:tc>
        <w:tc>
          <w:tcPr>
            <w:tcW w:w="1200" w:type="dxa"/>
            <w:tcBorders>
              <w:top w:val="nil"/>
              <w:left w:val="nil"/>
              <w:bottom w:val="single" w:sz="4" w:space="0" w:color="auto"/>
              <w:right w:val="single" w:sz="4" w:space="0" w:color="auto"/>
            </w:tcBorders>
            <w:shd w:val="clear" w:color="auto" w:fill="auto"/>
            <w:noWrap/>
            <w:vAlign w:val="center"/>
            <w:hideMark/>
          </w:tcPr>
          <w:p w:rsidR="008A6AB9" w:rsidRPr="0068375B" w:rsidRDefault="008A6AB9" w:rsidP="008A6AB9">
            <w:pPr>
              <w:spacing w:after="0" w:line="240" w:lineRule="auto"/>
              <w:jc w:val="center"/>
              <w:rPr>
                <w:rFonts w:ascii="Arial" w:hAnsi="Arial" w:cs="Arial"/>
                <w:color w:val="000000"/>
                <w:sz w:val="18"/>
                <w:szCs w:val="18"/>
              </w:rPr>
            </w:pPr>
            <w:r w:rsidRPr="0068375B">
              <w:rPr>
                <w:rFonts w:ascii="Arial" w:hAnsi="Arial" w:cs="Arial"/>
                <w:color w:val="000000"/>
                <w:sz w:val="18"/>
                <w:szCs w:val="18"/>
              </w:rPr>
              <w:t>41,4</w:t>
            </w:r>
          </w:p>
        </w:tc>
        <w:tc>
          <w:tcPr>
            <w:tcW w:w="1200" w:type="dxa"/>
            <w:tcBorders>
              <w:top w:val="nil"/>
              <w:left w:val="nil"/>
              <w:bottom w:val="single" w:sz="4" w:space="0" w:color="auto"/>
              <w:right w:val="single" w:sz="4" w:space="0" w:color="auto"/>
            </w:tcBorders>
            <w:shd w:val="clear" w:color="auto" w:fill="auto"/>
            <w:noWrap/>
            <w:vAlign w:val="center"/>
            <w:hideMark/>
          </w:tcPr>
          <w:p w:rsidR="008A6AB9" w:rsidRPr="0068375B" w:rsidRDefault="008A6AB9" w:rsidP="008A6AB9">
            <w:pPr>
              <w:spacing w:after="0" w:line="240" w:lineRule="auto"/>
              <w:jc w:val="center"/>
              <w:rPr>
                <w:rFonts w:ascii="Arial" w:hAnsi="Arial" w:cs="Arial"/>
                <w:color w:val="000000"/>
                <w:sz w:val="18"/>
                <w:szCs w:val="18"/>
              </w:rPr>
            </w:pPr>
            <w:r w:rsidRPr="0068375B">
              <w:rPr>
                <w:rFonts w:ascii="Arial" w:hAnsi="Arial" w:cs="Arial"/>
                <w:color w:val="000000"/>
                <w:sz w:val="18"/>
                <w:szCs w:val="18"/>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8A6AB9" w:rsidRPr="0068375B" w:rsidRDefault="008A6AB9" w:rsidP="008A6AB9">
            <w:pPr>
              <w:spacing w:after="0" w:line="240" w:lineRule="auto"/>
              <w:jc w:val="center"/>
              <w:rPr>
                <w:rFonts w:ascii="Arial" w:hAnsi="Arial" w:cs="Arial"/>
                <w:color w:val="000000"/>
                <w:sz w:val="18"/>
                <w:szCs w:val="18"/>
              </w:rPr>
            </w:pPr>
            <w:r w:rsidRPr="0068375B">
              <w:rPr>
                <w:rFonts w:ascii="Arial" w:hAnsi="Arial" w:cs="Arial"/>
                <w:color w:val="000000"/>
                <w:sz w:val="18"/>
                <w:szCs w:val="18"/>
              </w:rPr>
              <w:t>150</w:t>
            </w:r>
          </w:p>
        </w:tc>
      </w:tr>
      <w:tr w:rsidR="008A6AB9" w:rsidRPr="006D1732" w:rsidTr="0068375B">
        <w:trPr>
          <w:trHeight w:val="300"/>
          <w:jc w:val="center"/>
        </w:trPr>
        <w:tc>
          <w:tcPr>
            <w:tcW w:w="2398" w:type="dxa"/>
            <w:tcBorders>
              <w:top w:val="nil"/>
              <w:left w:val="single" w:sz="4" w:space="0" w:color="auto"/>
              <w:bottom w:val="single" w:sz="4" w:space="0" w:color="auto"/>
              <w:right w:val="single" w:sz="4" w:space="0" w:color="auto"/>
            </w:tcBorders>
            <w:shd w:val="clear" w:color="auto" w:fill="auto"/>
            <w:vAlign w:val="center"/>
            <w:hideMark/>
          </w:tcPr>
          <w:p w:rsidR="008A6AB9" w:rsidRPr="0068375B" w:rsidRDefault="008A6AB9" w:rsidP="00A72046">
            <w:pPr>
              <w:spacing w:after="0" w:line="240" w:lineRule="auto"/>
              <w:rPr>
                <w:rFonts w:eastAsia="Times New Roman" w:cs="Arial"/>
                <w:color w:val="000000"/>
                <w:sz w:val="20"/>
                <w:szCs w:val="20"/>
                <w:lang w:val="en-US"/>
              </w:rPr>
            </w:pPr>
            <w:r w:rsidRPr="0068375B">
              <w:rPr>
                <w:rFonts w:eastAsia="Times New Roman" w:cs="Arial"/>
                <w:color w:val="000000"/>
                <w:sz w:val="20"/>
                <w:szCs w:val="20"/>
              </w:rPr>
              <w:t>Dinguiraye</w:t>
            </w:r>
          </w:p>
        </w:tc>
        <w:tc>
          <w:tcPr>
            <w:tcW w:w="1200" w:type="dxa"/>
            <w:tcBorders>
              <w:top w:val="nil"/>
              <w:left w:val="nil"/>
              <w:bottom w:val="single" w:sz="4" w:space="0" w:color="auto"/>
              <w:right w:val="single" w:sz="4" w:space="0" w:color="auto"/>
            </w:tcBorders>
            <w:shd w:val="clear" w:color="auto" w:fill="auto"/>
            <w:noWrap/>
            <w:vAlign w:val="center"/>
            <w:hideMark/>
          </w:tcPr>
          <w:p w:rsidR="008A6AB9" w:rsidRPr="0068375B" w:rsidRDefault="008A6AB9" w:rsidP="008A6AB9">
            <w:pPr>
              <w:spacing w:after="0" w:line="240" w:lineRule="auto"/>
              <w:jc w:val="center"/>
              <w:rPr>
                <w:rFonts w:ascii="Arial" w:hAnsi="Arial" w:cs="Arial"/>
                <w:color w:val="000000"/>
                <w:sz w:val="18"/>
                <w:szCs w:val="18"/>
              </w:rPr>
            </w:pPr>
            <w:r w:rsidRPr="0068375B">
              <w:rPr>
                <w:rFonts w:ascii="Arial" w:hAnsi="Arial" w:cs="Arial"/>
                <w:color w:val="000000"/>
                <w:sz w:val="18"/>
                <w:szCs w:val="18"/>
              </w:rPr>
              <w:t>49,3</w:t>
            </w:r>
          </w:p>
        </w:tc>
        <w:tc>
          <w:tcPr>
            <w:tcW w:w="1200" w:type="dxa"/>
            <w:tcBorders>
              <w:top w:val="nil"/>
              <w:left w:val="nil"/>
              <w:bottom w:val="single" w:sz="4" w:space="0" w:color="auto"/>
              <w:right w:val="single" w:sz="4" w:space="0" w:color="auto"/>
            </w:tcBorders>
            <w:shd w:val="clear" w:color="auto" w:fill="auto"/>
            <w:noWrap/>
            <w:vAlign w:val="center"/>
            <w:hideMark/>
          </w:tcPr>
          <w:p w:rsidR="008A6AB9" w:rsidRPr="0068375B" w:rsidRDefault="008A6AB9" w:rsidP="008A6AB9">
            <w:pPr>
              <w:spacing w:after="0" w:line="240" w:lineRule="auto"/>
              <w:jc w:val="center"/>
              <w:rPr>
                <w:rFonts w:ascii="Arial" w:hAnsi="Arial" w:cs="Arial"/>
                <w:color w:val="000000"/>
                <w:sz w:val="18"/>
                <w:szCs w:val="18"/>
              </w:rPr>
            </w:pPr>
            <w:r w:rsidRPr="0068375B">
              <w:rPr>
                <w:rFonts w:ascii="Arial" w:hAnsi="Arial" w:cs="Arial"/>
                <w:color w:val="000000"/>
                <w:sz w:val="18"/>
                <w:szCs w:val="18"/>
              </w:rPr>
              <w:t>50,7</w:t>
            </w:r>
          </w:p>
        </w:tc>
        <w:tc>
          <w:tcPr>
            <w:tcW w:w="1200" w:type="dxa"/>
            <w:tcBorders>
              <w:top w:val="nil"/>
              <w:left w:val="nil"/>
              <w:bottom w:val="single" w:sz="4" w:space="0" w:color="auto"/>
              <w:right w:val="single" w:sz="4" w:space="0" w:color="auto"/>
            </w:tcBorders>
            <w:shd w:val="clear" w:color="auto" w:fill="auto"/>
            <w:noWrap/>
            <w:vAlign w:val="center"/>
            <w:hideMark/>
          </w:tcPr>
          <w:p w:rsidR="008A6AB9" w:rsidRPr="0068375B" w:rsidRDefault="008A6AB9" w:rsidP="008A6AB9">
            <w:pPr>
              <w:spacing w:after="0" w:line="240" w:lineRule="auto"/>
              <w:jc w:val="center"/>
              <w:rPr>
                <w:rFonts w:ascii="Arial" w:hAnsi="Arial" w:cs="Arial"/>
                <w:color w:val="000000"/>
                <w:sz w:val="18"/>
                <w:szCs w:val="18"/>
              </w:rPr>
            </w:pPr>
            <w:r w:rsidRPr="0068375B">
              <w:rPr>
                <w:rFonts w:ascii="Arial" w:hAnsi="Arial" w:cs="Arial"/>
                <w:color w:val="000000"/>
                <w:sz w:val="18"/>
                <w:szCs w:val="18"/>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8A6AB9" w:rsidRPr="0068375B" w:rsidRDefault="008A6AB9" w:rsidP="008A6AB9">
            <w:pPr>
              <w:spacing w:after="0" w:line="240" w:lineRule="auto"/>
              <w:jc w:val="center"/>
              <w:rPr>
                <w:rFonts w:ascii="Arial" w:hAnsi="Arial" w:cs="Arial"/>
                <w:color w:val="000000"/>
                <w:sz w:val="18"/>
                <w:szCs w:val="18"/>
              </w:rPr>
            </w:pPr>
            <w:r w:rsidRPr="0068375B">
              <w:rPr>
                <w:rFonts w:ascii="Arial" w:hAnsi="Arial" w:cs="Arial"/>
                <w:color w:val="000000"/>
                <w:sz w:val="18"/>
                <w:szCs w:val="18"/>
              </w:rPr>
              <w:t>150</w:t>
            </w:r>
          </w:p>
        </w:tc>
      </w:tr>
      <w:tr w:rsidR="00F7681C" w:rsidRPr="006D1732" w:rsidTr="0068375B">
        <w:trPr>
          <w:trHeight w:val="300"/>
          <w:jc w:val="center"/>
        </w:trPr>
        <w:tc>
          <w:tcPr>
            <w:tcW w:w="2398" w:type="dxa"/>
            <w:tcBorders>
              <w:top w:val="nil"/>
              <w:left w:val="single" w:sz="4" w:space="0" w:color="auto"/>
              <w:bottom w:val="single" w:sz="4" w:space="0" w:color="auto"/>
              <w:right w:val="single" w:sz="4" w:space="0" w:color="auto"/>
            </w:tcBorders>
            <w:shd w:val="clear" w:color="auto" w:fill="auto"/>
            <w:vAlign w:val="center"/>
            <w:hideMark/>
          </w:tcPr>
          <w:p w:rsidR="00F7681C" w:rsidRPr="0068375B" w:rsidRDefault="00F7681C" w:rsidP="00A72046">
            <w:pPr>
              <w:spacing w:after="0" w:line="240" w:lineRule="auto"/>
              <w:rPr>
                <w:rFonts w:eastAsia="Times New Roman" w:cs="Arial"/>
                <w:b/>
                <w:bCs/>
                <w:color w:val="000000"/>
                <w:sz w:val="20"/>
                <w:szCs w:val="20"/>
                <w:lang w:val="en-US"/>
              </w:rPr>
            </w:pPr>
            <w:proofErr w:type="spellStart"/>
            <w:r w:rsidRPr="0068375B">
              <w:rPr>
                <w:rFonts w:eastAsia="Times New Roman" w:cs="Arial"/>
                <w:b/>
                <w:bCs/>
                <w:color w:val="000000"/>
                <w:sz w:val="20"/>
                <w:szCs w:val="20"/>
                <w:lang w:val="en-US"/>
              </w:rPr>
              <w:t>Sexe</w:t>
            </w:r>
            <w:proofErr w:type="spellEnd"/>
            <w:r w:rsidR="008A6AB9" w:rsidRPr="0068375B">
              <w:rPr>
                <w:rFonts w:eastAsia="Times New Roman" w:cs="Arial"/>
                <w:b/>
                <w:bCs/>
                <w:color w:val="000000"/>
                <w:sz w:val="20"/>
                <w:szCs w:val="20"/>
                <w:lang w:val="en-US"/>
              </w:rPr>
              <w:t xml:space="preserve">  du CM</w:t>
            </w:r>
          </w:p>
        </w:tc>
        <w:tc>
          <w:tcPr>
            <w:tcW w:w="4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F7681C" w:rsidRPr="0068375B" w:rsidRDefault="00F7681C" w:rsidP="008A6AB9">
            <w:pPr>
              <w:spacing w:after="0" w:line="240" w:lineRule="auto"/>
              <w:jc w:val="center"/>
              <w:rPr>
                <w:rFonts w:eastAsia="Times New Roman" w:cs="Arial"/>
                <w:color w:val="000000"/>
                <w:sz w:val="18"/>
                <w:szCs w:val="18"/>
                <w:lang w:val="en-US"/>
              </w:rPr>
            </w:pPr>
          </w:p>
        </w:tc>
      </w:tr>
      <w:tr w:rsidR="008A6AB9" w:rsidRPr="006D1732" w:rsidTr="0068375B">
        <w:trPr>
          <w:trHeight w:val="300"/>
          <w:jc w:val="center"/>
        </w:trPr>
        <w:tc>
          <w:tcPr>
            <w:tcW w:w="2398" w:type="dxa"/>
            <w:tcBorders>
              <w:top w:val="nil"/>
              <w:left w:val="single" w:sz="4" w:space="0" w:color="auto"/>
              <w:bottom w:val="single" w:sz="4" w:space="0" w:color="auto"/>
              <w:right w:val="single" w:sz="4" w:space="0" w:color="auto"/>
            </w:tcBorders>
            <w:shd w:val="clear" w:color="auto" w:fill="auto"/>
            <w:vAlign w:val="center"/>
            <w:hideMark/>
          </w:tcPr>
          <w:p w:rsidR="008A6AB9" w:rsidRPr="0068375B" w:rsidRDefault="008A6AB9" w:rsidP="00A72046">
            <w:pPr>
              <w:spacing w:after="0" w:line="240" w:lineRule="auto"/>
              <w:rPr>
                <w:rFonts w:eastAsia="Times New Roman" w:cs="Arial"/>
                <w:color w:val="000000"/>
                <w:sz w:val="20"/>
                <w:szCs w:val="20"/>
                <w:lang w:val="en-US"/>
              </w:rPr>
            </w:pPr>
            <w:r w:rsidRPr="0068375B">
              <w:rPr>
                <w:rFonts w:eastAsia="Times New Roman" w:cs="Arial"/>
                <w:color w:val="000000"/>
                <w:sz w:val="20"/>
                <w:szCs w:val="20"/>
              </w:rPr>
              <w:t>Homme</w:t>
            </w:r>
          </w:p>
        </w:tc>
        <w:tc>
          <w:tcPr>
            <w:tcW w:w="1200" w:type="dxa"/>
            <w:tcBorders>
              <w:top w:val="nil"/>
              <w:left w:val="nil"/>
              <w:bottom w:val="single" w:sz="4" w:space="0" w:color="auto"/>
              <w:right w:val="single" w:sz="4" w:space="0" w:color="auto"/>
            </w:tcBorders>
            <w:shd w:val="clear" w:color="auto" w:fill="auto"/>
            <w:noWrap/>
            <w:vAlign w:val="center"/>
            <w:hideMark/>
          </w:tcPr>
          <w:p w:rsidR="008A6AB9" w:rsidRPr="0068375B" w:rsidRDefault="008A6AB9" w:rsidP="008A6AB9">
            <w:pPr>
              <w:spacing w:after="0" w:line="240" w:lineRule="auto"/>
              <w:jc w:val="center"/>
              <w:rPr>
                <w:rFonts w:ascii="Arial" w:hAnsi="Arial" w:cs="Arial"/>
                <w:color w:val="000000"/>
                <w:sz w:val="18"/>
                <w:szCs w:val="18"/>
              </w:rPr>
            </w:pPr>
            <w:r w:rsidRPr="0068375B">
              <w:rPr>
                <w:rFonts w:ascii="Arial" w:hAnsi="Arial" w:cs="Arial"/>
                <w:color w:val="000000"/>
                <w:sz w:val="18"/>
                <w:szCs w:val="18"/>
              </w:rPr>
              <w:t>66,7</w:t>
            </w:r>
          </w:p>
        </w:tc>
        <w:tc>
          <w:tcPr>
            <w:tcW w:w="1200" w:type="dxa"/>
            <w:tcBorders>
              <w:top w:val="nil"/>
              <w:left w:val="nil"/>
              <w:bottom w:val="single" w:sz="4" w:space="0" w:color="auto"/>
              <w:right w:val="single" w:sz="4" w:space="0" w:color="auto"/>
            </w:tcBorders>
            <w:shd w:val="clear" w:color="auto" w:fill="auto"/>
            <w:noWrap/>
            <w:vAlign w:val="center"/>
            <w:hideMark/>
          </w:tcPr>
          <w:p w:rsidR="008A6AB9" w:rsidRPr="0068375B" w:rsidRDefault="008A6AB9" w:rsidP="008A6AB9">
            <w:pPr>
              <w:spacing w:after="0" w:line="240" w:lineRule="auto"/>
              <w:jc w:val="center"/>
              <w:rPr>
                <w:rFonts w:ascii="Arial" w:hAnsi="Arial" w:cs="Arial"/>
                <w:color w:val="000000"/>
                <w:sz w:val="18"/>
                <w:szCs w:val="18"/>
              </w:rPr>
            </w:pPr>
            <w:r w:rsidRPr="0068375B">
              <w:rPr>
                <w:rFonts w:ascii="Arial" w:hAnsi="Arial" w:cs="Arial"/>
                <w:color w:val="000000"/>
                <w:sz w:val="18"/>
                <w:szCs w:val="18"/>
              </w:rPr>
              <w:t>33,3</w:t>
            </w:r>
          </w:p>
        </w:tc>
        <w:tc>
          <w:tcPr>
            <w:tcW w:w="1200" w:type="dxa"/>
            <w:tcBorders>
              <w:top w:val="nil"/>
              <w:left w:val="nil"/>
              <w:bottom w:val="single" w:sz="4" w:space="0" w:color="auto"/>
              <w:right w:val="single" w:sz="4" w:space="0" w:color="auto"/>
            </w:tcBorders>
            <w:shd w:val="clear" w:color="auto" w:fill="auto"/>
            <w:noWrap/>
            <w:vAlign w:val="center"/>
            <w:hideMark/>
          </w:tcPr>
          <w:p w:rsidR="008A6AB9" w:rsidRPr="0068375B" w:rsidRDefault="008A6AB9" w:rsidP="008A6AB9">
            <w:pPr>
              <w:spacing w:after="0" w:line="240" w:lineRule="auto"/>
              <w:jc w:val="center"/>
              <w:rPr>
                <w:rFonts w:ascii="Arial" w:hAnsi="Arial" w:cs="Arial"/>
                <w:color w:val="000000"/>
                <w:sz w:val="18"/>
                <w:szCs w:val="18"/>
              </w:rPr>
            </w:pPr>
            <w:r w:rsidRPr="0068375B">
              <w:rPr>
                <w:rFonts w:ascii="Arial" w:hAnsi="Arial" w:cs="Arial"/>
                <w:color w:val="000000"/>
                <w:sz w:val="18"/>
                <w:szCs w:val="18"/>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8A6AB9" w:rsidRPr="0068375B" w:rsidRDefault="008A6AB9" w:rsidP="008A6AB9">
            <w:pPr>
              <w:spacing w:after="0" w:line="240" w:lineRule="auto"/>
              <w:jc w:val="center"/>
              <w:rPr>
                <w:rFonts w:ascii="Arial" w:hAnsi="Arial" w:cs="Arial"/>
                <w:color w:val="000000"/>
                <w:sz w:val="18"/>
                <w:szCs w:val="18"/>
              </w:rPr>
            </w:pPr>
            <w:r w:rsidRPr="0068375B">
              <w:rPr>
                <w:rFonts w:ascii="Arial" w:hAnsi="Arial" w:cs="Arial"/>
                <w:color w:val="000000"/>
                <w:sz w:val="18"/>
                <w:szCs w:val="18"/>
              </w:rPr>
              <w:t>259</w:t>
            </w:r>
          </w:p>
        </w:tc>
      </w:tr>
      <w:tr w:rsidR="008A6AB9" w:rsidRPr="006D1732" w:rsidTr="0068375B">
        <w:trPr>
          <w:trHeight w:val="300"/>
          <w:jc w:val="center"/>
        </w:trPr>
        <w:tc>
          <w:tcPr>
            <w:tcW w:w="2398" w:type="dxa"/>
            <w:tcBorders>
              <w:top w:val="nil"/>
              <w:left w:val="single" w:sz="4" w:space="0" w:color="auto"/>
              <w:bottom w:val="single" w:sz="4" w:space="0" w:color="auto"/>
              <w:right w:val="single" w:sz="4" w:space="0" w:color="auto"/>
            </w:tcBorders>
            <w:shd w:val="clear" w:color="auto" w:fill="auto"/>
            <w:vAlign w:val="center"/>
            <w:hideMark/>
          </w:tcPr>
          <w:p w:rsidR="008A6AB9" w:rsidRPr="0068375B" w:rsidRDefault="008A6AB9" w:rsidP="00A72046">
            <w:pPr>
              <w:spacing w:after="0" w:line="240" w:lineRule="auto"/>
              <w:rPr>
                <w:rFonts w:eastAsia="Times New Roman" w:cs="Arial"/>
                <w:color w:val="000000"/>
                <w:sz w:val="20"/>
                <w:szCs w:val="20"/>
                <w:lang w:val="en-US"/>
              </w:rPr>
            </w:pPr>
            <w:r w:rsidRPr="0068375B">
              <w:rPr>
                <w:rFonts w:eastAsia="Times New Roman" w:cs="Arial"/>
                <w:color w:val="000000"/>
                <w:sz w:val="20"/>
                <w:szCs w:val="20"/>
              </w:rPr>
              <w:t>Femme</w:t>
            </w:r>
          </w:p>
        </w:tc>
        <w:tc>
          <w:tcPr>
            <w:tcW w:w="1200" w:type="dxa"/>
            <w:tcBorders>
              <w:top w:val="nil"/>
              <w:left w:val="nil"/>
              <w:bottom w:val="single" w:sz="4" w:space="0" w:color="auto"/>
              <w:right w:val="single" w:sz="4" w:space="0" w:color="auto"/>
            </w:tcBorders>
            <w:shd w:val="clear" w:color="auto" w:fill="auto"/>
            <w:noWrap/>
            <w:vAlign w:val="center"/>
            <w:hideMark/>
          </w:tcPr>
          <w:p w:rsidR="008A6AB9" w:rsidRPr="0068375B" w:rsidRDefault="008A6AB9" w:rsidP="008A6AB9">
            <w:pPr>
              <w:spacing w:after="0" w:line="240" w:lineRule="auto"/>
              <w:jc w:val="center"/>
              <w:rPr>
                <w:rFonts w:ascii="Arial" w:hAnsi="Arial" w:cs="Arial"/>
                <w:color w:val="000000"/>
                <w:sz w:val="18"/>
                <w:szCs w:val="18"/>
              </w:rPr>
            </w:pPr>
            <w:r w:rsidRPr="0068375B">
              <w:rPr>
                <w:rFonts w:ascii="Arial" w:hAnsi="Arial" w:cs="Arial"/>
                <w:color w:val="000000"/>
                <w:sz w:val="18"/>
                <w:szCs w:val="18"/>
              </w:rPr>
              <w:t>60,0</w:t>
            </w:r>
          </w:p>
        </w:tc>
        <w:tc>
          <w:tcPr>
            <w:tcW w:w="1200" w:type="dxa"/>
            <w:tcBorders>
              <w:top w:val="nil"/>
              <w:left w:val="nil"/>
              <w:bottom w:val="single" w:sz="4" w:space="0" w:color="auto"/>
              <w:right w:val="single" w:sz="4" w:space="0" w:color="auto"/>
            </w:tcBorders>
            <w:shd w:val="clear" w:color="auto" w:fill="auto"/>
            <w:noWrap/>
            <w:vAlign w:val="center"/>
            <w:hideMark/>
          </w:tcPr>
          <w:p w:rsidR="008A6AB9" w:rsidRPr="0068375B" w:rsidRDefault="008A6AB9" w:rsidP="008A6AB9">
            <w:pPr>
              <w:spacing w:after="0" w:line="240" w:lineRule="auto"/>
              <w:jc w:val="center"/>
              <w:rPr>
                <w:rFonts w:ascii="Arial" w:hAnsi="Arial" w:cs="Arial"/>
                <w:color w:val="000000"/>
                <w:sz w:val="18"/>
                <w:szCs w:val="18"/>
              </w:rPr>
            </w:pPr>
            <w:r w:rsidRPr="0068375B">
              <w:rPr>
                <w:rFonts w:ascii="Arial" w:hAnsi="Arial" w:cs="Arial"/>
                <w:color w:val="000000"/>
                <w:sz w:val="18"/>
                <w:szCs w:val="18"/>
              </w:rPr>
              <w:t>40,0</w:t>
            </w:r>
          </w:p>
        </w:tc>
        <w:tc>
          <w:tcPr>
            <w:tcW w:w="1200" w:type="dxa"/>
            <w:tcBorders>
              <w:top w:val="nil"/>
              <w:left w:val="nil"/>
              <w:bottom w:val="single" w:sz="4" w:space="0" w:color="auto"/>
              <w:right w:val="single" w:sz="4" w:space="0" w:color="auto"/>
            </w:tcBorders>
            <w:shd w:val="clear" w:color="auto" w:fill="auto"/>
            <w:noWrap/>
            <w:vAlign w:val="center"/>
            <w:hideMark/>
          </w:tcPr>
          <w:p w:rsidR="008A6AB9" w:rsidRPr="0068375B" w:rsidRDefault="008A6AB9" w:rsidP="008A6AB9">
            <w:pPr>
              <w:spacing w:after="0" w:line="240" w:lineRule="auto"/>
              <w:jc w:val="center"/>
              <w:rPr>
                <w:rFonts w:ascii="Arial" w:hAnsi="Arial" w:cs="Arial"/>
                <w:color w:val="000000"/>
                <w:sz w:val="18"/>
                <w:szCs w:val="18"/>
              </w:rPr>
            </w:pPr>
            <w:r w:rsidRPr="0068375B">
              <w:rPr>
                <w:rFonts w:ascii="Arial" w:hAnsi="Arial" w:cs="Arial"/>
                <w:color w:val="000000"/>
                <w:sz w:val="18"/>
                <w:szCs w:val="18"/>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8A6AB9" w:rsidRPr="0068375B" w:rsidRDefault="008A6AB9" w:rsidP="008A6AB9">
            <w:pPr>
              <w:spacing w:after="0" w:line="240" w:lineRule="auto"/>
              <w:jc w:val="center"/>
              <w:rPr>
                <w:rFonts w:ascii="Arial" w:hAnsi="Arial" w:cs="Arial"/>
                <w:color w:val="000000"/>
                <w:sz w:val="18"/>
                <w:szCs w:val="18"/>
              </w:rPr>
            </w:pPr>
            <w:r w:rsidRPr="0068375B">
              <w:rPr>
                <w:rFonts w:ascii="Arial" w:hAnsi="Arial" w:cs="Arial"/>
                <w:color w:val="000000"/>
                <w:sz w:val="18"/>
                <w:szCs w:val="18"/>
              </w:rPr>
              <w:t>41</w:t>
            </w:r>
          </w:p>
        </w:tc>
      </w:tr>
      <w:tr w:rsidR="00F7681C" w:rsidRPr="006D1732" w:rsidTr="0068375B">
        <w:trPr>
          <w:trHeight w:val="510"/>
          <w:jc w:val="center"/>
        </w:trPr>
        <w:tc>
          <w:tcPr>
            <w:tcW w:w="2398" w:type="dxa"/>
            <w:tcBorders>
              <w:top w:val="nil"/>
              <w:left w:val="single" w:sz="4" w:space="0" w:color="auto"/>
              <w:bottom w:val="single" w:sz="4" w:space="0" w:color="auto"/>
              <w:right w:val="single" w:sz="4" w:space="0" w:color="auto"/>
            </w:tcBorders>
            <w:shd w:val="clear" w:color="auto" w:fill="auto"/>
            <w:vAlign w:val="center"/>
            <w:hideMark/>
          </w:tcPr>
          <w:p w:rsidR="00F7681C" w:rsidRPr="0068375B" w:rsidRDefault="00F7681C" w:rsidP="00A72046">
            <w:pPr>
              <w:spacing w:after="0" w:line="240" w:lineRule="auto"/>
              <w:rPr>
                <w:rFonts w:eastAsia="Times New Roman" w:cs="Arial"/>
                <w:b/>
                <w:bCs/>
                <w:color w:val="000000"/>
                <w:sz w:val="20"/>
                <w:szCs w:val="20"/>
                <w:lang w:val="en-US"/>
              </w:rPr>
            </w:pPr>
            <w:proofErr w:type="spellStart"/>
            <w:r w:rsidRPr="0068375B">
              <w:rPr>
                <w:rFonts w:eastAsia="Times New Roman" w:cs="Arial"/>
                <w:b/>
                <w:bCs/>
                <w:color w:val="000000"/>
                <w:sz w:val="20"/>
                <w:szCs w:val="20"/>
                <w:lang w:val="en-US"/>
              </w:rPr>
              <w:t>Niveau</w:t>
            </w:r>
            <w:proofErr w:type="spellEnd"/>
            <w:r w:rsidRPr="0068375B">
              <w:rPr>
                <w:rFonts w:eastAsia="Times New Roman" w:cs="Arial"/>
                <w:b/>
                <w:bCs/>
                <w:color w:val="000000"/>
                <w:sz w:val="20"/>
                <w:szCs w:val="20"/>
                <w:lang w:val="en-US"/>
              </w:rPr>
              <w:t xml:space="preserve"> </w:t>
            </w:r>
            <w:proofErr w:type="spellStart"/>
            <w:r w:rsidRPr="0068375B">
              <w:rPr>
                <w:rFonts w:eastAsia="Times New Roman" w:cs="Arial"/>
                <w:b/>
                <w:bCs/>
                <w:color w:val="000000"/>
                <w:sz w:val="20"/>
                <w:szCs w:val="20"/>
                <w:lang w:val="en-US"/>
              </w:rPr>
              <w:t>d'instruction</w:t>
            </w:r>
            <w:proofErr w:type="spellEnd"/>
          </w:p>
        </w:tc>
        <w:tc>
          <w:tcPr>
            <w:tcW w:w="4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F7681C" w:rsidRPr="0068375B" w:rsidRDefault="00F7681C" w:rsidP="008A6AB9">
            <w:pPr>
              <w:spacing w:after="0" w:line="240" w:lineRule="auto"/>
              <w:jc w:val="center"/>
              <w:rPr>
                <w:rFonts w:eastAsia="Times New Roman" w:cs="Arial"/>
                <w:color w:val="000000"/>
                <w:sz w:val="18"/>
                <w:szCs w:val="18"/>
                <w:lang w:val="en-US"/>
              </w:rPr>
            </w:pPr>
          </w:p>
        </w:tc>
      </w:tr>
      <w:tr w:rsidR="008A6AB9" w:rsidRPr="006D1732" w:rsidTr="0068375B">
        <w:trPr>
          <w:trHeight w:val="300"/>
          <w:jc w:val="center"/>
        </w:trPr>
        <w:tc>
          <w:tcPr>
            <w:tcW w:w="2398" w:type="dxa"/>
            <w:tcBorders>
              <w:top w:val="nil"/>
              <w:left w:val="single" w:sz="4" w:space="0" w:color="auto"/>
              <w:bottom w:val="single" w:sz="4" w:space="0" w:color="auto"/>
              <w:right w:val="single" w:sz="4" w:space="0" w:color="auto"/>
            </w:tcBorders>
            <w:shd w:val="clear" w:color="auto" w:fill="auto"/>
            <w:vAlign w:val="center"/>
            <w:hideMark/>
          </w:tcPr>
          <w:p w:rsidR="008A6AB9" w:rsidRPr="0068375B" w:rsidRDefault="008A6AB9" w:rsidP="00A72046">
            <w:pPr>
              <w:spacing w:after="0" w:line="240" w:lineRule="auto"/>
              <w:rPr>
                <w:rFonts w:eastAsia="Times New Roman" w:cs="Arial"/>
                <w:color w:val="000000"/>
                <w:sz w:val="20"/>
                <w:szCs w:val="20"/>
                <w:lang w:val="en-US"/>
              </w:rPr>
            </w:pPr>
            <w:r w:rsidRPr="0068375B">
              <w:rPr>
                <w:rFonts w:eastAsia="Times New Roman" w:cs="Arial"/>
                <w:color w:val="000000"/>
                <w:sz w:val="20"/>
                <w:szCs w:val="20"/>
              </w:rPr>
              <w:t>Aucun</w:t>
            </w:r>
          </w:p>
        </w:tc>
        <w:tc>
          <w:tcPr>
            <w:tcW w:w="1200" w:type="dxa"/>
            <w:tcBorders>
              <w:top w:val="nil"/>
              <w:left w:val="nil"/>
              <w:bottom w:val="single" w:sz="4" w:space="0" w:color="auto"/>
              <w:right w:val="single" w:sz="4" w:space="0" w:color="auto"/>
            </w:tcBorders>
            <w:shd w:val="clear" w:color="auto" w:fill="auto"/>
            <w:noWrap/>
            <w:vAlign w:val="center"/>
            <w:hideMark/>
          </w:tcPr>
          <w:p w:rsidR="008A6AB9" w:rsidRPr="0068375B" w:rsidRDefault="008A6AB9" w:rsidP="008A6AB9">
            <w:pPr>
              <w:spacing w:after="0" w:line="240" w:lineRule="auto"/>
              <w:jc w:val="center"/>
              <w:rPr>
                <w:rFonts w:ascii="Arial" w:hAnsi="Arial" w:cs="Arial"/>
                <w:color w:val="000000"/>
                <w:sz w:val="18"/>
                <w:szCs w:val="18"/>
              </w:rPr>
            </w:pPr>
            <w:r w:rsidRPr="0068375B">
              <w:rPr>
                <w:rFonts w:ascii="Arial" w:hAnsi="Arial" w:cs="Arial"/>
                <w:color w:val="000000"/>
                <w:sz w:val="18"/>
                <w:szCs w:val="18"/>
              </w:rPr>
              <w:t>53,6</w:t>
            </w:r>
          </w:p>
        </w:tc>
        <w:tc>
          <w:tcPr>
            <w:tcW w:w="1200" w:type="dxa"/>
            <w:tcBorders>
              <w:top w:val="nil"/>
              <w:left w:val="nil"/>
              <w:bottom w:val="single" w:sz="4" w:space="0" w:color="auto"/>
              <w:right w:val="single" w:sz="4" w:space="0" w:color="auto"/>
            </w:tcBorders>
            <w:shd w:val="clear" w:color="auto" w:fill="auto"/>
            <w:noWrap/>
            <w:vAlign w:val="center"/>
            <w:hideMark/>
          </w:tcPr>
          <w:p w:rsidR="008A6AB9" w:rsidRPr="0068375B" w:rsidRDefault="008A6AB9" w:rsidP="008A6AB9">
            <w:pPr>
              <w:spacing w:after="0" w:line="240" w:lineRule="auto"/>
              <w:jc w:val="center"/>
              <w:rPr>
                <w:rFonts w:ascii="Arial" w:hAnsi="Arial" w:cs="Arial"/>
                <w:color w:val="000000"/>
                <w:sz w:val="18"/>
                <w:szCs w:val="18"/>
              </w:rPr>
            </w:pPr>
            <w:r w:rsidRPr="0068375B">
              <w:rPr>
                <w:rFonts w:ascii="Arial" w:hAnsi="Arial" w:cs="Arial"/>
                <w:color w:val="000000"/>
                <w:sz w:val="18"/>
                <w:szCs w:val="18"/>
              </w:rPr>
              <w:t>46,4</w:t>
            </w:r>
          </w:p>
        </w:tc>
        <w:tc>
          <w:tcPr>
            <w:tcW w:w="1200" w:type="dxa"/>
            <w:tcBorders>
              <w:top w:val="nil"/>
              <w:left w:val="nil"/>
              <w:bottom w:val="single" w:sz="4" w:space="0" w:color="auto"/>
              <w:right w:val="single" w:sz="4" w:space="0" w:color="auto"/>
            </w:tcBorders>
            <w:shd w:val="clear" w:color="auto" w:fill="auto"/>
            <w:noWrap/>
            <w:vAlign w:val="center"/>
            <w:hideMark/>
          </w:tcPr>
          <w:p w:rsidR="008A6AB9" w:rsidRPr="0068375B" w:rsidRDefault="008A6AB9" w:rsidP="008A6AB9">
            <w:pPr>
              <w:spacing w:after="0" w:line="240" w:lineRule="auto"/>
              <w:jc w:val="center"/>
              <w:rPr>
                <w:rFonts w:ascii="Arial" w:hAnsi="Arial" w:cs="Arial"/>
                <w:color w:val="000000"/>
                <w:sz w:val="18"/>
                <w:szCs w:val="18"/>
              </w:rPr>
            </w:pPr>
            <w:r w:rsidRPr="0068375B">
              <w:rPr>
                <w:rFonts w:ascii="Arial" w:hAnsi="Arial" w:cs="Arial"/>
                <w:color w:val="000000"/>
                <w:sz w:val="18"/>
                <w:szCs w:val="18"/>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8A6AB9" w:rsidRPr="0068375B" w:rsidRDefault="008A6AB9" w:rsidP="008A6AB9">
            <w:pPr>
              <w:spacing w:after="0" w:line="240" w:lineRule="auto"/>
              <w:jc w:val="center"/>
              <w:rPr>
                <w:rFonts w:ascii="Arial" w:hAnsi="Arial" w:cs="Arial"/>
                <w:color w:val="000000"/>
                <w:sz w:val="18"/>
                <w:szCs w:val="18"/>
              </w:rPr>
            </w:pPr>
            <w:r w:rsidRPr="0068375B">
              <w:rPr>
                <w:rFonts w:ascii="Arial" w:hAnsi="Arial" w:cs="Arial"/>
                <w:color w:val="000000"/>
                <w:sz w:val="18"/>
                <w:szCs w:val="18"/>
              </w:rPr>
              <w:t>234</w:t>
            </w:r>
          </w:p>
        </w:tc>
      </w:tr>
      <w:tr w:rsidR="008A6AB9" w:rsidRPr="006D1732" w:rsidTr="0068375B">
        <w:trPr>
          <w:trHeight w:val="300"/>
          <w:jc w:val="center"/>
        </w:trPr>
        <w:tc>
          <w:tcPr>
            <w:tcW w:w="2398" w:type="dxa"/>
            <w:tcBorders>
              <w:top w:val="nil"/>
              <w:left w:val="single" w:sz="4" w:space="0" w:color="auto"/>
              <w:bottom w:val="single" w:sz="4" w:space="0" w:color="auto"/>
              <w:right w:val="single" w:sz="4" w:space="0" w:color="auto"/>
            </w:tcBorders>
            <w:shd w:val="clear" w:color="auto" w:fill="auto"/>
            <w:vAlign w:val="center"/>
            <w:hideMark/>
          </w:tcPr>
          <w:p w:rsidR="008A6AB9" w:rsidRPr="0068375B" w:rsidRDefault="008A6AB9" w:rsidP="00A72046">
            <w:pPr>
              <w:spacing w:after="0" w:line="240" w:lineRule="auto"/>
              <w:rPr>
                <w:rFonts w:eastAsia="Times New Roman" w:cs="Arial"/>
                <w:color w:val="000000"/>
                <w:sz w:val="20"/>
                <w:szCs w:val="20"/>
                <w:lang w:val="en-US"/>
              </w:rPr>
            </w:pPr>
            <w:r w:rsidRPr="0068375B">
              <w:rPr>
                <w:rFonts w:eastAsia="Times New Roman" w:cs="Arial"/>
                <w:color w:val="000000"/>
                <w:sz w:val="20"/>
                <w:szCs w:val="20"/>
              </w:rPr>
              <w:t>Primaire</w:t>
            </w:r>
          </w:p>
        </w:tc>
        <w:tc>
          <w:tcPr>
            <w:tcW w:w="1200" w:type="dxa"/>
            <w:tcBorders>
              <w:top w:val="nil"/>
              <w:left w:val="nil"/>
              <w:bottom w:val="single" w:sz="4" w:space="0" w:color="auto"/>
              <w:right w:val="single" w:sz="4" w:space="0" w:color="auto"/>
            </w:tcBorders>
            <w:shd w:val="clear" w:color="auto" w:fill="auto"/>
            <w:noWrap/>
            <w:vAlign w:val="center"/>
            <w:hideMark/>
          </w:tcPr>
          <w:p w:rsidR="008A6AB9" w:rsidRPr="0068375B" w:rsidRDefault="008A6AB9" w:rsidP="008A6AB9">
            <w:pPr>
              <w:spacing w:after="0" w:line="240" w:lineRule="auto"/>
              <w:jc w:val="center"/>
              <w:rPr>
                <w:rFonts w:ascii="Arial" w:hAnsi="Arial" w:cs="Arial"/>
                <w:color w:val="000000"/>
                <w:sz w:val="18"/>
                <w:szCs w:val="18"/>
              </w:rPr>
            </w:pPr>
            <w:r w:rsidRPr="0068375B">
              <w:rPr>
                <w:rFonts w:ascii="Arial" w:hAnsi="Arial" w:cs="Arial"/>
                <w:color w:val="000000"/>
                <w:sz w:val="18"/>
                <w:szCs w:val="18"/>
              </w:rPr>
              <w:t>57,7</w:t>
            </w:r>
          </w:p>
        </w:tc>
        <w:tc>
          <w:tcPr>
            <w:tcW w:w="1200" w:type="dxa"/>
            <w:tcBorders>
              <w:top w:val="nil"/>
              <w:left w:val="nil"/>
              <w:bottom w:val="single" w:sz="4" w:space="0" w:color="auto"/>
              <w:right w:val="single" w:sz="4" w:space="0" w:color="auto"/>
            </w:tcBorders>
            <w:shd w:val="clear" w:color="auto" w:fill="auto"/>
            <w:noWrap/>
            <w:vAlign w:val="center"/>
            <w:hideMark/>
          </w:tcPr>
          <w:p w:rsidR="008A6AB9" w:rsidRPr="0068375B" w:rsidRDefault="008A6AB9" w:rsidP="008A6AB9">
            <w:pPr>
              <w:spacing w:after="0" w:line="240" w:lineRule="auto"/>
              <w:jc w:val="center"/>
              <w:rPr>
                <w:rFonts w:ascii="Arial" w:hAnsi="Arial" w:cs="Arial"/>
                <w:color w:val="000000"/>
                <w:sz w:val="18"/>
                <w:szCs w:val="18"/>
              </w:rPr>
            </w:pPr>
            <w:r w:rsidRPr="0068375B">
              <w:rPr>
                <w:rFonts w:ascii="Arial" w:hAnsi="Arial" w:cs="Arial"/>
                <w:color w:val="000000"/>
                <w:sz w:val="18"/>
                <w:szCs w:val="18"/>
              </w:rPr>
              <w:t>42,3</w:t>
            </w:r>
          </w:p>
        </w:tc>
        <w:tc>
          <w:tcPr>
            <w:tcW w:w="1200" w:type="dxa"/>
            <w:tcBorders>
              <w:top w:val="nil"/>
              <w:left w:val="nil"/>
              <w:bottom w:val="single" w:sz="4" w:space="0" w:color="auto"/>
              <w:right w:val="single" w:sz="4" w:space="0" w:color="auto"/>
            </w:tcBorders>
            <w:shd w:val="clear" w:color="auto" w:fill="auto"/>
            <w:noWrap/>
            <w:vAlign w:val="center"/>
            <w:hideMark/>
          </w:tcPr>
          <w:p w:rsidR="008A6AB9" w:rsidRPr="0068375B" w:rsidRDefault="008A6AB9" w:rsidP="008A6AB9">
            <w:pPr>
              <w:spacing w:after="0" w:line="240" w:lineRule="auto"/>
              <w:jc w:val="center"/>
              <w:rPr>
                <w:rFonts w:ascii="Arial" w:hAnsi="Arial" w:cs="Arial"/>
                <w:color w:val="000000"/>
                <w:sz w:val="18"/>
                <w:szCs w:val="18"/>
              </w:rPr>
            </w:pPr>
            <w:r w:rsidRPr="0068375B">
              <w:rPr>
                <w:rFonts w:ascii="Arial" w:hAnsi="Arial" w:cs="Arial"/>
                <w:color w:val="000000"/>
                <w:sz w:val="18"/>
                <w:szCs w:val="18"/>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8A6AB9" w:rsidRPr="0068375B" w:rsidRDefault="008A6AB9" w:rsidP="008A6AB9">
            <w:pPr>
              <w:spacing w:after="0" w:line="240" w:lineRule="auto"/>
              <w:jc w:val="center"/>
              <w:rPr>
                <w:rFonts w:ascii="Arial" w:hAnsi="Arial" w:cs="Arial"/>
                <w:color w:val="000000"/>
                <w:sz w:val="18"/>
                <w:szCs w:val="18"/>
              </w:rPr>
            </w:pPr>
            <w:r w:rsidRPr="0068375B">
              <w:rPr>
                <w:rFonts w:ascii="Arial" w:hAnsi="Arial" w:cs="Arial"/>
                <w:color w:val="000000"/>
                <w:sz w:val="18"/>
                <w:szCs w:val="18"/>
              </w:rPr>
              <w:t>27</w:t>
            </w:r>
          </w:p>
        </w:tc>
      </w:tr>
      <w:tr w:rsidR="008A6AB9" w:rsidRPr="006D1732" w:rsidTr="0068375B">
        <w:trPr>
          <w:trHeight w:val="300"/>
          <w:jc w:val="center"/>
        </w:trPr>
        <w:tc>
          <w:tcPr>
            <w:tcW w:w="2398" w:type="dxa"/>
            <w:tcBorders>
              <w:top w:val="nil"/>
              <w:left w:val="single" w:sz="4" w:space="0" w:color="auto"/>
              <w:bottom w:val="single" w:sz="4" w:space="0" w:color="auto"/>
              <w:right w:val="single" w:sz="4" w:space="0" w:color="auto"/>
            </w:tcBorders>
            <w:shd w:val="clear" w:color="auto" w:fill="auto"/>
            <w:vAlign w:val="center"/>
            <w:hideMark/>
          </w:tcPr>
          <w:p w:rsidR="008A6AB9" w:rsidRPr="0068375B" w:rsidRDefault="008A6AB9" w:rsidP="00A72046">
            <w:pPr>
              <w:spacing w:after="0" w:line="240" w:lineRule="auto"/>
              <w:rPr>
                <w:rFonts w:eastAsia="Times New Roman" w:cs="Arial"/>
                <w:color w:val="000000"/>
                <w:sz w:val="20"/>
                <w:szCs w:val="20"/>
                <w:lang w:val="en-US"/>
              </w:rPr>
            </w:pPr>
            <w:r w:rsidRPr="0068375B">
              <w:rPr>
                <w:rFonts w:eastAsia="Times New Roman" w:cs="Arial"/>
                <w:color w:val="000000"/>
                <w:sz w:val="20"/>
                <w:szCs w:val="20"/>
              </w:rPr>
              <w:t>Secondaire ou plus</w:t>
            </w:r>
          </w:p>
        </w:tc>
        <w:tc>
          <w:tcPr>
            <w:tcW w:w="1200" w:type="dxa"/>
            <w:tcBorders>
              <w:top w:val="nil"/>
              <w:left w:val="nil"/>
              <w:bottom w:val="single" w:sz="4" w:space="0" w:color="auto"/>
              <w:right w:val="single" w:sz="4" w:space="0" w:color="auto"/>
            </w:tcBorders>
            <w:shd w:val="clear" w:color="auto" w:fill="auto"/>
            <w:noWrap/>
            <w:vAlign w:val="center"/>
            <w:hideMark/>
          </w:tcPr>
          <w:p w:rsidR="008A6AB9" w:rsidRPr="0068375B" w:rsidRDefault="008A6AB9" w:rsidP="008A6AB9">
            <w:pPr>
              <w:spacing w:after="0" w:line="240" w:lineRule="auto"/>
              <w:jc w:val="center"/>
              <w:rPr>
                <w:rFonts w:ascii="Arial" w:hAnsi="Arial" w:cs="Arial"/>
                <w:color w:val="000000"/>
                <w:sz w:val="18"/>
                <w:szCs w:val="18"/>
              </w:rPr>
            </w:pPr>
            <w:r w:rsidRPr="0068375B">
              <w:rPr>
                <w:rFonts w:ascii="Arial" w:hAnsi="Arial" w:cs="Arial"/>
                <w:color w:val="000000"/>
                <w:sz w:val="18"/>
                <w:szCs w:val="18"/>
              </w:rPr>
              <w:t>54,1</w:t>
            </w:r>
          </w:p>
        </w:tc>
        <w:tc>
          <w:tcPr>
            <w:tcW w:w="1200" w:type="dxa"/>
            <w:tcBorders>
              <w:top w:val="nil"/>
              <w:left w:val="nil"/>
              <w:bottom w:val="single" w:sz="4" w:space="0" w:color="auto"/>
              <w:right w:val="single" w:sz="4" w:space="0" w:color="auto"/>
            </w:tcBorders>
            <w:shd w:val="clear" w:color="auto" w:fill="auto"/>
            <w:noWrap/>
            <w:vAlign w:val="center"/>
            <w:hideMark/>
          </w:tcPr>
          <w:p w:rsidR="008A6AB9" w:rsidRPr="0068375B" w:rsidRDefault="008A6AB9" w:rsidP="008A6AB9">
            <w:pPr>
              <w:spacing w:after="0" w:line="240" w:lineRule="auto"/>
              <w:jc w:val="center"/>
              <w:rPr>
                <w:rFonts w:ascii="Arial" w:hAnsi="Arial" w:cs="Arial"/>
                <w:color w:val="000000"/>
                <w:sz w:val="18"/>
                <w:szCs w:val="18"/>
              </w:rPr>
            </w:pPr>
            <w:r w:rsidRPr="0068375B">
              <w:rPr>
                <w:rFonts w:ascii="Arial" w:hAnsi="Arial" w:cs="Arial"/>
                <w:color w:val="000000"/>
                <w:sz w:val="18"/>
                <w:szCs w:val="18"/>
              </w:rPr>
              <w:t>45,9</w:t>
            </w:r>
          </w:p>
        </w:tc>
        <w:tc>
          <w:tcPr>
            <w:tcW w:w="1200" w:type="dxa"/>
            <w:tcBorders>
              <w:top w:val="nil"/>
              <w:left w:val="nil"/>
              <w:bottom w:val="single" w:sz="4" w:space="0" w:color="auto"/>
              <w:right w:val="single" w:sz="4" w:space="0" w:color="auto"/>
            </w:tcBorders>
            <w:shd w:val="clear" w:color="auto" w:fill="auto"/>
            <w:noWrap/>
            <w:vAlign w:val="center"/>
            <w:hideMark/>
          </w:tcPr>
          <w:p w:rsidR="008A6AB9" w:rsidRPr="0068375B" w:rsidRDefault="008A6AB9" w:rsidP="008A6AB9">
            <w:pPr>
              <w:spacing w:after="0" w:line="240" w:lineRule="auto"/>
              <w:jc w:val="center"/>
              <w:rPr>
                <w:rFonts w:ascii="Arial" w:hAnsi="Arial" w:cs="Arial"/>
                <w:color w:val="000000"/>
                <w:sz w:val="18"/>
                <w:szCs w:val="18"/>
              </w:rPr>
            </w:pPr>
            <w:r w:rsidRPr="0068375B">
              <w:rPr>
                <w:rFonts w:ascii="Arial" w:hAnsi="Arial" w:cs="Arial"/>
                <w:color w:val="000000"/>
                <w:sz w:val="18"/>
                <w:szCs w:val="18"/>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8A6AB9" w:rsidRPr="0068375B" w:rsidRDefault="008A6AB9" w:rsidP="008A6AB9">
            <w:pPr>
              <w:spacing w:after="0" w:line="240" w:lineRule="auto"/>
              <w:jc w:val="center"/>
              <w:rPr>
                <w:rFonts w:ascii="Arial" w:hAnsi="Arial" w:cs="Arial"/>
                <w:color w:val="000000"/>
                <w:sz w:val="18"/>
                <w:szCs w:val="18"/>
              </w:rPr>
            </w:pPr>
            <w:r w:rsidRPr="0068375B">
              <w:rPr>
                <w:rFonts w:ascii="Arial" w:hAnsi="Arial" w:cs="Arial"/>
                <w:color w:val="000000"/>
                <w:sz w:val="18"/>
                <w:szCs w:val="18"/>
              </w:rPr>
              <w:t>39</w:t>
            </w:r>
          </w:p>
        </w:tc>
      </w:tr>
      <w:tr w:rsidR="00F7681C" w:rsidRPr="006D1732" w:rsidTr="0068375B">
        <w:trPr>
          <w:trHeight w:val="300"/>
          <w:jc w:val="center"/>
        </w:trPr>
        <w:tc>
          <w:tcPr>
            <w:tcW w:w="2398" w:type="dxa"/>
            <w:tcBorders>
              <w:top w:val="nil"/>
              <w:left w:val="single" w:sz="4" w:space="0" w:color="auto"/>
              <w:bottom w:val="single" w:sz="4" w:space="0" w:color="auto"/>
              <w:right w:val="single" w:sz="4" w:space="0" w:color="auto"/>
            </w:tcBorders>
            <w:shd w:val="clear" w:color="auto" w:fill="auto"/>
            <w:vAlign w:val="center"/>
            <w:hideMark/>
          </w:tcPr>
          <w:p w:rsidR="00F7681C" w:rsidRPr="0068375B" w:rsidRDefault="00F7681C" w:rsidP="00A72046">
            <w:pPr>
              <w:spacing w:after="0" w:line="240" w:lineRule="auto"/>
              <w:rPr>
                <w:rFonts w:eastAsia="Times New Roman" w:cs="Arial"/>
                <w:b/>
                <w:bCs/>
                <w:color w:val="000000"/>
                <w:sz w:val="20"/>
                <w:szCs w:val="20"/>
                <w:lang w:val="en-US"/>
              </w:rPr>
            </w:pPr>
            <w:proofErr w:type="spellStart"/>
            <w:r w:rsidRPr="0068375B">
              <w:rPr>
                <w:rFonts w:eastAsia="Times New Roman" w:cs="Arial"/>
                <w:b/>
                <w:bCs/>
                <w:color w:val="000000"/>
                <w:sz w:val="20"/>
                <w:szCs w:val="20"/>
                <w:lang w:val="en-US"/>
              </w:rPr>
              <w:t>Niveau</w:t>
            </w:r>
            <w:proofErr w:type="spellEnd"/>
            <w:r w:rsidRPr="0068375B">
              <w:rPr>
                <w:rFonts w:eastAsia="Times New Roman" w:cs="Arial"/>
                <w:b/>
                <w:bCs/>
                <w:color w:val="000000"/>
                <w:sz w:val="20"/>
                <w:szCs w:val="20"/>
                <w:lang w:val="en-US"/>
              </w:rPr>
              <w:t xml:space="preserve"> de vie</w:t>
            </w:r>
          </w:p>
        </w:tc>
        <w:tc>
          <w:tcPr>
            <w:tcW w:w="4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F7681C" w:rsidRPr="0068375B" w:rsidRDefault="00F7681C" w:rsidP="008A6AB9">
            <w:pPr>
              <w:spacing w:after="0" w:line="240" w:lineRule="auto"/>
              <w:jc w:val="center"/>
              <w:rPr>
                <w:rFonts w:eastAsia="Times New Roman" w:cs="Arial"/>
                <w:color w:val="000000"/>
                <w:sz w:val="18"/>
                <w:szCs w:val="18"/>
                <w:lang w:val="en-US"/>
              </w:rPr>
            </w:pPr>
          </w:p>
        </w:tc>
      </w:tr>
      <w:tr w:rsidR="008A6AB9" w:rsidRPr="006D1732" w:rsidTr="0068375B">
        <w:trPr>
          <w:trHeight w:val="300"/>
          <w:jc w:val="center"/>
        </w:trPr>
        <w:tc>
          <w:tcPr>
            <w:tcW w:w="2398" w:type="dxa"/>
            <w:tcBorders>
              <w:top w:val="nil"/>
              <w:left w:val="single" w:sz="4" w:space="0" w:color="auto"/>
              <w:bottom w:val="single" w:sz="4" w:space="0" w:color="auto"/>
              <w:right w:val="single" w:sz="4" w:space="0" w:color="auto"/>
            </w:tcBorders>
            <w:shd w:val="clear" w:color="auto" w:fill="auto"/>
            <w:vAlign w:val="center"/>
            <w:hideMark/>
          </w:tcPr>
          <w:p w:rsidR="008A6AB9" w:rsidRPr="0068375B" w:rsidRDefault="008A6AB9" w:rsidP="00A72046">
            <w:pPr>
              <w:spacing w:after="0" w:line="240" w:lineRule="auto"/>
              <w:rPr>
                <w:rFonts w:eastAsia="Times New Roman" w:cs="Arial"/>
                <w:color w:val="000000"/>
                <w:sz w:val="20"/>
                <w:szCs w:val="20"/>
                <w:lang w:val="en-US"/>
              </w:rPr>
            </w:pPr>
            <w:r w:rsidRPr="0068375B">
              <w:rPr>
                <w:rFonts w:eastAsia="Times New Roman" w:cs="Arial"/>
                <w:color w:val="000000"/>
                <w:sz w:val="20"/>
                <w:szCs w:val="20"/>
              </w:rPr>
              <w:t>Le plus pauvre</w:t>
            </w:r>
          </w:p>
        </w:tc>
        <w:tc>
          <w:tcPr>
            <w:tcW w:w="1200" w:type="dxa"/>
            <w:tcBorders>
              <w:top w:val="nil"/>
              <w:left w:val="nil"/>
              <w:bottom w:val="single" w:sz="4" w:space="0" w:color="auto"/>
              <w:right w:val="single" w:sz="4" w:space="0" w:color="auto"/>
            </w:tcBorders>
            <w:shd w:val="clear" w:color="auto" w:fill="auto"/>
            <w:noWrap/>
            <w:vAlign w:val="center"/>
            <w:hideMark/>
          </w:tcPr>
          <w:p w:rsidR="008A6AB9" w:rsidRPr="0068375B" w:rsidRDefault="008A6AB9" w:rsidP="008A6AB9">
            <w:pPr>
              <w:spacing w:after="0" w:line="240" w:lineRule="auto"/>
              <w:jc w:val="center"/>
              <w:rPr>
                <w:rFonts w:ascii="Arial" w:hAnsi="Arial" w:cs="Arial"/>
                <w:color w:val="000000"/>
                <w:sz w:val="18"/>
                <w:szCs w:val="18"/>
              </w:rPr>
            </w:pPr>
            <w:r w:rsidRPr="0068375B">
              <w:rPr>
                <w:rFonts w:ascii="Arial" w:hAnsi="Arial" w:cs="Arial"/>
                <w:color w:val="000000"/>
                <w:sz w:val="18"/>
                <w:szCs w:val="18"/>
              </w:rPr>
              <w:t>58,6</w:t>
            </w:r>
          </w:p>
        </w:tc>
        <w:tc>
          <w:tcPr>
            <w:tcW w:w="1200" w:type="dxa"/>
            <w:tcBorders>
              <w:top w:val="nil"/>
              <w:left w:val="nil"/>
              <w:bottom w:val="single" w:sz="4" w:space="0" w:color="auto"/>
              <w:right w:val="single" w:sz="4" w:space="0" w:color="auto"/>
            </w:tcBorders>
            <w:shd w:val="clear" w:color="auto" w:fill="auto"/>
            <w:noWrap/>
            <w:vAlign w:val="center"/>
            <w:hideMark/>
          </w:tcPr>
          <w:p w:rsidR="008A6AB9" w:rsidRPr="0068375B" w:rsidRDefault="008A6AB9" w:rsidP="008A6AB9">
            <w:pPr>
              <w:spacing w:after="0" w:line="240" w:lineRule="auto"/>
              <w:jc w:val="center"/>
              <w:rPr>
                <w:rFonts w:ascii="Arial" w:hAnsi="Arial" w:cs="Arial"/>
                <w:color w:val="000000"/>
                <w:sz w:val="18"/>
                <w:szCs w:val="18"/>
              </w:rPr>
            </w:pPr>
            <w:r w:rsidRPr="0068375B">
              <w:rPr>
                <w:rFonts w:ascii="Arial" w:hAnsi="Arial" w:cs="Arial"/>
                <w:color w:val="000000"/>
                <w:sz w:val="18"/>
                <w:szCs w:val="18"/>
              </w:rPr>
              <w:t>41,4</w:t>
            </w:r>
          </w:p>
        </w:tc>
        <w:tc>
          <w:tcPr>
            <w:tcW w:w="1200" w:type="dxa"/>
            <w:tcBorders>
              <w:top w:val="nil"/>
              <w:left w:val="nil"/>
              <w:bottom w:val="single" w:sz="4" w:space="0" w:color="auto"/>
              <w:right w:val="single" w:sz="4" w:space="0" w:color="auto"/>
            </w:tcBorders>
            <w:shd w:val="clear" w:color="auto" w:fill="auto"/>
            <w:noWrap/>
            <w:vAlign w:val="center"/>
            <w:hideMark/>
          </w:tcPr>
          <w:p w:rsidR="008A6AB9" w:rsidRPr="0068375B" w:rsidRDefault="008A6AB9" w:rsidP="008A6AB9">
            <w:pPr>
              <w:spacing w:after="0" w:line="240" w:lineRule="auto"/>
              <w:jc w:val="center"/>
              <w:rPr>
                <w:rFonts w:ascii="Arial" w:hAnsi="Arial" w:cs="Arial"/>
                <w:color w:val="000000"/>
                <w:sz w:val="18"/>
                <w:szCs w:val="18"/>
              </w:rPr>
            </w:pPr>
            <w:r w:rsidRPr="0068375B">
              <w:rPr>
                <w:rFonts w:ascii="Arial" w:hAnsi="Arial" w:cs="Arial"/>
                <w:color w:val="000000"/>
                <w:sz w:val="18"/>
                <w:szCs w:val="18"/>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8A6AB9" w:rsidRPr="0068375B" w:rsidRDefault="008A6AB9" w:rsidP="008A6AB9">
            <w:pPr>
              <w:spacing w:after="0" w:line="240" w:lineRule="auto"/>
              <w:jc w:val="center"/>
              <w:rPr>
                <w:rFonts w:ascii="Arial" w:hAnsi="Arial" w:cs="Arial"/>
                <w:color w:val="000000"/>
                <w:sz w:val="18"/>
                <w:szCs w:val="18"/>
              </w:rPr>
            </w:pPr>
            <w:r w:rsidRPr="0068375B">
              <w:rPr>
                <w:rFonts w:ascii="Arial" w:hAnsi="Arial" w:cs="Arial"/>
                <w:color w:val="000000"/>
                <w:sz w:val="18"/>
                <w:szCs w:val="18"/>
              </w:rPr>
              <w:t>60</w:t>
            </w:r>
          </w:p>
        </w:tc>
      </w:tr>
      <w:tr w:rsidR="008A6AB9" w:rsidRPr="006D1732" w:rsidTr="0068375B">
        <w:trPr>
          <w:trHeight w:val="300"/>
          <w:jc w:val="center"/>
        </w:trPr>
        <w:tc>
          <w:tcPr>
            <w:tcW w:w="2398" w:type="dxa"/>
            <w:tcBorders>
              <w:top w:val="nil"/>
              <w:left w:val="single" w:sz="4" w:space="0" w:color="auto"/>
              <w:bottom w:val="single" w:sz="4" w:space="0" w:color="auto"/>
              <w:right w:val="single" w:sz="4" w:space="0" w:color="auto"/>
            </w:tcBorders>
            <w:shd w:val="clear" w:color="auto" w:fill="auto"/>
            <w:vAlign w:val="center"/>
            <w:hideMark/>
          </w:tcPr>
          <w:p w:rsidR="008A6AB9" w:rsidRPr="0068375B" w:rsidRDefault="008A6AB9" w:rsidP="00A72046">
            <w:pPr>
              <w:spacing w:after="0" w:line="240" w:lineRule="auto"/>
              <w:rPr>
                <w:rFonts w:eastAsia="Times New Roman" w:cs="Arial"/>
                <w:color w:val="000000"/>
                <w:sz w:val="20"/>
                <w:szCs w:val="20"/>
                <w:lang w:val="en-US"/>
              </w:rPr>
            </w:pPr>
            <w:r w:rsidRPr="0068375B">
              <w:rPr>
                <w:rFonts w:eastAsia="Times New Roman" w:cs="Arial"/>
                <w:color w:val="000000"/>
                <w:sz w:val="20"/>
                <w:szCs w:val="20"/>
              </w:rPr>
              <w:t>Second</w:t>
            </w:r>
          </w:p>
        </w:tc>
        <w:tc>
          <w:tcPr>
            <w:tcW w:w="1200" w:type="dxa"/>
            <w:tcBorders>
              <w:top w:val="nil"/>
              <w:left w:val="nil"/>
              <w:bottom w:val="single" w:sz="4" w:space="0" w:color="auto"/>
              <w:right w:val="single" w:sz="4" w:space="0" w:color="auto"/>
            </w:tcBorders>
            <w:shd w:val="clear" w:color="auto" w:fill="auto"/>
            <w:noWrap/>
            <w:vAlign w:val="center"/>
            <w:hideMark/>
          </w:tcPr>
          <w:p w:rsidR="008A6AB9" w:rsidRPr="0068375B" w:rsidRDefault="008A6AB9" w:rsidP="008A6AB9">
            <w:pPr>
              <w:spacing w:after="0" w:line="240" w:lineRule="auto"/>
              <w:jc w:val="center"/>
              <w:rPr>
                <w:rFonts w:ascii="Arial" w:hAnsi="Arial" w:cs="Arial"/>
                <w:color w:val="000000"/>
                <w:sz w:val="18"/>
                <w:szCs w:val="18"/>
              </w:rPr>
            </w:pPr>
            <w:r w:rsidRPr="0068375B">
              <w:rPr>
                <w:rFonts w:ascii="Arial" w:hAnsi="Arial" w:cs="Arial"/>
                <w:color w:val="000000"/>
                <w:sz w:val="18"/>
                <w:szCs w:val="18"/>
              </w:rPr>
              <w:t>58,9</w:t>
            </w:r>
          </w:p>
        </w:tc>
        <w:tc>
          <w:tcPr>
            <w:tcW w:w="1200" w:type="dxa"/>
            <w:tcBorders>
              <w:top w:val="nil"/>
              <w:left w:val="nil"/>
              <w:bottom w:val="single" w:sz="4" w:space="0" w:color="auto"/>
              <w:right w:val="single" w:sz="4" w:space="0" w:color="auto"/>
            </w:tcBorders>
            <w:shd w:val="clear" w:color="auto" w:fill="auto"/>
            <w:noWrap/>
            <w:vAlign w:val="center"/>
            <w:hideMark/>
          </w:tcPr>
          <w:p w:rsidR="008A6AB9" w:rsidRPr="0068375B" w:rsidRDefault="008A6AB9" w:rsidP="008A6AB9">
            <w:pPr>
              <w:spacing w:after="0" w:line="240" w:lineRule="auto"/>
              <w:jc w:val="center"/>
              <w:rPr>
                <w:rFonts w:ascii="Arial" w:hAnsi="Arial" w:cs="Arial"/>
                <w:color w:val="000000"/>
                <w:sz w:val="18"/>
                <w:szCs w:val="18"/>
              </w:rPr>
            </w:pPr>
            <w:r w:rsidRPr="0068375B">
              <w:rPr>
                <w:rFonts w:ascii="Arial" w:hAnsi="Arial" w:cs="Arial"/>
                <w:color w:val="000000"/>
                <w:sz w:val="18"/>
                <w:szCs w:val="18"/>
              </w:rPr>
              <w:t>41,1</w:t>
            </w:r>
          </w:p>
        </w:tc>
        <w:tc>
          <w:tcPr>
            <w:tcW w:w="1200" w:type="dxa"/>
            <w:tcBorders>
              <w:top w:val="nil"/>
              <w:left w:val="nil"/>
              <w:bottom w:val="single" w:sz="4" w:space="0" w:color="auto"/>
              <w:right w:val="single" w:sz="4" w:space="0" w:color="auto"/>
            </w:tcBorders>
            <w:shd w:val="clear" w:color="auto" w:fill="auto"/>
            <w:noWrap/>
            <w:vAlign w:val="center"/>
            <w:hideMark/>
          </w:tcPr>
          <w:p w:rsidR="008A6AB9" w:rsidRPr="0068375B" w:rsidRDefault="008A6AB9" w:rsidP="008A6AB9">
            <w:pPr>
              <w:spacing w:after="0" w:line="240" w:lineRule="auto"/>
              <w:jc w:val="center"/>
              <w:rPr>
                <w:rFonts w:ascii="Arial" w:hAnsi="Arial" w:cs="Arial"/>
                <w:color w:val="000000"/>
                <w:sz w:val="18"/>
                <w:szCs w:val="18"/>
              </w:rPr>
            </w:pPr>
            <w:r w:rsidRPr="0068375B">
              <w:rPr>
                <w:rFonts w:ascii="Arial" w:hAnsi="Arial" w:cs="Arial"/>
                <w:color w:val="000000"/>
                <w:sz w:val="18"/>
                <w:szCs w:val="18"/>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8A6AB9" w:rsidRPr="0068375B" w:rsidRDefault="008A6AB9" w:rsidP="008A6AB9">
            <w:pPr>
              <w:spacing w:after="0" w:line="240" w:lineRule="auto"/>
              <w:jc w:val="center"/>
              <w:rPr>
                <w:rFonts w:ascii="Arial" w:hAnsi="Arial" w:cs="Arial"/>
                <w:color w:val="000000"/>
                <w:sz w:val="18"/>
                <w:szCs w:val="18"/>
              </w:rPr>
            </w:pPr>
            <w:r w:rsidRPr="0068375B">
              <w:rPr>
                <w:rFonts w:ascii="Arial" w:hAnsi="Arial" w:cs="Arial"/>
                <w:color w:val="000000"/>
                <w:sz w:val="18"/>
                <w:szCs w:val="18"/>
              </w:rPr>
              <w:t>60</w:t>
            </w:r>
          </w:p>
        </w:tc>
      </w:tr>
      <w:tr w:rsidR="008A6AB9" w:rsidRPr="006D1732" w:rsidTr="0068375B">
        <w:trPr>
          <w:trHeight w:val="300"/>
          <w:jc w:val="center"/>
        </w:trPr>
        <w:tc>
          <w:tcPr>
            <w:tcW w:w="2398" w:type="dxa"/>
            <w:tcBorders>
              <w:top w:val="nil"/>
              <w:left w:val="single" w:sz="4" w:space="0" w:color="auto"/>
              <w:bottom w:val="single" w:sz="4" w:space="0" w:color="auto"/>
              <w:right w:val="single" w:sz="4" w:space="0" w:color="auto"/>
            </w:tcBorders>
            <w:shd w:val="clear" w:color="auto" w:fill="auto"/>
            <w:vAlign w:val="center"/>
            <w:hideMark/>
          </w:tcPr>
          <w:p w:rsidR="008A6AB9" w:rsidRPr="0068375B" w:rsidRDefault="008A6AB9" w:rsidP="00A72046">
            <w:pPr>
              <w:spacing w:after="0" w:line="240" w:lineRule="auto"/>
              <w:rPr>
                <w:rFonts w:eastAsia="Times New Roman" w:cs="Arial"/>
                <w:color w:val="000000"/>
                <w:sz w:val="20"/>
                <w:szCs w:val="20"/>
                <w:lang w:val="en-US"/>
              </w:rPr>
            </w:pPr>
            <w:r w:rsidRPr="0068375B">
              <w:rPr>
                <w:rFonts w:eastAsia="Times New Roman" w:cs="Arial"/>
                <w:color w:val="000000"/>
                <w:sz w:val="20"/>
                <w:szCs w:val="20"/>
              </w:rPr>
              <w:t>Moyen</w:t>
            </w:r>
          </w:p>
        </w:tc>
        <w:tc>
          <w:tcPr>
            <w:tcW w:w="1200" w:type="dxa"/>
            <w:tcBorders>
              <w:top w:val="nil"/>
              <w:left w:val="nil"/>
              <w:bottom w:val="single" w:sz="4" w:space="0" w:color="auto"/>
              <w:right w:val="single" w:sz="4" w:space="0" w:color="auto"/>
            </w:tcBorders>
            <w:shd w:val="clear" w:color="auto" w:fill="auto"/>
            <w:noWrap/>
            <w:vAlign w:val="center"/>
            <w:hideMark/>
          </w:tcPr>
          <w:p w:rsidR="008A6AB9" w:rsidRPr="0068375B" w:rsidRDefault="008A6AB9" w:rsidP="008A6AB9">
            <w:pPr>
              <w:spacing w:after="0" w:line="240" w:lineRule="auto"/>
              <w:jc w:val="center"/>
              <w:rPr>
                <w:rFonts w:ascii="Arial" w:hAnsi="Arial" w:cs="Arial"/>
                <w:color w:val="000000"/>
                <w:sz w:val="18"/>
                <w:szCs w:val="18"/>
              </w:rPr>
            </w:pPr>
            <w:r w:rsidRPr="0068375B">
              <w:rPr>
                <w:rFonts w:ascii="Arial" w:hAnsi="Arial" w:cs="Arial"/>
                <w:color w:val="000000"/>
                <w:sz w:val="18"/>
                <w:szCs w:val="18"/>
              </w:rPr>
              <w:t>50,8</w:t>
            </w:r>
          </w:p>
        </w:tc>
        <w:tc>
          <w:tcPr>
            <w:tcW w:w="1200" w:type="dxa"/>
            <w:tcBorders>
              <w:top w:val="nil"/>
              <w:left w:val="nil"/>
              <w:bottom w:val="single" w:sz="4" w:space="0" w:color="auto"/>
              <w:right w:val="single" w:sz="4" w:space="0" w:color="auto"/>
            </w:tcBorders>
            <w:shd w:val="clear" w:color="auto" w:fill="auto"/>
            <w:noWrap/>
            <w:vAlign w:val="center"/>
            <w:hideMark/>
          </w:tcPr>
          <w:p w:rsidR="008A6AB9" w:rsidRPr="0068375B" w:rsidRDefault="008A6AB9" w:rsidP="008A6AB9">
            <w:pPr>
              <w:spacing w:after="0" w:line="240" w:lineRule="auto"/>
              <w:jc w:val="center"/>
              <w:rPr>
                <w:rFonts w:ascii="Arial" w:hAnsi="Arial" w:cs="Arial"/>
                <w:color w:val="000000"/>
                <w:sz w:val="18"/>
                <w:szCs w:val="18"/>
              </w:rPr>
            </w:pPr>
            <w:r w:rsidRPr="0068375B">
              <w:rPr>
                <w:rFonts w:ascii="Arial" w:hAnsi="Arial" w:cs="Arial"/>
                <w:color w:val="000000"/>
                <w:sz w:val="18"/>
                <w:szCs w:val="18"/>
              </w:rPr>
              <w:t>49,2</w:t>
            </w:r>
          </w:p>
        </w:tc>
        <w:tc>
          <w:tcPr>
            <w:tcW w:w="1200" w:type="dxa"/>
            <w:tcBorders>
              <w:top w:val="nil"/>
              <w:left w:val="nil"/>
              <w:bottom w:val="single" w:sz="4" w:space="0" w:color="auto"/>
              <w:right w:val="single" w:sz="4" w:space="0" w:color="auto"/>
            </w:tcBorders>
            <w:shd w:val="clear" w:color="auto" w:fill="auto"/>
            <w:noWrap/>
            <w:vAlign w:val="center"/>
            <w:hideMark/>
          </w:tcPr>
          <w:p w:rsidR="008A6AB9" w:rsidRPr="0068375B" w:rsidRDefault="008A6AB9" w:rsidP="008A6AB9">
            <w:pPr>
              <w:spacing w:after="0" w:line="240" w:lineRule="auto"/>
              <w:jc w:val="center"/>
              <w:rPr>
                <w:rFonts w:ascii="Arial" w:hAnsi="Arial" w:cs="Arial"/>
                <w:color w:val="000000"/>
                <w:sz w:val="18"/>
                <w:szCs w:val="18"/>
              </w:rPr>
            </w:pPr>
            <w:r w:rsidRPr="0068375B">
              <w:rPr>
                <w:rFonts w:ascii="Arial" w:hAnsi="Arial" w:cs="Arial"/>
                <w:color w:val="000000"/>
                <w:sz w:val="18"/>
                <w:szCs w:val="18"/>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8A6AB9" w:rsidRPr="0068375B" w:rsidRDefault="008A6AB9" w:rsidP="008A6AB9">
            <w:pPr>
              <w:spacing w:after="0" w:line="240" w:lineRule="auto"/>
              <w:jc w:val="center"/>
              <w:rPr>
                <w:rFonts w:ascii="Arial" w:hAnsi="Arial" w:cs="Arial"/>
                <w:color w:val="000000"/>
                <w:sz w:val="18"/>
                <w:szCs w:val="18"/>
              </w:rPr>
            </w:pPr>
            <w:r w:rsidRPr="0068375B">
              <w:rPr>
                <w:rFonts w:ascii="Arial" w:hAnsi="Arial" w:cs="Arial"/>
                <w:color w:val="000000"/>
                <w:sz w:val="18"/>
                <w:szCs w:val="18"/>
              </w:rPr>
              <w:t>60</w:t>
            </w:r>
          </w:p>
        </w:tc>
      </w:tr>
      <w:tr w:rsidR="008A6AB9" w:rsidRPr="006D1732" w:rsidTr="0068375B">
        <w:trPr>
          <w:trHeight w:val="300"/>
          <w:jc w:val="center"/>
        </w:trPr>
        <w:tc>
          <w:tcPr>
            <w:tcW w:w="2398" w:type="dxa"/>
            <w:tcBorders>
              <w:top w:val="nil"/>
              <w:left w:val="single" w:sz="4" w:space="0" w:color="auto"/>
              <w:bottom w:val="single" w:sz="4" w:space="0" w:color="auto"/>
              <w:right w:val="single" w:sz="4" w:space="0" w:color="auto"/>
            </w:tcBorders>
            <w:shd w:val="clear" w:color="auto" w:fill="auto"/>
            <w:vAlign w:val="center"/>
            <w:hideMark/>
          </w:tcPr>
          <w:p w:rsidR="008A6AB9" w:rsidRPr="0068375B" w:rsidRDefault="008A6AB9" w:rsidP="00A72046">
            <w:pPr>
              <w:spacing w:after="0" w:line="240" w:lineRule="auto"/>
              <w:rPr>
                <w:rFonts w:eastAsia="Times New Roman" w:cs="Arial"/>
                <w:color w:val="000000"/>
                <w:sz w:val="20"/>
                <w:szCs w:val="20"/>
                <w:lang w:val="en-US"/>
              </w:rPr>
            </w:pPr>
            <w:r w:rsidRPr="0068375B">
              <w:rPr>
                <w:rFonts w:eastAsia="Times New Roman" w:cs="Arial"/>
                <w:color w:val="000000"/>
                <w:sz w:val="20"/>
                <w:szCs w:val="20"/>
              </w:rPr>
              <w:t>Quatrième</w:t>
            </w:r>
          </w:p>
        </w:tc>
        <w:tc>
          <w:tcPr>
            <w:tcW w:w="1200" w:type="dxa"/>
            <w:tcBorders>
              <w:top w:val="nil"/>
              <w:left w:val="nil"/>
              <w:bottom w:val="single" w:sz="4" w:space="0" w:color="auto"/>
              <w:right w:val="single" w:sz="4" w:space="0" w:color="auto"/>
            </w:tcBorders>
            <w:shd w:val="clear" w:color="auto" w:fill="auto"/>
            <w:noWrap/>
            <w:vAlign w:val="center"/>
            <w:hideMark/>
          </w:tcPr>
          <w:p w:rsidR="008A6AB9" w:rsidRPr="0068375B" w:rsidRDefault="008A6AB9" w:rsidP="008A6AB9">
            <w:pPr>
              <w:spacing w:after="0" w:line="240" w:lineRule="auto"/>
              <w:jc w:val="center"/>
              <w:rPr>
                <w:rFonts w:ascii="Arial" w:hAnsi="Arial" w:cs="Arial"/>
                <w:color w:val="000000"/>
                <w:sz w:val="18"/>
                <w:szCs w:val="18"/>
              </w:rPr>
            </w:pPr>
            <w:r w:rsidRPr="0068375B">
              <w:rPr>
                <w:rFonts w:ascii="Arial" w:hAnsi="Arial" w:cs="Arial"/>
                <w:color w:val="000000"/>
                <w:sz w:val="18"/>
                <w:szCs w:val="18"/>
              </w:rPr>
              <w:t>48,2</w:t>
            </w:r>
          </w:p>
        </w:tc>
        <w:tc>
          <w:tcPr>
            <w:tcW w:w="1200" w:type="dxa"/>
            <w:tcBorders>
              <w:top w:val="nil"/>
              <w:left w:val="nil"/>
              <w:bottom w:val="single" w:sz="4" w:space="0" w:color="auto"/>
              <w:right w:val="single" w:sz="4" w:space="0" w:color="auto"/>
            </w:tcBorders>
            <w:shd w:val="clear" w:color="auto" w:fill="auto"/>
            <w:noWrap/>
            <w:vAlign w:val="center"/>
            <w:hideMark/>
          </w:tcPr>
          <w:p w:rsidR="008A6AB9" w:rsidRPr="0068375B" w:rsidRDefault="008A6AB9" w:rsidP="008A6AB9">
            <w:pPr>
              <w:spacing w:after="0" w:line="240" w:lineRule="auto"/>
              <w:jc w:val="center"/>
              <w:rPr>
                <w:rFonts w:ascii="Arial" w:hAnsi="Arial" w:cs="Arial"/>
                <w:color w:val="000000"/>
                <w:sz w:val="18"/>
                <w:szCs w:val="18"/>
              </w:rPr>
            </w:pPr>
            <w:r w:rsidRPr="0068375B">
              <w:rPr>
                <w:rFonts w:ascii="Arial" w:hAnsi="Arial" w:cs="Arial"/>
                <w:color w:val="000000"/>
                <w:sz w:val="18"/>
                <w:szCs w:val="18"/>
              </w:rPr>
              <w:t>51,8</w:t>
            </w:r>
          </w:p>
        </w:tc>
        <w:tc>
          <w:tcPr>
            <w:tcW w:w="1200" w:type="dxa"/>
            <w:tcBorders>
              <w:top w:val="nil"/>
              <w:left w:val="nil"/>
              <w:bottom w:val="single" w:sz="4" w:space="0" w:color="auto"/>
              <w:right w:val="single" w:sz="4" w:space="0" w:color="auto"/>
            </w:tcBorders>
            <w:shd w:val="clear" w:color="auto" w:fill="auto"/>
            <w:noWrap/>
            <w:vAlign w:val="center"/>
            <w:hideMark/>
          </w:tcPr>
          <w:p w:rsidR="008A6AB9" w:rsidRPr="0068375B" w:rsidRDefault="008A6AB9" w:rsidP="008A6AB9">
            <w:pPr>
              <w:spacing w:after="0" w:line="240" w:lineRule="auto"/>
              <w:jc w:val="center"/>
              <w:rPr>
                <w:rFonts w:ascii="Arial" w:hAnsi="Arial" w:cs="Arial"/>
                <w:color w:val="000000"/>
                <w:sz w:val="18"/>
                <w:szCs w:val="18"/>
              </w:rPr>
            </w:pPr>
            <w:r w:rsidRPr="0068375B">
              <w:rPr>
                <w:rFonts w:ascii="Arial" w:hAnsi="Arial" w:cs="Arial"/>
                <w:color w:val="000000"/>
                <w:sz w:val="18"/>
                <w:szCs w:val="18"/>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8A6AB9" w:rsidRPr="0068375B" w:rsidRDefault="008A6AB9" w:rsidP="008A6AB9">
            <w:pPr>
              <w:spacing w:after="0" w:line="240" w:lineRule="auto"/>
              <w:jc w:val="center"/>
              <w:rPr>
                <w:rFonts w:ascii="Arial" w:hAnsi="Arial" w:cs="Arial"/>
                <w:color w:val="000000"/>
                <w:sz w:val="18"/>
                <w:szCs w:val="18"/>
              </w:rPr>
            </w:pPr>
            <w:r w:rsidRPr="0068375B">
              <w:rPr>
                <w:rFonts w:ascii="Arial" w:hAnsi="Arial" w:cs="Arial"/>
                <w:color w:val="000000"/>
                <w:sz w:val="18"/>
                <w:szCs w:val="18"/>
              </w:rPr>
              <w:t>60</w:t>
            </w:r>
          </w:p>
        </w:tc>
      </w:tr>
      <w:tr w:rsidR="008A6AB9" w:rsidRPr="006D1732" w:rsidTr="0068375B">
        <w:trPr>
          <w:trHeight w:val="301"/>
          <w:jc w:val="center"/>
        </w:trPr>
        <w:tc>
          <w:tcPr>
            <w:tcW w:w="2398" w:type="dxa"/>
            <w:tcBorders>
              <w:top w:val="nil"/>
              <w:left w:val="single" w:sz="4" w:space="0" w:color="auto"/>
              <w:bottom w:val="single" w:sz="4" w:space="0" w:color="auto"/>
              <w:right w:val="single" w:sz="4" w:space="0" w:color="auto"/>
            </w:tcBorders>
            <w:shd w:val="clear" w:color="auto" w:fill="auto"/>
            <w:vAlign w:val="center"/>
            <w:hideMark/>
          </w:tcPr>
          <w:p w:rsidR="008A6AB9" w:rsidRPr="0068375B" w:rsidRDefault="008A6AB9" w:rsidP="00A72046">
            <w:pPr>
              <w:spacing w:after="0" w:line="240" w:lineRule="auto"/>
              <w:rPr>
                <w:rFonts w:eastAsia="Times New Roman" w:cs="Arial"/>
                <w:color w:val="000000"/>
                <w:sz w:val="20"/>
                <w:szCs w:val="20"/>
                <w:lang w:val="en-US"/>
              </w:rPr>
            </w:pPr>
            <w:r w:rsidRPr="0068375B">
              <w:rPr>
                <w:rFonts w:eastAsia="Times New Roman" w:cs="Arial"/>
                <w:color w:val="000000"/>
                <w:sz w:val="20"/>
                <w:szCs w:val="20"/>
              </w:rPr>
              <w:t>Le plus riche</w:t>
            </w:r>
          </w:p>
        </w:tc>
        <w:tc>
          <w:tcPr>
            <w:tcW w:w="1200" w:type="dxa"/>
            <w:tcBorders>
              <w:top w:val="nil"/>
              <w:left w:val="nil"/>
              <w:bottom w:val="single" w:sz="4" w:space="0" w:color="auto"/>
              <w:right w:val="single" w:sz="4" w:space="0" w:color="auto"/>
            </w:tcBorders>
            <w:shd w:val="clear" w:color="auto" w:fill="auto"/>
            <w:noWrap/>
            <w:vAlign w:val="center"/>
            <w:hideMark/>
          </w:tcPr>
          <w:p w:rsidR="008A6AB9" w:rsidRPr="0068375B" w:rsidRDefault="008A6AB9" w:rsidP="008A6AB9">
            <w:pPr>
              <w:spacing w:after="0" w:line="240" w:lineRule="auto"/>
              <w:jc w:val="center"/>
              <w:rPr>
                <w:rFonts w:ascii="Arial" w:hAnsi="Arial" w:cs="Arial"/>
                <w:color w:val="000000"/>
                <w:sz w:val="18"/>
                <w:szCs w:val="18"/>
              </w:rPr>
            </w:pPr>
            <w:r w:rsidRPr="0068375B">
              <w:rPr>
                <w:rFonts w:ascii="Arial" w:hAnsi="Arial" w:cs="Arial"/>
                <w:color w:val="000000"/>
                <w:sz w:val="18"/>
                <w:szCs w:val="18"/>
              </w:rPr>
              <w:t>53,4</w:t>
            </w:r>
          </w:p>
        </w:tc>
        <w:tc>
          <w:tcPr>
            <w:tcW w:w="1200" w:type="dxa"/>
            <w:tcBorders>
              <w:top w:val="nil"/>
              <w:left w:val="nil"/>
              <w:bottom w:val="single" w:sz="4" w:space="0" w:color="auto"/>
              <w:right w:val="single" w:sz="4" w:space="0" w:color="auto"/>
            </w:tcBorders>
            <w:shd w:val="clear" w:color="auto" w:fill="auto"/>
            <w:noWrap/>
            <w:vAlign w:val="center"/>
            <w:hideMark/>
          </w:tcPr>
          <w:p w:rsidR="008A6AB9" w:rsidRPr="0068375B" w:rsidRDefault="008A6AB9" w:rsidP="008A6AB9">
            <w:pPr>
              <w:spacing w:after="0" w:line="240" w:lineRule="auto"/>
              <w:jc w:val="center"/>
              <w:rPr>
                <w:rFonts w:ascii="Arial" w:hAnsi="Arial" w:cs="Arial"/>
                <w:color w:val="000000"/>
                <w:sz w:val="18"/>
                <w:szCs w:val="18"/>
              </w:rPr>
            </w:pPr>
            <w:r w:rsidRPr="0068375B">
              <w:rPr>
                <w:rFonts w:ascii="Arial" w:hAnsi="Arial" w:cs="Arial"/>
                <w:color w:val="000000"/>
                <w:sz w:val="18"/>
                <w:szCs w:val="18"/>
              </w:rPr>
              <w:t>46,6</w:t>
            </w:r>
          </w:p>
        </w:tc>
        <w:tc>
          <w:tcPr>
            <w:tcW w:w="1200" w:type="dxa"/>
            <w:tcBorders>
              <w:top w:val="nil"/>
              <w:left w:val="nil"/>
              <w:bottom w:val="single" w:sz="4" w:space="0" w:color="auto"/>
              <w:right w:val="single" w:sz="4" w:space="0" w:color="auto"/>
            </w:tcBorders>
            <w:shd w:val="clear" w:color="auto" w:fill="auto"/>
            <w:noWrap/>
            <w:vAlign w:val="center"/>
            <w:hideMark/>
          </w:tcPr>
          <w:p w:rsidR="008A6AB9" w:rsidRPr="0068375B" w:rsidRDefault="008A6AB9" w:rsidP="008A6AB9">
            <w:pPr>
              <w:spacing w:after="0" w:line="240" w:lineRule="auto"/>
              <w:jc w:val="center"/>
              <w:rPr>
                <w:rFonts w:ascii="Arial" w:hAnsi="Arial" w:cs="Arial"/>
                <w:color w:val="000000"/>
                <w:sz w:val="18"/>
                <w:szCs w:val="18"/>
              </w:rPr>
            </w:pPr>
            <w:r w:rsidRPr="0068375B">
              <w:rPr>
                <w:rFonts w:ascii="Arial" w:hAnsi="Arial" w:cs="Arial"/>
                <w:color w:val="000000"/>
                <w:sz w:val="18"/>
                <w:szCs w:val="18"/>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8A6AB9" w:rsidRPr="0068375B" w:rsidRDefault="008A6AB9" w:rsidP="008A6AB9">
            <w:pPr>
              <w:spacing w:after="0" w:line="240" w:lineRule="auto"/>
              <w:jc w:val="center"/>
              <w:rPr>
                <w:rFonts w:ascii="Arial" w:hAnsi="Arial" w:cs="Arial"/>
                <w:color w:val="000000"/>
                <w:sz w:val="18"/>
                <w:szCs w:val="18"/>
              </w:rPr>
            </w:pPr>
            <w:r w:rsidRPr="0068375B">
              <w:rPr>
                <w:rFonts w:ascii="Arial" w:hAnsi="Arial" w:cs="Arial"/>
                <w:color w:val="000000"/>
                <w:sz w:val="18"/>
                <w:szCs w:val="18"/>
              </w:rPr>
              <w:t>60</w:t>
            </w:r>
          </w:p>
        </w:tc>
      </w:tr>
      <w:tr w:rsidR="008A6AB9" w:rsidRPr="006D1732" w:rsidTr="0068375B">
        <w:trPr>
          <w:trHeight w:val="300"/>
          <w:jc w:val="center"/>
        </w:trPr>
        <w:tc>
          <w:tcPr>
            <w:tcW w:w="2398" w:type="dxa"/>
            <w:tcBorders>
              <w:top w:val="nil"/>
              <w:left w:val="single" w:sz="4" w:space="0" w:color="auto"/>
              <w:bottom w:val="single" w:sz="4" w:space="0" w:color="auto"/>
              <w:right w:val="single" w:sz="4" w:space="0" w:color="auto"/>
            </w:tcBorders>
            <w:shd w:val="clear" w:color="auto" w:fill="auto"/>
            <w:vAlign w:val="center"/>
            <w:hideMark/>
          </w:tcPr>
          <w:p w:rsidR="008A6AB9" w:rsidRPr="0068375B" w:rsidRDefault="008A6AB9" w:rsidP="00A72046">
            <w:pPr>
              <w:spacing w:after="0" w:line="240" w:lineRule="auto"/>
              <w:rPr>
                <w:rFonts w:eastAsia="Times New Roman" w:cs="Arial"/>
                <w:b/>
                <w:bCs/>
                <w:color w:val="000000"/>
                <w:sz w:val="20"/>
                <w:szCs w:val="20"/>
                <w:lang w:val="en-US"/>
              </w:rPr>
            </w:pPr>
            <w:r w:rsidRPr="0068375B">
              <w:rPr>
                <w:rFonts w:eastAsia="Times New Roman" w:cs="Arial"/>
                <w:b/>
                <w:bCs/>
                <w:color w:val="000000"/>
                <w:sz w:val="20"/>
                <w:szCs w:val="20"/>
              </w:rPr>
              <w:t>Ensemble</w:t>
            </w:r>
          </w:p>
        </w:tc>
        <w:tc>
          <w:tcPr>
            <w:tcW w:w="1200" w:type="dxa"/>
            <w:tcBorders>
              <w:top w:val="nil"/>
              <w:left w:val="nil"/>
              <w:bottom w:val="single" w:sz="4" w:space="0" w:color="auto"/>
              <w:right w:val="single" w:sz="4" w:space="0" w:color="auto"/>
            </w:tcBorders>
            <w:shd w:val="clear" w:color="auto" w:fill="auto"/>
            <w:noWrap/>
            <w:vAlign w:val="center"/>
            <w:hideMark/>
          </w:tcPr>
          <w:p w:rsidR="008A6AB9" w:rsidRPr="0068375B" w:rsidRDefault="008A6AB9" w:rsidP="008A6AB9">
            <w:pPr>
              <w:spacing w:after="0" w:line="240" w:lineRule="auto"/>
              <w:jc w:val="center"/>
              <w:rPr>
                <w:rFonts w:ascii="Arial" w:hAnsi="Arial" w:cs="Arial"/>
                <w:color w:val="000000"/>
                <w:sz w:val="18"/>
                <w:szCs w:val="18"/>
              </w:rPr>
            </w:pPr>
            <w:r w:rsidRPr="0068375B">
              <w:rPr>
                <w:rFonts w:ascii="Arial" w:hAnsi="Arial" w:cs="Arial"/>
                <w:color w:val="000000"/>
                <w:sz w:val="18"/>
                <w:szCs w:val="18"/>
              </w:rPr>
              <w:t>54,0</w:t>
            </w:r>
          </w:p>
        </w:tc>
        <w:tc>
          <w:tcPr>
            <w:tcW w:w="1200" w:type="dxa"/>
            <w:tcBorders>
              <w:top w:val="nil"/>
              <w:left w:val="nil"/>
              <w:bottom w:val="single" w:sz="4" w:space="0" w:color="auto"/>
              <w:right w:val="single" w:sz="4" w:space="0" w:color="auto"/>
            </w:tcBorders>
            <w:shd w:val="clear" w:color="auto" w:fill="auto"/>
            <w:noWrap/>
            <w:vAlign w:val="center"/>
            <w:hideMark/>
          </w:tcPr>
          <w:p w:rsidR="008A6AB9" w:rsidRPr="0068375B" w:rsidRDefault="008A6AB9" w:rsidP="008A6AB9">
            <w:pPr>
              <w:spacing w:after="0" w:line="240" w:lineRule="auto"/>
              <w:jc w:val="center"/>
              <w:rPr>
                <w:rFonts w:ascii="Arial" w:hAnsi="Arial" w:cs="Arial"/>
                <w:color w:val="000000"/>
                <w:sz w:val="18"/>
                <w:szCs w:val="18"/>
              </w:rPr>
            </w:pPr>
            <w:r w:rsidRPr="0068375B">
              <w:rPr>
                <w:rFonts w:ascii="Arial" w:hAnsi="Arial" w:cs="Arial"/>
                <w:color w:val="000000"/>
                <w:sz w:val="18"/>
                <w:szCs w:val="18"/>
              </w:rPr>
              <w:t>46,0</w:t>
            </w:r>
          </w:p>
        </w:tc>
        <w:tc>
          <w:tcPr>
            <w:tcW w:w="1200" w:type="dxa"/>
            <w:tcBorders>
              <w:top w:val="nil"/>
              <w:left w:val="nil"/>
              <w:bottom w:val="single" w:sz="4" w:space="0" w:color="auto"/>
              <w:right w:val="single" w:sz="4" w:space="0" w:color="auto"/>
            </w:tcBorders>
            <w:shd w:val="clear" w:color="auto" w:fill="auto"/>
            <w:noWrap/>
            <w:vAlign w:val="center"/>
            <w:hideMark/>
          </w:tcPr>
          <w:p w:rsidR="008A6AB9" w:rsidRPr="0068375B" w:rsidRDefault="008A6AB9" w:rsidP="008A6AB9">
            <w:pPr>
              <w:spacing w:after="0" w:line="240" w:lineRule="auto"/>
              <w:jc w:val="center"/>
              <w:rPr>
                <w:rFonts w:ascii="Arial" w:hAnsi="Arial" w:cs="Arial"/>
                <w:color w:val="000000"/>
                <w:sz w:val="18"/>
                <w:szCs w:val="18"/>
              </w:rPr>
            </w:pPr>
            <w:r w:rsidRPr="0068375B">
              <w:rPr>
                <w:rFonts w:ascii="Arial" w:hAnsi="Arial" w:cs="Arial"/>
                <w:color w:val="000000"/>
                <w:sz w:val="18"/>
                <w:szCs w:val="18"/>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8A6AB9" w:rsidRPr="0068375B" w:rsidRDefault="008A6AB9" w:rsidP="008A6AB9">
            <w:pPr>
              <w:spacing w:after="0" w:line="240" w:lineRule="auto"/>
              <w:jc w:val="center"/>
              <w:rPr>
                <w:rFonts w:ascii="Arial" w:hAnsi="Arial" w:cs="Arial"/>
                <w:color w:val="000000"/>
                <w:sz w:val="18"/>
                <w:szCs w:val="18"/>
              </w:rPr>
            </w:pPr>
            <w:r w:rsidRPr="0068375B">
              <w:rPr>
                <w:rFonts w:ascii="Arial" w:hAnsi="Arial" w:cs="Arial"/>
                <w:color w:val="000000"/>
                <w:sz w:val="18"/>
                <w:szCs w:val="18"/>
              </w:rPr>
              <w:t>300</w:t>
            </w:r>
          </w:p>
        </w:tc>
      </w:tr>
    </w:tbl>
    <w:p w:rsidR="00E40549" w:rsidRPr="006D1732" w:rsidRDefault="00E40549" w:rsidP="00E40549">
      <w:pPr>
        <w:rPr>
          <w:rFonts w:cs="Arial"/>
        </w:rPr>
        <w:sectPr w:rsidR="00E40549" w:rsidRPr="006D1732" w:rsidSect="00603510">
          <w:pgSz w:w="11906" w:h="16838"/>
          <w:pgMar w:top="1417" w:right="1417" w:bottom="1417" w:left="1417" w:header="708" w:footer="708" w:gutter="0"/>
          <w:cols w:space="708"/>
          <w:titlePg/>
          <w:docGrid w:linePitch="360"/>
        </w:sectPr>
      </w:pPr>
    </w:p>
    <w:p w:rsidR="009C544E" w:rsidRPr="006D1732" w:rsidRDefault="00C74325" w:rsidP="001F23C9">
      <w:pPr>
        <w:pStyle w:val="Heading2"/>
        <w:spacing w:before="240" w:after="120"/>
        <w:jc w:val="both"/>
        <w:rPr>
          <w:rFonts w:asciiTheme="minorHAnsi" w:eastAsia="Times New Roman" w:hAnsiTheme="minorHAnsi"/>
          <w:sz w:val="22"/>
          <w:szCs w:val="22"/>
          <w:lang w:val="fr-FR" w:eastAsia="fr-FR"/>
        </w:rPr>
      </w:pPr>
      <w:bookmarkStart w:id="50" w:name="_Toc487034874"/>
      <w:bookmarkStart w:id="51" w:name="_Toc487036042"/>
      <w:bookmarkStart w:id="52" w:name="_Toc495563956"/>
      <w:r w:rsidRPr="006D1732">
        <w:rPr>
          <w:rFonts w:asciiTheme="minorHAnsi" w:hAnsiTheme="minorHAnsi"/>
          <w:sz w:val="22"/>
          <w:szCs w:val="22"/>
          <w:lang w:val="fr-FR"/>
        </w:rPr>
        <w:lastRenderedPageBreak/>
        <w:t>2.</w:t>
      </w:r>
      <w:r w:rsidR="00F54BA0">
        <w:rPr>
          <w:rFonts w:asciiTheme="minorHAnsi" w:hAnsiTheme="minorHAnsi"/>
          <w:sz w:val="22"/>
          <w:szCs w:val="22"/>
          <w:lang w:val="fr-FR"/>
        </w:rPr>
        <w:t>6</w:t>
      </w:r>
      <w:r w:rsidR="00D92087" w:rsidRPr="006D1732">
        <w:rPr>
          <w:rFonts w:asciiTheme="minorHAnsi" w:hAnsiTheme="minorHAnsi"/>
          <w:sz w:val="22"/>
          <w:szCs w:val="22"/>
          <w:lang w:val="fr-FR"/>
        </w:rPr>
        <w:t>.</w:t>
      </w:r>
      <w:r w:rsidRPr="006D1732">
        <w:rPr>
          <w:rFonts w:asciiTheme="minorHAnsi" w:hAnsiTheme="minorHAnsi"/>
          <w:sz w:val="22"/>
          <w:szCs w:val="22"/>
          <w:lang w:val="fr-FR"/>
        </w:rPr>
        <w:t xml:space="preserve"> </w:t>
      </w:r>
      <w:r w:rsidRPr="006D1732">
        <w:rPr>
          <w:rFonts w:asciiTheme="minorHAnsi" w:eastAsia="Times New Roman" w:hAnsiTheme="minorHAnsi"/>
          <w:sz w:val="22"/>
          <w:szCs w:val="22"/>
          <w:lang w:val="fr-FR" w:eastAsia="fr-FR"/>
        </w:rPr>
        <w:t>Cuisine dans une pièce qui sert également au couchage</w:t>
      </w:r>
      <w:bookmarkEnd w:id="50"/>
      <w:bookmarkEnd w:id="51"/>
      <w:bookmarkEnd w:id="52"/>
    </w:p>
    <w:p w:rsidR="00C74325" w:rsidRPr="006D1732" w:rsidRDefault="00C74325" w:rsidP="00EA7C07">
      <w:pPr>
        <w:spacing w:before="120" w:after="120"/>
        <w:jc w:val="both"/>
        <w:rPr>
          <w:rFonts w:cs="Arial"/>
        </w:rPr>
      </w:pPr>
      <w:r w:rsidRPr="006D1732">
        <w:rPr>
          <w:rFonts w:cs="Arial"/>
        </w:rPr>
        <w:t xml:space="preserve">Dans l’ensemble, c’est seulement  dans </w:t>
      </w:r>
      <w:r w:rsidR="000920D6" w:rsidRPr="00A73438">
        <w:rPr>
          <w:rFonts w:ascii="Arial" w:eastAsia="Times New Roman" w:hAnsi="Arial" w:cs="Arial"/>
          <w:color w:val="000000"/>
          <w:sz w:val="18"/>
          <w:szCs w:val="18"/>
          <w:lang w:eastAsia="fr-FR"/>
        </w:rPr>
        <w:t>7,4</w:t>
      </w:r>
      <w:r w:rsidRPr="006D1732">
        <w:rPr>
          <w:rFonts w:cs="Arial"/>
        </w:rPr>
        <w:t>%</w:t>
      </w:r>
      <w:r w:rsidR="00812962" w:rsidRPr="006D1732">
        <w:rPr>
          <w:rFonts w:cs="Arial"/>
        </w:rPr>
        <w:t xml:space="preserve"> des ménages où il arrive parfois aux membres de faire la cuisine dans une pièce qui sert également au couchage et cela arrive dans </w:t>
      </w:r>
      <w:r w:rsidR="000920D6" w:rsidRPr="00A73438">
        <w:rPr>
          <w:rFonts w:ascii="Arial" w:eastAsia="Times New Roman" w:hAnsi="Arial" w:cs="Arial"/>
          <w:color w:val="000000"/>
          <w:sz w:val="18"/>
          <w:szCs w:val="18"/>
          <w:lang w:eastAsia="fr-FR"/>
        </w:rPr>
        <w:t>3,7</w:t>
      </w:r>
      <w:r w:rsidR="00812962" w:rsidRPr="006D1732">
        <w:rPr>
          <w:rFonts w:cs="Arial"/>
        </w:rPr>
        <w:t xml:space="preserve">% des ménages de façons systématique. Il arrive plus aux plus pauvres </w:t>
      </w:r>
      <w:r w:rsidR="00DE2157" w:rsidRPr="006D1732">
        <w:rPr>
          <w:rFonts w:cs="Arial"/>
        </w:rPr>
        <w:t xml:space="preserve">qu’aux plus riches </w:t>
      </w:r>
      <w:r w:rsidR="00812962" w:rsidRPr="006D1732">
        <w:rPr>
          <w:rFonts w:cs="Arial"/>
        </w:rPr>
        <w:t xml:space="preserve">de cuisiner </w:t>
      </w:r>
      <w:r w:rsidR="00DE2157" w:rsidRPr="006D1732">
        <w:rPr>
          <w:rFonts w:cs="Arial"/>
        </w:rPr>
        <w:t>dans une pièce qui sert également au couchage</w:t>
      </w:r>
      <w:r w:rsidR="00812962" w:rsidRPr="006D1732">
        <w:rPr>
          <w:rFonts w:cs="Arial"/>
        </w:rPr>
        <w:t>.</w:t>
      </w:r>
      <w:r w:rsidR="00DE2157" w:rsidRPr="006D1732">
        <w:rPr>
          <w:rFonts w:cs="Arial"/>
        </w:rPr>
        <w:t xml:space="preserve"> En effet, dans les ménages les plus pauvres il arrive de cuisiner parfois (</w:t>
      </w:r>
      <w:r w:rsidR="000920D6" w:rsidRPr="000920D6">
        <w:rPr>
          <w:rFonts w:eastAsia="Times New Roman" w:cs="Arial"/>
          <w:color w:val="000000"/>
          <w:lang w:eastAsia="fr-FR"/>
        </w:rPr>
        <w:t>6,7</w:t>
      </w:r>
      <w:r w:rsidR="00DE2157" w:rsidRPr="006D1732">
        <w:rPr>
          <w:rFonts w:cs="Arial"/>
        </w:rPr>
        <w:t>%) et de manière systématique (</w:t>
      </w:r>
      <w:r w:rsidR="000920D6" w:rsidRPr="000920D6">
        <w:rPr>
          <w:rFonts w:eastAsia="Times New Roman" w:cs="Arial"/>
          <w:color w:val="000000"/>
          <w:lang w:eastAsia="fr-FR"/>
        </w:rPr>
        <w:t>6,7</w:t>
      </w:r>
      <w:r w:rsidR="00DE2157" w:rsidRPr="006D1732">
        <w:rPr>
          <w:rFonts w:cs="Arial"/>
        </w:rPr>
        <w:t xml:space="preserve">%) alors </w:t>
      </w:r>
      <w:r w:rsidR="00DB6D99" w:rsidRPr="006D1732">
        <w:rPr>
          <w:rFonts w:cs="Arial"/>
        </w:rPr>
        <w:t>que dans les ménages les plus riches</w:t>
      </w:r>
      <w:r w:rsidR="00FE50E9">
        <w:rPr>
          <w:rFonts w:cs="Arial"/>
        </w:rPr>
        <w:t xml:space="preserve"> il arrive de cuisiner parfois (</w:t>
      </w:r>
      <w:r w:rsidR="00FE50E9" w:rsidRPr="00FE50E9">
        <w:rPr>
          <w:rFonts w:eastAsia="Times New Roman" w:cs="Arial"/>
          <w:color w:val="000000"/>
          <w:lang w:eastAsia="fr-FR"/>
        </w:rPr>
        <w:t>5,0</w:t>
      </w:r>
      <w:r w:rsidR="00DB6D99" w:rsidRPr="006D1732">
        <w:rPr>
          <w:rFonts w:cs="Arial"/>
        </w:rPr>
        <w:t>%</w:t>
      </w:r>
      <w:r w:rsidR="00FE50E9">
        <w:rPr>
          <w:rFonts w:cs="Arial"/>
        </w:rPr>
        <w:t>) et de manière systématique (</w:t>
      </w:r>
      <w:r w:rsidR="00FE50E9" w:rsidRPr="00FE50E9">
        <w:rPr>
          <w:rFonts w:eastAsia="Times New Roman" w:cs="Arial"/>
          <w:color w:val="000000"/>
          <w:lang w:eastAsia="fr-FR"/>
        </w:rPr>
        <w:t>5,0</w:t>
      </w:r>
      <w:r w:rsidR="00DB6D99" w:rsidRPr="006D1732">
        <w:rPr>
          <w:rFonts w:cs="Arial"/>
        </w:rPr>
        <w:t>%</w:t>
      </w:r>
      <w:r w:rsidR="00FE50E9">
        <w:rPr>
          <w:rFonts w:cs="Arial"/>
        </w:rPr>
        <w:t>)</w:t>
      </w:r>
      <w:r w:rsidR="00DB6D99" w:rsidRPr="006D1732">
        <w:rPr>
          <w:rFonts w:cs="Arial"/>
        </w:rPr>
        <w:t xml:space="preserve">. </w:t>
      </w:r>
      <w:r w:rsidR="00812962" w:rsidRPr="006D1732">
        <w:rPr>
          <w:rFonts w:cs="Arial"/>
        </w:rPr>
        <w:t xml:space="preserve">Ces pourcentages varient </w:t>
      </w:r>
      <w:r w:rsidR="00DB6D99" w:rsidRPr="006D1732">
        <w:rPr>
          <w:rFonts w:cs="Arial"/>
        </w:rPr>
        <w:t>selon les c</w:t>
      </w:r>
      <w:r w:rsidR="00812962" w:rsidRPr="006D1732">
        <w:rPr>
          <w:rFonts w:cs="Arial"/>
        </w:rPr>
        <w:t>aractéristiques sociodémographiques</w:t>
      </w:r>
      <w:r w:rsidR="0003663F" w:rsidRPr="006D1732">
        <w:rPr>
          <w:rFonts w:cs="Arial"/>
        </w:rPr>
        <w:t xml:space="preserve"> (voir tableau 2.07)</w:t>
      </w:r>
      <w:r w:rsidR="00DB6D99" w:rsidRPr="006D1732">
        <w:rPr>
          <w:rFonts w:cs="Arial"/>
        </w:rPr>
        <w:t>.</w:t>
      </w:r>
    </w:p>
    <w:p w:rsidR="00CD15AF" w:rsidRPr="006D1732" w:rsidRDefault="00F54BA0" w:rsidP="008966DD">
      <w:pPr>
        <w:pStyle w:val="AlisteTableau"/>
      </w:pPr>
      <w:bookmarkStart w:id="53" w:name="_Toc487020805"/>
      <w:r w:rsidRPr="00FE50E9">
        <w:rPr>
          <w:b/>
        </w:rPr>
        <w:t>Tableau 2.06</w:t>
      </w:r>
      <w:r w:rsidR="00CD15AF" w:rsidRPr="00FE50E9">
        <w:rPr>
          <w:b/>
        </w:rPr>
        <w:t xml:space="preserve">: </w:t>
      </w:r>
      <w:r w:rsidR="00CD15AF" w:rsidRPr="00FE50E9">
        <w:t xml:space="preserve">Pourcentage et fréquence de distribution des </w:t>
      </w:r>
      <w:r w:rsidR="00965347" w:rsidRPr="00FE50E9">
        <w:t xml:space="preserve">ménages par </w:t>
      </w:r>
      <w:r w:rsidR="00CD15AF" w:rsidRPr="00FE50E9">
        <w:t>caractéristiques sociodémographiques selon la cuisine faite dans une pièce qui sert également au couchage.</w:t>
      </w:r>
      <w:bookmarkEnd w:id="53"/>
    </w:p>
    <w:tbl>
      <w:tblPr>
        <w:tblW w:w="4600" w:type="pct"/>
        <w:tblLayout w:type="fixed"/>
        <w:tblLook w:val="04A0" w:firstRow="1" w:lastRow="0" w:firstColumn="1" w:lastColumn="0" w:noHBand="0" w:noVBand="1"/>
      </w:tblPr>
      <w:tblGrid>
        <w:gridCol w:w="2182"/>
        <w:gridCol w:w="1107"/>
        <w:gridCol w:w="822"/>
        <w:gridCol w:w="1052"/>
        <w:gridCol w:w="1040"/>
        <w:gridCol w:w="1055"/>
        <w:gridCol w:w="1079"/>
      </w:tblGrid>
      <w:tr w:rsidR="002F5E34" w:rsidRPr="006D1732" w:rsidTr="0068375B">
        <w:trPr>
          <w:trHeight w:val="765"/>
        </w:trPr>
        <w:tc>
          <w:tcPr>
            <w:tcW w:w="13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5E34" w:rsidRPr="006D1732" w:rsidRDefault="00B71542" w:rsidP="002F5E34">
            <w:pPr>
              <w:spacing w:after="0" w:line="240" w:lineRule="auto"/>
              <w:rPr>
                <w:rFonts w:eastAsia="Times New Roman" w:cs="Arial"/>
                <w:b/>
                <w:bCs/>
                <w:color w:val="000000"/>
                <w:lang w:val="en-US"/>
              </w:rPr>
            </w:pPr>
            <w:r w:rsidRPr="00431993">
              <w:rPr>
                <w:rFonts w:eastAsia="Times New Roman" w:cs="Arial"/>
                <w:b/>
                <w:bCs/>
                <w:color w:val="000000"/>
              </w:rPr>
              <w:t>Caracté</w:t>
            </w:r>
            <w:r w:rsidR="001B544B" w:rsidRPr="00431993">
              <w:rPr>
                <w:rFonts w:eastAsia="Times New Roman" w:cs="Arial"/>
                <w:b/>
                <w:bCs/>
                <w:color w:val="000000"/>
              </w:rPr>
              <w:t>ristiques</w:t>
            </w:r>
            <w:r w:rsidR="002F5E34" w:rsidRPr="006D1732">
              <w:rPr>
                <w:rFonts w:eastAsia="Times New Roman" w:cs="Arial"/>
                <w:b/>
                <w:bCs/>
                <w:color w:val="000000"/>
                <w:lang w:val="en-US"/>
              </w:rPr>
              <w:t xml:space="preserve"> </w:t>
            </w:r>
            <w:proofErr w:type="spellStart"/>
            <w:r w:rsidR="00F2507B">
              <w:rPr>
                <w:rFonts w:eastAsia="Times New Roman" w:cs="Arial"/>
                <w:b/>
                <w:bCs/>
                <w:color w:val="000000"/>
                <w:lang w:val="en-US"/>
              </w:rPr>
              <w:t>sociodémographiques</w:t>
            </w:r>
            <w:proofErr w:type="spellEnd"/>
          </w:p>
        </w:tc>
        <w:tc>
          <w:tcPr>
            <w:tcW w:w="664" w:type="pct"/>
            <w:tcBorders>
              <w:top w:val="single" w:sz="4" w:space="0" w:color="auto"/>
              <w:left w:val="nil"/>
              <w:bottom w:val="single" w:sz="4" w:space="0" w:color="auto"/>
              <w:right w:val="single" w:sz="4" w:space="0" w:color="auto"/>
            </w:tcBorders>
            <w:shd w:val="clear" w:color="auto" w:fill="auto"/>
            <w:vAlign w:val="center"/>
            <w:hideMark/>
          </w:tcPr>
          <w:p w:rsidR="002F5E34" w:rsidRPr="006D1732" w:rsidRDefault="002F5E34" w:rsidP="002F5E34">
            <w:pPr>
              <w:spacing w:after="0" w:line="240" w:lineRule="auto"/>
              <w:jc w:val="center"/>
              <w:rPr>
                <w:rFonts w:eastAsia="Times New Roman" w:cs="Arial"/>
                <w:color w:val="000000"/>
                <w:lang w:val="en-US"/>
              </w:rPr>
            </w:pPr>
            <w:r w:rsidRPr="006D1732">
              <w:rPr>
                <w:rFonts w:eastAsia="Times New Roman" w:cs="Arial"/>
                <w:color w:val="000000"/>
              </w:rPr>
              <w:t>Systématiquement</w:t>
            </w:r>
          </w:p>
        </w:tc>
        <w:tc>
          <w:tcPr>
            <w:tcW w:w="493" w:type="pct"/>
            <w:tcBorders>
              <w:top w:val="single" w:sz="4" w:space="0" w:color="auto"/>
              <w:left w:val="nil"/>
              <w:bottom w:val="single" w:sz="4" w:space="0" w:color="auto"/>
              <w:right w:val="single" w:sz="4" w:space="0" w:color="auto"/>
            </w:tcBorders>
            <w:shd w:val="clear" w:color="auto" w:fill="auto"/>
            <w:vAlign w:val="center"/>
            <w:hideMark/>
          </w:tcPr>
          <w:p w:rsidR="002F5E34" w:rsidRPr="006D1732" w:rsidRDefault="002F5E34" w:rsidP="002F5E34">
            <w:pPr>
              <w:spacing w:after="0" w:line="240" w:lineRule="auto"/>
              <w:jc w:val="center"/>
              <w:rPr>
                <w:rFonts w:eastAsia="Times New Roman" w:cs="Arial"/>
                <w:color w:val="000000"/>
                <w:lang w:val="en-US"/>
              </w:rPr>
            </w:pPr>
            <w:r w:rsidRPr="006D1732">
              <w:rPr>
                <w:rFonts w:eastAsia="Times New Roman" w:cs="Arial"/>
                <w:color w:val="000000"/>
              </w:rPr>
              <w:t>Parfois</w:t>
            </w:r>
          </w:p>
        </w:tc>
        <w:tc>
          <w:tcPr>
            <w:tcW w:w="631" w:type="pct"/>
            <w:tcBorders>
              <w:top w:val="single" w:sz="4" w:space="0" w:color="auto"/>
              <w:left w:val="nil"/>
              <w:bottom w:val="single" w:sz="4" w:space="0" w:color="auto"/>
              <w:right w:val="single" w:sz="4" w:space="0" w:color="auto"/>
            </w:tcBorders>
            <w:shd w:val="clear" w:color="auto" w:fill="auto"/>
            <w:vAlign w:val="center"/>
            <w:hideMark/>
          </w:tcPr>
          <w:p w:rsidR="002F5E34" w:rsidRPr="006D1732" w:rsidRDefault="002F5E34" w:rsidP="002F5E34">
            <w:pPr>
              <w:spacing w:after="0" w:line="240" w:lineRule="auto"/>
              <w:jc w:val="center"/>
              <w:rPr>
                <w:rFonts w:eastAsia="Times New Roman" w:cs="Arial"/>
                <w:color w:val="000000"/>
                <w:lang w:val="en-US"/>
              </w:rPr>
            </w:pPr>
            <w:r w:rsidRPr="006D1732">
              <w:rPr>
                <w:rFonts w:eastAsia="Times New Roman" w:cs="Arial"/>
                <w:color w:val="000000"/>
              </w:rPr>
              <w:t>Jamais</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2F5E34" w:rsidRPr="006D1732" w:rsidRDefault="002F5E34" w:rsidP="002F5E34">
            <w:pPr>
              <w:spacing w:after="0" w:line="240" w:lineRule="auto"/>
              <w:jc w:val="center"/>
              <w:rPr>
                <w:rFonts w:eastAsia="Times New Roman" w:cs="Arial"/>
                <w:color w:val="000000"/>
                <w:lang w:val="en-US"/>
              </w:rPr>
            </w:pPr>
            <w:r w:rsidRPr="006D1732">
              <w:rPr>
                <w:rFonts w:eastAsia="Times New Roman" w:cs="Arial"/>
                <w:color w:val="000000"/>
              </w:rPr>
              <w:t>Je ne sais pas</w:t>
            </w:r>
          </w:p>
        </w:tc>
        <w:tc>
          <w:tcPr>
            <w:tcW w:w="633" w:type="pct"/>
            <w:tcBorders>
              <w:top w:val="single" w:sz="4" w:space="0" w:color="auto"/>
              <w:left w:val="nil"/>
              <w:bottom w:val="single" w:sz="4" w:space="0" w:color="auto"/>
              <w:right w:val="single" w:sz="4" w:space="0" w:color="auto"/>
            </w:tcBorders>
            <w:shd w:val="clear" w:color="auto" w:fill="auto"/>
            <w:vAlign w:val="center"/>
            <w:hideMark/>
          </w:tcPr>
          <w:p w:rsidR="002F5E34" w:rsidRPr="006D1732" w:rsidRDefault="002F5E34" w:rsidP="002F5E34">
            <w:pPr>
              <w:spacing w:after="0" w:line="240" w:lineRule="auto"/>
              <w:jc w:val="center"/>
              <w:rPr>
                <w:rFonts w:eastAsia="Times New Roman" w:cs="Arial"/>
                <w:color w:val="000000"/>
                <w:lang w:val="en-US"/>
              </w:rPr>
            </w:pPr>
            <w:r w:rsidRPr="006D1732">
              <w:rPr>
                <w:rFonts w:eastAsia="Times New Roman" w:cs="Arial"/>
                <w:color w:val="000000"/>
              </w:rPr>
              <w:t>Total</w:t>
            </w:r>
          </w:p>
        </w:tc>
        <w:tc>
          <w:tcPr>
            <w:tcW w:w="648" w:type="pct"/>
            <w:tcBorders>
              <w:top w:val="single" w:sz="4" w:space="0" w:color="auto"/>
              <w:left w:val="nil"/>
              <w:bottom w:val="single" w:sz="4" w:space="0" w:color="auto"/>
              <w:right w:val="single" w:sz="4" w:space="0" w:color="auto"/>
            </w:tcBorders>
            <w:shd w:val="clear" w:color="auto" w:fill="auto"/>
            <w:vAlign w:val="center"/>
            <w:hideMark/>
          </w:tcPr>
          <w:p w:rsidR="002F5E34" w:rsidRPr="006D1732" w:rsidRDefault="002F5E34" w:rsidP="002F5E34">
            <w:pPr>
              <w:spacing w:after="0" w:line="240" w:lineRule="auto"/>
              <w:jc w:val="center"/>
              <w:rPr>
                <w:rFonts w:eastAsia="Times New Roman" w:cs="Arial"/>
                <w:color w:val="000000"/>
                <w:lang w:val="en-US"/>
              </w:rPr>
            </w:pPr>
            <w:r w:rsidRPr="006D1732">
              <w:rPr>
                <w:rFonts w:eastAsia="Times New Roman" w:cs="Arial"/>
                <w:color w:val="000000"/>
              </w:rPr>
              <w:t>Effectif</w:t>
            </w:r>
          </w:p>
        </w:tc>
      </w:tr>
      <w:tr w:rsidR="002F5E34" w:rsidRPr="006D1732" w:rsidTr="0068375B">
        <w:trPr>
          <w:trHeight w:val="300"/>
        </w:trPr>
        <w:tc>
          <w:tcPr>
            <w:tcW w:w="1308" w:type="pct"/>
            <w:tcBorders>
              <w:top w:val="nil"/>
              <w:left w:val="single" w:sz="4" w:space="0" w:color="auto"/>
              <w:bottom w:val="single" w:sz="4" w:space="0" w:color="auto"/>
              <w:right w:val="single" w:sz="4" w:space="0" w:color="auto"/>
            </w:tcBorders>
            <w:shd w:val="clear" w:color="auto" w:fill="auto"/>
            <w:vAlign w:val="center"/>
            <w:hideMark/>
          </w:tcPr>
          <w:p w:rsidR="002F5E34" w:rsidRPr="006D1732" w:rsidRDefault="002F5E34" w:rsidP="002F5E34">
            <w:pPr>
              <w:spacing w:after="0" w:line="240" w:lineRule="auto"/>
              <w:rPr>
                <w:rFonts w:eastAsia="Times New Roman" w:cs="Arial"/>
                <w:b/>
                <w:bCs/>
                <w:color w:val="000000"/>
                <w:lang w:val="en-US"/>
              </w:rPr>
            </w:pPr>
            <w:r w:rsidRPr="006D1732">
              <w:rPr>
                <w:rFonts w:eastAsia="Times New Roman" w:cs="Arial"/>
                <w:b/>
                <w:bCs/>
                <w:color w:val="000000"/>
                <w:lang w:val="en-US"/>
              </w:rPr>
              <w:t>Prefecture</w:t>
            </w:r>
          </w:p>
        </w:tc>
        <w:tc>
          <w:tcPr>
            <w:tcW w:w="3692" w:type="pct"/>
            <w:gridSpan w:val="6"/>
            <w:tcBorders>
              <w:top w:val="single" w:sz="4" w:space="0" w:color="auto"/>
              <w:left w:val="nil"/>
              <w:bottom w:val="single" w:sz="4" w:space="0" w:color="auto"/>
              <w:right w:val="single" w:sz="4" w:space="0" w:color="000000"/>
            </w:tcBorders>
            <w:shd w:val="clear" w:color="auto" w:fill="auto"/>
            <w:vAlign w:val="center"/>
            <w:hideMark/>
          </w:tcPr>
          <w:p w:rsidR="002F5E34" w:rsidRPr="006D1732" w:rsidRDefault="002F5E34" w:rsidP="002F5E34">
            <w:pPr>
              <w:spacing w:after="0" w:line="240" w:lineRule="auto"/>
              <w:jc w:val="center"/>
              <w:rPr>
                <w:rFonts w:eastAsia="Times New Roman" w:cs="Arial"/>
                <w:color w:val="000000"/>
                <w:lang w:val="en-US"/>
              </w:rPr>
            </w:pPr>
            <w:r w:rsidRPr="006D1732">
              <w:rPr>
                <w:rFonts w:eastAsia="Times New Roman" w:cs="Arial"/>
                <w:color w:val="000000"/>
                <w:lang w:val="en-US"/>
              </w:rPr>
              <w:t> </w:t>
            </w:r>
          </w:p>
        </w:tc>
      </w:tr>
      <w:tr w:rsidR="009C538F" w:rsidRPr="006D1732" w:rsidTr="0068375B">
        <w:trPr>
          <w:trHeight w:val="300"/>
        </w:trPr>
        <w:tc>
          <w:tcPr>
            <w:tcW w:w="1308" w:type="pct"/>
            <w:tcBorders>
              <w:top w:val="nil"/>
              <w:left w:val="single" w:sz="4" w:space="0" w:color="auto"/>
              <w:bottom w:val="single" w:sz="4" w:space="0" w:color="auto"/>
              <w:right w:val="single" w:sz="4" w:space="0" w:color="auto"/>
            </w:tcBorders>
            <w:shd w:val="clear" w:color="auto" w:fill="auto"/>
            <w:vAlign w:val="center"/>
            <w:hideMark/>
          </w:tcPr>
          <w:p w:rsidR="009C538F" w:rsidRPr="006D1732" w:rsidRDefault="009C538F" w:rsidP="002F5E34">
            <w:pPr>
              <w:spacing w:after="0" w:line="240" w:lineRule="auto"/>
              <w:rPr>
                <w:rFonts w:eastAsia="Times New Roman" w:cs="Arial"/>
                <w:color w:val="000000"/>
                <w:lang w:val="en-US"/>
              </w:rPr>
            </w:pPr>
            <w:r w:rsidRPr="006D1732">
              <w:rPr>
                <w:rFonts w:eastAsia="Times New Roman" w:cs="Arial"/>
                <w:color w:val="000000"/>
              </w:rPr>
              <w:t>Boffa</w:t>
            </w:r>
          </w:p>
        </w:tc>
        <w:tc>
          <w:tcPr>
            <w:tcW w:w="664" w:type="pct"/>
            <w:tcBorders>
              <w:top w:val="nil"/>
              <w:left w:val="nil"/>
              <w:bottom w:val="single" w:sz="4" w:space="0" w:color="auto"/>
              <w:right w:val="single" w:sz="4" w:space="0" w:color="auto"/>
            </w:tcBorders>
            <w:shd w:val="clear" w:color="auto" w:fill="auto"/>
            <w:noWrap/>
            <w:vAlign w:val="center"/>
            <w:hideMark/>
          </w:tcPr>
          <w:p w:rsidR="009C538F" w:rsidRPr="00A73438" w:rsidRDefault="009C538F" w:rsidP="009C538F">
            <w:pPr>
              <w:spacing w:after="0" w:line="240" w:lineRule="auto"/>
              <w:jc w:val="center"/>
              <w:rPr>
                <w:rFonts w:ascii="Arial" w:eastAsia="Times New Roman" w:hAnsi="Arial" w:cs="Arial"/>
                <w:color w:val="000000"/>
                <w:sz w:val="18"/>
                <w:szCs w:val="18"/>
                <w:lang w:eastAsia="fr-FR"/>
              </w:rPr>
            </w:pPr>
            <w:r>
              <w:rPr>
                <w:rFonts w:ascii="Arial" w:eastAsia="Times New Roman" w:hAnsi="Arial" w:cs="Arial"/>
                <w:color w:val="000000"/>
                <w:sz w:val="18"/>
                <w:szCs w:val="18"/>
                <w:lang w:eastAsia="fr-FR"/>
              </w:rPr>
              <w:t>0</w:t>
            </w:r>
            <w:r w:rsidRPr="00A73438">
              <w:rPr>
                <w:rFonts w:ascii="Arial" w:eastAsia="Times New Roman" w:hAnsi="Arial" w:cs="Arial"/>
                <w:color w:val="000000"/>
                <w:sz w:val="18"/>
                <w:szCs w:val="18"/>
                <w:lang w:eastAsia="fr-FR"/>
              </w:rPr>
              <w:t>,7</w:t>
            </w:r>
          </w:p>
        </w:tc>
        <w:tc>
          <w:tcPr>
            <w:tcW w:w="493" w:type="pct"/>
            <w:tcBorders>
              <w:top w:val="nil"/>
              <w:left w:val="nil"/>
              <w:bottom w:val="single" w:sz="4" w:space="0" w:color="auto"/>
              <w:right w:val="single" w:sz="4" w:space="0" w:color="auto"/>
            </w:tcBorders>
            <w:shd w:val="clear" w:color="auto" w:fill="auto"/>
            <w:noWrap/>
            <w:vAlign w:val="center"/>
            <w:hideMark/>
          </w:tcPr>
          <w:p w:rsidR="009C538F" w:rsidRPr="00A73438" w:rsidRDefault="009C538F" w:rsidP="009C538F">
            <w:pPr>
              <w:spacing w:after="0" w:line="240" w:lineRule="auto"/>
              <w:jc w:val="center"/>
              <w:rPr>
                <w:rFonts w:ascii="Arial" w:eastAsia="Times New Roman" w:hAnsi="Arial" w:cs="Arial"/>
                <w:color w:val="000000"/>
                <w:sz w:val="18"/>
                <w:szCs w:val="18"/>
                <w:lang w:eastAsia="fr-FR"/>
              </w:rPr>
            </w:pPr>
            <w:r w:rsidRPr="00A73438">
              <w:rPr>
                <w:rFonts w:ascii="Arial" w:eastAsia="Times New Roman" w:hAnsi="Arial" w:cs="Arial"/>
                <w:color w:val="000000"/>
                <w:sz w:val="18"/>
                <w:szCs w:val="18"/>
                <w:lang w:eastAsia="fr-FR"/>
              </w:rPr>
              <w:t>1,3</w:t>
            </w:r>
          </w:p>
        </w:tc>
        <w:tc>
          <w:tcPr>
            <w:tcW w:w="631" w:type="pct"/>
            <w:tcBorders>
              <w:top w:val="nil"/>
              <w:left w:val="nil"/>
              <w:bottom w:val="single" w:sz="4" w:space="0" w:color="auto"/>
              <w:right w:val="single" w:sz="4" w:space="0" w:color="auto"/>
            </w:tcBorders>
            <w:shd w:val="clear" w:color="auto" w:fill="auto"/>
            <w:noWrap/>
            <w:vAlign w:val="center"/>
            <w:hideMark/>
          </w:tcPr>
          <w:p w:rsidR="009C538F" w:rsidRPr="00A73438" w:rsidRDefault="009C538F" w:rsidP="009C538F">
            <w:pPr>
              <w:spacing w:after="0" w:line="240" w:lineRule="auto"/>
              <w:jc w:val="center"/>
              <w:rPr>
                <w:rFonts w:ascii="Arial" w:eastAsia="Times New Roman" w:hAnsi="Arial" w:cs="Arial"/>
                <w:color w:val="000000"/>
                <w:sz w:val="18"/>
                <w:szCs w:val="18"/>
                <w:lang w:eastAsia="fr-FR"/>
              </w:rPr>
            </w:pPr>
            <w:r w:rsidRPr="00A73438">
              <w:rPr>
                <w:rFonts w:ascii="Arial" w:eastAsia="Times New Roman" w:hAnsi="Arial" w:cs="Arial"/>
                <w:color w:val="000000"/>
                <w:sz w:val="18"/>
                <w:szCs w:val="18"/>
                <w:lang w:eastAsia="fr-FR"/>
              </w:rPr>
              <w:t>98,0</w:t>
            </w:r>
          </w:p>
        </w:tc>
        <w:tc>
          <w:tcPr>
            <w:tcW w:w="624" w:type="pct"/>
            <w:tcBorders>
              <w:top w:val="nil"/>
              <w:left w:val="nil"/>
              <w:bottom w:val="single" w:sz="4" w:space="0" w:color="auto"/>
              <w:right w:val="single" w:sz="4" w:space="0" w:color="auto"/>
            </w:tcBorders>
            <w:shd w:val="clear" w:color="auto" w:fill="auto"/>
            <w:noWrap/>
            <w:vAlign w:val="center"/>
            <w:hideMark/>
          </w:tcPr>
          <w:p w:rsidR="009C538F" w:rsidRPr="00A73438" w:rsidRDefault="009C538F" w:rsidP="009C538F">
            <w:pPr>
              <w:spacing w:after="0" w:line="240" w:lineRule="auto"/>
              <w:jc w:val="center"/>
              <w:rPr>
                <w:rFonts w:ascii="Arial" w:eastAsia="Times New Roman" w:hAnsi="Arial" w:cs="Arial"/>
                <w:sz w:val="20"/>
                <w:szCs w:val="20"/>
                <w:lang w:eastAsia="fr-FR"/>
              </w:rPr>
            </w:pPr>
            <w:r w:rsidRPr="00A73438">
              <w:rPr>
                <w:rFonts w:ascii="Arial" w:eastAsia="Times New Roman" w:hAnsi="Arial" w:cs="Arial"/>
                <w:sz w:val="20"/>
                <w:szCs w:val="20"/>
                <w:lang w:eastAsia="fr-FR"/>
              </w:rPr>
              <w:t>0,0</w:t>
            </w:r>
          </w:p>
        </w:tc>
        <w:tc>
          <w:tcPr>
            <w:tcW w:w="633" w:type="pct"/>
            <w:tcBorders>
              <w:top w:val="nil"/>
              <w:left w:val="nil"/>
              <w:bottom w:val="single" w:sz="4" w:space="0" w:color="auto"/>
              <w:right w:val="single" w:sz="4" w:space="0" w:color="auto"/>
            </w:tcBorders>
            <w:shd w:val="clear" w:color="auto" w:fill="auto"/>
            <w:noWrap/>
            <w:vAlign w:val="center"/>
            <w:hideMark/>
          </w:tcPr>
          <w:p w:rsidR="009C538F" w:rsidRPr="00A73438" w:rsidRDefault="009C538F" w:rsidP="009C538F">
            <w:pPr>
              <w:spacing w:after="0" w:line="240" w:lineRule="auto"/>
              <w:jc w:val="center"/>
              <w:rPr>
                <w:rFonts w:ascii="Arial" w:eastAsia="Times New Roman" w:hAnsi="Arial" w:cs="Arial"/>
                <w:color w:val="000000"/>
                <w:sz w:val="18"/>
                <w:szCs w:val="18"/>
                <w:lang w:eastAsia="fr-FR"/>
              </w:rPr>
            </w:pPr>
            <w:r w:rsidRPr="00A73438">
              <w:rPr>
                <w:rFonts w:ascii="Arial" w:eastAsia="Times New Roman" w:hAnsi="Arial" w:cs="Arial"/>
                <w:color w:val="000000"/>
                <w:sz w:val="18"/>
                <w:szCs w:val="18"/>
                <w:lang w:eastAsia="fr-FR"/>
              </w:rPr>
              <w:t>100,0</w:t>
            </w:r>
          </w:p>
        </w:tc>
        <w:tc>
          <w:tcPr>
            <w:tcW w:w="648" w:type="pct"/>
            <w:tcBorders>
              <w:top w:val="nil"/>
              <w:left w:val="nil"/>
              <w:bottom w:val="single" w:sz="4" w:space="0" w:color="auto"/>
              <w:right w:val="single" w:sz="4" w:space="0" w:color="auto"/>
            </w:tcBorders>
            <w:shd w:val="clear" w:color="auto" w:fill="auto"/>
            <w:noWrap/>
            <w:vAlign w:val="center"/>
            <w:hideMark/>
          </w:tcPr>
          <w:p w:rsidR="009C538F" w:rsidRPr="00A73438" w:rsidRDefault="009C538F" w:rsidP="009C538F">
            <w:pPr>
              <w:spacing w:after="0" w:line="240" w:lineRule="auto"/>
              <w:jc w:val="center"/>
              <w:rPr>
                <w:rFonts w:ascii="Arial" w:eastAsia="Times New Roman" w:hAnsi="Arial" w:cs="Arial"/>
                <w:color w:val="000000"/>
                <w:sz w:val="18"/>
                <w:szCs w:val="18"/>
                <w:lang w:eastAsia="fr-FR"/>
              </w:rPr>
            </w:pPr>
            <w:r w:rsidRPr="00A73438">
              <w:rPr>
                <w:rFonts w:ascii="Arial" w:eastAsia="Times New Roman" w:hAnsi="Arial" w:cs="Arial"/>
                <w:color w:val="000000"/>
                <w:sz w:val="18"/>
                <w:szCs w:val="18"/>
                <w:lang w:eastAsia="fr-FR"/>
              </w:rPr>
              <w:t>150</w:t>
            </w:r>
          </w:p>
        </w:tc>
      </w:tr>
      <w:tr w:rsidR="009C538F" w:rsidRPr="006D1732" w:rsidTr="0068375B">
        <w:trPr>
          <w:trHeight w:val="300"/>
        </w:trPr>
        <w:tc>
          <w:tcPr>
            <w:tcW w:w="1308" w:type="pct"/>
            <w:tcBorders>
              <w:top w:val="nil"/>
              <w:left w:val="single" w:sz="4" w:space="0" w:color="auto"/>
              <w:bottom w:val="single" w:sz="4" w:space="0" w:color="auto"/>
              <w:right w:val="single" w:sz="4" w:space="0" w:color="auto"/>
            </w:tcBorders>
            <w:shd w:val="clear" w:color="auto" w:fill="auto"/>
            <w:vAlign w:val="center"/>
            <w:hideMark/>
          </w:tcPr>
          <w:p w:rsidR="009C538F" w:rsidRPr="006D1732" w:rsidRDefault="009C538F" w:rsidP="002F5E34">
            <w:pPr>
              <w:spacing w:after="0" w:line="240" w:lineRule="auto"/>
              <w:rPr>
                <w:rFonts w:eastAsia="Times New Roman" w:cs="Arial"/>
                <w:color w:val="000000"/>
                <w:lang w:val="en-US"/>
              </w:rPr>
            </w:pPr>
            <w:r w:rsidRPr="006D1732">
              <w:rPr>
                <w:rFonts w:eastAsia="Times New Roman" w:cs="Arial"/>
                <w:color w:val="000000"/>
              </w:rPr>
              <w:t>Dinguiraye</w:t>
            </w:r>
          </w:p>
        </w:tc>
        <w:tc>
          <w:tcPr>
            <w:tcW w:w="664" w:type="pct"/>
            <w:tcBorders>
              <w:top w:val="nil"/>
              <w:left w:val="nil"/>
              <w:bottom w:val="single" w:sz="4" w:space="0" w:color="auto"/>
              <w:right w:val="single" w:sz="4" w:space="0" w:color="auto"/>
            </w:tcBorders>
            <w:shd w:val="clear" w:color="auto" w:fill="auto"/>
            <w:noWrap/>
            <w:vAlign w:val="center"/>
            <w:hideMark/>
          </w:tcPr>
          <w:p w:rsidR="009C538F" w:rsidRPr="00A73438" w:rsidRDefault="009C538F" w:rsidP="009C538F">
            <w:pPr>
              <w:spacing w:after="0" w:line="240" w:lineRule="auto"/>
              <w:jc w:val="center"/>
              <w:rPr>
                <w:rFonts w:ascii="Arial" w:eastAsia="Times New Roman" w:hAnsi="Arial" w:cs="Arial"/>
                <w:color w:val="000000"/>
                <w:sz w:val="18"/>
                <w:szCs w:val="18"/>
                <w:lang w:eastAsia="fr-FR"/>
              </w:rPr>
            </w:pPr>
            <w:r w:rsidRPr="00A73438">
              <w:rPr>
                <w:rFonts w:ascii="Arial" w:eastAsia="Times New Roman" w:hAnsi="Arial" w:cs="Arial"/>
                <w:color w:val="000000"/>
                <w:sz w:val="18"/>
                <w:szCs w:val="18"/>
                <w:lang w:eastAsia="fr-FR"/>
              </w:rPr>
              <w:t>6,7</w:t>
            </w:r>
          </w:p>
        </w:tc>
        <w:tc>
          <w:tcPr>
            <w:tcW w:w="493" w:type="pct"/>
            <w:tcBorders>
              <w:top w:val="nil"/>
              <w:left w:val="nil"/>
              <w:bottom w:val="single" w:sz="4" w:space="0" w:color="auto"/>
              <w:right w:val="single" w:sz="4" w:space="0" w:color="auto"/>
            </w:tcBorders>
            <w:shd w:val="clear" w:color="auto" w:fill="auto"/>
            <w:noWrap/>
            <w:vAlign w:val="center"/>
            <w:hideMark/>
          </w:tcPr>
          <w:p w:rsidR="009C538F" w:rsidRPr="00A73438" w:rsidRDefault="009C538F" w:rsidP="009C538F">
            <w:pPr>
              <w:spacing w:after="0" w:line="240" w:lineRule="auto"/>
              <w:jc w:val="center"/>
              <w:rPr>
                <w:rFonts w:ascii="Arial" w:eastAsia="Times New Roman" w:hAnsi="Arial" w:cs="Arial"/>
                <w:color w:val="000000"/>
                <w:sz w:val="18"/>
                <w:szCs w:val="18"/>
                <w:lang w:eastAsia="fr-FR"/>
              </w:rPr>
            </w:pPr>
            <w:r w:rsidRPr="00A73438">
              <w:rPr>
                <w:rFonts w:ascii="Arial" w:eastAsia="Times New Roman" w:hAnsi="Arial" w:cs="Arial"/>
                <w:color w:val="000000"/>
                <w:sz w:val="18"/>
                <w:szCs w:val="18"/>
                <w:lang w:eastAsia="fr-FR"/>
              </w:rPr>
              <w:t>13,4</w:t>
            </w:r>
          </w:p>
        </w:tc>
        <w:tc>
          <w:tcPr>
            <w:tcW w:w="631" w:type="pct"/>
            <w:tcBorders>
              <w:top w:val="nil"/>
              <w:left w:val="nil"/>
              <w:bottom w:val="single" w:sz="4" w:space="0" w:color="auto"/>
              <w:right w:val="single" w:sz="4" w:space="0" w:color="auto"/>
            </w:tcBorders>
            <w:shd w:val="clear" w:color="auto" w:fill="auto"/>
            <w:noWrap/>
            <w:vAlign w:val="center"/>
            <w:hideMark/>
          </w:tcPr>
          <w:p w:rsidR="009C538F" w:rsidRPr="00A73438" w:rsidRDefault="009C538F" w:rsidP="009C538F">
            <w:pPr>
              <w:spacing w:after="0" w:line="240" w:lineRule="auto"/>
              <w:jc w:val="center"/>
              <w:rPr>
                <w:rFonts w:ascii="Arial" w:eastAsia="Times New Roman" w:hAnsi="Arial" w:cs="Arial"/>
                <w:color w:val="000000"/>
                <w:sz w:val="18"/>
                <w:szCs w:val="18"/>
                <w:lang w:eastAsia="fr-FR"/>
              </w:rPr>
            </w:pPr>
            <w:r w:rsidRPr="00A73438">
              <w:rPr>
                <w:rFonts w:ascii="Arial" w:eastAsia="Times New Roman" w:hAnsi="Arial" w:cs="Arial"/>
                <w:color w:val="000000"/>
                <w:sz w:val="18"/>
                <w:szCs w:val="18"/>
                <w:lang w:eastAsia="fr-FR"/>
              </w:rPr>
              <w:t>72,5</w:t>
            </w:r>
          </w:p>
        </w:tc>
        <w:tc>
          <w:tcPr>
            <w:tcW w:w="624" w:type="pct"/>
            <w:tcBorders>
              <w:top w:val="nil"/>
              <w:left w:val="nil"/>
              <w:bottom w:val="single" w:sz="4" w:space="0" w:color="auto"/>
              <w:right w:val="single" w:sz="4" w:space="0" w:color="auto"/>
            </w:tcBorders>
            <w:shd w:val="clear" w:color="auto" w:fill="auto"/>
            <w:noWrap/>
            <w:vAlign w:val="center"/>
            <w:hideMark/>
          </w:tcPr>
          <w:p w:rsidR="009C538F" w:rsidRPr="00A73438" w:rsidRDefault="009C538F" w:rsidP="009C538F">
            <w:pPr>
              <w:spacing w:after="0" w:line="240" w:lineRule="auto"/>
              <w:jc w:val="center"/>
              <w:rPr>
                <w:rFonts w:ascii="Arial" w:eastAsia="Times New Roman" w:hAnsi="Arial" w:cs="Arial"/>
                <w:sz w:val="20"/>
                <w:szCs w:val="20"/>
                <w:lang w:eastAsia="fr-FR"/>
              </w:rPr>
            </w:pPr>
            <w:r w:rsidRPr="00A73438">
              <w:rPr>
                <w:rFonts w:ascii="Arial" w:eastAsia="Times New Roman" w:hAnsi="Arial" w:cs="Arial"/>
                <w:sz w:val="20"/>
                <w:szCs w:val="20"/>
                <w:lang w:eastAsia="fr-FR"/>
              </w:rPr>
              <w:t>7,4</w:t>
            </w:r>
          </w:p>
        </w:tc>
        <w:tc>
          <w:tcPr>
            <w:tcW w:w="633" w:type="pct"/>
            <w:tcBorders>
              <w:top w:val="nil"/>
              <w:left w:val="nil"/>
              <w:bottom w:val="single" w:sz="4" w:space="0" w:color="auto"/>
              <w:right w:val="single" w:sz="4" w:space="0" w:color="auto"/>
            </w:tcBorders>
            <w:shd w:val="clear" w:color="auto" w:fill="auto"/>
            <w:noWrap/>
            <w:vAlign w:val="center"/>
            <w:hideMark/>
          </w:tcPr>
          <w:p w:rsidR="009C538F" w:rsidRPr="00A73438" w:rsidRDefault="009C538F" w:rsidP="009C538F">
            <w:pPr>
              <w:spacing w:after="0" w:line="240" w:lineRule="auto"/>
              <w:jc w:val="center"/>
              <w:rPr>
                <w:rFonts w:ascii="Arial" w:eastAsia="Times New Roman" w:hAnsi="Arial" w:cs="Arial"/>
                <w:color w:val="000000"/>
                <w:sz w:val="18"/>
                <w:szCs w:val="18"/>
                <w:lang w:eastAsia="fr-FR"/>
              </w:rPr>
            </w:pPr>
            <w:r w:rsidRPr="00A73438">
              <w:rPr>
                <w:rFonts w:ascii="Arial" w:eastAsia="Times New Roman" w:hAnsi="Arial" w:cs="Arial"/>
                <w:color w:val="000000"/>
                <w:sz w:val="18"/>
                <w:szCs w:val="18"/>
                <w:lang w:eastAsia="fr-FR"/>
              </w:rPr>
              <w:t>100,0</w:t>
            </w:r>
          </w:p>
        </w:tc>
        <w:tc>
          <w:tcPr>
            <w:tcW w:w="648" w:type="pct"/>
            <w:tcBorders>
              <w:top w:val="nil"/>
              <w:left w:val="nil"/>
              <w:bottom w:val="single" w:sz="4" w:space="0" w:color="auto"/>
              <w:right w:val="single" w:sz="4" w:space="0" w:color="auto"/>
            </w:tcBorders>
            <w:shd w:val="clear" w:color="auto" w:fill="auto"/>
            <w:noWrap/>
            <w:vAlign w:val="center"/>
            <w:hideMark/>
          </w:tcPr>
          <w:p w:rsidR="009C538F" w:rsidRPr="00A73438" w:rsidRDefault="009C538F" w:rsidP="009C538F">
            <w:pPr>
              <w:spacing w:after="0" w:line="240" w:lineRule="auto"/>
              <w:jc w:val="center"/>
              <w:rPr>
                <w:rFonts w:ascii="Arial" w:eastAsia="Times New Roman" w:hAnsi="Arial" w:cs="Arial"/>
                <w:color w:val="000000"/>
                <w:sz w:val="18"/>
                <w:szCs w:val="18"/>
                <w:lang w:eastAsia="fr-FR"/>
              </w:rPr>
            </w:pPr>
            <w:r w:rsidRPr="00A73438">
              <w:rPr>
                <w:rFonts w:ascii="Arial" w:eastAsia="Times New Roman" w:hAnsi="Arial" w:cs="Arial"/>
                <w:color w:val="000000"/>
                <w:sz w:val="18"/>
                <w:szCs w:val="18"/>
                <w:lang w:eastAsia="fr-FR"/>
              </w:rPr>
              <w:t>150</w:t>
            </w:r>
          </w:p>
        </w:tc>
      </w:tr>
      <w:tr w:rsidR="002F5E34" w:rsidRPr="006D1732" w:rsidTr="0068375B">
        <w:trPr>
          <w:trHeight w:val="300"/>
        </w:trPr>
        <w:tc>
          <w:tcPr>
            <w:tcW w:w="1308" w:type="pct"/>
            <w:tcBorders>
              <w:top w:val="nil"/>
              <w:left w:val="single" w:sz="4" w:space="0" w:color="auto"/>
              <w:bottom w:val="single" w:sz="4" w:space="0" w:color="auto"/>
              <w:right w:val="single" w:sz="4" w:space="0" w:color="auto"/>
            </w:tcBorders>
            <w:shd w:val="clear" w:color="auto" w:fill="auto"/>
            <w:vAlign w:val="center"/>
            <w:hideMark/>
          </w:tcPr>
          <w:p w:rsidR="002F5E34" w:rsidRPr="006D1732" w:rsidRDefault="002F5E34" w:rsidP="002F5E34">
            <w:pPr>
              <w:spacing w:after="0" w:line="240" w:lineRule="auto"/>
              <w:rPr>
                <w:rFonts w:eastAsia="Times New Roman" w:cs="Arial"/>
                <w:b/>
                <w:bCs/>
                <w:color w:val="000000"/>
                <w:lang w:val="en-US"/>
              </w:rPr>
            </w:pPr>
            <w:proofErr w:type="spellStart"/>
            <w:r w:rsidRPr="006D1732">
              <w:rPr>
                <w:rFonts w:eastAsia="Times New Roman" w:cs="Arial"/>
                <w:b/>
                <w:bCs/>
                <w:color w:val="000000"/>
                <w:lang w:val="en-US"/>
              </w:rPr>
              <w:t>Sexe</w:t>
            </w:r>
            <w:proofErr w:type="spellEnd"/>
          </w:p>
        </w:tc>
        <w:tc>
          <w:tcPr>
            <w:tcW w:w="664" w:type="pct"/>
            <w:tcBorders>
              <w:top w:val="nil"/>
              <w:left w:val="nil"/>
              <w:bottom w:val="single" w:sz="4" w:space="0" w:color="auto"/>
              <w:right w:val="single" w:sz="4" w:space="0" w:color="auto"/>
            </w:tcBorders>
            <w:shd w:val="clear" w:color="auto" w:fill="auto"/>
            <w:noWrap/>
            <w:vAlign w:val="center"/>
            <w:hideMark/>
          </w:tcPr>
          <w:p w:rsidR="002F5E34" w:rsidRPr="006D1732" w:rsidRDefault="002F5E34" w:rsidP="009C538F">
            <w:pPr>
              <w:spacing w:after="0" w:line="240" w:lineRule="auto"/>
              <w:jc w:val="center"/>
              <w:rPr>
                <w:rFonts w:eastAsia="Times New Roman" w:cs="Arial"/>
                <w:color w:val="000000"/>
                <w:lang w:val="en-US"/>
              </w:rPr>
            </w:pPr>
          </w:p>
        </w:tc>
        <w:tc>
          <w:tcPr>
            <w:tcW w:w="493" w:type="pct"/>
            <w:tcBorders>
              <w:top w:val="nil"/>
              <w:left w:val="nil"/>
              <w:bottom w:val="single" w:sz="4" w:space="0" w:color="auto"/>
              <w:right w:val="single" w:sz="4" w:space="0" w:color="auto"/>
            </w:tcBorders>
            <w:shd w:val="clear" w:color="auto" w:fill="auto"/>
            <w:noWrap/>
            <w:vAlign w:val="center"/>
            <w:hideMark/>
          </w:tcPr>
          <w:p w:rsidR="002F5E34" w:rsidRPr="006D1732" w:rsidRDefault="002F5E34" w:rsidP="009C538F">
            <w:pPr>
              <w:spacing w:after="0" w:line="240" w:lineRule="auto"/>
              <w:jc w:val="center"/>
              <w:rPr>
                <w:rFonts w:eastAsia="Times New Roman" w:cs="Arial"/>
                <w:color w:val="000000"/>
                <w:lang w:val="en-US"/>
              </w:rPr>
            </w:pPr>
          </w:p>
        </w:tc>
        <w:tc>
          <w:tcPr>
            <w:tcW w:w="631" w:type="pct"/>
            <w:tcBorders>
              <w:top w:val="nil"/>
              <w:left w:val="nil"/>
              <w:bottom w:val="single" w:sz="4" w:space="0" w:color="auto"/>
              <w:right w:val="single" w:sz="4" w:space="0" w:color="auto"/>
            </w:tcBorders>
            <w:shd w:val="clear" w:color="auto" w:fill="auto"/>
            <w:noWrap/>
            <w:vAlign w:val="center"/>
            <w:hideMark/>
          </w:tcPr>
          <w:p w:rsidR="002F5E34" w:rsidRPr="006D1732" w:rsidRDefault="002F5E34" w:rsidP="009C538F">
            <w:pPr>
              <w:spacing w:after="0" w:line="240" w:lineRule="auto"/>
              <w:jc w:val="center"/>
              <w:rPr>
                <w:rFonts w:eastAsia="Times New Roman" w:cs="Arial"/>
                <w:color w:val="000000"/>
                <w:lang w:val="en-US"/>
              </w:rPr>
            </w:pPr>
          </w:p>
        </w:tc>
        <w:tc>
          <w:tcPr>
            <w:tcW w:w="624" w:type="pct"/>
            <w:tcBorders>
              <w:top w:val="nil"/>
              <w:left w:val="nil"/>
              <w:bottom w:val="single" w:sz="4" w:space="0" w:color="auto"/>
              <w:right w:val="single" w:sz="4" w:space="0" w:color="auto"/>
            </w:tcBorders>
            <w:shd w:val="clear" w:color="auto" w:fill="auto"/>
            <w:noWrap/>
            <w:vAlign w:val="center"/>
            <w:hideMark/>
          </w:tcPr>
          <w:p w:rsidR="002F5E34" w:rsidRPr="006D1732" w:rsidRDefault="002F5E34" w:rsidP="009C538F">
            <w:pPr>
              <w:spacing w:after="0" w:line="240" w:lineRule="auto"/>
              <w:jc w:val="center"/>
              <w:rPr>
                <w:rFonts w:eastAsia="Times New Roman" w:cs="Arial"/>
                <w:color w:val="000000"/>
                <w:lang w:val="en-US"/>
              </w:rPr>
            </w:pPr>
          </w:p>
        </w:tc>
        <w:tc>
          <w:tcPr>
            <w:tcW w:w="633" w:type="pct"/>
            <w:tcBorders>
              <w:top w:val="nil"/>
              <w:left w:val="nil"/>
              <w:bottom w:val="single" w:sz="4" w:space="0" w:color="auto"/>
              <w:right w:val="single" w:sz="4" w:space="0" w:color="auto"/>
            </w:tcBorders>
            <w:shd w:val="clear" w:color="auto" w:fill="auto"/>
            <w:noWrap/>
            <w:vAlign w:val="center"/>
            <w:hideMark/>
          </w:tcPr>
          <w:p w:rsidR="002F5E34" w:rsidRPr="006D1732" w:rsidRDefault="002F5E34" w:rsidP="009C538F">
            <w:pPr>
              <w:spacing w:after="0" w:line="240" w:lineRule="auto"/>
              <w:jc w:val="center"/>
              <w:rPr>
                <w:rFonts w:eastAsia="Times New Roman" w:cs="Arial"/>
                <w:color w:val="000000"/>
                <w:lang w:val="en-US"/>
              </w:rPr>
            </w:pPr>
          </w:p>
        </w:tc>
        <w:tc>
          <w:tcPr>
            <w:tcW w:w="648" w:type="pct"/>
            <w:tcBorders>
              <w:top w:val="nil"/>
              <w:left w:val="nil"/>
              <w:bottom w:val="single" w:sz="4" w:space="0" w:color="auto"/>
              <w:right w:val="single" w:sz="4" w:space="0" w:color="auto"/>
            </w:tcBorders>
            <w:shd w:val="clear" w:color="auto" w:fill="auto"/>
            <w:noWrap/>
            <w:vAlign w:val="center"/>
            <w:hideMark/>
          </w:tcPr>
          <w:p w:rsidR="002F5E34" w:rsidRPr="006D1732" w:rsidRDefault="002F5E34" w:rsidP="009C538F">
            <w:pPr>
              <w:spacing w:after="0" w:line="240" w:lineRule="auto"/>
              <w:jc w:val="center"/>
              <w:rPr>
                <w:rFonts w:eastAsia="Times New Roman" w:cs="Arial"/>
                <w:color w:val="000000"/>
                <w:lang w:val="en-US"/>
              </w:rPr>
            </w:pPr>
          </w:p>
        </w:tc>
      </w:tr>
      <w:tr w:rsidR="009C538F" w:rsidRPr="006D1732" w:rsidTr="0068375B">
        <w:trPr>
          <w:trHeight w:val="300"/>
        </w:trPr>
        <w:tc>
          <w:tcPr>
            <w:tcW w:w="1308" w:type="pct"/>
            <w:tcBorders>
              <w:top w:val="nil"/>
              <w:left w:val="single" w:sz="4" w:space="0" w:color="auto"/>
              <w:bottom w:val="single" w:sz="4" w:space="0" w:color="auto"/>
              <w:right w:val="single" w:sz="4" w:space="0" w:color="auto"/>
            </w:tcBorders>
            <w:shd w:val="clear" w:color="auto" w:fill="auto"/>
            <w:vAlign w:val="center"/>
            <w:hideMark/>
          </w:tcPr>
          <w:p w:rsidR="009C538F" w:rsidRPr="006D1732" w:rsidRDefault="009C538F" w:rsidP="002F5E34">
            <w:pPr>
              <w:spacing w:after="0" w:line="240" w:lineRule="auto"/>
              <w:rPr>
                <w:rFonts w:eastAsia="Times New Roman" w:cs="Arial"/>
                <w:color w:val="000000"/>
                <w:lang w:val="en-US"/>
              </w:rPr>
            </w:pPr>
            <w:r w:rsidRPr="006D1732">
              <w:rPr>
                <w:rFonts w:eastAsia="Times New Roman" w:cs="Arial"/>
                <w:color w:val="000000"/>
              </w:rPr>
              <w:t>Homme</w:t>
            </w:r>
          </w:p>
        </w:tc>
        <w:tc>
          <w:tcPr>
            <w:tcW w:w="664" w:type="pct"/>
            <w:tcBorders>
              <w:top w:val="nil"/>
              <w:left w:val="nil"/>
              <w:bottom w:val="single" w:sz="4" w:space="0" w:color="auto"/>
              <w:right w:val="single" w:sz="4" w:space="0" w:color="auto"/>
            </w:tcBorders>
            <w:shd w:val="clear" w:color="auto" w:fill="auto"/>
            <w:noWrap/>
            <w:vAlign w:val="center"/>
            <w:hideMark/>
          </w:tcPr>
          <w:p w:rsidR="009C538F" w:rsidRPr="00A73438" w:rsidRDefault="009C538F" w:rsidP="009C538F">
            <w:pPr>
              <w:spacing w:after="0" w:line="240" w:lineRule="auto"/>
              <w:jc w:val="center"/>
              <w:rPr>
                <w:rFonts w:ascii="Arial" w:eastAsia="Times New Roman" w:hAnsi="Arial" w:cs="Arial"/>
                <w:color w:val="000000"/>
                <w:sz w:val="18"/>
                <w:szCs w:val="18"/>
                <w:lang w:eastAsia="fr-FR"/>
              </w:rPr>
            </w:pPr>
            <w:r w:rsidRPr="00A73438">
              <w:rPr>
                <w:rFonts w:ascii="Arial" w:eastAsia="Times New Roman" w:hAnsi="Arial" w:cs="Arial"/>
                <w:color w:val="000000"/>
                <w:sz w:val="18"/>
                <w:szCs w:val="18"/>
                <w:lang w:eastAsia="fr-FR"/>
              </w:rPr>
              <w:t>5,6</w:t>
            </w:r>
          </w:p>
        </w:tc>
        <w:tc>
          <w:tcPr>
            <w:tcW w:w="493" w:type="pct"/>
            <w:tcBorders>
              <w:top w:val="nil"/>
              <w:left w:val="nil"/>
              <w:bottom w:val="single" w:sz="4" w:space="0" w:color="auto"/>
              <w:right w:val="single" w:sz="4" w:space="0" w:color="auto"/>
            </w:tcBorders>
            <w:shd w:val="clear" w:color="auto" w:fill="auto"/>
            <w:noWrap/>
            <w:vAlign w:val="center"/>
            <w:hideMark/>
          </w:tcPr>
          <w:p w:rsidR="009C538F" w:rsidRPr="00A73438" w:rsidRDefault="009C538F" w:rsidP="009C538F">
            <w:pPr>
              <w:spacing w:after="0" w:line="240" w:lineRule="auto"/>
              <w:jc w:val="center"/>
              <w:rPr>
                <w:rFonts w:ascii="Arial" w:eastAsia="Times New Roman" w:hAnsi="Arial" w:cs="Arial"/>
                <w:color w:val="000000"/>
                <w:sz w:val="18"/>
                <w:szCs w:val="18"/>
                <w:lang w:eastAsia="fr-FR"/>
              </w:rPr>
            </w:pPr>
            <w:r w:rsidRPr="00A73438">
              <w:rPr>
                <w:rFonts w:ascii="Arial" w:eastAsia="Times New Roman" w:hAnsi="Arial" w:cs="Arial"/>
                <w:color w:val="000000"/>
                <w:sz w:val="18"/>
                <w:szCs w:val="18"/>
                <w:lang w:eastAsia="fr-FR"/>
              </w:rPr>
              <w:t>5,6</w:t>
            </w:r>
          </w:p>
        </w:tc>
        <w:tc>
          <w:tcPr>
            <w:tcW w:w="631" w:type="pct"/>
            <w:tcBorders>
              <w:top w:val="nil"/>
              <w:left w:val="nil"/>
              <w:bottom w:val="single" w:sz="4" w:space="0" w:color="auto"/>
              <w:right w:val="single" w:sz="4" w:space="0" w:color="auto"/>
            </w:tcBorders>
            <w:shd w:val="clear" w:color="auto" w:fill="auto"/>
            <w:noWrap/>
            <w:vAlign w:val="center"/>
            <w:hideMark/>
          </w:tcPr>
          <w:p w:rsidR="009C538F" w:rsidRPr="00A73438" w:rsidRDefault="009C538F" w:rsidP="009C538F">
            <w:pPr>
              <w:spacing w:after="0" w:line="240" w:lineRule="auto"/>
              <w:jc w:val="center"/>
              <w:rPr>
                <w:rFonts w:ascii="Arial" w:eastAsia="Times New Roman" w:hAnsi="Arial" w:cs="Arial"/>
                <w:color w:val="000000"/>
                <w:sz w:val="18"/>
                <w:szCs w:val="18"/>
                <w:lang w:eastAsia="fr-FR"/>
              </w:rPr>
            </w:pPr>
            <w:r w:rsidRPr="00A73438">
              <w:rPr>
                <w:rFonts w:ascii="Arial" w:eastAsia="Times New Roman" w:hAnsi="Arial" w:cs="Arial"/>
                <w:color w:val="000000"/>
                <w:sz w:val="18"/>
                <w:szCs w:val="18"/>
                <w:lang w:eastAsia="fr-FR"/>
              </w:rPr>
              <w:t>88,9</w:t>
            </w:r>
          </w:p>
        </w:tc>
        <w:tc>
          <w:tcPr>
            <w:tcW w:w="624" w:type="pct"/>
            <w:tcBorders>
              <w:top w:val="nil"/>
              <w:left w:val="nil"/>
              <w:bottom w:val="single" w:sz="4" w:space="0" w:color="auto"/>
              <w:right w:val="single" w:sz="4" w:space="0" w:color="auto"/>
            </w:tcBorders>
            <w:shd w:val="clear" w:color="auto" w:fill="auto"/>
            <w:noWrap/>
            <w:vAlign w:val="center"/>
            <w:hideMark/>
          </w:tcPr>
          <w:p w:rsidR="009C538F" w:rsidRPr="00A73438" w:rsidRDefault="009C538F" w:rsidP="009C538F">
            <w:pPr>
              <w:spacing w:after="0" w:line="240" w:lineRule="auto"/>
              <w:jc w:val="center"/>
              <w:rPr>
                <w:rFonts w:ascii="Arial" w:eastAsia="Times New Roman" w:hAnsi="Arial" w:cs="Arial"/>
                <w:color w:val="000000"/>
                <w:sz w:val="18"/>
                <w:szCs w:val="18"/>
                <w:lang w:eastAsia="fr-FR"/>
              </w:rPr>
            </w:pPr>
            <w:r w:rsidRPr="00A73438">
              <w:rPr>
                <w:rFonts w:ascii="Arial" w:eastAsia="Times New Roman" w:hAnsi="Arial" w:cs="Arial"/>
                <w:color w:val="000000"/>
                <w:sz w:val="18"/>
                <w:szCs w:val="18"/>
                <w:lang w:eastAsia="fr-FR"/>
              </w:rPr>
              <w:t>0,0</w:t>
            </w:r>
          </w:p>
        </w:tc>
        <w:tc>
          <w:tcPr>
            <w:tcW w:w="633" w:type="pct"/>
            <w:tcBorders>
              <w:top w:val="nil"/>
              <w:left w:val="nil"/>
              <w:bottom w:val="single" w:sz="4" w:space="0" w:color="auto"/>
              <w:right w:val="single" w:sz="4" w:space="0" w:color="auto"/>
            </w:tcBorders>
            <w:shd w:val="clear" w:color="auto" w:fill="auto"/>
            <w:noWrap/>
            <w:vAlign w:val="center"/>
            <w:hideMark/>
          </w:tcPr>
          <w:p w:rsidR="009C538F" w:rsidRPr="00A73438" w:rsidRDefault="009C538F" w:rsidP="009C538F">
            <w:pPr>
              <w:spacing w:after="0" w:line="240" w:lineRule="auto"/>
              <w:jc w:val="center"/>
              <w:rPr>
                <w:rFonts w:ascii="Arial" w:eastAsia="Times New Roman" w:hAnsi="Arial" w:cs="Arial"/>
                <w:color w:val="000000"/>
                <w:sz w:val="18"/>
                <w:szCs w:val="18"/>
                <w:lang w:eastAsia="fr-FR"/>
              </w:rPr>
            </w:pPr>
            <w:r w:rsidRPr="00A73438">
              <w:rPr>
                <w:rFonts w:ascii="Arial" w:eastAsia="Times New Roman" w:hAnsi="Arial" w:cs="Arial"/>
                <w:color w:val="000000"/>
                <w:sz w:val="18"/>
                <w:szCs w:val="18"/>
                <w:lang w:eastAsia="fr-FR"/>
              </w:rPr>
              <w:t>100,0</w:t>
            </w:r>
          </w:p>
        </w:tc>
        <w:tc>
          <w:tcPr>
            <w:tcW w:w="648" w:type="pct"/>
            <w:tcBorders>
              <w:top w:val="nil"/>
              <w:left w:val="nil"/>
              <w:bottom w:val="single" w:sz="4" w:space="0" w:color="auto"/>
              <w:right w:val="single" w:sz="4" w:space="0" w:color="auto"/>
            </w:tcBorders>
            <w:shd w:val="clear" w:color="auto" w:fill="auto"/>
            <w:noWrap/>
            <w:vAlign w:val="center"/>
            <w:hideMark/>
          </w:tcPr>
          <w:p w:rsidR="009C538F" w:rsidRPr="00A73438" w:rsidRDefault="009C538F" w:rsidP="009C538F">
            <w:pPr>
              <w:spacing w:after="0" w:line="240" w:lineRule="auto"/>
              <w:jc w:val="center"/>
              <w:rPr>
                <w:rFonts w:ascii="Arial" w:eastAsia="Times New Roman" w:hAnsi="Arial" w:cs="Arial"/>
                <w:color w:val="000000"/>
                <w:sz w:val="18"/>
                <w:szCs w:val="18"/>
                <w:lang w:eastAsia="fr-FR"/>
              </w:rPr>
            </w:pPr>
            <w:r w:rsidRPr="00A73438">
              <w:rPr>
                <w:rFonts w:ascii="Arial" w:eastAsia="Times New Roman" w:hAnsi="Arial" w:cs="Arial"/>
                <w:color w:val="000000"/>
                <w:sz w:val="18"/>
                <w:szCs w:val="18"/>
                <w:lang w:eastAsia="fr-FR"/>
              </w:rPr>
              <w:t>259</w:t>
            </w:r>
          </w:p>
        </w:tc>
      </w:tr>
      <w:tr w:rsidR="009C538F" w:rsidRPr="006D1732" w:rsidTr="0068375B">
        <w:trPr>
          <w:trHeight w:val="300"/>
        </w:trPr>
        <w:tc>
          <w:tcPr>
            <w:tcW w:w="1308" w:type="pct"/>
            <w:tcBorders>
              <w:top w:val="nil"/>
              <w:left w:val="single" w:sz="4" w:space="0" w:color="auto"/>
              <w:bottom w:val="single" w:sz="4" w:space="0" w:color="auto"/>
              <w:right w:val="single" w:sz="4" w:space="0" w:color="auto"/>
            </w:tcBorders>
            <w:shd w:val="clear" w:color="auto" w:fill="auto"/>
            <w:vAlign w:val="center"/>
            <w:hideMark/>
          </w:tcPr>
          <w:p w:rsidR="009C538F" w:rsidRPr="006D1732" w:rsidRDefault="009C538F" w:rsidP="002F5E34">
            <w:pPr>
              <w:spacing w:after="0" w:line="240" w:lineRule="auto"/>
              <w:rPr>
                <w:rFonts w:eastAsia="Times New Roman" w:cs="Arial"/>
                <w:color w:val="000000"/>
                <w:lang w:val="en-US"/>
              </w:rPr>
            </w:pPr>
            <w:r w:rsidRPr="006D1732">
              <w:rPr>
                <w:rFonts w:eastAsia="Times New Roman" w:cs="Arial"/>
                <w:color w:val="000000"/>
              </w:rPr>
              <w:t>Femme</w:t>
            </w:r>
          </w:p>
        </w:tc>
        <w:tc>
          <w:tcPr>
            <w:tcW w:w="664" w:type="pct"/>
            <w:tcBorders>
              <w:top w:val="nil"/>
              <w:left w:val="nil"/>
              <w:bottom w:val="single" w:sz="4" w:space="0" w:color="auto"/>
              <w:right w:val="single" w:sz="4" w:space="0" w:color="auto"/>
            </w:tcBorders>
            <w:shd w:val="clear" w:color="auto" w:fill="auto"/>
            <w:noWrap/>
            <w:vAlign w:val="center"/>
            <w:hideMark/>
          </w:tcPr>
          <w:p w:rsidR="009C538F" w:rsidRPr="00A73438" w:rsidRDefault="009C538F" w:rsidP="009C538F">
            <w:pPr>
              <w:spacing w:after="0" w:line="240" w:lineRule="auto"/>
              <w:jc w:val="center"/>
              <w:rPr>
                <w:rFonts w:ascii="Arial" w:eastAsia="Times New Roman" w:hAnsi="Arial" w:cs="Arial"/>
                <w:color w:val="000000"/>
                <w:sz w:val="18"/>
                <w:szCs w:val="18"/>
                <w:lang w:eastAsia="fr-FR"/>
              </w:rPr>
            </w:pPr>
            <w:r w:rsidRPr="00A73438">
              <w:rPr>
                <w:rFonts w:ascii="Arial" w:eastAsia="Times New Roman" w:hAnsi="Arial" w:cs="Arial"/>
                <w:color w:val="000000"/>
                <w:sz w:val="18"/>
                <w:szCs w:val="18"/>
                <w:lang w:eastAsia="fr-FR"/>
              </w:rPr>
              <w:t>0,0</w:t>
            </w:r>
          </w:p>
        </w:tc>
        <w:tc>
          <w:tcPr>
            <w:tcW w:w="493" w:type="pct"/>
            <w:tcBorders>
              <w:top w:val="nil"/>
              <w:left w:val="nil"/>
              <w:bottom w:val="single" w:sz="4" w:space="0" w:color="auto"/>
              <w:right w:val="single" w:sz="4" w:space="0" w:color="auto"/>
            </w:tcBorders>
            <w:shd w:val="clear" w:color="auto" w:fill="auto"/>
            <w:noWrap/>
            <w:vAlign w:val="center"/>
            <w:hideMark/>
          </w:tcPr>
          <w:p w:rsidR="009C538F" w:rsidRPr="00A73438" w:rsidRDefault="009C538F" w:rsidP="009C538F">
            <w:pPr>
              <w:spacing w:after="0" w:line="240" w:lineRule="auto"/>
              <w:jc w:val="center"/>
              <w:rPr>
                <w:rFonts w:ascii="Arial" w:eastAsia="Times New Roman" w:hAnsi="Arial" w:cs="Arial"/>
                <w:color w:val="000000"/>
                <w:sz w:val="18"/>
                <w:szCs w:val="18"/>
                <w:lang w:eastAsia="fr-FR"/>
              </w:rPr>
            </w:pPr>
            <w:r w:rsidRPr="00A73438">
              <w:rPr>
                <w:rFonts w:ascii="Arial" w:eastAsia="Times New Roman" w:hAnsi="Arial" w:cs="Arial"/>
                <w:color w:val="000000"/>
                <w:sz w:val="18"/>
                <w:szCs w:val="18"/>
                <w:lang w:eastAsia="fr-FR"/>
              </w:rPr>
              <w:t>0,0</w:t>
            </w:r>
          </w:p>
        </w:tc>
        <w:tc>
          <w:tcPr>
            <w:tcW w:w="631" w:type="pct"/>
            <w:tcBorders>
              <w:top w:val="nil"/>
              <w:left w:val="nil"/>
              <w:bottom w:val="single" w:sz="4" w:space="0" w:color="auto"/>
              <w:right w:val="single" w:sz="4" w:space="0" w:color="auto"/>
            </w:tcBorders>
            <w:shd w:val="clear" w:color="auto" w:fill="auto"/>
            <w:noWrap/>
            <w:vAlign w:val="center"/>
            <w:hideMark/>
          </w:tcPr>
          <w:p w:rsidR="009C538F" w:rsidRPr="00A73438" w:rsidRDefault="009C538F" w:rsidP="009C538F">
            <w:pPr>
              <w:spacing w:after="0" w:line="240" w:lineRule="auto"/>
              <w:jc w:val="center"/>
              <w:rPr>
                <w:rFonts w:ascii="Arial" w:eastAsia="Times New Roman" w:hAnsi="Arial" w:cs="Arial"/>
                <w:color w:val="000000"/>
                <w:sz w:val="18"/>
                <w:szCs w:val="18"/>
                <w:lang w:eastAsia="fr-FR"/>
              </w:rPr>
            </w:pPr>
            <w:r w:rsidRPr="00A73438">
              <w:rPr>
                <w:rFonts w:ascii="Arial" w:eastAsia="Times New Roman" w:hAnsi="Arial" w:cs="Arial"/>
                <w:color w:val="000000"/>
                <w:sz w:val="18"/>
                <w:szCs w:val="18"/>
                <w:lang w:eastAsia="fr-FR"/>
              </w:rPr>
              <w:t>100,0</w:t>
            </w:r>
          </w:p>
        </w:tc>
        <w:tc>
          <w:tcPr>
            <w:tcW w:w="624" w:type="pct"/>
            <w:tcBorders>
              <w:top w:val="nil"/>
              <w:left w:val="nil"/>
              <w:bottom w:val="single" w:sz="4" w:space="0" w:color="auto"/>
              <w:right w:val="single" w:sz="4" w:space="0" w:color="auto"/>
            </w:tcBorders>
            <w:shd w:val="clear" w:color="auto" w:fill="auto"/>
            <w:noWrap/>
            <w:vAlign w:val="center"/>
            <w:hideMark/>
          </w:tcPr>
          <w:p w:rsidR="009C538F" w:rsidRPr="00A73438" w:rsidRDefault="009C538F" w:rsidP="009C538F">
            <w:pPr>
              <w:spacing w:after="0" w:line="240" w:lineRule="auto"/>
              <w:jc w:val="center"/>
              <w:rPr>
                <w:rFonts w:ascii="Arial" w:eastAsia="Times New Roman" w:hAnsi="Arial" w:cs="Arial"/>
                <w:color w:val="000000"/>
                <w:sz w:val="18"/>
                <w:szCs w:val="18"/>
                <w:lang w:eastAsia="fr-FR"/>
              </w:rPr>
            </w:pPr>
            <w:r w:rsidRPr="00A73438">
              <w:rPr>
                <w:rFonts w:ascii="Arial" w:eastAsia="Times New Roman" w:hAnsi="Arial" w:cs="Arial"/>
                <w:color w:val="000000"/>
                <w:sz w:val="18"/>
                <w:szCs w:val="18"/>
                <w:lang w:eastAsia="fr-FR"/>
              </w:rPr>
              <w:t>0,0</w:t>
            </w:r>
          </w:p>
        </w:tc>
        <w:tc>
          <w:tcPr>
            <w:tcW w:w="633" w:type="pct"/>
            <w:tcBorders>
              <w:top w:val="nil"/>
              <w:left w:val="nil"/>
              <w:bottom w:val="single" w:sz="4" w:space="0" w:color="auto"/>
              <w:right w:val="single" w:sz="4" w:space="0" w:color="auto"/>
            </w:tcBorders>
            <w:shd w:val="clear" w:color="auto" w:fill="auto"/>
            <w:noWrap/>
            <w:vAlign w:val="center"/>
            <w:hideMark/>
          </w:tcPr>
          <w:p w:rsidR="009C538F" w:rsidRPr="00A73438" w:rsidRDefault="009C538F" w:rsidP="009C538F">
            <w:pPr>
              <w:spacing w:after="0" w:line="240" w:lineRule="auto"/>
              <w:jc w:val="center"/>
              <w:rPr>
                <w:rFonts w:ascii="Arial" w:eastAsia="Times New Roman" w:hAnsi="Arial" w:cs="Arial"/>
                <w:color w:val="000000"/>
                <w:sz w:val="18"/>
                <w:szCs w:val="18"/>
                <w:lang w:eastAsia="fr-FR"/>
              </w:rPr>
            </w:pPr>
            <w:r w:rsidRPr="00A73438">
              <w:rPr>
                <w:rFonts w:ascii="Arial" w:eastAsia="Times New Roman" w:hAnsi="Arial" w:cs="Arial"/>
                <w:color w:val="000000"/>
                <w:sz w:val="18"/>
                <w:szCs w:val="18"/>
                <w:lang w:eastAsia="fr-FR"/>
              </w:rPr>
              <w:t>100,0</w:t>
            </w:r>
          </w:p>
        </w:tc>
        <w:tc>
          <w:tcPr>
            <w:tcW w:w="648" w:type="pct"/>
            <w:tcBorders>
              <w:top w:val="nil"/>
              <w:left w:val="nil"/>
              <w:bottom w:val="single" w:sz="4" w:space="0" w:color="auto"/>
              <w:right w:val="single" w:sz="4" w:space="0" w:color="auto"/>
            </w:tcBorders>
            <w:shd w:val="clear" w:color="auto" w:fill="auto"/>
            <w:noWrap/>
            <w:vAlign w:val="center"/>
            <w:hideMark/>
          </w:tcPr>
          <w:p w:rsidR="009C538F" w:rsidRPr="00A73438" w:rsidRDefault="009C538F" w:rsidP="009C538F">
            <w:pPr>
              <w:spacing w:after="0" w:line="240" w:lineRule="auto"/>
              <w:jc w:val="center"/>
              <w:rPr>
                <w:rFonts w:ascii="Arial" w:eastAsia="Times New Roman" w:hAnsi="Arial" w:cs="Arial"/>
                <w:color w:val="000000"/>
                <w:sz w:val="18"/>
                <w:szCs w:val="18"/>
                <w:lang w:eastAsia="fr-FR"/>
              </w:rPr>
            </w:pPr>
            <w:r w:rsidRPr="00A73438">
              <w:rPr>
                <w:rFonts w:ascii="Arial" w:eastAsia="Times New Roman" w:hAnsi="Arial" w:cs="Arial"/>
                <w:color w:val="000000"/>
                <w:sz w:val="18"/>
                <w:szCs w:val="18"/>
                <w:lang w:eastAsia="fr-FR"/>
              </w:rPr>
              <w:t>41</w:t>
            </w:r>
          </w:p>
        </w:tc>
      </w:tr>
      <w:tr w:rsidR="002F5E34" w:rsidRPr="006D1732" w:rsidTr="0068375B">
        <w:trPr>
          <w:trHeight w:val="510"/>
        </w:trPr>
        <w:tc>
          <w:tcPr>
            <w:tcW w:w="1308" w:type="pct"/>
            <w:tcBorders>
              <w:top w:val="nil"/>
              <w:left w:val="single" w:sz="4" w:space="0" w:color="auto"/>
              <w:bottom w:val="single" w:sz="4" w:space="0" w:color="auto"/>
              <w:right w:val="single" w:sz="4" w:space="0" w:color="auto"/>
            </w:tcBorders>
            <w:shd w:val="clear" w:color="auto" w:fill="auto"/>
            <w:vAlign w:val="center"/>
            <w:hideMark/>
          </w:tcPr>
          <w:p w:rsidR="002F5E34" w:rsidRPr="006D1732" w:rsidRDefault="002F5E34" w:rsidP="002F5E34">
            <w:pPr>
              <w:spacing w:after="0" w:line="240" w:lineRule="auto"/>
              <w:rPr>
                <w:rFonts w:eastAsia="Times New Roman" w:cs="Arial"/>
                <w:b/>
                <w:bCs/>
                <w:color w:val="000000"/>
                <w:lang w:val="en-US"/>
              </w:rPr>
            </w:pPr>
            <w:proofErr w:type="spellStart"/>
            <w:r w:rsidRPr="006D1732">
              <w:rPr>
                <w:rFonts w:eastAsia="Times New Roman" w:cs="Arial"/>
                <w:b/>
                <w:bCs/>
                <w:color w:val="000000"/>
                <w:lang w:val="en-US"/>
              </w:rPr>
              <w:t>Niveau</w:t>
            </w:r>
            <w:proofErr w:type="spellEnd"/>
            <w:r w:rsidRPr="006D1732">
              <w:rPr>
                <w:rFonts w:eastAsia="Times New Roman" w:cs="Arial"/>
                <w:b/>
                <w:bCs/>
                <w:color w:val="000000"/>
                <w:lang w:val="en-US"/>
              </w:rPr>
              <w:t xml:space="preserve"> </w:t>
            </w:r>
            <w:proofErr w:type="spellStart"/>
            <w:r w:rsidRPr="006D1732">
              <w:rPr>
                <w:rFonts w:eastAsia="Times New Roman" w:cs="Arial"/>
                <w:b/>
                <w:bCs/>
                <w:color w:val="000000"/>
                <w:lang w:val="en-US"/>
              </w:rPr>
              <w:t>d'instruction</w:t>
            </w:r>
            <w:proofErr w:type="spellEnd"/>
          </w:p>
        </w:tc>
        <w:tc>
          <w:tcPr>
            <w:tcW w:w="3692" w:type="pct"/>
            <w:gridSpan w:val="6"/>
            <w:tcBorders>
              <w:top w:val="single" w:sz="4" w:space="0" w:color="auto"/>
              <w:left w:val="nil"/>
              <w:bottom w:val="single" w:sz="4" w:space="0" w:color="auto"/>
              <w:right w:val="single" w:sz="4" w:space="0" w:color="000000"/>
            </w:tcBorders>
            <w:shd w:val="clear" w:color="auto" w:fill="auto"/>
            <w:noWrap/>
            <w:vAlign w:val="center"/>
            <w:hideMark/>
          </w:tcPr>
          <w:p w:rsidR="002F5E34" w:rsidRPr="006D1732" w:rsidRDefault="002F5E34" w:rsidP="009C538F">
            <w:pPr>
              <w:spacing w:after="0" w:line="240" w:lineRule="auto"/>
              <w:jc w:val="center"/>
              <w:rPr>
                <w:rFonts w:eastAsia="Times New Roman" w:cs="Arial"/>
                <w:color w:val="000000"/>
                <w:lang w:val="en-US"/>
              </w:rPr>
            </w:pPr>
          </w:p>
        </w:tc>
      </w:tr>
      <w:tr w:rsidR="009C538F" w:rsidRPr="006D1732" w:rsidTr="0068375B">
        <w:trPr>
          <w:trHeight w:val="300"/>
        </w:trPr>
        <w:tc>
          <w:tcPr>
            <w:tcW w:w="1308" w:type="pct"/>
            <w:tcBorders>
              <w:top w:val="nil"/>
              <w:left w:val="single" w:sz="4" w:space="0" w:color="auto"/>
              <w:bottom w:val="single" w:sz="4" w:space="0" w:color="auto"/>
              <w:right w:val="single" w:sz="4" w:space="0" w:color="auto"/>
            </w:tcBorders>
            <w:shd w:val="clear" w:color="auto" w:fill="auto"/>
            <w:vAlign w:val="center"/>
            <w:hideMark/>
          </w:tcPr>
          <w:p w:rsidR="009C538F" w:rsidRPr="006D1732" w:rsidRDefault="009C538F" w:rsidP="002F5E34">
            <w:pPr>
              <w:spacing w:after="0" w:line="240" w:lineRule="auto"/>
              <w:rPr>
                <w:rFonts w:eastAsia="Times New Roman" w:cs="Arial"/>
                <w:color w:val="000000"/>
                <w:lang w:val="en-US"/>
              </w:rPr>
            </w:pPr>
            <w:r w:rsidRPr="006D1732">
              <w:rPr>
                <w:rFonts w:eastAsia="Times New Roman" w:cs="Arial"/>
                <w:color w:val="000000"/>
              </w:rPr>
              <w:t>Aucun</w:t>
            </w:r>
          </w:p>
        </w:tc>
        <w:tc>
          <w:tcPr>
            <w:tcW w:w="664" w:type="pct"/>
            <w:tcBorders>
              <w:top w:val="nil"/>
              <w:left w:val="nil"/>
              <w:bottom w:val="single" w:sz="4" w:space="0" w:color="auto"/>
              <w:right w:val="single" w:sz="4" w:space="0" w:color="auto"/>
            </w:tcBorders>
            <w:shd w:val="clear" w:color="auto" w:fill="auto"/>
            <w:noWrap/>
            <w:vAlign w:val="center"/>
            <w:hideMark/>
          </w:tcPr>
          <w:p w:rsidR="009C538F" w:rsidRPr="00A73438" w:rsidRDefault="009C538F" w:rsidP="009C538F">
            <w:pPr>
              <w:spacing w:after="0" w:line="240" w:lineRule="auto"/>
              <w:jc w:val="center"/>
              <w:rPr>
                <w:rFonts w:ascii="Arial" w:eastAsia="Times New Roman" w:hAnsi="Arial" w:cs="Arial"/>
                <w:color w:val="000000"/>
                <w:sz w:val="18"/>
                <w:szCs w:val="18"/>
                <w:lang w:eastAsia="fr-FR"/>
              </w:rPr>
            </w:pPr>
            <w:r w:rsidRPr="00A73438">
              <w:rPr>
                <w:rFonts w:ascii="Arial" w:eastAsia="Times New Roman" w:hAnsi="Arial" w:cs="Arial"/>
                <w:color w:val="000000"/>
                <w:sz w:val="18"/>
                <w:szCs w:val="18"/>
                <w:lang w:eastAsia="fr-FR"/>
              </w:rPr>
              <w:t>3,9</w:t>
            </w:r>
          </w:p>
        </w:tc>
        <w:tc>
          <w:tcPr>
            <w:tcW w:w="493" w:type="pct"/>
            <w:tcBorders>
              <w:top w:val="nil"/>
              <w:left w:val="nil"/>
              <w:bottom w:val="single" w:sz="4" w:space="0" w:color="auto"/>
              <w:right w:val="single" w:sz="4" w:space="0" w:color="auto"/>
            </w:tcBorders>
            <w:shd w:val="clear" w:color="auto" w:fill="auto"/>
            <w:noWrap/>
            <w:vAlign w:val="center"/>
            <w:hideMark/>
          </w:tcPr>
          <w:p w:rsidR="009C538F" w:rsidRPr="00A73438" w:rsidRDefault="009C538F" w:rsidP="009C538F">
            <w:pPr>
              <w:spacing w:after="0" w:line="240" w:lineRule="auto"/>
              <w:jc w:val="center"/>
              <w:rPr>
                <w:rFonts w:ascii="Arial" w:eastAsia="Times New Roman" w:hAnsi="Arial" w:cs="Arial"/>
                <w:color w:val="000000"/>
                <w:sz w:val="18"/>
                <w:szCs w:val="18"/>
                <w:lang w:eastAsia="fr-FR"/>
              </w:rPr>
            </w:pPr>
            <w:r w:rsidRPr="00A73438">
              <w:rPr>
                <w:rFonts w:ascii="Arial" w:eastAsia="Times New Roman" w:hAnsi="Arial" w:cs="Arial"/>
                <w:color w:val="000000"/>
                <w:sz w:val="18"/>
                <w:szCs w:val="18"/>
                <w:lang w:eastAsia="fr-FR"/>
              </w:rPr>
              <w:t>9,0</w:t>
            </w:r>
          </w:p>
        </w:tc>
        <w:tc>
          <w:tcPr>
            <w:tcW w:w="631" w:type="pct"/>
            <w:tcBorders>
              <w:top w:val="nil"/>
              <w:left w:val="nil"/>
              <w:bottom w:val="single" w:sz="4" w:space="0" w:color="auto"/>
              <w:right w:val="single" w:sz="4" w:space="0" w:color="auto"/>
            </w:tcBorders>
            <w:shd w:val="clear" w:color="auto" w:fill="auto"/>
            <w:noWrap/>
            <w:vAlign w:val="center"/>
            <w:hideMark/>
          </w:tcPr>
          <w:p w:rsidR="009C538F" w:rsidRPr="00A73438" w:rsidRDefault="009C538F" w:rsidP="009C538F">
            <w:pPr>
              <w:spacing w:after="0" w:line="240" w:lineRule="auto"/>
              <w:jc w:val="center"/>
              <w:rPr>
                <w:rFonts w:ascii="Arial" w:eastAsia="Times New Roman" w:hAnsi="Arial" w:cs="Arial"/>
                <w:color w:val="000000"/>
                <w:sz w:val="18"/>
                <w:szCs w:val="18"/>
                <w:lang w:eastAsia="fr-FR"/>
              </w:rPr>
            </w:pPr>
            <w:r w:rsidRPr="00A73438">
              <w:rPr>
                <w:rFonts w:ascii="Arial" w:eastAsia="Times New Roman" w:hAnsi="Arial" w:cs="Arial"/>
                <w:color w:val="000000"/>
                <w:sz w:val="18"/>
                <w:szCs w:val="18"/>
                <w:lang w:eastAsia="fr-FR"/>
              </w:rPr>
              <w:t>82,8</w:t>
            </w:r>
          </w:p>
        </w:tc>
        <w:tc>
          <w:tcPr>
            <w:tcW w:w="624" w:type="pct"/>
            <w:tcBorders>
              <w:top w:val="nil"/>
              <w:left w:val="nil"/>
              <w:bottom w:val="single" w:sz="4" w:space="0" w:color="auto"/>
              <w:right w:val="single" w:sz="4" w:space="0" w:color="auto"/>
            </w:tcBorders>
            <w:shd w:val="clear" w:color="auto" w:fill="auto"/>
            <w:noWrap/>
            <w:vAlign w:val="center"/>
            <w:hideMark/>
          </w:tcPr>
          <w:p w:rsidR="009C538F" w:rsidRPr="00A73438" w:rsidRDefault="009C538F" w:rsidP="009C538F">
            <w:pPr>
              <w:spacing w:after="0" w:line="240" w:lineRule="auto"/>
              <w:jc w:val="center"/>
              <w:rPr>
                <w:rFonts w:ascii="Arial" w:eastAsia="Times New Roman" w:hAnsi="Arial" w:cs="Arial"/>
                <w:sz w:val="20"/>
                <w:szCs w:val="20"/>
                <w:lang w:eastAsia="fr-FR"/>
              </w:rPr>
            </w:pPr>
            <w:r w:rsidRPr="00A73438">
              <w:rPr>
                <w:rFonts w:ascii="Arial" w:eastAsia="Times New Roman" w:hAnsi="Arial" w:cs="Arial"/>
                <w:sz w:val="20"/>
                <w:szCs w:val="20"/>
                <w:lang w:eastAsia="fr-FR"/>
              </w:rPr>
              <w:t>4,3</w:t>
            </w:r>
          </w:p>
        </w:tc>
        <w:tc>
          <w:tcPr>
            <w:tcW w:w="633" w:type="pct"/>
            <w:tcBorders>
              <w:top w:val="nil"/>
              <w:left w:val="nil"/>
              <w:bottom w:val="single" w:sz="4" w:space="0" w:color="auto"/>
              <w:right w:val="single" w:sz="4" w:space="0" w:color="auto"/>
            </w:tcBorders>
            <w:shd w:val="clear" w:color="auto" w:fill="auto"/>
            <w:noWrap/>
            <w:vAlign w:val="center"/>
            <w:hideMark/>
          </w:tcPr>
          <w:p w:rsidR="009C538F" w:rsidRPr="00A73438" w:rsidRDefault="009C538F" w:rsidP="009C538F">
            <w:pPr>
              <w:spacing w:after="0" w:line="240" w:lineRule="auto"/>
              <w:jc w:val="center"/>
              <w:rPr>
                <w:rFonts w:ascii="Arial" w:eastAsia="Times New Roman" w:hAnsi="Arial" w:cs="Arial"/>
                <w:color w:val="000000"/>
                <w:sz w:val="18"/>
                <w:szCs w:val="18"/>
                <w:lang w:eastAsia="fr-FR"/>
              </w:rPr>
            </w:pPr>
            <w:r w:rsidRPr="00A73438">
              <w:rPr>
                <w:rFonts w:ascii="Arial" w:eastAsia="Times New Roman" w:hAnsi="Arial" w:cs="Arial"/>
                <w:color w:val="000000"/>
                <w:sz w:val="18"/>
                <w:szCs w:val="18"/>
                <w:lang w:eastAsia="fr-FR"/>
              </w:rPr>
              <w:t>100,0</w:t>
            </w:r>
          </w:p>
        </w:tc>
        <w:tc>
          <w:tcPr>
            <w:tcW w:w="648" w:type="pct"/>
            <w:tcBorders>
              <w:top w:val="nil"/>
              <w:left w:val="nil"/>
              <w:bottom w:val="single" w:sz="4" w:space="0" w:color="auto"/>
              <w:right w:val="single" w:sz="4" w:space="0" w:color="auto"/>
            </w:tcBorders>
            <w:shd w:val="clear" w:color="auto" w:fill="auto"/>
            <w:noWrap/>
            <w:vAlign w:val="center"/>
            <w:hideMark/>
          </w:tcPr>
          <w:p w:rsidR="009C538F" w:rsidRPr="00A73438" w:rsidRDefault="009C538F" w:rsidP="009C538F">
            <w:pPr>
              <w:spacing w:after="0" w:line="240" w:lineRule="auto"/>
              <w:jc w:val="center"/>
              <w:rPr>
                <w:rFonts w:ascii="Arial" w:eastAsia="Times New Roman" w:hAnsi="Arial" w:cs="Arial"/>
                <w:color w:val="000000"/>
                <w:sz w:val="18"/>
                <w:szCs w:val="18"/>
                <w:lang w:eastAsia="fr-FR"/>
              </w:rPr>
            </w:pPr>
            <w:r w:rsidRPr="00A73438">
              <w:rPr>
                <w:rFonts w:ascii="Arial" w:eastAsia="Times New Roman" w:hAnsi="Arial" w:cs="Arial"/>
                <w:color w:val="000000"/>
                <w:sz w:val="18"/>
                <w:szCs w:val="18"/>
                <w:lang w:eastAsia="fr-FR"/>
              </w:rPr>
              <w:t>234</w:t>
            </w:r>
          </w:p>
        </w:tc>
      </w:tr>
      <w:tr w:rsidR="009C538F" w:rsidRPr="006D1732" w:rsidTr="0068375B">
        <w:trPr>
          <w:trHeight w:val="300"/>
        </w:trPr>
        <w:tc>
          <w:tcPr>
            <w:tcW w:w="1308" w:type="pct"/>
            <w:tcBorders>
              <w:top w:val="nil"/>
              <w:left w:val="single" w:sz="4" w:space="0" w:color="auto"/>
              <w:bottom w:val="single" w:sz="4" w:space="0" w:color="auto"/>
              <w:right w:val="single" w:sz="4" w:space="0" w:color="auto"/>
            </w:tcBorders>
            <w:shd w:val="clear" w:color="auto" w:fill="auto"/>
            <w:vAlign w:val="center"/>
            <w:hideMark/>
          </w:tcPr>
          <w:p w:rsidR="009C538F" w:rsidRPr="006D1732" w:rsidRDefault="009C538F" w:rsidP="002F5E34">
            <w:pPr>
              <w:spacing w:after="0" w:line="240" w:lineRule="auto"/>
              <w:rPr>
                <w:rFonts w:eastAsia="Times New Roman" w:cs="Arial"/>
                <w:color w:val="000000"/>
                <w:lang w:val="en-US"/>
              </w:rPr>
            </w:pPr>
            <w:r w:rsidRPr="006D1732">
              <w:rPr>
                <w:rFonts w:eastAsia="Times New Roman" w:cs="Arial"/>
                <w:color w:val="000000"/>
              </w:rPr>
              <w:t>Primaire</w:t>
            </w:r>
          </w:p>
        </w:tc>
        <w:tc>
          <w:tcPr>
            <w:tcW w:w="664" w:type="pct"/>
            <w:tcBorders>
              <w:top w:val="nil"/>
              <w:left w:val="nil"/>
              <w:bottom w:val="single" w:sz="4" w:space="0" w:color="auto"/>
              <w:right w:val="single" w:sz="4" w:space="0" w:color="auto"/>
            </w:tcBorders>
            <w:shd w:val="clear" w:color="auto" w:fill="auto"/>
            <w:noWrap/>
            <w:vAlign w:val="center"/>
            <w:hideMark/>
          </w:tcPr>
          <w:p w:rsidR="009C538F" w:rsidRPr="00A73438" w:rsidRDefault="009C538F" w:rsidP="009C538F">
            <w:pPr>
              <w:spacing w:after="0" w:line="240" w:lineRule="auto"/>
              <w:jc w:val="center"/>
              <w:rPr>
                <w:rFonts w:ascii="Arial" w:eastAsia="Times New Roman" w:hAnsi="Arial" w:cs="Arial"/>
                <w:color w:val="000000"/>
                <w:sz w:val="18"/>
                <w:szCs w:val="18"/>
                <w:lang w:eastAsia="fr-FR"/>
              </w:rPr>
            </w:pPr>
            <w:r w:rsidRPr="00A73438">
              <w:rPr>
                <w:rFonts w:ascii="Arial" w:eastAsia="Times New Roman" w:hAnsi="Arial" w:cs="Arial"/>
                <w:color w:val="000000"/>
                <w:sz w:val="18"/>
                <w:szCs w:val="18"/>
                <w:lang w:eastAsia="fr-FR"/>
              </w:rPr>
              <w:t>0,0</w:t>
            </w:r>
          </w:p>
        </w:tc>
        <w:tc>
          <w:tcPr>
            <w:tcW w:w="493" w:type="pct"/>
            <w:tcBorders>
              <w:top w:val="nil"/>
              <w:left w:val="nil"/>
              <w:bottom w:val="single" w:sz="4" w:space="0" w:color="auto"/>
              <w:right w:val="single" w:sz="4" w:space="0" w:color="auto"/>
            </w:tcBorders>
            <w:shd w:val="clear" w:color="auto" w:fill="auto"/>
            <w:noWrap/>
            <w:vAlign w:val="center"/>
            <w:hideMark/>
          </w:tcPr>
          <w:p w:rsidR="009C538F" w:rsidRPr="00A73438" w:rsidRDefault="009C538F" w:rsidP="009C538F">
            <w:pPr>
              <w:spacing w:after="0" w:line="240" w:lineRule="auto"/>
              <w:jc w:val="center"/>
              <w:rPr>
                <w:rFonts w:ascii="Arial" w:eastAsia="Times New Roman" w:hAnsi="Arial" w:cs="Arial"/>
                <w:color w:val="000000"/>
                <w:sz w:val="18"/>
                <w:szCs w:val="18"/>
                <w:lang w:eastAsia="fr-FR"/>
              </w:rPr>
            </w:pPr>
            <w:r w:rsidRPr="00A73438">
              <w:rPr>
                <w:rFonts w:ascii="Arial" w:eastAsia="Times New Roman" w:hAnsi="Arial" w:cs="Arial"/>
                <w:color w:val="000000"/>
                <w:sz w:val="18"/>
                <w:szCs w:val="18"/>
                <w:lang w:eastAsia="fr-FR"/>
              </w:rPr>
              <w:t>0,0</w:t>
            </w:r>
          </w:p>
        </w:tc>
        <w:tc>
          <w:tcPr>
            <w:tcW w:w="631" w:type="pct"/>
            <w:tcBorders>
              <w:top w:val="nil"/>
              <w:left w:val="nil"/>
              <w:bottom w:val="single" w:sz="4" w:space="0" w:color="auto"/>
              <w:right w:val="single" w:sz="4" w:space="0" w:color="auto"/>
            </w:tcBorders>
            <w:shd w:val="clear" w:color="auto" w:fill="auto"/>
            <w:noWrap/>
            <w:vAlign w:val="center"/>
            <w:hideMark/>
          </w:tcPr>
          <w:p w:rsidR="009C538F" w:rsidRPr="00A73438" w:rsidRDefault="009C538F" w:rsidP="009C538F">
            <w:pPr>
              <w:spacing w:after="0" w:line="240" w:lineRule="auto"/>
              <w:jc w:val="center"/>
              <w:rPr>
                <w:rFonts w:ascii="Arial" w:eastAsia="Times New Roman" w:hAnsi="Arial" w:cs="Arial"/>
                <w:color w:val="000000"/>
                <w:sz w:val="18"/>
                <w:szCs w:val="18"/>
                <w:lang w:eastAsia="fr-FR"/>
              </w:rPr>
            </w:pPr>
            <w:r w:rsidRPr="00A73438">
              <w:rPr>
                <w:rFonts w:ascii="Arial" w:eastAsia="Times New Roman" w:hAnsi="Arial" w:cs="Arial"/>
                <w:color w:val="000000"/>
                <w:sz w:val="18"/>
                <w:szCs w:val="18"/>
                <w:lang w:eastAsia="fr-FR"/>
              </w:rPr>
              <w:t>100,0</w:t>
            </w:r>
          </w:p>
        </w:tc>
        <w:tc>
          <w:tcPr>
            <w:tcW w:w="624" w:type="pct"/>
            <w:tcBorders>
              <w:top w:val="nil"/>
              <w:left w:val="nil"/>
              <w:bottom w:val="single" w:sz="4" w:space="0" w:color="auto"/>
              <w:right w:val="single" w:sz="4" w:space="0" w:color="auto"/>
            </w:tcBorders>
            <w:shd w:val="clear" w:color="auto" w:fill="auto"/>
            <w:noWrap/>
            <w:vAlign w:val="center"/>
            <w:hideMark/>
          </w:tcPr>
          <w:p w:rsidR="009C538F" w:rsidRPr="00A73438" w:rsidRDefault="009C538F" w:rsidP="009C538F">
            <w:pPr>
              <w:spacing w:after="0" w:line="240" w:lineRule="auto"/>
              <w:jc w:val="center"/>
              <w:rPr>
                <w:rFonts w:ascii="Arial" w:eastAsia="Times New Roman" w:hAnsi="Arial" w:cs="Arial"/>
                <w:sz w:val="20"/>
                <w:szCs w:val="20"/>
                <w:lang w:eastAsia="fr-FR"/>
              </w:rPr>
            </w:pPr>
            <w:r w:rsidRPr="00A73438">
              <w:rPr>
                <w:rFonts w:ascii="Arial" w:eastAsia="Times New Roman" w:hAnsi="Arial" w:cs="Arial"/>
                <w:sz w:val="20"/>
                <w:szCs w:val="20"/>
                <w:lang w:eastAsia="fr-FR"/>
              </w:rPr>
              <w:t>0,0</w:t>
            </w:r>
          </w:p>
        </w:tc>
        <w:tc>
          <w:tcPr>
            <w:tcW w:w="633" w:type="pct"/>
            <w:tcBorders>
              <w:top w:val="nil"/>
              <w:left w:val="nil"/>
              <w:bottom w:val="single" w:sz="4" w:space="0" w:color="auto"/>
              <w:right w:val="single" w:sz="4" w:space="0" w:color="auto"/>
            </w:tcBorders>
            <w:shd w:val="clear" w:color="auto" w:fill="auto"/>
            <w:noWrap/>
            <w:vAlign w:val="center"/>
            <w:hideMark/>
          </w:tcPr>
          <w:p w:rsidR="009C538F" w:rsidRPr="00A73438" w:rsidRDefault="009C538F" w:rsidP="009C538F">
            <w:pPr>
              <w:spacing w:after="0" w:line="240" w:lineRule="auto"/>
              <w:jc w:val="center"/>
              <w:rPr>
                <w:rFonts w:ascii="Arial" w:eastAsia="Times New Roman" w:hAnsi="Arial" w:cs="Arial"/>
                <w:color w:val="000000"/>
                <w:sz w:val="18"/>
                <w:szCs w:val="18"/>
                <w:lang w:eastAsia="fr-FR"/>
              </w:rPr>
            </w:pPr>
            <w:r w:rsidRPr="00A73438">
              <w:rPr>
                <w:rFonts w:ascii="Arial" w:eastAsia="Times New Roman" w:hAnsi="Arial" w:cs="Arial"/>
                <w:color w:val="000000"/>
                <w:sz w:val="18"/>
                <w:szCs w:val="18"/>
                <w:lang w:eastAsia="fr-FR"/>
              </w:rPr>
              <w:t>100,0</w:t>
            </w:r>
          </w:p>
        </w:tc>
        <w:tc>
          <w:tcPr>
            <w:tcW w:w="648" w:type="pct"/>
            <w:tcBorders>
              <w:top w:val="nil"/>
              <w:left w:val="nil"/>
              <w:bottom w:val="single" w:sz="4" w:space="0" w:color="auto"/>
              <w:right w:val="single" w:sz="4" w:space="0" w:color="auto"/>
            </w:tcBorders>
            <w:shd w:val="clear" w:color="auto" w:fill="auto"/>
            <w:noWrap/>
            <w:vAlign w:val="center"/>
            <w:hideMark/>
          </w:tcPr>
          <w:p w:rsidR="009C538F" w:rsidRPr="00A73438" w:rsidRDefault="009C538F" w:rsidP="009C538F">
            <w:pPr>
              <w:spacing w:after="0" w:line="240" w:lineRule="auto"/>
              <w:jc w:val="center"/>
              <w:rPr>
                <w:rFonts w:ascii="Arial" w:eastAsia="Times New Roman" w:hAnsi="Arial" w:cs="Arial"/>
                <w:color w:val="000000"/>
                <w:sz w:val="18"/>
                <w:szCs w:val="18"/>
                <w:lang w:eastAsia="fr-FR"/>
              </w:rPr>
            </w:pPr>
            <w:r w:rsidRPr="00A73438">
              <w:rPr>
                <w:rFonts w:ascii="Arial" w:eastAsia="Times New Roman" w:hAnsi="Arial" w:cs="Arial"/>
                <w:color w:val="000000"/>
                <w:sz w:val="18"/>
                <w:szCs w:val="18"/>
                <w:lang w:eastAsia="fr-FR"/>
              </w:rPr>
              <w:t>27</w:t>
            </w:r>
          </w:p>
        </w:tc>
      </w:tr>
      <w:tr w:rsidR="009C538F" w:rsidRPr="006D1732" w:rsidTr="0068375B">
        <w:trPr>
          <w:trHeight w:val="301"/>
        </w:trPr>
        <w:tc>
          <w:tcPr>
            <w:tcW w:w="1308" w:type="pct"/>
            <w:tcBorders>
              <w:top w:val="nil"/>
              <w:left w:val="single" w:sz="4" w:space="0" w:color="auto"/>
              <w:bottom w:val="single" w:sz="4" w:space="0" w:color="auto"/>
              <w:right w:val="single" w:sz="4" w:space="0" w:color="auto"/>
            </w:tcBorders>
            <w:shd w:val="clear" w:color="auto" w:fill="auto"/>
            <w:vAlign w:val="center"/>
            <w:hideMark/>
          </w:tcPr>
          <w:p w:rsidR="009C538F" w:rsidRPr="006D1732" w:rsidRDefault="009C538F" w:rsidP="002F5E34">
            <w:pPr>
              <w:spacing w:after="0" w:line="240" w:lineRule="auto"/>
              <w:rPr>
                <w:rFonts w:eastAsia="Times New Roman" w:cs="Arial"/>
                <w:color w:val="000000"/>
                <w:lang w:val="en-US"/>
              </w:rPr>
            </w:pPr>
            <w:r w:rsidRPr="006D1732">
              <w:rPr>
                <w:rFonts w:eastAsia="Times New Roman" w:cs="Arial"/>
                <w:color w:val="000000"/>
              </w:rPr>
              <w:t>Secondaire ou plus</w:t>
            </w:r>
          </w:p>
        </w:tc>
        <w:tc>
          <w:tcPr>
            <w:tcW w:w="664" w:type="pct"/>
            <w:tcBorders>
              <w:top w:val="nil"/>
              <w:left w:val="nil"/>
              <w:bottom w:val="single" w:sz="4" w:space="0" w:color="auto"/>
              <w:right w:val="single" w:sz="4" w:space="0" w:color="auto"/>
            </w:tcBorders>
            <w:shd w:val="clear" w:color="auto" w:fill="auto"/>
            <w:noWrap/>
            <w:vAlign w:val="center"/>
            <w:hideMark/>
          </w:tcPr>
          <w:p w:rsidR="009C538F" w:rsidRPr="00A73438" w:rsidRDefault="009C538F" w:rsidP="009C538F">
            <w:pPr>
              <w:spacing w:after="0" w:line="240" w:lineRule="auto"/>
              <w:jc w:val="center"/>
              <w:rPr>
                <w:rFonts w:ascii="Arial" w:eastAsia="Times New Roman" w:hAnsi="Arial" w:cs="Arial"/>
                <w:color w:val="000000"/>
                <w:sz w:val="18"/>
                <w:szCs w:val="18"/>
                <w:lang w:eastAsia="fr-FR"/>
              </w:rPr>
            </w:pPr>
            <w:r w:rsidRPr="00A73438">
              <w:rPr>
                <w:rFonts w:ascii="Arial" w:eastAsia="Times New Roman" w:hAnsi="Arial" w:cs="Arial"/>
                <w:color w:val="000000"/>
                <w:sz w:val="18"/>
                <w:szCs w:val="18"/>
                <w:lang w:eastAsia="fr-FR"/>
              </w:rPr>
              <w:t>5,1</w:t>
            </w:r>
          </w:p>
        </w:tc>
        <w:tc>
          <w:tcPr>
            <w:tcW w:w="493" w:type="pct"/>
            <w:tcBorders>
              <w:top w:val="nil"/>
              <w:left w:val="nil"/>
              <w:bottom w:val="single" w:sz="4" w:space="0" w:color="auto"/>
              <w:right w:val="single" w:sz="4" w:space="0" w:color="auto"/>
            </w:tcBorders>
            <w:shd w:val="clear" w:color="auto" w:fill="auto"/>
            <w:noWrap/>
            <w:vAlign w:val="center"/>
            <w:hideMark/>
          </w:tcPr>
          <w:p w:rsidR="009C538F" w:rsidRPr="00A73438" w:rsidRDefault="009C538F" w:rsidP="009C538F">
            <w:pPr>
              <w:spacing w:after="0" w:line="240" w:lineRule="auto"/>
              <w:jc w:val="center"/>
              <w:rPr>
                <w:rFonts w:ascii="Arial" w:eastAsia="Times New Roman" w:hAnsi="Arial" w:cs="Arial"/>
                <w:color w:val="000000"/>
                <w:sz w:val="18"/>
                <w:szCs w:val="18"/>
                <w:lang w:eastAsia="fr-FR"/>
              </w:rPr>
            </w:pPr>
            <w:r w:rsidRPr="00A73438">
              <w:rPr>
                <w:rFonts w:ascii="Arial" w:eastAsia="Times New Roman" w:hAnsi="Arial" w:cs="Arial"/>
                <w:color w:val="000000"/>
                <w:sz w:val="18"/>
                <w:szCs w:val="18"/>
                <w:lang w:eastAsia="fr-FR"/>
              </w:rPr>
              <w:t>2,6</w:t>
            </w:r>
          </w:p>
        </w:tc>
        <w:tc>
          <w:tcPr>
            <w:tcW w:w="631" w:type="pct"/>
            <w:tcBorders>
              <w:top w:val="nil"/>
              <w:left w:val="nil"/>
              <w:bottom w:val="single" w:sz="4" w:space="0" w:color="auto"/>
              <w:right w:val="single" w:sz="4" w:space="0" w:color="auto"/>
            </w:tcBorders>
            <w:shd w:val="clear" w:color="auto" w:fill="auto"/>
            <w:noWrap/>
            <w:vAlign w:val="center"/>
            <w:hideMark/>
          </w:tcPr>
          <w:p w:rsidR="009C538F" w:rsidRPr="00A73438" w:rsidRDefault="009C538F" w:rsidP="009C538F">
            <w:pPr>
              <w:spacing w:after="0" w:line="240" w:lineRule="auto"/>
              <w:jc w:val="center"/>
              <w:rPr>
                <w:rFonts w:ascii="Arial" w:eastAsia="Times New Roman" w:hAnsi="Arial" w:cs="Arial"/>
                <w:color w:val="000000"/>
                <w:sz w:val="18"/>
                <w:szCs w:val="18"/>
                <w:lang w:eastAsia="fr-FR"/>
              </w:rPr>
            </w:pPr>
            <w:r w:rsidRPr="00A73438">
              <w:rPr>
                <w:rFonts w:ascii="Arial" w:eastAsia="Times New Roman" w:hAnsi="Arial" w:cs="Arial"/>
                <w:color w:val="000000"/>
                <w:sz w:val="18"/>
                <w:szCs w:val="18"/>
                <w:lang w:eastAsia="fr-FR"/>
              </w:rPr>
              <w:t>89,7</w:t>
            </w:r>
          </w:p>
        </w:tc>
        <w:tc>
          <w:tcPr>
            <w:tcW w:w="624" w:type="pct"/>
            <w:tcBorders>
              <w:top w:val="nil"/>
              <w:left w:val="nil"/>
              <w:bottom w:val="single" w:sz="4" w:space="0" w:color="auto"/>
              <w:right w:val="single" w:sz="4" w:space="0" w:color="auto"/>
            </w:tcBorders>
            <w:shd w:val="clear" w:color="auto" w:fill="auto"/>
            <w:noWrap/>
            <w:vAlign w:val="center"/>
            <w:hideMark/>
          </w:tcPr>
          <w:p w:rsidR="009C538F" w:rsidRPr="00A73438" w:rsidRDefault="009C538F" w:rsidP="009C538F">
            <w:pPr>
              <w:spacing w:after="0" w:line="240" w:lineRule="auto"/>
              <w:jc w:val="center"/>
              <w:rPr>
                <w:rFonts w:ascii="Arial" w:eastAsia="Times New Roman" w:hAnsi="Arial" w:cs="Arial"/>
                <w:sz w:val="20"/>
                <w:szCs w:val="20"/>
                <w:lang w:eastAsia="fr-FR"/>
              </w:rPr>
            </w:pPr>
            <w:r w:rsidRPr="00A73438">
              <w:rPr>
                <w:rFonts w:ascii="Arial" w:eastAsia="Times New Roman" w:hAnsi="Arial" w:cs="Arial"/>
                <w:sz w:val="20"/>
                <w:szCs w:val="20"/>
                <w:lang w:eastAsia="fr-FR"/>
              </w:rPr>
              <w:t>2,6</w:t>
            </w:r>
          </w:p>
        </w:tc>
        <w:tc>
          <w:tcPr>
            <w:tcW w:w="633" w:type="pct"/>
            <w:tcBorders>
              <w:top w:val="nil"/>
              <w:left w:val="nil"/>
              <w:bottom w:val="single" w:sz="4" w:space="0" w:color="auto"/>
              <w:right w:val="single" w:sz="4" w:space="0" w:color="auto"/>
            </w:tcBorders>
            <w:shd w:val="clear" w:color="auto" w:fill="auto"/>
            <w:noWrap/>
            <w:vAlign w:val="center"/>
            <w:hideMark/>
          </w:tcPr>
          <w:p w:rsidR="009C538F" w:rsidRPr="00A73438" w:rsidRDefault="009C538F" w:rsidP="009C538F">
            <w:pPr>
              <w:spacing w:after="0" w:line="240" w:lineRule="auto"/>
              <w:jc w:val="center"/>
              <w:rPr>
                <w:rFonts w:ascii="Arial" w:eastAsia="Times New Roman" w:hAnsi="Arial" w:cs="Arial"/>
                <w:color w:val="000000"/>
                <w:sz w:val="18"/>
                <w:szCs w:val="18"/>
                <w:lang w:eastAsia="fr-FR"/>
              </w:rPr>
            </w:pPr>
            <w:r w:rsidRPr="00A73438">
              <w:rPr>
                <w:rFonts w:ascii="Arial" w:eastAsia="Times New Roman" w:hAnsi="Arial" w:cs="Arial"/>
                <w:color w:val="000000"/>
                <w:sz w:val="18"/>
                <w:szCs w:val="18"/>
                <w:lang w:eastAsia="fr-FR"/>
              </w:rPr>
              <w:t>100,0</w:t>
            </w:r>
          </w:p>
        </w:tc>
        <w:tc>
          <w:tcPr>
            <w:tcW w:w="648" w:type="pct"/>
            <w:tcBorders>
              <w:top w:val="nil"/>
              <w:left w:val="nil"/>
              <w:bottom w:val="single" w:sz="4" w:space="0" w:color="auto"/>
              <w:right w:val="single" w:sz="4" w:space="0" w:color="auto"/>
            </w:tcBorders>
            <w:shd w:val="clear" w:color="auto" w:fill="auto"/>
            <w:noWrap/>
            <w:vAlign w:val="center"/>
            <w:hideMark/>
          </w:tcPr>
          <w:p w:rsidR="009C538F" w:rsidRPr="00A73438" w:rsidRDefault="009C538F" w:rsidP="009C538F">
            <w:pPr>
              <w:spacing w:after="0" w:line="240" w:lineRule="auto"/>
              <w:jc w:val="center"/>
              <w:rPr>
                <w:rFonts w:ascii="Arial" w:eastAsia="Times New Roman" w:hAnsi="Arial" w:cs="Arial"/>
                <w:color w:val="000000"/>
                <w:sz w:val="18"/>
                <w:szCs w:val="18"/>
                <w:lang w:eastAsia="fr-FR"/>
              </w:rPr>
            </w:pPr>
            <w:r w:rsidRPr="00A73438">
              <w:rPr>
                <w:rFonts w:ascii="Arial" w:eastAsia="Times New Roman" w:hAnsi="Arial" w:cs="Arial"/>
                <w:color w:val="000000"/>
                <w:sz w:val="18"/>
                <w:szCs w:val="18"/>
                <w:lang w:eastAsia="fr-FR"/>
              </w:rPr>
              <w:t>39</w:t>
            </w:r>
          </w:p>
        </w:tc>
      </w:tr>
      <w:tr w:rsidR="002F5E34" w:rsidRPr="006D1732" w:rsidTr="0068375B">
        <w:trPr>
          <w:trHeight w:val="300"/>
        </w:trPr>
        <w:tc>
          <w:tcPr>
            <w:tcW w:w="1308" w:type="pct"/>
            <w:tcBorders>
              <w:top w:val="nil"/>
              <w:left w:val="single" w:sz="4" w:space="0" w:color="auto"/>
              <w:bottom w:val="single" w:sz="4" w:space="0" w:color="auto"/>
              <w:right w:val="single" w:sz="4" w:space="0" w:color="auto"/>
            </w:tcBorders>
            <w:shd w:val="clear" w:color="auto" w:fill="auto"/>
            <w:vAlign w:val="center"/>
            <w:hideMark/>
          </w:tcPr>
          <w:p w:rsidR="002F5E34" w:rsidRPr="006D1732" w:rsidRDefault="002F5E34" w:rsidP="002F5E34">
            <w:pPr>
              <w:spacing w:after="0" w:line="240" w:lineRule="auto"/>
              <w:rPr>
                <w:rFonts w:eastAsia="Times New Roman" w:cs="Arial"/>
                <w:b/>
                <w:bCs/>
                <w:color w:val="000000"/>
                <w:lang w:val="en-US"/>
              </w:rPr>
            </w:pPr>
            <w:proofErr w:type="spellStart"/>
            <w:r w:rsidRPr="006D1732">
              <w:rPr>
                <w:rFonts w:eastAsia="Times New Roman" w:cs="Arial"/>
                <w:b/>
                <w:bCs/>
                <w:color w:val="000000"/>
                <w:lang w:val="en-US"/>
              </w:rPr>
              <w:t>Niveau</w:t>
            </w:r>
            <w:proofErr w:type="spellEnd"/>
            <w:r w:rsidRPr="006D1732">
              <w:rPr>
                <w:rFonts w:eastAsia="Times New Roman" w:cs="Arial"/>
                <w:b/>
                <w:bCs/>
                <w:color w:val="000000"/>
                <w:lang w:val="en-US"/>
              </w:rPr>
              <w:t xml:space="preserve"> de vie</w:t>
            </w:r>
          </w:p>
        </w:tc>
        <w:tc>
          <w:tcPr>
            <w:tcW w:w="3692" w:type="pct"/>
            <w:gridSpan w:val="6"/>
            <w:tcBorders>
              <w:top w:val="single" w:sz="4" w:space="0" w:color="auto"/>
              <w:left w:val="nil"/>
              <w:bottom w:val="single" w:sz="4" w:space="0" w:color="auto"/>
              <w:right w:val="single" w:sz="4" w:space="0" w:color="000000"/>
            </w:tcBorders>
            <w:shd w:val="clear" w:color="auto" w:fill="auto"/>
            <w:noWrap/>
            <w:vAlign w:val="center"/>
            <w:hideMark/>
          </w:tcPr>
          <w:p w:rsidR="002F5E34" w:rsidRPr="006D1732" w:rsidRDefault="002F5E34" w:rsidP="002F5E34">
            <w:pPr>
              <w:spacing w:after="0" w:line="240" w:lineRule="auto"/>
              <w:jc w:val="center"/>
              <w:rPr>
                <w:rFonts w:eastAsia="Times New Roman" w:cs="Arial"/>
                <w:color w:val="000000"/>
                <w:lang w:val="en-US"/>
              </w:rPr>
            </w:pPr>
            <w:r w:rsidRPr="006D1732">
              <w:rPr>
                <w:rFonts w:eastAsia="Times New Roman" w:cs="Arial"/>
                <w:color w:val="000000"/>
                <w:lang w:val="en-US"/>
              </w:rPr>
              <w:t> </w:t>
            </w:r>
          </w:p>
        </w:tc>
      </w:tr>
      <w:tr w:rsidR="009C538F" w:rsidRPr="006D1732" w:rsidTr="0068375B">
        <w:trPr>
          <w:trHeight w:val="300"/>
        </w:trPr>
        <w:tc>
          <w:tcPr>
            <w:tcW w:w="1308" w:type="pct"/>
            <w:tcBorders>
              <w:top w:val="nil"/>
              <w:left w:val="single" w:sz="4" w:space="0" w:color="auto"/>
              <w:bottom w:val="single" w:sz="4" w:space="0" w:color="auto"/>
              <w:right w:val="single" w:sz="4" w:space="0" w:color="auto"/>
            </w:tcBorders>
            <w:shd w:val="clear" w:color="auto" w:fill="auto"/>
            <w:vAlign w:val="center"/>
            <w:hideMark/>
          </w:tcPr>
          <w:p w:rsidR="009C538F" w:rsidRPr="006D1732" w:rsidRDefault="009C538F" w:rsidP="002F5E34">
            <w:pPr>
              <w:spacing w:after="0" w:line="240" w:lineRule="auto"/>
              <w:rPr>
                <w:rFonts w:eastAsia="Times New Roman" w:cs="Arial"/>
                <w:color w:val="000000"/>
                <w:lang w:val="en-US"/>
              </w:rPr>
            </w:pPr>
            <w:r w:rsidRPr="006D1732">
              <w:rPr>
                <w:rFonts w:eastAsia="Times New Roman" w:cs="Arial"/>
                <w:color w:val="000000"/>
              </w:rPr>
              <w:t>Le plus pauvre</w:t>
            </w:r>
          </w:p>
        </w:tc>
        <w:tc>
          <w:tcPr>
            <w:tcW w:w="664" w:type="pct"/>
            <w:tcBorders>
              <w:top w:val="nil"/>
              <w:left w:val="nil"/>
              <w:bottom w:val="single" w:sz="4" w:space="0" w:color="auto"/>
              <w:right w:val="single" w:sz="4" w:space="0" w:color="auto"/>
            </w:tcBorders>
            <w:shd w:val="clear" w:color="auto" w:fill="auto"/>
            <w:noWrap/>
            <w:vAlign w:val="center"/>
            <w:hideMark/>
          </w:tcPr>
          <w:p w:rsidR="009C538F" w:rsidRPr="00A73438" w:rsidRDefault="009C538F" w:rsidP="009C538F">
            <w:pPr>
              <w:spacing w:after="0" w:line="240" w:lineRule="auto"/>
              <w:jc w:val="center"/>
              <w:rPr>
                <w:rFonts w:ascii="Arial" w:eastAsia="Times New Roman" w:hAnsi="Arial" w:cs="Arial"/>
                <w:color w:val="000000"/>
                <w:sz w:val="18"/>
                <w:szCs w:val="18"/>
                <w:lang w:eastAsia="fr-FR"/>
              </w:rPr>
            </w:pPr>
            <w:r w:rsidRPr="00A73438">
              <w:rPr>
                <w:rFonts w:ascii="Arial" w:eastAsia="Times New Roman" w:hAnsi="Arial" w:cs="Arial"/>
                <w:color w:val="000000"/>
                <w:sz w:val="18"/>
                <w:szCs w:val="18"/>
                <w:lang w:eastAsia="fr-FR"/>
              </w:rPr>
              <w:t>6,7</w:t>
            </w:r>
          </w:p>
        </w:tc>
        <w:tc>
          <w:tcPr>
            <w:tcW w:w="493" w:type="pct"/>
            <w:tcBorders>
              <w:top w:val="nil"/>
              <w:left w:val="nil"/>
              <w:bottom w:val="single" w:sz="4" w:space="0" w:color="auto"/>
              <w:right w:val="single" w:sz="4" w:space="0" w:color="auto"/>
            </w:tcBorders>
            <w:shd w:val="clear" w:color="auto" w:fill="auto"/>
            <w:noWrap/>
            <w:vAlign w:val="center"/>
            <w:hideMark/>
          </w:tcPr>
          <w:p w:rsidR="009C538F" w:rsidRPr="00A73438" w:rsidRDefault="009C538F" w:rsidP="009C538F">
            <w:pPr>
              <w:spacing w:after="0" w:line="240" w:lineRule="auto"/>
              <w:jc w:val="center"/>
              <w:rPr>
                <w:rFonts w:ascii="Arial" w:eastAsia="Times New Roman" w:hAnsi="Arial" w:cs="Arial"/>
                <w:color w:val="000000"/>
                <w:sz w:val="18"/>
                <w:szCs w:val="18"/>
                <w:lang w:eastAsia="fr-FR"/>
              </w:rPr>
            </w:pPr>
            <w:r w:rsidRPr="00A73438">
              <w:rPr>
                <w:rFonts w:ascii="Arial" w:eastAsia="Times New Roman" w:hAnsi="Arial" w:cs="Arial"/>
                <w:color w:val="000000"/>
                <w:sz w:val="18"/>
                <w:szCs w:val="18"/>
                <w:lang w:eastAsia="fr-FR"/>
              </w:rPr>
              <w:t>13,3</w:t>
            </w:r>
          </w:p>
        </w:tc>
        <w:tc>
          <w:tcPr>
            <w:tcW w:w="631" w:type="pct"/>
            <w:tcBorders>
              <w:top w:val="nil"/>
              <w:left w:val="nil"/>
              <w:bottom w:val="single" w:sz="4" w:space="0" w:color="auto"/>
              <w:right w:val="single" w:sz="4" w:space="0" w:color="auto"/>
            </w:tcBorders>
            <w:shd w:val="clear" w:color="auto" w:fill="auto"/>
            <w:noWrap/>
            <w:vAlign w:val="center"/>
            <w:hideMark/>
          </w:tcPr>
          <w:p w:rsidR="009C538F" w:rsidRPr="00A73438" w:rsidRDefault="009C538F" w:rsidP="009C538F">
            <w:pPr>
              <w:spacing w:after="0" w:line="240" w:lineRule="auto"/>
              <w:jc w:val="center"/>
              <w:rPr>
                <w:rFonts w:ascii="Arial" w:eastAsia="Times New Roman" w:hAnsi="Arial" w:cs="Arial"/>
                <w:color w:val="000000"/>
                <w:sz w:val="18"/>
                <w:szCs w:val="18"/>
                <w:lang w:eastAsia="fr-FR"/>
              </w:rPr>
            </w:pPr>
            <w:r w:rsidRPr="00A73438">
              <w:rPr>
                <w:rFonts w:ascii="Arial" w:eastAsia="Times New Roman" w:hAnsi="Arial" w:cs="Arial"/>
                <w:color w:val="000000"/>
                <w:sz w:val="18"/>
                <w:szCs w:val="18"/>
                <w:lang w:eastAsia="fr-FR"/>
              </w:rPr>
              <w:t>75,0</w:t>
            </w:r>
          </w:p>
        </w:tc>
        <w:tc>
          <w:tcPr>
            <w:tcW w:w="624" w:type="pct"/>
            <w:tcBorders>
              <w:top w:val="nil"/>
              <w:left w:val="nil"/>
              <w:bottom w:val="single" w:sz="4" w:space="0" w:color="auto"/>
              <w:right w:val="single" w:sz="4" w:space="0" w:color="auto"/>
            </w:tcBorders>
            <w:shd w:val="clear" w:color="auto" w:fill="auto"/>
            <w:noWrap/>
            <w:vAlign w:val="center"/>
            <w:hideMark/>
          </w:tcPr>
          <w:p w:rsidR="009C538F" w:rsidRPr="00A73438" w:rsidRDefault="009C538F" w:rsidP="009C538F">
            <w:pPr>
              <w:spacing w:after="0" w:line="240" w:lineRule="auto"/>
              <w:jc w:val="center"/>
              <w:rPr>
                <w:rFonts w:ascii="Arial" w:eastAsia="Times New Roman" w:hAnsi="Arial" w:cs="Arial"/>
                <w:sz w:val="20"/>
                <w:szCs w:val="20"/>
                <w:lang w:eastAsia="fr-FR"/>
              </w:rPr>
            </w:pPr>
            <w:r w:rsidRPr="00A73438">
              <w:rPr>
                <w:rFonts w:ascii="Arial" w:eastAsia="Times New Roman" w:hAnsi="Arial" w:cs="Arial"/>
                <w:sz w:val="20"/>
                <w:szCs w:val="20"/>
                <w:lang w:eastAsia="fr-FR"/>
              </w:rPr>
              <w:t>5,0</w:t>
            </w:r>
          </w:p>
        </w:tc>
        <w:tc>
          <w:tcPr>
            <w:tcW w:w="633" w:type="pct"/>
            <w:tcBorders>
              <w:top w:val="nil"/>
              <w:left w:val="nil"/>
              <w:bottom w:val="single" w:sz="4" w:space="0" w:color="auto"/>
              <w:right w:val="single" w:sz="4" w:space="0" w:color="auto"/>
            </w:tcBorders>
            <w:shd w:val="clear" w:color="auto" w:fill="auto"/>
            <w:noWrap/>
            <w:vAlign w:val="center"/>
            <w:hideMark/>
          </w:tcPr>
          <w:p w:rsidR="009C538F" w:rsidRPr="00A73438" w:rsidRDefault="009C538F" w:rsidP="009C538F">
            <w:pPr>
              <w:spacing w:after="0" w:line="240" w:lineRule="auto"/>
              <w:jc w:val="center"/>
              <w:rPr>
                <w:rFonts w:ascii="Arial" w:eastAsia="Times New Roman" w:hAnsi="Arial" w:cs="Arial"/>
                <w:color w:val="000000"/>
                <w:sz w:val="18"/>
                <w:szCs w:val="18"/>
                <w:lang w:eastAsia="fr-FR"/>
              </w:rPr>
            </w:pPr>
            <w:r w:rsidRPr="00A73438">
              <w:rPr>
                <w:rFonts w:ascii="Arial" w:eastAsia="Times New Roman" w:hAnsi="Arial" w:cs="Arial"/>
                <w:color w:val="000000"/>
                <w:sz w:val="18"/>
                <w:szCs w:val="18"/>
                <w:lang w:eastAsia="fr-FR"/>
              </w:rPr>
              <w:t>100,0</w:t>
            </w:r>
          </w:p>
        </w:tc>
        <w:tc>
          <w:tcPr>
            <w:tcW w:w="648" w:type="pct"/>
            <w:tcBorders>
              <w:top w:val="nil"/>
              <w:left w:val="nil"/>
              <w:bottom w:val="single" w:sz="4" w:space="0" w:color="auto"/>
              <w:right w:val="single" w:sz="4" w:space="0" w:color="auto"/>
            </w:tcBorders>
            <w:shd w:val="clear" w:color="auto" w:fill="auto"/>
            <w:noWrap/>
            <w:vAlign w:val="center"/>
            <w:hideMark/>
          </w:tcPr>
          <w:p w:rsidR="009C538F" w:rsidRPr="00A73438" w:rsidRDefault="009C538F" w:rsidP="009C538F">
            <w:pPr>
              <w:spacing w:after="0" w:line="240" w:lineRule="auto"/>
              <w:jc w:val="center"/>
              <w:rPr>
                <w:rFonts w:ascii="Arial" w:eastAsia="Times New Roman" w:hAnsi="Arial" w:cs="Arial"/>
                <w:color w:val="000000"/>
                <w:sz w:val="18"/>
                <w:szCs w:val="18"/>
                <w:lang w:eastAsia="fr-FR"/>
              </w:rPr>
            </w:pPr>
            <w:r w:rsidRPr="00A73438">
              <w:rPr>
                <w:rFonts w:ascii="Arial" w:eastAsia="Times New Roman" w:hAnsi="Arial" w:cs="Arial"/>
                <w:color w:val="000000"/>
                <w:sz w:val="18"/>
                <w:szCs w:val="18"/>
                <w:lang w:eastAsia="fr-FR"/>
              </w:rPr>
              <w:t>60</w:t>
            </w:r>
          </w:p>
        </w:tc>
      </w:tr>
      <w:tr w:rsidR="009C538F" w:rsidRPr="006D1732" w:rsidTr="0068375B">
        <w:trPr>
          <w:trHeight w:val="300"/>
        </w:trPr>
        <w:tc>
          <w:tcPr>
            <w:tcW w:w="1308" w:type="pct"/>
            <w:tcBorders>
              <w:top w:val="nil"/>
              <w:left w:val="single" w:sz="4" w:space="0" w:color="auto"/>
              <w:bottom w:val="single" w:sz="4" w:space="0" w:color="auto"/>
              <w:right w:val="single" w:sz="4" w:space="0" w:color="auto"/>
            </w:tcBorders>
            <w:shd w:val="clear" w:color="auto" w:fill="auto"/>
            <w:vAlign w:val="center"/>
            <w:hideMark/>
          </w:tcPr>
          <w:p w:rsidR="009C538F" w:rsidRPr="006D1732" w:rsidRDefault="009C538F" w:rsidP="002F5E34">
            <w:pPr>
              <w:spacing w:after="0" w:line="240" w:lineRule="auto"/>
              <w:rPr>
                <w:rFonts w:eastAsia="Times New Roman" w:cs="Arial"/>
                <w:color w:val="000000"/>
                <w:lang w:val="en-US"/>
              </w:rPr>
            </w:pPr>
            <w:r w:rsidRPr="006D1732">
              <w:rPr>
                <w:rFonts w:eastAsia="Times New Roman" w:cs="Arial"/>
                <w:color w:val="000000"/>
              </w:rPr>
              <w:t>Second</w:t>
            </w:r>
          </w:p>
        </w:tc>
        <w:tc>
          <w:tcPr>
            <w:tcW w:w="664" w:type="pct"/>
            <w:tcBorders>
              <w:top w:val="nil"/>
              <w:left w:val="nil"/>
              <w:bottom w:val="single" w:sz="4" w:space="0" w:color="auto"/>
              <w:right w:val="single" w:sz="4" w:space="0" w:color="auto"/>
            </w:tcBorders>
            <w:shd w:val="clear" w:color="auto" w:fill="auto"/>
            <w:noWrap/>
            <w:vAlign w:val="center"/>
            <w:hideMark/>
          </w:tcPr>
          <w:p w:rsidR="009C538F" w:rsidRPr="00A73438" w:rsidRDefault="009C538F" w:rsidP="009C538F">
            <w:pPr>
              <w:spacing w:after="0" w:line="240" w:lineRule="auto"/>
              <w:jc w:val="center"/>
              <w:rPr>
                <w:rFonts w:ascii="Arial" w:eastAsia="Times New Roman" w:hAnsi="Arial" w:cs="Arial"/>
                <w:color w:val="000000"/>
                <w:sz w:val="18"/>
                <w:szCs w:val="18"/>
                <w:lang w:eastAsia="fr-FR"/>
              </w:rPr>
            </w:pPr>
            <w:r w:rsidRPr="00A73438">
              <w:rPr>
                <w:rFonts w:ascii="Arial" w:eastAsia="Times New Roman" w:hAnsi="Arial" w:cs="Arial"/>
                <w:color w:val="000000"/>
                <w:sz w:val="18"/>
                <w:szCs w:val="18"/>
                <w:lang w:eastAsia="fr-FR"/>
              </w:rPr>
              <w:t>1,7</w:t>
            </w:r>
          </w:p>
        </w:tc>
        <w:tc>
          <w:tcPr>
            <w:tcW w:w="493" w:type="pct"/>
            <w:tcBorders>
              <w:top w:val="nil"/>
              <w:left w:val="nil"/>
              <w:bottom w:val="single" w:sz="4" w:space="0" w:color="auto"/>
              <w:right w:val="single" w:sz="4" w:space="0" w:color="auto"/>
            </w:tcBorders>
            <w:shd w:val="clear" w:color="auto" w:fill="auto"/>
            <w:noWrap/>
            <w:vAlign w:val="center"/>
            <w:hideMark/>
          </w:tcPr>
          <w:p w:rsidR="009C538F" w:rsidRPr="00A73438" w:rsidRDefault="009C538F" w:rsidP="009C538F">
            <w:pPr>
              <w:spacing w:after="0" w:line="240" w:lineRule="auto"/>
              <w:jc w:val="center"/>
              <w:rPr>
                <w:rFonts w:ascii="Arial" w:eastAsia="Times New Roman" w:hAnsi="Arial" w:cs="Arial"/>
                <w:color w:val="000000"/>
                <w:sz w:val="18"/>
                <w:szCs w:val="18"/>
                <w:lang w:eastAsia="fr-FR"/>
              </w:rPr>
            </w:pPr>
            <w:r w:rsidRPr="00A73438">
              <w:rPr>
                <w:rFonts w:ascii="Arial" w:eastAsia="Times New Roman" w:hAnsi="Arial" w:cs="Arial"/>
                <w:color w:val="000000"/>
                <w:sz w:val="18"/>
                <w:szCs w:val="18"/>
                <w:lang w:eastAsia="fr-FR"/>
              </w:rPr>
              <w:t>8,5</w:t>
            </w:r>
          </w:p>
        </w:tc>
        <w:tc>
          <w:tcPr>
            <w:tcW w:w="631" w:type="pct"/>
            <w:tcBorders>
              <w:top w:val="nil"/>
              <w:left w:val="nil"/>
              <w:bottom w:val="single" w:sz="4" w:space="0" w:color="auto"/>
              <w:right w:val="single" w:sz="4" w:space="0" w:color="auto"/>
            </w:tcBorders>
            <w:shd w:val="clear" w:color="auto" w:fill="auto"/>
            <w:noWrap/>
            <w:vAlign w:val="center"/>
            <w:hideMark/>
          </w:tcPr>
          <w:p w:rsidR="009C538F" w:rsidRPr="00A73438" w:rsidRDefault="009C538F" w:rsidP="009C538F">
            <w:pPr>
              <w:spacing w:after="0" w:line="240" w:lineRule="auto"/>
              <w:jc w:val="center"/>
              <w:rPr>
                <w:rFonts w:ascii="Arial" w:eastAsia="Times New Roman" w:hAnsi="Arial" w:cs="Arial"/>
                <w:color w:val="000000"/>
                <w:sz w:val="18"/>
                <w:szCs w:val="18"/>
                <w:lang w:eastAsia="fr-FR"/>
              </w:rPr>
            </w:pPr>
            <w:r w:rsidRPr="00A73438">
              <w:rPr>
                <w:rFonts w:ascii="Arial" w:eastAsia="Times New Roman" w:hAnsi="Arial" w:cs="Arial"/>
                <w:color w:val="000000"/>
                <w:sz w:val="18"/>
                <w:szCs w:val="18"/>
                <w:lang w:eastAsia="fr-FR"/>
              </w:rPr>
              <w:t>79,7</w:t>
            </w:r>
          </w:p>
        </w:tc>
        <w:tc>
          <w:tcPr>
            <w:tcW w:w="624" w:type="pct"/>
            <w:tcBorders>
              <w:top w:val="nil"/>
              <w:left w:val="nil"/>
              <w:bottom w:val="single" w:sz="4" w:space="0" w:color="auto"/>
              <w:right w:val="single" w:sz="4" w:space="0" w:color="auto"/>
            </w:tcBorders>
            <w:shd w:val="clear" w:color="auto" w:fill="auto"/>
            <w:noWrap/>
            <w:vAlign w:val="center"/>
            <w:hideMark/>
          </w:tcPr>
          <w:p w:rsidR="009C538F" w:rsidRPr="00A73438" w:rsidRDefault="009C538F" w:rsidP="009C538F">
            <w:pPr>
              <w:spacing w:after="0" w:line="240" w:lineRule="auto"/>
              <w:jc w:val="center"/>
              <w:rPr>
                <w:rFonts w:ascii="Arial" w:eastAsia="Times New Roman" w:hAnsi="Arial" w:cs="Arial"/>
                <w:sz w:val="20"/>
                <w:szCs w:val="20"/>
                <w:lang w:eastAsia="fr-FR"/>
              </w:rPr>
            </w:pPr>
            <w:r w:rsidRPr="00A73438">
              <w:rPr>
                <w:rFonts w:ascii="Arial" w:eastAsia="Times New Roman" w:hAnsi="Arial" w:cs="Arial"/>
                <w:sz w:val="20"/>
                <w:szCs w:val="20"/>
                <w:lang w:eastAsia="fr-FR"/>
              </w:rPr>
              <w:t>10,2</w:t>
            </w:r>
          </w:p>
        </w:tc>
        <w:tc>
          <w:tcPr>
            <w:tcW w:w="633" w:type="pct"/>
            <w:tcBorders>
              <w:top w:val="nil"/>
              <w:left w:val="nil"/>
              <w:bottom w:val="single" w:sz="4" w:space="0" w:color="auto"/>
              <w:right w:val="single" w:sz="4" w:space="0" w:color="auto"/>
            </w:tcBorders>
            <w:shd w:val="clear" w:color="auto" w:fill="auto"/>
            <w:noWrap/>
            <w:vAlign w:val="center"/>
            <w:hideMark/>
          </w:tcPr>
          <w:p w:rsidR="009C538F" w:rsidRPr="00A73438" w:rsidRDefault="009C538F" w:rsidP="009C538F">
            <w:pPr>
              <w:spacing w:after="0" w:line="240" w:lineRule="auto"/>
              <w:jc w:val="center"/>
              <w:rPr>
                <w:rFonts w:ascii="Arial" w:eastAsia="Times New Roman" w:hAnsi="Arial" w:cs="Arial"/>
                <w:color w:val="000000"/>
                <w:sz w:val="18"/>
                <w:szCs w:val="18"/>
                <w:lang w:eastAsia="fr-FR"/>
              </w:rPr>
            </w:pPr>
            <w:r w:rsidRPr="00A73438">
              <w:rPr>
                <w:rFonts w:ascii="Arial" w:eastAsia="Times New Roman" w:hAnsi="Arial" w:cs="Arial"/>
                <w:color w:val="000000"/>
                <w:sz w:val="18"/>
                <w:szCs w:val="18"/>
                <w:lang w:eastAsia="fr-FR"/>
              </w:rPr>
              <w:t>100,0</w:t>
            </w:r>
          </w:p>
        </w:tc>
        <w:tc>
          <w:tcPr>
            <w:tcW w:w="648" w:type="pct"/>
            <w:tcBorders>
              <w:top w:val="nil"/>
              <w:left w:val="nil"/>
              <w:bottom w:val="single" w:sz="4" w:space="0" w:color="auto"/>
              <w:right w:val="single" w:sz="4" w:space="0" w:color="auto"/>
            </w:tcBorders>
            <w:shd w:val="clear" w:color="auto" w:fill="auto"/>
            <w:noWrap/>
            <w:vAlign w:val="center"/>
            <w:hideMark/>
          </w:tcPr>
          <w:p w:rsidR="009C538F" w:rsidRPr="00A73438" w:rsidRDefault="009C538F" w:rsidP="009C538F">
            <w:pPr>
              <w:spacing w:after="0" w:line="240" w:lineRule="auto"/>
              <w:jc w:val="center"/>
              <w:rPr>
                <w:rFonts w:ascii="Arial" w:eastAsia="Times New Roman" w:hAnsi="Arial" w:cs="Arial"/>
                <w:color w:val="000000"/>
                <w:sz w:val="18"/>
                <w:szCs w:val="18"/>
                <w:lang w:eastAsia="fr-FR"/>
              </w:rPr>
            </w:pPr>
            <w:r w:rsidRPr="00A73438">
              <w:rPr>
                <w:rFonts w:ascii="Arial" w:eastAsia="Times New Roman" w:hAnsi="Arial" w:cs="Arial"/>
                <w:color w:val="000000"/>
                <w:sz w:val="18"/>
                <w:szCs w:val="18"/>
                <w:lang w:eastAsia="fr-FR"/>
              </w:rPr>
              <w:t>60</w:t>
            </w:r>
          </w:p>
        </w:tc>
      </w:tr>
      <w:tr w:rsidR="009C538F" w:rsidRPr="006D1732" w:rsidTr="0068375B">
        <w:trPr>
          <w:trHeight w:val="300"/>
        </w:trPr>
        <w:tc>
          <w:tcPr>
            <w:tcW w:w="1308" w:type="pct"/>
            <w:tcBorders>
              <w:top w:val="nil"/>
              <w:left w:val="single" w:sz="4" w:space="0" w:color="auto"/>
              <w:bottom w:val="single" w:sz="4" w:space="0" w:color="auto"/>
              <w:right w:val="single" w:sz="4" w:space="0" w:color="auto"/>
            </w:tcBorders>
            <w:shd w:val="clear" w:color="auto" w:fill="auto"/>
            <w:vAlign w:val="center"/>
            <w:hideMark/>
          </w:tcPr>
          <w:p w:rsidR="009C538F" w:rsidRPr="006D1732" w:rsidRDefault="009C538F" w:rsidP="002F5E34">
            <w:pPr>
              <w:spacing w:after="0" w:line="240" w:lineRule="auto"/>
              <w:rPr>
                <w:rFonts w:eastAsia="Times New Roman" w:cs="Arial"/>
                <w:color w:val="000000"/>
                <w:lang w:val="en-US"/>
              </w:rPr>
            </w:pPr>
            <w:r w:rsidRPr="006D1732">
              <w:rPr>
                <w:rFonts w:eastAsia="Times New Roman" w:cs="Arial"/>
                <w:color w:val="000000"/>
              </w:rPr>
              <w:t>Moyen</w:t>
            </w:r>
          </w:p>
        </w:tc>
        <w:tc>
          <w:tcPr>
            <w:tcW w:w="664" w:type="pct"/>
            <w:tcBorders>
              <w:top w:val="nil"/>
              <w:left w:val="nil"/>
              <w:bottom w:val="single" w:sz="4" w:space="0" w:color="auto"/>
              <w:right w:val="single" w:sz="4" w:space="0" w:color="auto"/>
            </w:tcBorders>
            <w:shd w:val="clear" w:color="auto" w:fill="auto"/>
            <w:noWrap/>
            <w:vAlign w:val="center"/>
            <w:hideMark/>
          </w:tcPr>
          <w:p w:rsidR="009C538F" w:rsidRPr="00A73438" w:rsidRDefault="009C538F" w:rsidP="009C538F">
            <w:pPr>
              <w:spacing w:after="0" w:line="240" w:lineRule="auto"/>
              <w:jc w:val="center"/>
              <w:rPr>
                <w:rFonts w:ascii="Arial" w:eastAsia="Times New Roman" w:hAnsi="Arial" w:cs="Arial"/>
                <w:color w:val="000000"/>
                <w:sz w:val="18"/>
                <w:szCs w:val="18"/>
                <w:lang w:eastAsia="fr-FR"/>
              </w:rPr>
            </w:pPr>
            <w:r w:rsidRPr="00A73438">
              <w:rPr>
                <w:rFonts w:ascii="Arial" w:eastAsia="Times New Roman" w:hAnsi="Arial" w:cs="Arial"/>
                <w:color w:val="000000"/>
                <w:sz w:val="18"/>
                <w:szCs w:val="18"/>
                <w:lang w:eastAsia="fr-FR"/>
              </w:rPr>
              <w:t>1,7</w:t>
            </w:r>
          </w:p>
        </w:tc>
        <w:tc>
          <w:tcPr>
            <w:tcW w:w="493" w:type="pct"/>
            <w:tcBorders>
              <w:top w:val="nil"/>
              <w:left w:val="nil"/>
              <w:bottom w:val="single" w:sz="4" w:space="0" w:color="auto"/>
              <w:right w:val="single" w:sz="4" w:space="0" w:color="auto"/>
            </w:tcBorders>
            <w:shd w:val="clear" w:color="auto" w:fill="auto"/>
            <w:noWrap/>
            <w:vAlign w:val="center"/>
            <w:hideMark/>
          </w:tcPr>
          <w:p w:rsidR="009C538F" w:rsidRPr="00A73438" w:rsidRDefault="009C538F" w:rsidP="009C538F">
            <w:pPr>
              <w:spacing w:after="0" w:line="240" w:lineRule="auto"/>
              <w:jc w:val="center"/>
              <w:rPr>
                <w:rFonts w:ascii="Arial" w:eastAsia="Times New Roman" w:hAnsi="Arial" w:cs="Arial"/>
                <w:color w:val="000000"/>
                <w:sz w:val="18"/>
                <w:szCs w:val="18"/>
                <w:lang w:eastAsia="fr-FR"/>
              </w:rPr>
            </w:pPr>
            <w:r w:rsidRPr="00A73438">
              <w:rPr>
                <w:rFonts w:ascii="Arial" w:eastAsia="Times New Roman" w:hAnsi="Arial" w:cs="Arial"/>
                <w:color w:val="000000"/>
                <w:sz w:val="18"/>
                <w:szCs w:val="18"/>
                <w:lang w:eastAsia="fr-FR"/>
              </w:rPr>
              <w:t>3,3</w:t>
            </w:r>
          </w:p>
        </w:tc>
        <w:tc>
          <w:tcPr>
            <w:tcW w:w="631" w:type="pct"/>
            <w:tcBorders>
              <w:top w:val="nil"/>
              <w:left w:val="nil"/>
              <w:bottom w:val="single" w:sz="4" w:space="0" w:color="auto"/>
              <w:right w:val="single" w:sz="4" w:space="0" w:color="auto"/>
            </w:tcBorders>
            <w:shd w:val="clear" w:color="auto" w:fill="auto"/>
            <w:noWrap/>
            <w:vAlign w:val="center"/>
            <w:hideMark/>
          </w:tcPr>
          <w:p w:rsidR="009C538F" w:rsidRPr="00A73438" w:rsidRDefault="009C538F" w:rsidP="009C538F">
            <w:pPr>
              <w:spacing w:after="0" w:line="240" w:lineRule="auto"/>
              <w:jc w:val="center"/>
              <w:rPr>
                <w:rFonts w:ascii="Arial" w:eastAsia="Times New Roman" w:hAnsi="Arial" w:cs="Arial"/>
                <w:color w:val="000000"/>
                <w:sz w:val="18"/>
                <w:szCs w:val="18"/>
                <w:lang w:eastAsia="fr-FR"/>
              </w:rPr>
            </w:pPr>
            <w:r w:rsidRPr="00A73438">
              <w:rPr>
                <w:rFonts w:ascii="Arial" w:eastAsia="Times New Roman" w:hAnsi="Arial" w:cs="Arial"/>
                <w:color w:val="000000"/>
                <w:sz w:val="18"/>
                <w:szCs w:val="18"/>
                <w:lang w:eastAsia="fr-FR"/>
              </w:rPr>
              <w:t>95,0</w:t>
            </w:r>
          </w:p>
        </w:tc>
        <w:tc>
          <w:tcPr>
            <w:tcW w:w="624" w:type="pct"/>
            <w:tcBorders>
              <w:top w:val="nil"/>
              <w:left w:val="nil"/>
              <w:bottom w:val="single" w:sz="4" w:space="0" w:color="auto"/>
              <w:right w:val="single" w:sz="4" w:space="0" w:color="auto"/>
            </w:tcBorders>
            <w:shd w:val="clear" w:color="auto" w:fill="auto"/>
            <w:noWrap/>
            <w:vAlign w:val="center"/>
            <w:hideMark/>
          </w:tcPr>
          <w:p w:rsidR="009C538F" w:rsidRPr="00A73438" w:rsidRDefault="009C538F" w:rsidP="009C538F">
            <w:pPr>
              <w:spacing w:after="0" w:line="240" w:lineRule="auto"/>
              <w:jc w:val="center"/>
              <w:rPr>
                <w:rFonts w:ascii="Arial" w:eastAsia="Times New Roman" w:hAnsi="Arial" w:cs="Arial"/>
                <w:sz w:val="20"/>
                <w:szCs w:val="20"/>
                <w:lang w:eastAsia="fr-FR"/>
              </w:rPr>
            </w:pPr>
            <w:r w:rsidRPr="00A73438">
              <w:rPr>
                <w:rFonts w:ascii="Arial" w:eastAsia="Times New Roman" w:hAnsi="Arial" w:cs="Arial"/>
                <w:sz w:val="20"/>
                <w:szCs w:val="20"/>
                <w:lang w:eastAsia="fr-FR"/>
              </w:rPr>
              <w:t>0,0</w:t>
            </w:r>
          </w:p>
        </w:tc>
        <w:tc>
          <w:tcPr>
            <w:tcW w:w="633" w:type="pct"/>
            <w:tcBorders>
              <w:top w:val="nil"/>
              <w:left w:val="nil"/>
              <w:bottom w:val="single" w:sz="4" w:space="0" w:color="auto"/>
              <w:right w:val="single" w:sz="4" w:space="0" w:color="auto"/>
            </w:tcBorders>
            <w:shd w:val="clear" w:color="auto" w:fill="auto"/>
            <w:noWrap/>
            <w:vAlign w:val="center"/>
            <w:hideMark/>
          </w:tcPr>
          <w:p w:rsidR="009C538F" w:rsidRPr="00A73438" w:rsidRDefault="009C538F" w:rsidP="009C538F">
            <w:pPr>
              <w:spacing w:after="0" w:line="240" w:lineRule="auto"/>
              <w:jc w:val="center"/>
              <w:rPr>
                <w:rFonts w:ascii="Arial" w:eastAsia="Times New Roman" w:hAnsi="Arial" w:cs="Arial"/>
                <w:color w:val="000000"/>
                <w:sz w:val="18"/>
                <w:szCs w:val="18"/>
                <w:lang w:eastAsia="fr-FR"/>
              </w:rPr>
            </w:pPr>
            <w:r w:rsidRPr="00A73438">
              <w:rPr>
                <w:rFonts w:ascii="Arial" w:eastAsia="Times New Roman" w:hAnsi="Arial" w:cs="Arial"/>
                <w:color w:val="000000"/>
                <w:sz w:val="18"/>
                <w:szCs w:val="18"/>
                <w:lang w:eastAsia="fr-FR"/>
              </w:rPr>
              <w:t>100,0</w:t>
            </w:r>
          </w:p>
        </w:tc>
        <w:tc>
          <w:tcPr>
            <w:tcW w:w="648" w:type="pct"/>
            <w:tcBorders>
              <w:top w:val="nil"/>
              <w:left w:val="nil"/>
              <w:bottom w:val="single" w:sz="4" w:space="0" w:color="auto"/>
              <w:right w:val="single" w:sz="4" w:space="0" w:color="auto"/>
            </w:tcBorders>
            <w:shd w:val="clear" w:color="auto" w:fill="auto"/>
            <w:noWrap/>
            <w:vAlign w:val="center"/>
            <w:hideMark/>
          </w:tcPr>
          <w:p w:rsidR="009C538F" w:rsidRPr="00A73438" w:rsidRDefault="009C538F" w:rsidP="009C538F">
            <w:pPr>
              <w:spacing w:after="0" w:line="240" w:lineRule="auto"/>
              <w:jc w:val="center"/>
              <w:rPr>
                <w:rFonts w:ascii="Arial" w:eastAsia="Times New Roman" w:hAnsi="Arial" w:cs="Arial"/>
                <w:color w:val="000000"/>
                <w:sz w:val="18"/>
                <w:szCs w:val="18"/>
                <w:lang w:eastAsia="fr-FR"/>
              </w:rPr>
            </w:pPr>
            <w:r w:rsidRPr="00A73438">
              <w:rPr>
                <w:rFonts w:ascii="Arial" w:eastAsia="Times New Roman" w:hAnsi="Arial" w:cs="Arial"/>
                <w:color w:val="000000"/>
                <w:sz w:val="18"/>
                <w:szCs w:val="18"/>
                <w:lang w:eastAsia="fr-FR"/>
              </w:rPr>
              <w:t>60</w:t>
            </w:r>
          </w:p>
        </w:tc>
      </w:tr>
      <w:tr w:rsidR="009C538F" w:rsidRPr="006D1732" w:rsidTr="0068375B">
        <w:trPr>
          <w:trHeight w:val="300"/>
        </w:trPr>
        <w:tc>
          <w:tcPr>
            <w:tcW w:w="1308" w:type="pct"/>
            <w:tcBorders>
              <w:top w:val="nil"/>
              <w:left w:val="single" w:sz="4" w:space="0" w:color="auto"/>
              <w:bottom w:val="single" w:sz="4" w:space="0" w:color="auto"/>
              <w:right w:val="single" w:sz="4" w:space="0" w:color="auto"/>
            </w:tcBorders>
            <w:shd w:val="clear" w:color="auto" w:fill="auto"/>
            <w:vAlign w:val="center"/>
            <w:hideMark/>
          </w:tcPr>
          <w:p w:rsidR="009C538F" w:rsidRPr="006D1732" w:rsidRDefault="009C538F" w:rsidP="002F5E34">
            <w:pPr>
              <w:spacing w:after="0" w:line="240" w:lineRule="auto"/>
              <w:rPr>
                <w:rFonts w:eastAsia="Times New Roman" w:cs="Arial"/>
                <w:color w:val="000000"/>
                <w:lang w:val="en-US"/>
              </w:rPr>
            </w:pPr>
            <w:r w:rsidRPr="006D1732">
              <w:rPr>
                <w:rFonts w:eastAsia="Times New Roman" w:cs="Arial"/>
                <w:color w:val="000000"/>
              </w:rPr>
              <w:t>Quatrième</w:t>
            </w:r>
          </w:p>
        </w:tc>
        <w:tc>
          <w:tcPr>
            <w:tcW w:w="664" w:type="pct"/>
            <w:tcBorders>
              <w:top w:val="nil"/>
              <w:left w:val="nil"/>
              <w:bottom w:val="single" w:sz="4" w:space="0" w:color="auto"/>
              <w:right w:val="single" w:sz="4" w:space="0" w:color="auto"/>
            </w:tcBorders>
            <w:shd w:val="clear" w:color="auto" w:fill="auto"/>
            <w:noWrap/>
            <w:vAlign w:val="center"/>
            <w:hideMark/>
          </w:tcPr>
          <w:p w:rsidR="009C538F" w:rsidRPr="00A73438" w:rsidRDefault="009C538F" w:rsidP="009C538F">
            <w:pPr>
              <w:spacing w:after="0" w:line="240" w:lineRule="auto"/>
              <w:jc w:val="center"/>
              <w:rPr>
                <w:rFonts w:ascii="Arial" w:eastAsia="Times New Roman" w:hAnsi="Arial" w:cs="Arial"/>
                <w:color w:val="000000"/>
                <w:sz w:val="18"/>
                <w:szCs w:val="18"/>
                <w:lang w:eastAsia="fr-FR"/>
              </w:rPr>
            </w:pPr>
            <w:r w:rsidRPr="00A73438">
              <w:rPr>
                <w:rFonts w:ascii="Arial" w:eastAsia="Times New Roman" w:hAnsi="Arial" w:cs="Arial"/>
                <w:color w:val="000000"/>
                <w:sz w:val="18"/>
                <w:szCs w:val="18"/>
                <w:lang w:eastAsia="fr-FR"/>
              </w:rPr>
              <w:t>3,3</w:t>
            </w:r>
          </w:p>
        </w:tc>
        <w:tc>
          <w:tcPr>
            <w:tcW w:w="493" w:type="pct"/>
            <w:tcBorders>
              <w:top w:val="nil"/>
              <w:left w:val="nil"/>
              <w:bottom w:val="single" w:sz="4" w:space="0" w:color="auto"/>
              <w:right w:val="single" w:sz="4" w:space="0" w:color="auto"/>
            </w:tcBorders>
            <w:shd w:val="clear" w:color="auto" w:fill="auto"/>
            <w:noWrap/>
            <w:vAlign w:val="center"/>
            <w:hideMark/>
          </w:tcPr>
          <w:p w:rsidR="009C538F" w:rsidRPr="00A73438" w:rsidRDefault="009C538F" w:rsidP="009C538F">
            <w:pPr>
              <w:spacing w:after="0" w:line="240" w:lineRule="auto"/>
              <w:jc w:val="center"/>
              <w:rPr>
                <w:rFonts w:ascii="Arial" w:eastAsia="Times New Roman" w:hAnsi="Arial" w:cs="Arial"/>
                <w:color w:val="000000"/>
                <w:sz w:val="18"/>
                <w:szCs w:val="18"/>
                <w:lang w:eastAsia="fr-FR"/>
              </w:rPr>
            </w:pPr>
            <w:r w:rsidRPr="00A73438">
              <w:rPr>
                <w:rFonts w:ascii="Arial" w:eastAsia="Times New Roman" w:hAnsi="Arial" w:cs="Arial"/>
                <w:color w:val="000000"/>
                <w:sz w:val="18"/>
                <w:szCs w:val="18"/>
                <w:lang w:eastAsia="fr-FR"/>
              </w:rPr>
              <w:t>1,7</w:t>
            </w:r>
          </w:p>
        </w:tc>
        <w:tc>
          <w:tcPr>
            <w:tcW w:w="631" w:type="pct"/>
            <w:tcBorders>
              <w:top w:val="nil"/>
              <w:left w:val="nil"/>
              <w:bottom w:val="single" w:sz="4" w:space="0" w:color="auto"/>
              <w:right w:val="single" w:sz="4" w:space="0" w:color="auto"/>
            </w:tcBorders>
            <w:shd w:val="clear" w:color="auto" w:fill="auto"/>
            <w:noWrap/>
            <w:vAlign w:val="center"/>
            <w:hideMark/>
          </w:tcPr>
          <w:p w:rsidR="009C538F" w:rsidRPr="00A73438" w:rsidRDefault="009C538F" w:rsidP="009C538F">
            <w:pPr>
              <w:spacing w:after="0" w:line="240" w:lineRule="auto"/>
              <w:jc w:val="center"/>
              <w:rPr>
                <w:rFonts w:ascii="Arial" w:eastAsia="Times New Roman" w:hAnsi="Arial" w:cs="Arial"/>
                <w:color w:val="000000"/>
                <w:sz w:val="18"/>
                <w:szCs w:val="18"/>
                <w:lang w:eastAsia="fr-FR"/>
              </w:rPr>
            </w:pPr>
            <w:r w:rsidRPr="00A73438">
              <w:rPr>
                <w:rFonts w:ascii="Arial" w:eastAsia="Times New Roman" w:hAnsi="Arial" w:cs="Arial"/>
                <w:color w:val="000000"/>
                <w:sz w:val="18"/>
                <w:szCs w:val="18"/>
                <w:lang w:eastAsia="fr-FR"/>
              </w:rPr>
              <w:t>91,7</w:t>
            </w:r>
          </w:p>
        </w:tc>
        <w:tc>
          <w:tcPr>
            <w:tcW w:w="624" w:type="pct"/>
            <w:tcBorders>
              <w:top w:val="nil"/>
              <w:left w:val="nil"/>
              <w:bottom w:val="single" w:sz="4" w:space="0" w:color="auto"/>
              <w:right w:val="single" w:sz="4" w:space="0" w:color="auto"/>
            </w:tcBorders>
            <w:shd w:val="clear" w:color="auto" w:fill="auto"/>
            <w:noWrap/>
            <w:vAlign w:val="center"/>
            <w:hideMark/>
          </w:tcPr>
          <w:p w:rsidR="009C538F" w:rsidRPr="00A73438" w:rsidRDefault="009C538F" w:rsidP="009C538F">
            <w:pPr>
              <w:spacing w:after="0" w:line="240" w:lineRule="auto"/>
              <w:jc w:val="center"/>
              <w:rPr>
                <w:rFonts w:ascii="Arial" w:eastAsia="Times New Roman" w:hAnsi="Arial" w:cs="Arial"/>
                <w:sz w:val="20"/>
                <w:szCs w:val="20"/>
                <w:lang w:eastAsia="fr-FR"/>
              </w:rPr>
            </w:pPr>
            <w:r w:rsidRPr="00A73438">
              <w:rPr>
                <w:rFonts w:ascii="Arial" w:eastAsia="Times New Roman" w:hAnsi="Arial" w:cs="Arial"/>
                <w:sz w:val="20"/>
                <w:szCs w:val="20"/>
                <w:lang w:eastAsia="fr-FR"/>
              </w:rPr>
              <w:t>3,3</w:t>
            </w:r>
          </w:p>
        </w:tc>
        <w:tc>
          <w:tcPr>
            <w:tcW w:w="633" w:type="pct"/>
            <w:tcBorders>
              <w:top w:val="nil"/>
              <w:left w:val="nil"/>
              <w:bottom w:val="single" w:sz="4" w:space="0" w:color="auto"/>
              <w:right w:val="single" w:sz="4" w:space="0" w:color="auto"/>
            </w:tcBorders>
            <w:shd w:val="clear" w:color="auto" w:fill="auto"/>
            <w:noWrap/>
            <w:vAlign w:val="center"/>
            <w:hideMark/>
          </w:tcPr>
          <w:p w:rsidR="009C538F" w:rsidRPr="00A73438" w:rsidRDefault="009C538F" w:rsidP="009C538F">
            <w:pPr>
              <w:spacing w:after="0" w:line="240" w:lineRule="auto"/>
              <w:jc w:val="center"/>
              <w:rPr>
                <w:rFonts w:ascii="Arial" w:eastAsia="Times New Roman" w:hAnsi="Arial" w:cs="Arial"/>
                <w:color w:val="000000"/>
                <w:sz w:val="18"/>
                <w:szCs w:val="18"/>
                <w:lang w:eastAsia="fr-FR"/>
              </w:rPr>
            </w:pPr>
            <w:r w:rsidRPr="00A73438">
              <w:rPr>
                <w:rFonts w:ascii="Arial" w:eastAsia="Times New Roman" w:hAnsi="Arial" w:cs="Arial"/>
                <w:color w:val="000000"/>
                <w:sz w:val="18"/>
                <w:szCs w:val="18"/>
                <w:lang w:eastAsia="fr-FR"/>
              </w:rPr>
              <w:t>100,0</w:t>
            </w:r>
          </w:p>
        </w:tc>
        <w:tc>
          <w:tcPr>
            <w:tcW w:w="648" w:type="pct"/>
            <w:tcBorders>
              <w:top w:val="nil"/>
              <w:left w:val="nil"/>
              <w:bottom w:val="single" w:sz="4" w:space="0" w:color="auto"/>
              <w:right w:val="single" w:sz="4" w:space="0" w:color="auto"/>
            </w:tcBorders>
            <w:shd w:val="clear" w:color="auto" w:fill="auto"/>
            <w:noWrap/>
            <w:vAlign w:val="center"/>
            <w:hideMark/>
          </w:tcPr>
          <w:p w:rsidR="009C538F" w:rsidRPr="00A73438" w:rsidRDefault="009C538F" w:rsidP="009C538F">
            <w:pPr>
              <w:spacing w:after="0" w:line="240" w:lineRule="auto"/>
              <w:jc w:val="center"/>
              <w:rPr>
                <w:rFonts w:ascii="Arial" w:eastAsia="Times New Roman" w:hAnsi="Arial" w:cs="Arial"/>
                <w:color w:val="000000"/>
                <w:sz w:val="18"/>
                <w:szCs w:val="18"/>
                <w:lang w:eastAsia="fr-FR"/>
              </w:rPr>
            </w:pPr>
            <w:r w:rsidRPr="00A73438">
              <w:rPr>
                <w:rFonts w:ascii="Arial" w:eastAsia="Times New Roman" w:hAnsi="Arial" w:cs="Arial"/>
                <w:color w:val="000000"/>
                <w:sz w:val="18"/>
                <w:szCs w:val="18"/>
                <w:lang w:eastAsia="fr-FR"/>
              </w:rPr>
              <w:t>60</w:t>
            </w:r>
          </w:p>
        </w:tc>
      </w:tr>
      <w:tr w:rsidR="009C538F" w:rsidRPr="006D1732" w:rsidTr="0068375B">
        <w:trPr>
          <w:trHeight w:val="301"/>
        </w:trPr>
        <w:tc>
          <w:tcPr>
            <w:tcW w:w="1308" w:type="pct"/>
            <w:tcBorders>
              <w:top w:val="nil"/>
              <w:left w:val="single" w:sz="4" w:space="0" w:color="auto"/>
              <w:bottom w:val="single" w:sz="4" w:space="0" w:color="auto"/>
              <w:right w:val="single" w:sz="4" w:space="0" w:color="auto"/>
            </w:tcBorders>
            <w:shd w:val="clear" w:color="auto" w:fill="auto"/>
            <w:vAlign w:val="center"/>
            <w:hideMark/>
          </w:tcPr>
          <w:p w:rsidR="009C538F" w:rsidRPr="006D1732" w:rsidRDefault="009C538F" w:rsidP="002F5E34">
            <w:pPr>
              <w:spacing w:after="0" w:line="240" w:lineRule="auto"/>
              <w:rPr>
                <w:rFonts w:eastAsia="Times New Roman" w:cs="Arial"/>
                <w:color w:val="000000"/>
                <w:lang w:val="en-US"/>
              </w:rPr>
            </w:pPr>
            <w:r w:rsidRPr="006D1732">
              <w:rPr>
                <w:rFonts w:eastAsia="Times New Roman" w:cs="Arial"/>
                <w:color w:val="000000"/>
              </w:rPr>
              <w:t>Le plus riche</w:t>
            </w:r>
          </w:p>
        </w:tc>
        <w:tc>
          <w:tcPr>
            <w:tcW w:w="664" w:type="pct"/>
            <w:tcBorders>
              <w:top w:val="nil"/>
              <w:left w:val="nil"/>
              <w:bottom w:val="single" w:sz="4" w:space="0" w:color="auto"/>
              <w:right w:val="single" w:sz="4" w:space="0" w:color="auto"/>
            </w:tcBorders>
            <w:shd w:val="clear" w:color="auto" w:fill="auto"/>
            <w:noWrap/>
            <w:vAlign w:val="center"/>
            <w:hideMark/>
          </w:tcPr>
          <w:p w:rsidR="009C538F" w:rsidRPr="00A73438" w:rsidRDefault="009C538F" w:rsidP="009C538F">
            <w:pPr>
              <w:spacing w:after="0" w:line="240" w:lineRule="auto"/>
              <w:jc w:val="center"/>
              <w:rPr>
                <w:rFonts w:ascii="Arial" w:eastAsia="Times New Roman" w:hAnsi="Arial" w:cs="Arial"/>
                <w:color w:val="000000"/>
                <w:sz w:val="18"/>
                <w:szCs w:val="18"/>
                <w:lang w:eastAsia="fr-FR"/>
              </w:rPr>
            </w:pPr>
            <w:r w:rsidRPr="00A73438">
              <w:rPr>
                <w:rFonts w:ascii="Arial" w:eastAsia="Times New Roman" w:hAnsi="Arial" w:cs="Arial"/>
                <w:color w:val="000000"/>
                <w:sz w:val="18"/>
                <w:szCs w:val="18"/>
                <w:lang w:eastAsia="fr-FR"/>
              </w:rPr>
              <w:t>5,0</w:t>
            </w:r>
          </w:p>
        </w:tc>
        <w:tc>
          <w:tcPr>
            <w:tcW w:w="493" w:type="pct"/>
            <w:tcBorders>
              <w:top w:val="nil"/>
              <w:left w:val="nil"/>
              <w:bottom w:val="single" w:sz="4" w:space="0" w:color="auto"/>
              <w:right w:val="single" w:sz="4" w:space="0" w:color="auto"/>
            </w:tcBorders>
            <w:shd w:val="clear" w:color="auto" w:fill="auto"/>
            <w:noWrap/>
            <w:vAlign w:val="center"/>
            <w:hideMark/>
          </w:tcPr>
          <w:p w:rsidR="009C538F" w:rsidRPr="00A73438" w:rsidRDefault="009C538F" w:rsidP="009C538F">
            <w:pPr>
              <w:spacing w:after="0" w:line="240" w:lineRule="auto"/>
              <w:jc w:val="center"/>
              <w:rPr>
                <w:rFonts w:ascii="Arial" w:eastAsia="Times New Roman" w:hAnsi="Arial" w:cs="Arial"/>
                <w:color w:val="000000"/>
                <w:sz w:val="18"/>
                <w:szCs w:val="18"/>
                <w:lang w:eastAsia="fr-FR"/>
              </w:rPr>
            </w:pPr>
            <w:r w:rsidRPr="00A73438">
              <w:rPr>
                <w:rFonts w:ascii="Arial" w:eastAsia="Times New Roman" w:hAnsi="Arial" w:cs="Arial"/>
                <w:color w:val="000000"/>
                <w:sz w:val="18"/>
                <w:szCs w:val="18"/>
                <w:lang w:eastAsia="fr-FR"/>
              </w:rPr>
              <w:t>10,0</w:t>
            </w:r>
          </w:p>
        </w:tc>
        <w:tc>
          <w:tcPr>
            <w:tcW w:w="631" w:type="pct"/>
            <w:tcBorders>
              <w:top w:val="nil"/>
              <w:left w:val="nil"/>
              <w:bottom w:val="single" w:sz="4" w:space="0" w:color="auto"/>
              <w:right w:val="single" w:sz="4" w:space="0" w:color="auto"/>
            </w:tcBorders>
            <w:shd w:val="clear" w:color="auto" w:fill="auto"/>
            <w:noWrap/>
            <w:vAlign w:val="center"/>
            <w:hideMark/>
          </w:tcPr>
          <w:p w:rsidR="009C538F" w:rsidRPr="00A73438" w:rsidRDefault="009C538F" w:rsidP="009C538F">
            <w:pPr>
              <w:spacing w:after="0" w:line="240" w:lineRule="auto"/>
              <w:jc w:val="center"/>
              <w:rPr>
                <w:rFonts w:ascii="Arial" w:eastAsia="Times New Roman" w:hAnsi="Arial" w:cs="Arial"/>
                <w:color w:val="000000"/>
                <w:sz w:val="18"/>
                <w:szCs w:val="18"/>
                <w:lang w:eastAsia="fr-FR"/>
              </w:rPr>
            </w:pPr>
            <w:r w:rsidRPr="00A73438">
              <w:rPr>
                <w:rFonts w:ascii="Arial" w:eastAsia="Times New Roman" w:hAnsi="Arial" w:cs="Arial"/>
                <w:color w:val="000000"/>
                <w:sz w:val="18"/>
                <w:szCs w:val="18"/>
                <w:lang w:eastAsia="fr-FR"/>
              </w:rPr>
              <w:t>85,0</w:t>
            </w:r>
          </w:p>
        </w:tc>
        <w:tc>
          <w:tcPr>
            <w:tcW w:w="624" w:type="pct"/>
            <w:tcBorders>
              <w:top w:val="nil"/>
              <w:left w:val="nil"/>
              <w:bottom w:val="single" w:sz="4" w:space="0" w:color="auto"/>
              <w:right w:val="single" w:sz="4" w:space="0" w:color="auto"/>
            </w:tcBorders>
            <w:shd w:val="clear" w:color="auto" w:fill="auto"/>
            <w:noWrap/>
            <w:vAlign w:val="center"/>
            <w:hideMark/>
          </w:tcPr>
          <w:p w:rsidR="009C538F" w:rsidRPr="00A73438" w:rsidRDefault="009C538F" w:rsidP="009C538F">
            <w:pPr>
              <w:spacing w:after="0" w:line="240" w:lineRule="auto"/>
              <w:jc w:val="center"/>
              <w:rPr>
                <w:rFonts w:ascii="Arial" w:eastAsia="Times New Roman" w:hAnsi="Arial" w:cs="Arial"/>
                <w:sz w:val="20"/>
                <w:szCs w:val="20"/>
                <w:lang w:eastAsia="fr-FR"/>
              </w:rPr>
            </w:pPr>
            <w:r w:rsidRPr="00A73438">
              <w:rPr>
                <w:rFonts w:ascii="Arial" w:eastAsia="Times New Roman" w:hAnsi="Arial" w:cs="Arial"/>
                <w:sz w:val="20"/>
                <w:szCs w:val="20"/>
                <w:lang w:eastAsia="fr-FR"/>
              </w:rPr>
              <w:t>0,0</w:t>
            </w:r>
          </w:p>
        </w:tc>
        <w:tc>
          <w:tcPr>
            <w:tcW w:w="633" w:type="pct"/>
            <w:tcBorders>
              <w:top w:val="nil"/>
              <w:left w:val="nil"/>
              <w:bottom w:val="single" w:sz="4" w:space="0" w:color="auto"/>
              <w:right w:val="single" w:sz="4" w:space="0" w:color="auto"/>
            </w:tcBorders>
            <w:shd w:val="clear" w:color="auto" w:fill="auto"/>
            <w:noWrap/>
            <w:vAlign w:val="center"/>
            <w:hideMark/>
          </w:tcPr>
          <w:p w:rsidR="009C538F" w:rsidRPr="00A73438" w:rsidRDefault="009C538F" w:rsidP="009C538F">
            <w:pPr>
              <w:spacing w:after="0" w:line="240" w:lineRule="auto"/>
              <w:jc w:val="center"/>
              <w:rPr>
                <w:rFonts w:ascii="Arial" w:eastAsia="Times New Roman" w:hAnsi="Arial" w:cs="Arial"/>
                <w:color w:val="000000"/>
                <w:sz w:val="18"/>
                <w:szCs w:val="18"/>
                <w:lang w:eastAsia="fr-FR"/>
              </w:rPr>
            </w:pPr>
            <w:r w:rsidRPr="00A73438">
              <w:rPr>
                <w:rFonts w:ascii="Arial" w:eastAsia="Times New Roman" w:hAnsi="Arial" w:cs="Arial"/>
                <w:color w:val="000000"/>
                <w:sz w:val="18"/>
                <w:szCs w:val="18"/>
                <w:lang w:eastAsia="fr-FR"/>
              </w:rPr>
              <w:t>100,0</w:t>
            </w:r>
          </w:p>
        </w:tc>
        <w:tc>
          <w:tcPr>
            <w:tcW w:w="648" w:type="pct"/>
            <w:tcBorders>
              <w:top w:val="nil"/>
              <w:left w:val="nil"/>
              <w:bottom w:val="single" w:sz="4" w:space="0" w:color="auto"/>
              <w:right w:val="single" w:sz="4" w:space="0" w:color="auto"/>
            </w:tcBorders>
            <w:shd w:val="clear" w:color="auto" w:fill="auto"/>
            <w:noWrap/>
            <w:vAlign w:val="center"/>
            <w:hideMark/>
          </w:tcPr>
          <w:p w:rsidR="009C538F" w:rsidRPr="00A73438" w:rsidRDefault="009C538F" w:rsidP="009C538F">
            <w:pPr>
              <w:spacing w:after="0" w:line="240" w:lineRule="auto"/>
              <w:jc w:val="center"/>
              <w:rPr>
                <w:rFonts w:ascii="Arial" w:eastAsia="Times New Roman" w:hAnsi="Arial" w:cs="Arial"/>
                <w:color w:val="000000"/>
                <w:sz w:val="18"/>
                <w:szCs w:val="18"/>
                <w:lang w:eastAsia="fr-FR"/>
              </w:rPr>
            </w:pPr>
            <w:r w:rsidRPr="00A73438">
              <w:rPr>
                <w:rFonts w:ascii="Arial" w:eastAsia="Times New Roman" w:hAnsi="Arial" w:cs="Arial"/>
                <w:color w:val="000000"/>
                <w:sz w:val="18"/>
                <w:szCs w:val="18"/>
                <w:lang w:eastAsia="fr-FR"/>
              </w:rPr>
              <w:t>60</w:t>
            </w:r>
          </w:p>
        </w:tc>
      </w:tr>
      <w:tr w:rsidR="009C538F" w:rsidRPr="006D1732" w:rsidTr="0068375B">
        <w:trPr>
          <w:trHeight w:val="300"/>
        </w:trPr>
        <w:tc>
          <w:tcPr>
            <w:tcW w:w="1308" w:type="pct"/>
            <w:tcBorders>
              <w:top w:val="nil"/>
              <w:left w:val="single" w:sz="4" w:space="0" w:color="auto"/>
              <w:bottom w:val="single" w:sz="4" w:space="0" w:color="auto"/>
              <w:right w:val="single" w:sz="4" w:space="0" w:color="auto"/>
            </w:tcBorders>
            <w:shd w:val="clear" w:color="auto" w:fill="auto"/>
            <w:vAlign w:val="center"/>
            <w:hideMark/>
          </w:tcPr>
          <w:p w:rsidR="009C538F" w:rsidRPr="006D1732" w:rsidRDefault="009C538F" w:rsidP="002F5E34">
            <w:pPr>
              <w:spacing w:after="0" w:line="240" w:lineRule="auto"/>
              <w:rPr>
                <w:rFonts w:eastAsia="Times New Roman" w:cs="Arial"/>
                <w:b/>
                <w:bCs/>
                <w:color w:val="000000"/>
                <w:lang w:val="en-US"/>
              </w:rPr>
            </w:pPr>
            <w:r w:rsidRPr="006D1732">
              <w:rPr>
                <w:rFonts w:eastAsia="Times New Roman" w:cs="Arial"/>
                <w:b/>
                <w:bCs/>
                <w:color w:val="000000"/>
              </w:rPr>
              <w:t>Ensemble</w:t>
            </w:r>
          </w:p>
        </w:tc>
        <w:tc>
          <w:tcPr>
            <w:tcW w:w="664" w:type="pct"/>
            <w:tcBorders>
              <w:top w:val="nil"/>
              <w:left w:val="nil"/>
              <w:bottom w:val="single" w:sz="4" w:space="0" w:color="auto"/>
              <w:right w:val="single" w:sz="4" w:space="0" w:color="auto"/>
            </w:tcBorders>
            <w:shd w:val="clear" w:color="auto" w:fill="auto"/>
            <w:noWrap/>
            <w:vAlign w:val="center"/>
            <w:hideMark/>
          </w:tcPr>
          <w:p w:rsidR="009C538F" w:rsidRPr="00A73438" w:rsidRDefault="009C538F" w:rsidP="009C538F">
            <w:pPr>
              <w:spacing w:after="0" w:line="240" w:lineRule="auto"/>
              <w:jc w:val="center"/>
              <w:rPr>
                <w:rFonts w:ascii="Arial" w:eastAsia="Times New Roman" w:hAnsi="Arial" w:cs="Arial"/>
                <w:color w:val="000000"/>
                <w:sz w:val="18"/>
                <w:szCs w:val="18"/>
                <w:lang w:eastAsia="fr-FR"/>
              </w:rPr>
            </w:pPr>
            <w:r w:rsidRPr="00A73438">
              <w:rPr>
                <w:rFonts w:ascii="Arial" w:eastAsia="Times New Roman" w:hAnsi="Arial" w:cs="Arial"/>
                <w:color w:val="000000"/>
                <w:sz w:val="18"/>
                <w:szCs w:val="18"/>
                <w:lang w:eastAsia="fr-FR"/>
              </w:rPr>
              <w:t>3,7</w:t>
            </w:r>
          </w:p>
        </w:tc>
        <w:tc>
          <w:tcPr>
            <w:tcW w:w="493" w:type="pct"/>
            <w:tcBorders>
              <w:top w:val="nil"/>
              <w:left w:val="nil"/>
              <w:bottom w:val="single" w:sz="4" w:space="0" w:color="auto"/>
              <w:right w:val="single" w:sz="4" w:space="0" w:color="auto"/>
            </w:tcBorders>
            <w:shd w:val="clear" w:color="auto" w:fill="auto"/>
            <w:noWrap/>
            <w:vAlign w:val="center"/>
            <w:hideMark/>
          </w:tcPr>
          <w:p w:rsidR="009C538F" w:rsidRPr="00A73438" w:rsidRDefault="009C538F" w:rsidP="009C538F">
            <w:pPr>
              <w:spacing w:after="0" w:line="240" w:lineRule="auto"/>
              <w:jc w:val="center"/>
              <w:rPr>
                <w:rFonts w:ascii="Arial" w:eastAsia="Times New Roman" w:hAnsi="Arial" w:cs="Arial"/>
                <w:color w:val="000000"/>
                <w:sz w:val="18"/>
                <w:szCs w:val="18"/>
                <w:lang w:eastAsia="fr-FR"/>
              </w:rPr>
            </w:pPr>
            <w:r w:rsidRPr="00A73438">
              <w:rPr>
                <w:rFonts w:ascii="Arial" w:eastAsia="Times New Roman" w:hAnsi="Arial" w:cs="Arial"/>
                <w:color w:val="000000"/>
                <w:sz w:val="18"/>
                <w:szCs w:val="18"/>
                <w:lang w:eastAsia="fr-FR"/>
              </w:rPr>
              <w:t>7,4</w:t>
            </w:r>
          </w:p>
        </w:tc>
        <w:tc>
          <w:tcPr>
            <w:tcW w:w="631" w:type="pct"/>
            <w:tcBorders>
              <w:top w:val="nil"/>
              <w:left w:val="nil"/>
              <w:bottom w:val="single" w:sz="4" w:space="0" w:color="auto"/>
              <w:right w:val="single" w:sz="4" w:space="0" w:color="auto"/>
            </w:tcBorders>
            <w:shd w:val="clear" w:color="auto" w:fill="auto"/>
            <w:noWrap/>
            <w:vAlign w:val="center"/>
            <w:hideMark/>
          </w:tcPr>
          <w:p w:rsidR="009C538F" w:rsidRPr="00A73438" w:rsidRDefault="009C538F" w:rsidP="009C538F">
            <w:pPr>
              <w:spacing w:after="0" w:line="240" w:lineRule="auto"/>
              <w:jc w:val="center"/>
              <w:rPr>
                <w:rFonts w:ascii="Arial" w:eastAsia="Times New Roman" w:hAnsi="Arial" w:cs="Arial"/>
                <w:color w:val="000000"/>
                <w:sz w:val="18"/>
                <w:szCs w:val="18"/>
                <w:lang w:eastAsia="fr-FR"/>
              </w:rPr>
            </w:pPr>
            <w:r w:rsidRPr="00A73438">
              <w:rPr>
                <w:rFonts w:ascii="Arial" w:eastAsia="Times New Roman" w:hAnsi="Arial" w:cs="Arial"/>
                <w:color w:val="000000"/>
                <w:sz w:val="18"/>
                <w:szCs w:val="18"/>
                <w:lang w:eastAsia="fr-FR"/>
              </w:rPr>
              <w:t>85,3</w:t>
            </w:r>
          </w:p>
        </w:tc>
        <w:tc>
          <w:tcPr>
            <w:tcW w:w="624" w:type="pct"/>
            <w:tcBorders>
              <w:top w:val="nil"/>
              <w:left w:val="nil"/>
              <w:bottom w:val="single" w:sz="4" w:space="0" w:color="auto"/>
              <w:right w:val="single" w:sz="4" w:space="0" w:color="auto"/>
            </w:tcBorders>
            <w:shd w:val="clear" w:color="auto" w:fill="auto"/>
            <w:noWrap/>
            <w:vAlign w:val="center"/>
            <w:hideMark/>
          </w:tcPr>
          <w:p w:rsidR="009C538F" w:rsidRPr="00A73438" w:rsidRDefault="009C538F" w:rsidP="009C538F">
            <w:pPr>
              <w:spacing w:after="0" w:line="240" w:lineRule="auto"/>
              <w:jc w:val="center"/>
              <w:rPr>
                <w:rFonts w:ascii="Arial" w:eastAsia="Times New Roman" w:hAnsi="Arial" w:cs="Arial"/>
                <w:sz w:val="20"/>
                <w:szCs w:val="20"/>
                <w:lang w:eastAsia="fr-FR"/>
              </w:rPr>
            </w:pPr>
            <w:r w:rsidRPr="00A73438">
              <w:rPr>
                <w:rFonts w:ascii="Arial" w:eastAsia="Times New Roman" w:hAnsi="Arial" w:cs="Arial"/>
                <w:sz w:val="20"/>
                <w:szCs w:val="20"/>
                <w:lang w:eastAsia="fr-FR"/>
              </w:rPr>
              <w:t>3,7</w:t>
            </w:r>
          </w:p>
        </w:tc>
        <w:tc>
          <w:tcPr>
            <w:tcW w:w="633" w:type="pct"/>
            <w:tcBorders>
              <w:top w:val="nil"/>
              <w:left w:val="nil"/>
              <w:bottom w:val="single" w:sz="4" w:space="0" w:color="auto"/>
              <w:right w:val="single" w:sz="4" w:space="0" w:color="auto"/>
            </w:tcBorders>
            <w:shd w:val="clear" w:color="auto" w:fill="auto"/>
            <w:noWrap/>
            <w:vAlign w:val="center"/>
            <w:hideMark/>
          </w:tcPr>
          <w:p w:rsidR="009C538F" w:rsidRPr="00A73438" w:rsidRDefault="009C538F" w:rsidP="009C538F">
            <w:pPr>
              <w:spacing w:after="0" w:line="240" w:lineRule="auto"/>
              <w:jc w:val="center"/>
              <w:rPr>
                <w:rFonts w:ascii="Arial" w:eastAsia="Times New Roman" w:hAnsi="Arial" w:cs="Arial"/>
                <w:color w:val="000000"/>
                <w:sz w:val="18"/>
                <w:szCs w:val="18"/>
                <w:lang w:eastAsia="fr-FR"/>
              </w:rPr>
            </w:pPr>
            <w:r w:rsidRPr="00A73438">
              <w:rPr>
                <w:rFonts w:ascii="Arial" w:eastAsia="Times New Roman" w:hAnsi="Arial" w:cs="Arial"/>
                <w:color w:val="000000"/>
                <w:sz w:val="18"/>
                <w:szCs w:val="18"/>
                <w:lang w:eastAsia="fr-FR"/>
              </w:rPr>
              <w:t>100,0</w:t>
            </w:r>
          </w:p>
        </w:tc>
        <w:tc>
          <w:tcPr>
            <w:tcW w:w="648" w:type="pct"/>
            <w:tcBorders>
              <w:top w:val="nil"/>
              <w:left w:val="nil"/>
              <w:bottom w:val="single" w:sz="4" w:space="0" w:color="auto"/>
              <w:right w:val="single" w:sz="4" w:space="0" w:color="auto"/>
            </w:tcBorders>
            <w:shd w:val="clear" w:color="auto" w:fill="auto"/>
            <w:noWrap/>
            <w:vAlign w:val="center"/>
            <w:hideMark/>
          </w:tcPr>
          <w:p w:rsidR="009C538F" w:rsidRPr="00A73438" w:rsidRDefault="009C538F" w:rsidP="009C538F">
            <w:pPr>
              <w:spacing w:after="0" w:line="240" w:lineRule="auto"/>
              <w:jc w:val="center"/>
              <w:rPr>
                <w:rFonts w:ascii="Arial" w:eastAsia="Times New Roman" w:hAnsi="Arial" w:cs="Arial"/>
                <w:color w:val="000000"/>
                <w:sz w:val="18"/>
                <w:szCs w:val="18"/>
                <w:lang w:eastAsia="fr-FR"/>
              </w:rPr>
            </w:pPr>
            <w:r w:rsidRPr="00A73438">
              <w:rPr>
                <w:rFonts w:ascii="Arial" w:eastAsia="Times New Roman" w:hAnsi="Arial" w:cs="Arial"/>
                <w:color w:val="000000"/>
                <w:sz w:val="18"/>
                <w:szCs w:val="18"/>
                <w:lang w:eastAsia="fr-FR"/>
              </w:rPr>
              <w:t>300</w:t>
            </w:r>
          </w:p>
        </w:tc>
      </w:tr>
    </w:tbl>
    <w:p w:rsidR="00F54BA0" w:rsidRPr="006D1732" w:rsidRDefault="00F54BA0" w:rsidP="00F54BA0">
      <w:pPr>
        <w:pStyle w:val="Heading2"/>
        <w:spacing w:before="240" w:after="120"/>
        <w:jc w:val="both"/>
        <w:rPr>
          <w:rFonts w:asciiTheme="minorHAnsi" w:hAnsiTheme="minorHAnsi"/>
          <w:sz w:val="22"/>
          <w:szCs w:val="22"/>
          <w:lang w:val="fr-FR"/>
        </w:rPr>
      </w:pPr>
      <w:bookmarkStart w:id="54" w:name="_Toc487034873"/>
      <w:bookmarkStart w:id="55" w:name="_Toc487036041"/>
      <w:bookmarkStart w:id="56" w:name="_Toc495563957"/>
      <w:bookmarkStart w:id="57" w:name="_Toc487034875"/>
      <w:bookmarkStart w:id="58" w:name="_Toc487036043"/>
      <w:r>
        <w:rPr>
          <w:rFonts w:asciiTheme="minorHAnsi" w:eastAsia="Times New Roman" w:hAnsiTheme="minorHAnsi"/>
          <w:sz w:val="22"/>
          <w:szCs w:val="22"/>
          <w:lang w:val="fr-FR" w:eastAsia="fr-FR"/>
        </w:rPr>
        <w:t>2.7</w:t>
      </w:r>
      <w:r w:rsidRPr="006D1732">
        <w:rPr>
          <w:rFonts w:asciiTheme="minorHAnsi" w:eastAsia="Times New Roman" w:hAnsiTheme="minorHAnsi"/>
          <w:sz w:val="22"/>
          <w:szCs w:val="22"/>
          <w:lang w:val="fr-FR" w:eastAsia="fr-FR"/>
        </w:rPr>
        <w:t>. Vue des rats ou des souris dans le logement ou observation de leurs traces (matières fécales ou dégâts)</w:t>
      </w:r>
      <w:bookmarkEnd w:id="54"/>
      <w:bookmarkEnd w:id="55"/>
      <w:bookmarkEnd w:id="56"/>
      <w:r w:rsidRPr="006D1732">
        <w:rPr>
          <w:rFonts w:asciiTheme="minorHAnsi" w:eastAsia="Times New Roman" w:hAnsiTheme="minorHAnsi"/>
          <w:sz w:val="22"/>
          <w:szCs w:val="22"/>
          <w:lang w:val="fr-FR" w:eastAsia="fr-FR"/>
        </w:rPr>
        <w:t xml:space="preserve"> </w:t>
      </w:r>
    </w:p>
    <w:p w:rsidR="00F54BA0" w:rsidRPr="006D1732" w:rsidRDefault="00F54BA0" w:rsidP="00F54BA0">
      <w:pPr>
        <w:spacing w:before="120" w:after="120"/>
        <w:jc w:val="both"/>
        <w:rPr>
          <w:rFonts w:cs="Arial"/>
        </w:rPr>
      </w:pPr>
      <w:r w:rsidRPr="006D1732">
        <w:rPr>
          <w:rFonts w:cs="Arial"/>
        </w:rPr>
        <w:t xml:space="preserve">Les résultats de l’enquête montrent que dans </w:t>
      </w:r>
      <w:r w:rsidR="004442F9" w:rsidRPr="004442F9">
        <w:rPr>
          <w:rFonts w:cs="Arial"/>
        </w:rPr>
        <w:t>87,3</w:t>
      </w:r>
      <w:r w:rsidRPr="006D1732">
        <w:rPr>
          <w:rFonts w:cs="Arial"/>
        </w:rPr>
        <w:t xml:space="preserve">% des ménages des rats ou des souris ont été vus ou leurs traces ont été observés (matières fécales ou dégâts). Cette proportion est de </w:t>
      </w:r>
      <w:r w:rsidR="004442F9" w:rsidRPr="004442F9">
        <w:rPr>
          <w:rFonts w:cs="Arial"/>
        </w:rPr>
        <w:t>97,3</w:t>
      </w:r>
      <w:r w:rsidRPr="006D1732">
        <w:rPr>
          <w:rFonts w:cs="Arial"/>
        </w:rPr>
        <w:t xml:space="preserve">% à Boffa et de </w:t>
      </w:r>
      <w:r w:rsidR="004442F9" w:rsidRPr="004442F9">
        <w:rPr>
          <w:rFonts w:cs="Arial"/>
        </w:rPr>
        <w:t>76,5</w:t>
      </w:r>
      <w:r w:rsidRPr="006D1732">
        <w:rPr>
          <w:rFonts w:cs="Arial"/>
        </w:rPr>
        <w:t>% à Dinguiraye. Dans les ménages les plus pauvres (</w:t>
      </w:r>
      <w:r w:rsidR="004442F9" w:rsidRPr="00501886">
        <w:rPr>
          <w:rFonts w:ascii="Arial" w:eastAsia="Times New Roman" w:hAnsi="Arial" w:cs="Arial"/>
          <w:color w:val="000000"/>
          <w:sz w:val="18"/>
          <w:szCs w:val="18"/>
          <w:lang w:eastAsia="fr-FR"/>
        </w:rPr>
        <w:t>75,0</w:t>
      </w:r>
      <w:r w:rsidRPr="006D1732">
        <w:rPr>
          <w:rFonts w:cs="Arial"/>
        </w:rPr>
        <w:t>%) des rats ou des souris ont été vus ou leurs traces ont été observés (matières fécales ou dégâts) que dans les ménages les plus riches (</w:t>
      </w:r>
      <w:r w:rsidR="004442F9" w:rsidRPr="004442F9">
        <w:rPr>
          <w:rFonts w:eastAsia="Times New Roman" w:cs="Arial"/>
          <w:color w:val="000000"/>
          <w:lang w:eastAsia="fr-FR"/>
        </w:rPr>
        <w:t>91,</w:t>
      </w:r>
      <w:r w:rsidR="004442F9" w:rsidRPr="00501886">
        <w:rPr>
          <w:rFonts w:ascii="Arial" w:eastAsia="Times New Roman" w:hAnsi="Arial" w:cs="Arial"/>
          <w:color w:val="000000"/>
          <w:sz w:val="18"/>
          <w:szCs w:val="18"/>
          <w:lang w:eastAsia="fr-FR"/>
        </w:rPr>
        <w:t>2</w:t>
      </w:r>
      <w:r w:rsidRPr="006D1732">
        <w:rPr>
          <w:rFonts w:cs="Arial"/>
        </w:rPr>
        <w:t>%).</w:t>
      </w:r>
    </w:p>
    <w:p w:rsidR="00AC21BA" w:rsidRDefault="00AC21BA" w:rsidP="008966DD">
      <w:pPr>
        <w:pStyle w:val="AlisteTableau"/>
      </w:pPr>
      <w:bookmarkStart w:id="59" w:name="_Toc487020804"/>
    </w:p>
    <w:p w:rsidR="00AC21BA" w:rsidRDefault="00AC21BA" w:rsidP="008966DD">
      <w:pPr>
        <w:pStyle w:val="AlisteTableau"/>
      </w:pPr>
    </w:p>
    <w:p w:rsidR="00AC21BA" w:rsidRDefault="00AC21BA" w:rsidP="008966DD">
      <w:pPr>
        <w:pStyle w:val="AlisteTableau"/>
      </w:pPr>
    </w:p>
    <w:p w:rsidR="00F54BA0" w:rsidRPr="00735020" w:rsidRDefault="00F54BA0" w:rsidP="008966DD">
      <w:pPr>
        <w:pStyle w:val="AlisteTableau"/>
      </w:pPr>
      <w:r w:rsidRPr="00374B29">
        <w:rPr>
          <w:b/>
        </w:rPr>
        <w:lastRenderedPageBreak/>
        <w:t>Tableau 2.07:</w:t>
      </w:r>
      <w:r w:rsidRPr="00374B29">
        <w:t xml:space="preserve"> Pourcentage et fréquence </w:t>
      </w:r>
      <w:r w:rsidR="004442F9" w:rsidRPr="00374B29">
        <w:t xml:space="preserve">distribution </w:t>
      </w:r>
      <w:r w:rsidRPr="00374B29">
        <w:t>des ménages par caractéristiques sociodémographiques selon la vue des rats ou des souris dans le logement ou l’observation de leurs traces (matières fécales ou dégâts)</w:t>
      </w:r>
      <w:bookmarkEnd w:id="59"/>
    </w:p>
    <w:tbl>
      <w:tblPr>
        <w:tblW w:w="8229" w:type="dxa"/>
        <w:jc w:val="center"/>
        <w:tblLook w:val="04A0" w:firstRow="1" w:lastRow="0" w:firstColumn="1" w:lastColumn="0" w:noHBand="0" w:noVBand="1"/>
      </w:tblPr>
      <w:tblGrid>
        <w:gridCol w:w="2229"/>
        <w:gridCol w:w="1200"/>
        <w:gridCol w:w="1200"/>
        <w:gridCol w:w="1200"/>
        <w:gridCol w:w="1200"/>
        <w:gridCol w:w="1200"/>
      </w:tblGrid>
      <w:tr w:rsidR="00F54BA0" w:rsidRPr="0068375B" w:rsidTr="00D62DF1">
        <w:trPr>
          <w:trHeight w:val="708"/>
          <w:jc w:val="center"/>
        </w:trPr>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4BA0" w:rsidRPr="0068375B" w:rsidRDefault="00F54BA0" w:rsidP="00192EFB">
            <w:pPr>
              <w:spacing w:after="0" w:line="240" w:lineRule="auto"/>
              <w:rPr>
                <w:rFonts w:eastAsia="Times New Roman" w:cs="Arial"/>
                <w:b/>
                <w:bCs/>
                <w:color w:val="000000"/>
                <w:sz w:val="20"/>
                <w:szCs w:val="20"/>
              </w:rPr>
            </w:pPr>
            <w:r w:rsidRPr="0068375B">
              <w:rPr>
                <w:rFonts w:eastAsia="Times New Roman" w:cs="Arial"/>
                <w:b/>
                <w:bCs/>
                <w:color w:val="000000"/>
                <w:sz w:val="20"/>
                <w:szCs w:val="20"/>
              </w:rPr>
              <w:t xml:space="preserve">Caractéristiques sociodémographiques </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F54BA0" w:rsidRPr="0068375B" w:rsidRDefault="00F54BA0" w:rsidP="00192EFB">
            <w:pPr>
              <w:spacing w:after="0" w:line="240" w:lineRule="auto"/>
              <w:jc w:val="center"/>
              <w:rPr>
                <w:rFonts w:eastAsia="Times New Roman" w:cs="Arial"/>
                <w:color w:val="000000"/>
                <w:sz w:val="20"/>
                <w:szCs w:val="20"/>
              </w:rPr>
            </w:pPr>
            <w:r w:rsidRPr="0068375B">
              <w:rPr>
                <w:rFonts w:eastAsia="Times New Roman" w:cs="Arial"/>
                <w:color w:val="000000"/>
                <w:sz w:val="20"/>
                <w:szCs w:val="20"/>
              </w:rPr>
              <w:t>Non</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F54BA0" w:rsidRPr="0068375B" w:rsidRDefault="00F54BA0" w:rsidP="00192EFB">
            <w:pPr>
              <w:spacing w:after="0" w:line="240" w:lineRule="auto"/>
              <w:jc w:val="center"/>
              <w:rPr>
                <w:rFonts w:eastAsia="Times New Roman" w:cs="Arial"/>
                <w:color w:val="000000"/>
                <w:sz w:val="20"/>
                <w:szCs w:val="20"/>
              </w:rPr>
            </w:pPr>
            <w:r w:rsidRPr="0068375B">
              <w:rPr>
                <w:rFonts w:eastAsia="Times New Roman" w:cs="Arial"/>
                <w:color w:val="000000"/>
                <w:sz w:val="20"/>
                <w:szCs w:val="20"/>
              </w:rPr>
              <w:t>Oui</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F54BA0" w:rsidRPr="0068375B" w:rsidRDefault="00F54BA0" w:rsidP="00192EFB">
            <w:pPr>
              <w:spacing w:after="0" w:line="240" w:lineRule="auto"/>
              <w:jc w:val="center"/>
              <w:rPr>
                <w:rFonts w:eastAsia="Times New Roman" w:cs="Arial"/>
                <w:color w:val="000000"/>
                <w:sz w:val="20"/>
                <w:szCs w:val="20"/>
              </w:rPr>
            </w:pPr>
            <w:r w:rsidRPr="0068375B">
              <w:rPr>
                <w:rFonts w:eastAsia="Times New Roman" w:cs="Arial"/>
                <w:color w:val="000000"/>
                <w:sz w:val="20"/>
                <w:szCs w:val="20"/>
              </w:rPr>
              <w:t>Je ne sais pas</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F54BA0" w:rsidRPr="0068375B" w:rsidRDefault="00F54BA0" w:rsidP="00192EFB">
            <w:pPr>
              <w:spacing w:after="0" w:line="240" w:lineRule="auto"/>
              <w:jc w:val="center"/>
              <w:rPr>
                <w:rFonts w:eastAsia="Times New Roman" w:cs="Arial"/>
                <w:color w:val="000000"/>
                <w:sz w:val="20"/>
                <w:szCs w:val="20"/>
              </w:rPr>
            </w:pPr>
            <w:r w:rsidRPr="0068375B">
              <w:rPr>
                <w:rFonts w:eastAsia="Times New Roman" w:cs="Arial"/>
                <w:color w:val="000000"/>
                <w:sz w:val="20"/>
                <w:szCs w:val="20"/>
              </w:rPr>
              <w:t>Total</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F54BA0" w:rsidRPr="0068375B" w:rsidRDefault="00F54BA0" w:rsidP="00192EFB">
            <w:pPr>
              <w:spacing w:after="0" w:line="240" w:lineRule="auto"/>
              <w:jc w:val="center"/>
              <w:rPr>
                <w:rFonts w:eastAsia="Times New Roman" w:cs="Arial"/>
                <w:color w:val="000000"/>
                <w:sz w:val="20"/>
                <w:szCs w:val="20"/>
              </w:rPr>
            </w:pPr>
            <w:r w:rsidRPr="0068375B">
              <w:rPr>
                <w:rFonts w:eastAsia="Times New Roman" w:cs="Arial"/>
                <w:color w:val="000000"/>
                <w:sz w:val="20"/>
                <w:szCs w:val="20"/>
              </w:rPr>
              <w:t>Effectif</w:t>
            </w:r>
          </w:p>
        </w:tc>
      </w:tr>
      <w:tr w:rsidR="00F54BA0" w:rsidRPr="0068375B" w:rsidTr="00192EFB">
        <w:trPr>
          <w:trHeight w:val="300"/>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F54BA0" w:rsidRPr="0068375B" w:rsidRDefault="00F54BA0" w:rsidP="00192EFB">
            <w:pPr>
              <w:spacing w:after="0" w:line="240" w:lineRule="auto"/>
              <w:rPr>
                <w:rFonts w:eastAsia="Times New Roman" w:cs="Arial"/>
                <w:b/>
                <w:bCs/>
                <w:color w:val="000000"/>
                <w:sz w:val="20"/>
                <w:szCs w:val="20"/>
              </w:rPr>
            </w:pPr>
            <w:r w:rsidRPr="0068375B">
              <w:rPr>
                <w:rFonts w:eastAsia="Times New Roman" w:cs="Arial"/>
                <w:b/>
                <w:bCs/>
                <w:color w:val="000000"/>
                <w:sz w:val="20"/>
                <w:szCs w:val="20"/>
              </w:rPr>
              <w:t>Préfecture</w:t>
            </w:r>
          </w:p>
        </w:tc>
        <w:tc>
          <w:tcPr>
            <w:tcW w:w="6000" w:type="dxa"/>
            <w:gridSpan w:val="5"/>
            <w:tcBorders>
              <w:top w:val="single" w:sz="4" w:space="0" w:color="auto"/>
              <w:left w:val="nil"/>
              <w:bottom w:val="single" w:sz="4" w:space="0" w:color="auto"/>
              <w:right w:val="single" w:sz="4" w:space="0" w:color="000000"/>
            </w:tcBorders>
            <w:shd w:val="clear" w:color="auto" w:fill="auto"/>
            <w:vAlign w:val="center"/>
            <w:hideMark/>
          </w:tcPr>
          <w:p w:rsidR="00F54BA0" w:rsidRPr="0068375B" w:rsidRDefault="00F54BA0" w:rsidP="00192EFB">
            <w:pPr>
              <w:spacing w:after="0" w:line="240" w:lineRule="auto"/>
              <w:jc w:val="right"/>
              <w:rPr>
                <w:rFonts w:eastAsia="Times New Roman" w:cs="Arial"/>
                <w:color w:val="000000"/>
                <w:sz w:val="20"/>
                <w:szCs w:val="20"/>
              </w:rPr>
            </w:pPr>
            <w:r w:rsidRPr="0068375B">
              <w:rPr>
                <w:rFonts w:eastAsia="Times New Roman" w:cs="Arial"/>
                <w:color w:val="000000"/>
                <w:sz w:val="20"/>
                <w:szCs w:val="20"/>
              </w:rPr>
              <w:t> </w:t>
            </w:r>
          </w:p>
        </w:tc>
      </w:tr>
      <w:tr w:rsidR="00F54BA0" w:rsidRPr="0068375B" w:rsidTr="00192EFB">
        <w:trPr>
          <w:trHeight w:val="300"/>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F54BA0" w:rsidRPr="0068375B" w:rsidRDefault="00F54BA0" w:rsidP="00192EFB">
            <w:pPr>
              <w:spacing w:after="0" w:line="240" w:lineRule="auto"/>
              <w:rPr>
                <w:rFonts w:eastAsia="Times New Roman" w:cs="Arial"/>
                <w:color w:val="000000"/>
                <w:sz w:val="20"/>
                <w:szCs w:val="20"/>
              </w:rPr>
            </w:pPr>
            <w:r w:rsidRPr="0068375B">
              <w:rPr>
                <w:rFonts w:eastAsia="Times New Roman" w:cs="Arial"/>
                <w:color w:val="000000"/>
                <w:sz w:val="20"/>
                <w:szCs w:val="20"/>
              </w:rPr>
              <w:t>Boffa</w:t>
            </w:r>
          </w:p>
        </w:tc>
        <w:tc>
          <w:tcPr>
            <w:tcW w:w="1200" w:type="dxa"/>
            <w:tcBorders>
              <w:top w:val="nil"/>
              <w:left w:val="nil"/>
              <w:bottom w:val="single" w:sz="4" w:space="0" w:color="auto"/>
              <w:right w:val="single" w:sz="4" w:space="0" w:color="auto"/>
            </w:tcBorders>
            <w:shd w:val="clear" w:color="auto" w:fill="auto"/>
            <w:noWrap/>
            <w:vAlign w:val="center"/>
            <w:hideMark/>
          </w:tcPr>
          <w:p w:rsidR="00F54BA0" w:rsidRPr="0068375B" w:rsidRDefault="00F54BA0" w:rsidP="00192EFB">
            <w:pPr>
              <w:spacing w:after="0" w:line="240" w:lineRule="auto"/>
              <w:jc w:val="center"/>
              <w:rPr>
                <w:rFonts w:eastAsia="Times New Roman" w:cs="Arial"/>
                <w:color w:val="000000"/>
                <w:sz w:val="20"/>
                <w:szCs w:val="20"/>
                <w:lang w:eastAsia="fr-FR"/>
              </w:rPr>
            </w:pPr>
            <w:r w:rsidRPr="0068375B">
              <w:rPr>
                <w:rFonts w:eastAsia="Times New Roman" w:cs="Arial"/>
                <w:color w:val="000000"/>
                <w:sz w:val="20"/>
                <w:szCs w:val="20"/>
                <w:lang w:eastAsia="fr-FR"/>
              </w:rPr>
              <w:t>2,7</w:t>
            </w:r>
          </w:p>
        </w:tc>
        <w:tc>
          <w:tcPr>
            <w:tcW w:w="1200" w:type="dxa"/>
            <w:tcBorders>
              <w:top w:val="nil"/>
              <w:left w:val="nil"/>
              <w:bottom w:val="single" w:sz="4" w:space="0" w:color="auto"/>
              <w:right w:val="single" w:sz="4" w:space="0" w:color="auto"/>
            </w:tcBorders>
            <w:shd w:val="clear" w:color="auto" w:fill="auto"/>
            <w:noWrap/>
            <w:vAlign w:val="center"/>
            <w:hideMark/>
          </w:tcPr>
          <w:p w:rsidR="00F54BA0" w:rsidRPr="0068375B" w:rsidRDefault="00F54BA0" w:rsidP="00192EFB">
            <w:pPr>
              <w:spacing w:after="0" w:line="240" w:lineRule="auto"/>
              <w:jc w:val="center"/>
              <w:rPr>
                <w:rFonts w:eastAsia="Times New Roman" w:cs="Arial"/>
                <w:color w:val="000000"/>
                <w:sz w:val="20"/>
                <w:szCs w:val="20"/>
                <w:lang w:eastAsia="fr-FR"/>
              </w:rPr>
            </w:pPr>
            <w:r w:rsidRPr="0068375B">
              <w:rPr>
                <w:rFonts w:eastAsia="Times New Roman" w:cs="Arial"/>
                <w:color w:val="000000"/>
                <w:sz w:val="20"/>
                <w:szCs w:val="20"/>
                <w:lang w:eastAsia="fr-FR"/>
              </w:rPr>
              <w:t>97,3</w:t>
            </w:r>
          </w:p>
        </w:tc>
        <w:tc>
          <w:tcPr>
            <w:tcW w:w="1200" w:type="dxa"/>
            <w:tcBorders>
              <w:top w:val="nil"/>
              <w:left w:val="nil"/>
              <w:bottom w:val="single" w:sz="4" w:space="0" w:color="auto"/>
              <w:right w:val="single" w:sz="4" w:space="0" w:color="auto"/>
            </w:tcBorders>
            <w:shd w:val="clear" w:color="auto" w:fill="auto"/>
            <w:noWrap/>
            <w:vAlign w:val="center"/>
            <w:hideMark/>
          </w:tcPr>
          <w:p w:rsidR="00F54BA0" w:rsidRPr="0068375B" w:rsidRDefault="00F54BA0" w:rsidP="00192EFB">
            <w:pPr>
              <w:spacing w:after="0" w:line="240" w:lineRule="auto"/>
              <w:jc w:val="center"/>
              <w:rPr>
                <w:rFonts w:eastAsia="Times New Roman" w:cs="Arial"/>
                <w:color w:val="000000"/>
                <w:sz w:val="20"/>
                <w:szCs w:val="20"/>
                <w:lang w:eastAsia="fr-FR"/>
              </w:rPr>
            </w:pPr>
            <w:r w:rsidRPr="0068375B">
              <w:rPr>
                <w:rFonts w:eastAsia="Times New Roman" w:cs="Arial"/>
                <w:color w:val="000000"/>
                <w:sz w:val="20"/>
                <w:szCs w:val="20"/>
                <w:lang w:eastAsia="fr-FR"/>
              </w:rPr>
              <w:t>0,0</w:t>
            </w:r>
          </w:p>
        </w:tc>
        <w:tc>
          <w:tcPr>
            <w:tcW w:w="1200" w:type="dxa"/>
            <w:tcBorders>
              <w:top w:val="nil"/>
              <w:left w:val="nil"/>
              <w:bottom w:val="single" w:sz="4" w:space="0" w:color="auto"/>
              <w:right w:val="single" w:sz="4" w:space="0" w:color="auto"/>
            </w:tcBorders>
            <w:shd w:val="clear" w:color="auto" w:fill="auto"/>
            <w:noWrap/>
            <w:vAlign w:val="center"/>
            <w:hideMark/>
          </w:tcPr>
          <w:p w:rsidR="00F54BA0" w:rsidRPr="0068375B" w:rsidRDefault="00F54BA0" w:rsidP="00192EFB">
            <w:pPr>
              <w:spacing w:after="0" w:line="240" w:lineRule="auto"/>
              <w:jc w:val="center"/>
              <w:rPr>
                <w:rFonts w:eastAsia="Times New Roman" w:cs="Arial"/>
                <w:color w:val="000000"/>
                <w:sz w:val="20"/>
                <w:szCs w:val="20"/>
                <w:lang w:eastAsia="fr-FR"/>
              </w:rPr>
            </w:pPr>
            <w:r w:rsidRPr="0068375B">
              <w:rPr>
                <w:rFonts w:eastAsia="Times New Roman" w:cs="Arial"/>
                <w:color w:val="000000"/>
                <w:sz w:val="20"/>
                <w:szCs w:val="20"/>
                <w:lang w:eastAsia="fr-FR"/>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F54BA0" w:rsidRPr="0068375B" w:rsidRDefault="00F54BA0" w:rsidP="00192EFB">
            <w:pPr>
              <w:spacing w:after="0" w:line="240" w:lineRule="auto"/>
              <w:jc w:val="center"/>
              <w:rPr>
                <w:rFonts w:eastAsia="Times New Roman" w:cs="Arial"/>
                <w:color w:val="000000"/>
                <w:sz w:val="20"/>
                <w:szCs w:val="20"/>
                <w:lang w:eastAsia="fr-FR"/>
              </w:rPr>
            </w:pPr>
            <w:r w:rsidRPr="0068375B">
              <w:rPr>
                <w:rFonts w:eastAsia="Times New Roman" w:cs="Arial"/>
                <w:color w:val="000000"/>
                <w:sz w:val="20"/>
                <w:szCs w:val="20"/>
                <w:lang w:eastAsia="fr-FR"/>
              </w:rPr>
              <w:t>150</w:t>
            </w:r>
          </w:p>
        </w:tc>
      </w:tr>
      <w:tr w:rsidR="00F54BA0" w:rsidRPr="0068375B" w:rsidTr="00192EFB">
        <w:trPr>
          <w:trHeight w:val="300"/>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F54BA0" w:rsidRPr="0068375B" w:rsidRDefault="00F54BA0" w:rsidP="00192EFB">
            <w:pPr>
              <w:spacing w:after="0" w:line="240" w:lineRule="auto"/>
              <w:rPr>
                <w:rFonts w:eastAsia="Times New Roman" w:cs="Arial"/>
                <w:color w:val="000000"/>
                <w:sz w:val="20"/>
                <w:szCs w:val="20"/>
              </w:rPr>
            </w:pPr>
            <w:r w:rsidRPr="0068375B">
              <w:rPr>
                <w:rFonts w:eastAsia="Times New Roman" w:cs="Arial"/>
                <w:color w:val="000000"/>
                <w:sz w:val="20"/>
                <w:szCs w:val="20"/>
              </w:rPr>
              <w:t>Dinguiraye</w:t>
            </w:r>
          </w:p>
        </w:tc>
        <w:tc>
          <w:tcPr>
            <w:tcW w:w="1200" w:type="dxa"/>
            <w:tcBorders>
              <w:top w:val="nil"/>
              <w:left w:val="nil"/>
              <w:bottom w:val="single" w:sz="4" w:space="0" w:color="auto"/>
              <w:right w:val="single" w:sz="4" w:space="0" w:color="auto"/>
            </w:tcBorders>
            <w:shd w:val="clear" w:color="auto" w:fill="auto"/>
            <w:noWrap/>
            <w:vAlign w:val="center"/>
            <w:hideMark/>
          </w:tcPr>
          <w:p w:rsidR="00F54BA0" w:rsidRPr="0068375B" w:rsidRDefault="00F54BA0" w:rsidP="00192EFB">
            <w:pPr>
              <w:spacing w:after="0" w:line="240" w:lineRule="auto"/>
              <w:jc w:val="center"/>
              <w:rPr>
                <w:rFonts w:eastAsia="Times New Roman" w:cs="Arial"/>
                <w:color w:val="000000"/>
                <w:sz w:val="20"/>
                <w:szCs w:val="20"/>
                <w:lang w:eastAsia="fr-FR"/>
              </w:rPr>
            </w:pPr>
            <w:r w:rsidRPr="0068375B">
              <w:rPr>
                <w:rFonts w:eastAsia="Times New Roman" w:cs="Arial"/>
                <w:color w:val="000000"/>
                <w:sz w:val="20"/>
                <w:szCs w:val="20"/>
                <w:lang w:eastAsia="fr-FR"/>
              </w:rPr>
              <w:t>22,8</w:t>
            </w:r>
          </w:p>
        </w:tc>
        <w:tc>
          <w:tcPr>
            <w:tcW w:w="1200" w:type="dxa"/>
            <w:tcBorders>
              <w:top w:val="nil"/>
              <w:left w:val="nil"/>
              <w:bottom w:val="single" w:sz="4" w:space="0" w:color="auto"/>
              <w:right w:val="single" w:sz="4" w:space="0" w:color="auto"/>
            </w:tcBorders>
            <w:shd w:val="clear" w:color="auto" w:fill="auto"/>
            <w:noWrap/>
            <w:vAlign w:val="center"/>
            <w:hideMark/>
          </w:tcPr>
          <w:p w:rsidR="00F54BA0" w:rsidRPr="0068375B" w:rsidRDefault="00F54BA0" w:rsidP="00192EFB">
            <w:pPr>
              <w:spacing w:after="0" w:line="240" w:lineRule="auto"/>
              <w:jc w:val="center"/>
              <w:rPr>
                <w:rFonts w:eastAsia="Times New Roman" w:cs="Arial"/>
                <w:color w:val="000000"/>
                <w:sz w:val="20"/>
                <w:szCs w:val="20"/>
                <w:lang w:eastAsia="fr-FR"/>
              </w:rPr>
            </w:pPr>
            <w:r w:rsidRPr="0068375B">
              <w:rPr>
                <w:rFonts w:eastAsia="Times New Roman" w:cs="Arial"/>
                <w:color w:val="000000"/>
                <w:sz w:val="20"/>
                <w:szCs w:val="20"/>
                <w:lang w:eastAsia="fr-FR"/>
              </w:rPr>
              <w:t>76,5</w:t>
            </w:r>
          </w:p>
        </w:tc>
        <w:tc>
          <w:tcPr>
            <w:tcW w:w="1200" w:type="dxa"/>
            <w:tcBorders>
              <w:top w:val="nil"/>
              <w:left w:val="nil"/>
              <w:bottom w:val="single" w:sz="4" w:space="0" w:color="auto"/>
              <w:right w:val="single" w:sz="4" w:space="0" w:color="auto"/>
            </w:tcBorders>
            <w:shd w:val="clear" w:color="auto" w:fill="auto"/>
            <w:noWrap/>
            <w:vAlign w:val="center"/>
            <w:hideMark/>
          </w:tcPr>
          <w:p w:rsidR="00F54BA0" w:rsidRPr="0068375B" w:rsidRDefault="00F54BA0" w:rsidP="00192EFB">
            <w:pPr>
              <w:spacing w:after="0" w:line="240" w:lineRule="auto"/>
              <w:jc w:val="center"/>
              <w:rPr>
                <w:rFonts w:eastAsia="Times New Roman" w:cs="Arial"/>
                <w:color w:val="000000"/>
                <w:sz w:val="20"/>
                <w:szCs w:val="20"/>
                <w:lang w:eastAsia="fr-FR"/>
              </w:rPr>
            </w:pPr>
            <w:r w:rsidRPr="0068375B">
              <w:rPr>
                <w:rFonts w:eastAsia="Times New Roman" w:cs="Arial"/>
                <w:color w:val="000000"/>
                <w:sz w:val="20"/>
                <w:szCs w:val="20"/>
                <w:lang w:eastAsia="fr-FR"/>
              </w:rPr>
              <w:t>0,7</w:t>
            </w:r>
          </w:p>
        </w:tc>
        <w:tc>
          <w:tcPr>
            <w:tcW w:w="1200" w:type="dxa"/>
            <w:tcBorders>
              <w:top w:val="nil"/>
              <w:left w:val="nil"/>
              <w:bottom w:val="single" w:sz="4" w:space="0" w:color="auto"/>
              <w:right w:val="single" w:sz="4" w:space="0" w:color="auto"/>
            </w:tcBorders>
            <w:shd w:val="clear" w:color="auto" w:fill="auto"/>
            <w:noWrap/>
            <w:vAlign w:val="center"/>
            <w:hideMark/>
          </w:tcPr>
          <w:p w:rsidR="00F54BA0" w:rsidRPr="0068375B" w:rsidRDefault="00F54BA0" w:rsidP="00192EFB">
            <w:pPr>
              <w:spacing w:after="0" w:line="240" w:lineRule="auto"/>
              <w:jc w:val="center"/>
              <w:rPr>
                <w:rFonts w:eastAsia="Times New Roman" w:cs="Arial"/>
                <w:color w:val="000000"/>
                <w:sz w:val="20"/>
                <w:szCs w:val="20"/>
                <w:lang w:eastAsia="fr-FR"/>
              </w:rPr>
            </w:pPr>
            <w:r w:rsidRPr="0068375B">
              <w:rPr>
                <w:rFonts w:eastAsia="Times New Roman" w:cs="Arial"/>
                <w:color w:val="000000"/>
                <w:sz w:val="20"/>
                <w:szCs w:val="20"/>
                <w:lang w:eastAsia="fr-FR"/>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F54BA0" w:rsidRPr="0068375B" w:rsidRDefault="00F54BA0" w:rsidP="00192EFB">
            <w:pPr>
              <w:spacing w:after="0" w:line="240" w:lineRule="auto"/>
              <w:jc w:val="center"/>
              <w:rPr>
                <w:rFonts w:eastAsia="Times New Roman" w:cs="Arial"/>
                <w:color w:val="000000"/>
                <w:sz w:val="20"/>
                <w:szCs w:val="20"/>
                <w:lang w:eastAsia="fr-FR"/>
              </w:rPr>
            </w:pPr>
            <w:r w:rsidRPr="0068375B">
              <w:rPr>
                <w:rFonts w:eastAsia="Times New Roman" w:cs="Arial"/>
                <w:color w:val="000000"/>
                <w:sz w:val="20"/>
                <w:szCs w:val="20"/>
                <w:lang w:eastAsia="fr-FR"/>
              </w:rPr>
              <w:t>150</w:t>
            </w:r>
          </w:p>
        </w:tc>
      </w:tr>
      <w:tr w:rsidR="00F54BA0" w:rsidRPr="0068375B" w:rsidTr="00192EFB">
        <w:trPr>
          <w:trHeight w:val="300"/>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F54BA0" w:rsidRPr="0068375B" w:rsidRDefault="00F54BA0" w:rsidP="00192EFB">
            <w:pPr>
              <w:spacing w:after="0" w:line="240" w:lineRule="auto"/>
              <w:rPr>
                <w:rFonts w:eastAsia="Times New Roman" w:cs="Arial"/>
                <w:b/>
                <w:bCs/>
                <w:color w:val="000000"/>
                <w:sz w:val="20"/>
                <w:szCs w:val="20"/>
              </w:rPr>
            </w:pPr>
            <w:r w:rsidRPr="0068375B">
              <w:rPr>
                <w:rFonts w:eastAsia="Times New Roman" w:cs="Arial"/>
                <w:b/>
                <w:bCs/>
                <w:color w:val="000000"/>
                <w:sz w:val="20"/>
                <w:szCs w:val="20"/>
              </w:rPr>
              <w:t>Sexe du CM</w:t>
            </w:r>
          </w:p>
        </w:tc>
        <w:tc>
          <w:tcPr>
            <w:tcW w:w="600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F54BA0" w:rsidRPr="0068375B" w:rsidRDefault="00F54BA0" w:rsidP="00192EFB">
            <w:pPr>
              <w:spacing w:after="0" w:line="240" w:lineRule="auto"/>
              <w:jc w:val="center"/>
              <w:rPr>
                <w:rFonts w:eastAsia="Times New Roman" w:cs="Arial"/>
                <w:color w:val="000000"/>
                <w:sz w:val="20"/>
                <w:szCs w:val="20"/>
              </w:rPr>
            </w:pPr>
          </w:p>
        </w:tc>
      </w:tr>
      <w:tr w:rsidR="00F54BA0" w:rsidRPr="0068375B" w:rsidTr="00192EFB">
        <w:trPr>
          <w:trHeight w:val="300"/>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F54BA0" w:rsidRPr="0068375B" w:rsidRDefault="00F54BA0" w:rsidP="00192EFB">
            <w:pPr>
              <w:spacing w:after="0" w:line="240" w:lineRule="auto"/>
              <w:rPr>
                <w:rFonts w:eastAsia="Times New Roman" w:cs="Arial"/>
                <w:color w:val="000000"/>
                <w:sz w:val="20"/>
                <w:szCs w:val="20"/>
              </w:rPr>
            </w:pPr>
            <w:r w:rsidRPr="0068375B">
              <w:rPr>
                <w:rFonts w:eastAsia="Times New Roman" w:cs="Arial"/>
                <w:color w:val="000000"/>
                <w:sz w:val="20"/>
                <w:szCs w:val="20"/>
              </w:rPr>
              <w:t>Homme</w:t>
            </w:r>
          </w:p>
        </w:tc>
        <w:tc>
          <w:tcPr>
            <w:tcW w:w="1200" w:type="dxa"/>
            <w:tcBorders>
              <w:top w:val="nil"/>
              <w:left w:val="nil"/>
              <w:bottom w:val="single" w:sz="4" w:space="0" w:color="auto"/>
              <w:right w:val="single" w:sz="4" w:space="0" w:color="auto"/>
            </w:tcBorders>
            <w:shd w:val="clear" w:color="auto" w:fill="auto"/>
            <w:noWrap/>
            <w:vAlign w:val="center"/>
            <w:hideMark/>
          </w:tcPr>
          <w:p w:rsidR="00F54BA0" w:rsidRPr="0068375B" w:rsidRDefault="00F54BA0" w:rsidP="00192EFB">
            <w:pPr>
              <w:spacing w:after="0" w:line="240" w:lineRule="auto"/>
              <w:jc w:val="center"/>
              <w:rPr>
                <w:rFonts w:eastAsia="Times New Roman" w:cs="Arial"/>
                <w:color w:val="000000"/>
                <w:sz w:val="20"/>
                <w:szCs w:val="20"/>
                <w:lang w:eastAsia="fr-FR"/>
              </w:rPr>
            </w:pPr>
            <w:r w:rsidRPr="0068375B">
              <w:rPr>
                <w:rFonts w:eastAsia="Times New Roman" w:cs="Arial"/>
                <w:color w:val="000000"/>
                <w:sz w:val="20"/>
                <w:szCs w:val="20"/>
                <w:lang w:eastAsia="fr-FR"/>
              </w:rPr>
              <w:t>17,1</w:t>
            </w:r>
          </w:p>
        </w:tc>
        <w:tc>
          <w:tcPr>
            <w:tcW w:w="1200" w:type="dxa"/>
            <w:tcBorders>
              <w:top w:val="nil"/>
              <w:left w:val="nil"/>
              <w:bottom w:val="single" w:sz="4" w:space="0" w:color="auto"/>
              <w:right w:val="single" w:sz="4" w:space="0" w:color="auto"/>
            </w:tcBorders>
            <w:shd w:val="clear" w:color="auto" w:fill="auto"/>
            <w:noWrap/>
            <w:vAlign w:val="center"/>
            <w:hideMark/>
          </w:tcPr>
          <w:p w:rsidR="00F54BA0" w:rsidRPr="0068375B" w:rsidRDefault="00F54BA0" w:rsidP="00192EFB">
            <w:pPr>
              <w:spacing w:after="0" w:line="240" w:lineRule="auto"/>
              <w:jc w:val="center"/>
              <w:rPr>
                <w:rFonts w:eastAsia="Times New Roman" w:cs="Arial"/>
                <w:color w:val="000000"/>
                <w:sz w:val="20"/>
                <w:szCs w:val="20"/>
                <w:lang w:eastAsia="fr-FR"/>
              </w:rPr>
            </w:pPr>
            <w:r w:rsidRPr="0068375B">
              <w:rPr>
                <w:rFonts w:eastAsia="Times New Roman" w:cs="Arial"/>
                <w:color w:val="000000"/>
                <w:sz w:val="20"/>
                <w:szCs w:val="20"/>
                <w:lang w:eastAsia="fr-FR"/>
              </w:rPr>
              <w:t>82,9</w:t>
            </w:r>
          </w:p>
        </w:tc>
        <w:tc>
          <w:tcPr>
            <w:tcW w:w="1200" w:type="dxa"/>
            <w:tcBorders>
              <w:top w:val="nil"/>
              <w:left w:val="nil"/>
              <w:bottom w:val="single" w:sz="4" w:space="0" w:color="auto"/>
              <w:right w:val="single" w:sz="4" w:space="0" w:color="auto"/>
            </w:tcBorders>
            <w:shd w:val="clear" w:color="auto" w:fill="auto"/>
            <w:noWrap/>
            <w:vAlign w:val="center"/>
            <w:hideMark/>
          </w:tcPr>
          <w:p w:rsidR="00F54BA0" w:rsidRPr="0068375B" w:rsidRDefault="00F54BA0" w:rsidP="00192EFB">
            <w:pPr>
              <w:spacing w:after="0" w:line="240" w:lineRule="auto"/>
              <w:jc w:val="center"/>
              <w:rPr>
                <w:rFonts w:eastAsia="Times New Roman" w:cs="Arial"/>
                <w:color w:val="000000"/>
                <w:sz w:val="20"/>
                <w:szCs w:val="20"/>
                <w:lang w:eastAsia="fr-FR"/>
              </w:rPr>
            </w:pPr>
            <w:r w:rsidRPr="0068375B">
              <w:rPr>
                <w:rFonts w:eastAsia="Times New Roman" w:cs="Arial"/>
                <w:color w:val="000000"/>
                <w:sz w:val="20"/>
                <w:szCs w:val="20"/>
                <w:lang w:eastAsia="fr-FR"/>
              </w:rPr>
              <w:t>0,0</w:t>
            </w:r>
          </w:p>
        </w:tc>
        <w:tc>
          <w:tcPr>
            <w:tcW w:w="1200" w:type="dxa"/>
            <w:tcBorders>
              <w:top w:val="nil"/>
              <w:left w:val="nil"/>
              <w:bottom w:val="single" w:sz="4" w:space="0" w:color="auto"/>
              <w:right w:val="single" w:sz="4" w:space="0" w:color="auto"/>
            </w:tcBorders>
            <w:shd w:val="clear" w:color="auto" w:fill="auto"/>
            <w:noWrap/>
            <w:vAlign w:val="center"/>
            <w:hideMark/>
          </w:tcPr>
          <w:p w:rsidR="00F54BA0" w:rsidRPr="0068375B" w:rsidRDefault="00F54BA0" w:rsidP="00192EFB">
            <w:pPr>
              <w:spacing w:after="0" w:line="240" w:lineRule="auto"/>
              <w:jc w:val="center"/>
              <w:rPr>
                <w:rFonts w:eastAsia="Times New Roman" w:cs="Arial"/>
                <w:color w:val="000000"/>
                <w:sz w:val="20"/>
                <w:szCs w:val="20"/>
                <w:lang w:eastAsia="fr-FR"/>
              </w:rPr>
            </w:pPr>
            <w:r w:rsidRPr="0068375B">
              <w:rPr>
                <w:rFonts w:eastAsia="Times New Roman" w:cs="Arial"/>
                <w:color w:val="000000"/>
                <w:sz w:val="20"/>
                <w:szCs w:val="20"/>
                <w:lang w:eastAsia="fr-FR"/>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F54BA0" w:rsidRPr="0068375B" w:rsidRDefault="00F54BA0" w:rsidP="00192EFB">
            <w:pPr>
              <w:spacing w:after="0" w:line="240" w:lineRule="auto"/>
              <w:jc w:val="center"/>
              <w:rPr>
                <w:rFonts w:eastAsia="Times New Roman" w:cs="Arial"/>
                <w:color w:val="000000"/>
                <w:sz w:val="20"/>
                <w:szCs w:val="20"/>
                <w:lang w:eastAsia="fr-FR"/>
              </w:rPr>
            </w:pPr>
            <w:r w:rsidRPr="0068375B">
              <w:rPr>
                <w:rFonts w:eastAsia="Times New Roman" w:cs="Arial"/>
                <w:color w:val="000000"/>
                <w:sz w:val="20"/>
                <w:szCs w:val="20"/>
                <w:lang w:eastAsia="fr-FR"/>
              </w:rPr>
              <w:t>259</w:t>
            </w:r>
          </w:p>
        </w:tc>
      </w:tr>
      <w:tr w:rsidR="00F54BA0" w:rsidRPr="0068375B" w:rsidTr="00192EFB">
        <w:trPr>
          <w:trHeight w:val="300"/>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F54BA0" w:rsidRPr="0068375B" w:rsidRDefault="00F54BA0" w:rsidP="00192EFB">
            <w:pPr>
              <w:spacing w:after="0" w:line="240" w:lineRule="auto"/>
              <w:rPr>
                <w:rFonts w:eastAsia="Times New Roman" w:cs="Arial"/>
                <w:color w:val="000000"/>
                <w:sz w:val="20"/>
                <w:szCs w:val="20"/>
              </w:rPr>
            </w:pPr>
            <w:r w:rsidRPr="0068375B">
              <w:rPr>
                <w:rFonts w:eastAsia="Times New Roman" w:cs="Arial"/>
                <w:color w:val="000000"/>
                <w:sz w:val="20"/>
                <w:szCs w:val="20"/>
              </w:rPr>
              <w:t>Femme</w:t>
            </w:r>
          </w:p>
        </w:tc>
        <w:tc>
          <w:tcPr>
            <w:tcW w:w="1200" w:type="dxa"/>
            <w:tcBorders>
              <w:top w:val="nil"/>
              <w:left w:val="nil"/>
              <w:bottom w:val="single" w:sz="4" w:space="0" w:color="auto"/>
              <w:right w:val="single" w:sz="4" w:space="0" w:color="auto"/>
            </w:tcBorders>
            <w:shd w:val="clear" w:color="auto" w:fill="auto"/>
            <w:noWrap/>
            <w:vAlign w:val="center"/>
            <w:hideMark/>
          </w:tcPr>
          <w:p w:rsidR="00F54BA0" w:rsidRPr="0068375B" w:rsidRDefault="00F54BA0" w:rsidP="00192EFB">
            <w:pPr>
              <w:spacing w:after="0" w:line="240" w:lineRule="auto"/>
              <w:jc w:val="center"/>
              <w:rPr>
                <w:rFonts w:eastAsia="Times New Roman" w:cs="Arial"/>
                <w:color w:val="000000"/>
                <w:sz w:val="20"/>
                <w:szCs w:val="20"/>
                <w:lang w:eastAsia="fr-FR"/>
              </w:rPr>
            </w:pPr>
            <w:r w:rsidRPr="0068375B">
              <w:rPr>
                <w:rFonts w:eastAsia="Times New Roman" w:cs="Arial"/>
                <w:color w:val="000000"/>
                <w:sz w:val="20"/>
                <w:szCs w:val="20"/>
                <w:lang w:eastAsia="fr-FR"/>
              </w:rPr>
              <w:t>0,0</w:t>
            </w:r>
          </w:p>
        </w:tc>
        <w:tc>
          <w:tcPr>
            <w:tcW w:w="1200" w:type="dxa"/>
            <w:tcBorders>
              <w:top w:val="nil"/>
              <w:left w:val="nil"/>
              <w:bottom w:val="single" w:sz="4" w:space="0" w:color="auto"/>
              <w:right w:val="single" w:sz="4" w:space="0" w:color="auto"/>
            </w:tcBorders>
            <w:shd w:val="clear" w:color="auto" w:fill="auto"/>
            <w:noWrap/>
            <w:vAlign w:val="center"/>
            <w:hideMark/>
          </w:tcPr>
          <w:p w:rsidR="00F54BA0" w:rsidRPr="0068375B" w:rsidRDefault="00F54BA0" w:rsidP="00192EFB">
            <w:pPr>
              <w:spacing w:after="0" w:line="240" w:lineRule="auto"/>
              <w:jc w:val="center"/>
              <w:rPr>
                <w:rFonts w:eastAsia="Times New Roman" w:cs="Arial"/>
                <w:color w:val="000000"/>
                <w:sz w:val="20"/>
                <w:szCs w:val="20"/>
                <w:lang w:eastAsia="fr-FR"/>
              </w:rPr>
            </w:pPr>
            <w:r w:rsidRPr="0068375B">
              <w:rPr>
                <w:rFonts w:eastAsia="Times New Roman" w:cs="Arial"/>
                <w:color w:val="000000"/>
                <w:sz w:val="20"/>
                <w:szCs w:val="20"/>
                <w:lang w:eastAsia="fr-FR"/>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F54BA0" w:rsidRPr="0068375B" w:rsidRDefault="00F54BA0" w:rsidP="00192EFB">
            <w:pPr>
              <w:spacing w:after="0" w:line="240" w:lineRule="auto"/>
              <w:jc w:val="center"/>
              <w:rPr>
                <w:rFonts w:eastAsia="Times New Roman" w:cs="Arial"/>
                <w:color w:val="000000"/>
                <w:sz w:val="20"/>
                <w:szCs w:val="20"/>
                <w:lang w:eastAsia="fr-FR"/>
              </w:rPr>
            </w:pPr>
            <w:r w:rsidRPr="0068375B">
              <w:rPr>
                <w:rFonts w:eastAsia="Times New Roman" w:cs="Arial"/>
                <w:color w:val="000000"/>
                <w:sz w:val="20"/>
                <w:szCs w:val="20"/>
                <w:lang w:eastAsia="fr-FR"/>
              </w:rPr>
              <w:t>0,0</w:t>
            </w:r>
          </w:p>
        </w:tc>
        <w:tc>
          <w:tcPr>
            <w:tcW w:w="1200" w:type="dxa"/>
            <w:tcBorders>
              <w:top w:val="nil"/>
              <w:left w:val="nil"/>
              <w:bottom w:val="single" w:sz="4" w:space="0" w:color="auto"/>
              <w:right w:val="single" w:sz="4" w:space="0" w:color="auto"/>
            </w:tcBorders>
            <w:shd w:val="clear" w:color="auto" w:fill="auto"/>
            <w:noWrap/>
            <w:vAlign w:val="center"/>
            <w:hideMark/>
          </w:tcPr>
          <w:p w:rsidR="00F54BA0" w:rsidRPr="0068375B" w:rsidRDefault="00F54BA0" w:rsidP="00192EFB">
            <w:pPr>
              <w:spacing w:after="0" w:line="240" w:lineRule="auto"/>
              <w:jc w:val="center"/>
              <w:rPr>
                <w:rFonts w:eastAsia="Times New Roman" w:cs="Arial"/>
                <w:color w:val="000000"/>
                <w:sz w:val="20"/>
                <w:szCs w:val="20"/>
                <w:lang w:eastAsia="fr-FR"/>
              </w:rPr>
            </w:pPr>
            <w:r w:rsidRPr="0068375B">
              <w:rPr>
                <w:rFonts w:eastAsia="Times New Roman" w:cs="Arial"/>
                <w:color w:val="000000"/>
                <w:sz w:val="20"/>
                <w:szCs w:val="20"/>
                <w:lang w:eastAsia="fr-FR"/>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F54BA0" w:rsidRPr="0068375B" w:rsidRDefault="00F54BA0" w:rsidP="00192EFB">
            <w:pPr>
              <w:spacing w:after="0" w:line="240" w:lineRule="auto"/>
              <w:jc w:val="center"/>
              <w:rPr>
                <w:rFonts w:eastAsia="Times New Roman" w:cs="Arial"/>
                <w:color w:val="000000"/>
                <w:sz w:val="20"/>
                <w:szCs w:val="20"/>
                <w:lang w:eastAsia="fr-FR"/>
              </w:rPr>
            </w:pPr>
            <w:r w:rsidRPr="0068375B">
              <w:rPr>
                <w:rFonts w:eastAsia="Times New Roman" w:cs="Arial"/>
                <w:color w:val="000000"/>
                <w:sz w:val="20"/>
                <w:szCs w:val="20"/>
                <w:lang w:eastAsia="fr-FR"/>
              </w:rPr>
              <w:t>41</w:t>
            </w:r>
          </w:p>
        </w:tc>
      </w:tr>
      <w:tr w:rsidR="00F54BA0" w:rsidRPr="0068375B" w:rsidTr="00192EFB">
        <w:trPr>
          <w:trHeight w:val="331"/>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F54BA0" w:rsidRPr="0068375B" w:rsidRDefault="00F54BA0" w:rsidP="00192EFB">
            <w:pPr>
              <w:spacing w:after="0" w:line="240" w:lineRule="auto"/>
              <w:rPr>
                <w:rFonts w:eastAsia="Times New Roman" w:cs="Arial"/>
                <w:b/>
                <w:bCs/>
                <w:color w:val="000000"/>
                <w:sz w:val="20"/>
                <w:szCs w:val="20"/>
              </w:rPr>
            </w:pPr>
            <w:r w:rsidRPr="0068375B">
              <w:rPr>
                <w:rFonts w:eastAsia="Times New Roman" w:cs="Arial"/>
                <w:b/>
                <w:bCs/>
                <w:color w:val="000000"/>
                <w:sz w:val="20"/>
                <w:szCs w:val="20"/>
              </w:rPr>
              <w:t>Niveau d'instruction</w:t>
            </w:r>
          </w:p>
        </w:tc>
        <w:tc>
          <w:tcPr>
            <w:tcW w:w="600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F54BA0" w:rsidRPr="0068375B" w:rsidRDefault="00F54BA0" w:rsidP="00192EFB">
            <w:pPr>
              <w:spacing w:after="0" w:line="240" w:lineRule="auto"/>
              <w:jc w:val="right"/>
              <w:rPr>
                <w:rFonts w:eastAsia="Times New Roman" w:cs="Arial"/>
                <w:color w:val="000000"/>
                <w:sz w:val="20"/>
                <w:szCs w:val="20"/>
              </w:rPr>
            </w:pPr>
            <w:r w:rsidRPr="0068375B">
              <w:rPr>
                <w:rFonts w:eastAsia="Times New Roman" w:cs="Arial"/>
                <w:color w:val="000000"/>
                <w:sz w:val="20"/>
                <w:szCs w:val="20"/>
              </w:rPr>
              <w:t> </w:t>
            </w:r>
          </w:p>
        </w:tc>
      </w:tr>
      <w:tr w:rsidR="00F54BA0" w:rsidRPr="0068375B" w:rsidTr="00192EFB">
        <w:trPr>
          <w:trHeight w:val="300"/>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F54BA0" w:rsidRPr="0068375B" w:rsidRDefault="00F54BA0" w:rsidP="00192EFB">
            <w:pPr>
              <w:spacing w:after="0" w:line="240" w:lineRule="auto"/>
              <w:rPr>
                <w:rFonts w:eastAsia="Times New Roman" w:cs="Arial"/>
                <w:color w:val="000000"/>
                <w:sz w:val="20"/>
                <w:szCs w:val="20"/>
              </w:rPr>
            </w:pPr>
            <w:r w:rsidRPr="0068375B">
              <w:rPr>
                <w:rFonts w:eastAsia="Times New Roman" w:cs="Arial"/>
                <w:color w:val="000000"/>
                <w:sz w:val="20"/>
                <w:szCs w:val="20"/>
              </w:rPr>
              <w:t>Aucun</w:t>
            </w:r>
          </w:p>
        </w:tc>
        <w:tc>
          <w:tcPr>
            <w:tcW w:w="1200" w:type="dxa"/>
            <w:tcBorders>
              <w:top w:val="nil"/>
              <w:left w:val="nil"/>
              <w:bottom w:val="single" w:sz="4" w:space="0" w:color="auto"/>
              <w:right w:val="single" w:sz="4" w:space="0" w:color="auto"/>
            </w:tcBorders>
            <w:shd w:val="clear" w:color="auto" w:fill="auto"/>
            <w:noWrap/>
            <w:vAlign w:val="center"/>
            <w:hideMark/>
          </w:tcPr>
          <w:p w:rsidR="00F54BA0" w:rsidRPr="0068375B" w:rsidRDefault="00F54BA0" w:rsidP="00192EFB">
            <w:pPr>
              <w:spacing w:after="0" w:line="240" w:lineRule="auto"/>
              <w:jc w:val="center"/>
              <w:rPr>
                <w:rFonts w:eastAsia="Times New Roman" w:cs="Arial"/>
                <w:color w:val="000000"/>
                <w:sz w:val="20"/>
                <w:szCs w:val="20"/>
                <w:lang w:eastAsia="fr-FR"/>
              </w:rPr>
            </w:pPr>
            <w:r w:rsidRPr="0068375B">
              <w:rPr>
                <w:rFonts w:eastAsia="Times New Roman" w:cs="Arial"/>
                <w:color w:val="000000"/>
                <w:sz w:val="20"/>
                <w:szCs w:val="20"/>
                <w:lang w:eastAsia="fr-FR"/>
              </w:rPr>
              <w:t>13,3</w:t>
            </w:r>
          </w:p>
        </w:tc>
        <w:tc>
          <w:tcPr>
            <w:tcW w:w="1200" w:type="dxa"/>
            <w:tcBorders>
              <w:top w:val="nil"/>
              <w:left w:val="nil"/>
              <w:bottom w:val="single" w:sz="4" w:space="0" w:color="auto"/>
              <w:right w:val="single" w:sz="4" w:space="0" w:color="auto"/>
            </w:tcBorders>
            <w:shd w:val="clear" w:color="auto" w:fill="auto"/>
            <w:noWrap/>
            <w:vAlign w:val="center"/>
            <w:hideMark/>
          </w:tcPr>
          <w:p w:rsidR="00F54BA0" w:rsidRPr="0068375B" w:rsidRDefault="00F54BA0" w:rsidP="00192EFB">
            <w:pPr>
              <w:spacing w:after="0" w:line="240" w:lineRule="auto"/>
              <w:jc w:val="center"/>
              <w:rPr>
                <w:rFonts w:eastAsia="Times New Roman" w:cs="Arial"/>
                <w:color w:val="000000"/>
                <w:sz w:val="20"/>
                <w:szCs w:val="20"/>
                <w:lang w:eastAsia="fr-FR"/>
              </w:rPr>
            </w:pPr>
            <w:r w:rsidRPr="0068375B">
              <w:rPr>
                <w:rFonts w:eastAsia="Times New Roman" w:cs="Arial"/>
                <w:color w:val="000000"/>
                <w:sz w:val="20"/>
                <w:szCs w:val="20"/>
                <w:lang w:eastAsia="fr-FR"/>
              </w:rPr>
              <w:t>86,7</w:t>
            </w:r>
          </w:p>
        </w:tc>
        <w:tc>
          <w:tcPr>
            <w:tcW w:w="1200" w:type="dxa"/>
            <w:tcBorders>
              <w:top w:val="nil"/>
              <w:left w:val="nil"/>
              <w:bottom w:val="single" w:sz="4" w:space="0" w:color="auto"/>
              <w:right w:val="single" w:sz="4" w:space="0" w:color="auto"/>
            </w:tcBorders>
            <w:shd w:val="clear" w:color="auto" w:fill="auto"/>
            <w:noWrap/>
            <w:vAlign w:val="center"/>
            <w:hideMark/>
          </w:tcPr>
          <w:p w:rsidR="00F54BA0" w:rsidRPr="0068375B" w:rsidRDefault="00F54BA0" w:rsidP="00192EFB">
            <w:pPr>
              <w:spacing w:after="0" w:line="240" w:lineRule="auto"/>
              <w:jc w:val="center"/>
              <w:rPr>
                <w:rFonts w:eastAsia="Times New Roman" w:cs="Arial"/>
                <w:color w:val="000000"/>
                <w:sz w:val="20"/>
                <w:szCs w:val="20"/>
                <w:lang w:eastAsia="fr-FR"/>
              </w:rPr>
            </w:pPr>
            <w:r w:rsidRPr="0068375B">
              <w:rPr>
                <w:rFonts w:eastAsia="Times New Roman" w:cs="Arial"/>
                <w:color w:val="000000"/>
                <w:sz w:val="20"/>
                <w:szCs w:val="20"/>
                <w:lang w:eastAsia="fr-FR"/>
              </w:rPr>
              <w:t>0,0</w:t>
            </w:r>
          </w:p>
        </w:tc>
        <w:tc>
          <w:tcPr>
            <w:tcW w:w="1200" w:type="dxa"/>
            <w:tcBorders>
              <w:top w:val="nil"/>
              <w:left w:val="nil"/>
              <w:bottom w:val="single" w:sz="4" w:space="0" w:color="auto"/>
              <w:right w:val="single" w:sz="4" w:space="0" w:color="auto"/>
            </w:tcBorders>
            <w:shd w:val="clear" w:color="auto" w:fill="auto"/>
            <w:noWrap/>
            <w:vAlign w:val="center"/>
            <w:hideMark/>
          </w:tcPr>
          <w:p w:rsidR="00F54BA0" w:rsidRPr="0068375B" w:rsidRDefault="00F54BA0" w:rsidP="00192EFB">
            <w:pPr>
              <w:spacing w:after="0" w:line="240" w:lineRule="auto"/>
              <w:jc w:val="center"/>
              <w:rPr>
                <w:rFonts w:eastAsia="Times New Roman" w:cs="Arial"/>
                <w:color w:val="000000"/>
                <w:sz w:val="20"/>
                <w:szCs w:val="20"/>
                <w:lang w:eastAsia="fr-FR"/>
              </w:rPr>
            </w:pPr>
            <w:r w:rsidRPr="0068375B">
              <w:rPr>
                <w:rFonts w:eastAsia="Times New Roman" w:cs="Arial"/>
                <w:color w:val="000000"/>
                <w:sz w:val="20"/>
                <w:szCs w:val="20"/>
                <w:lang w:eastAsia="fr-FR"/>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F54BA0" w:rsidRPr="0068375B" w:rsidRDefault="00F54BA0" w:rsidP="00192EFB">
            <w:pPr>
              <w:spacing w:after="0" w:line="240" w:lineRule="auto"/>
              <w:jc w:val="center"/>
              <w:rPr>
                <w:rFonts w:eastAsia="Times New Roman" w:cs="Arial"/>
                <w:color w:val="000000"/>
                <w:sz w:val="20"/>
                <w:szCs w:val="20"/>
                <w:lang w:eastAsia="fr-FR"/>
              </w:rPr>
            </w:pPr>
            <w:r w:rsidRPr="0068375B">
              <w:rPr>
                <w:rFonts w:eastAsia="Times New Roman" w:cs="Arial"/>
                <w:color w:val="000000"/>
                <w:sz w:val="20"/>
                <w:szCs w:val="20"/>
                <w:lang w:eastAsia="fr-FR"/>
              </w:rPr>
              <w:t>234</w:t>
            </w:r>
          </w:p>
        </w:tc>
      </w:tr>
      <w:tr w:rsidR="00F54BA0" w:rsidRPr="0068375B" w:rsidTr="00192EFB">
        <w:trPr>
          <w:trHeight w:val="300"/>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F54BA0" w:rsidRPr="0068375B" w:rsidRDefault="00F54BA0" w:rsidP="00192EFB">
            <w:pPr>
              <w:spacing w:after="0" w:line="240" w:lineRule="auto"/>
              <w:rPr>
                <w:rFonts w:eastAsia="Times New Roman" w:cs="Arial"/>
                <w:color w:val="000000"/>
                <w:sz w:val="20"/>
                <w:szCs w:val="20"/>
              </w:rPr>
            </w:pPr>
            <w:r w:rsidRPr="0068375B">
              <w:rPr>
                <w:rFonts w:eastAsia="Times New Roman" w:cs="Arial"/>
                <w:color w:val="000000"/>
                <w:sz w:val="20"/>
                <w:szCs w:val="20"/>
              </w:rPr>
              <w:t>Primaire</w:t>
            </w:r>
          </w:p>
        </w:tc>
        <w:tc>
          <w:tcPr>
            <w:tcW w:w="1200" w:type="dxa"/>
            <w:tcBorders>
              <w:top w:val="nil"/>
              <w:left w:val="nil"/>
              <w:bottom w:val="single" w:sz="4" w:space="0" w:color="auto"/>
              <w:right w:val="single" w:sz="4" w:space="0" w:color="auto"/>
            </w:tcBorders>
            <w:shd w:val="clear" w:color="auto" w:fill="auto"/>
            <w:noWrap/>
            <w:vAlign w:val="center"/>
            <w:hideMark/>
          </w:tcPr>
          <w:p w:rsidR="00F54BA0" w:rsidRPr="0068375B" w:rsidRDefault="00F54BA0" w:rsidP="00192EFB">
            <w:pPr>
              <w:spacing w:after="0" w:line="240" w:lineRule="auto"/>
              <w:jc w:val="center"/>
              <w:rPr>
                <w:rFonts w:eastAsia="Times New Roman" w:cs="Arial"/>
                <w:color w:val="000000"/>
                <w:sz w:val="20"/>
                <w:szCs w:val="20"/>
                <w:lang w:eastAsia="fr-FR"/>
              </w:rPr>
            </w:pPr>
            <w:r w:rsidRPr="0068375B">
              <w:rPr>
                <w:rFonts w:eastAsia="Times New Roman" w:cs="Arial"/>
                <w:color w:val="000000"/>
                <w:sz w:val="20"/>
                <w:szCs w:val="20"/>
                <w:lang w:eastAsia="fr-FR"/>
              </w:rPr>
              <w:t>3,7</w:t>
            </w:r>
          </w:p>
        </w:tc>
        <w:tc>
          <w:tcPr>
            <w:tcW w:w="1200" w:type="dxa"/>
            <w:tcBorders>
              <w:top w:val="nil"/>
              <w:left w:val="nil"/>
              <w:bottom w:val="single" w:sz="4" w:space="0" w:color="auto"/>
              <w:right w:val="single" w:sz="4" w:space="0" w:color="auto"/>
            </w:tcBorders>
            <w:shd w:val="clear" w:color="auto" w:fill="auto"/>
            <w:noWrap/>
            <w:vAlign w:val="center"/>
            <w:hideMark/>
          </w:tcPr>
          <w:p w:rsidR="00F54BA0" w:rsidRPr="0068375B" w:rsidRDefault="00F54BA0" w:rsidP="00192EFB">
            <w:pPr>
              <w:spacing w:after="0" w:line="240" w:lineRule="auto"/>
              <w:jc w:val="center"/>
              <w:rPr>
                <w:rFonts w:eastAsia="Times New Roman" w:cs="Arial"/>
                <w:color w:val="000000"/>
                <w:sz w:val="20"/>
                <w:szCs w:val="20"/>
                <w:lang w:eastAsia="fr-FR"/>
              </w:rPr>
            </w:pPr>
            <w:r w:rsidRPr="0068375B">
              <w:rPr>
                <w:rFonts w:eastAsia="Times New Roman" w:cs="Arial"/>
                <w:color w:val="000000"/>
                <w:sz w:val="20"/>
                <w:szCs w:val="20"/>
                <w:lang w:eastAsia="fr-FR"/>
              </w:rPr>
              <w:t>96,3</w:t>
            </w:r>
          </w:p>
        </w:tc>
        <w:tc>
          <w:tcPr>
            <w:tcW w:w="1200" w:type="dxa"/>
            <w:tcBorders>
              <w:top w:val="nil"/>
              <w:left w:val="nil"/>
              <w:bottom w:val="single" w:sz="4" w:space="0" w:color="auto"/>
              <w:right w:val="single" w:sz="4" w:space="0" w:color="auto"/>
            </w:tcBorders>
            <w:shd w:val="clear" w:color="auto" w:fill="auto"/>
            <w:noWrap/>
            <w:vAlign w:val="center"/>
            <w:hideMark/>
          </w:tcPr>
          <w:p w:rsidR="00F54BA0" w:rsidRPr="0068375B" w:rsidRDefault="00F54BA0" w:rsidP="00192EFB">
            <w:pPr>
              <w:spacing w:after="0" w:line="240" w:lineRule="auto"/>
              <w:jc w:val="center"/>
              <w:rPr>
                <w:rFonts w:eastAsia="Times New Roman" w:cs="Arial"/>
                <w:color w:val="000000"/>
                <w:sz w:val="20"/>
                <w:szCs w:val="20"/>
                <w:lang w:eastAsia="fr-FR"/>
              </w:rPr>
            </w:pPr>
            <w:r w:rsidRPr="0068375B">
              <w:rPr>
                <w:rFonts w:eastAsia="Times New Roman" w:cs="Arial"/>
                <w:color w:val="000000"/>
                <w:sz w:val="20"/>
                <w:szCs w:val="20"/>
                <w:lang w:eastAsia="fr-FR"/>
              </w:rPr>
              <w:t>0,0</w:t>
            </w:r>
          </w:p>
        </w:tc>
        <w:tc>
          <w:tcPr>
            <w:tcW w:w="1200" w:type="dxa"/>
            <w:tcBorders>
              <w:top w:val="nil"/>
              <w:left w:val="nil"/>
              <w:bottom w:val="single" w:sz="4" w:space="0" w:color="auto"/>
              <w:right w:val="single" w:sz="4" w:space="0" w:color="auto"/>
            </w:tcBorders>
            <w:shd w:val="clear" w:color="auto" w:fill="auto"/>
            <w:noWrap/>
            <w:vAlign w:val="center"/>
            <w:hideMark/>
          </w:tcPr>
          <w:p w:rsidR="00F54BA0" w:rsidRPr="0068375B" w:rsidRDefault="00F54BA0" w:rsidP="00192EFB">
            <w:pPr>
              <w:spacing w:after="0" w:line="240" w:lineRule="auto"/>
              <w:jc w:val="center"/>
              <w:rPr>
                <w:rFonts w:eastAsia="Times New Roman" w:cs="Arial"/>
                <w:color w:val="000000"/>
                <w:sz w:val="20"/>
                <w:szCs w:val="20"/>
                <w:lang w:eastAsia="fr-FR"/>
              </w:rPr>
            </w:pPr>
            <w:r w:rsidRPr="0068375B">
              <w:rPr>
                <w:rFonts w:eastAsia="Times New Roman" w:cs="Arial"/>
                <w:color w:val="000000"/>
                <w:sz w:val="20"/>
                <w:szCs w:val="20"/>
                <w:lang w:eastAsia="fr-FR"/>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F54BA0" w:rsidRPr="0068375B" w:rsidRDefault="00F54BA0" w:rsidP="00192EFB">
            <w:pPr>
              <w:spacing w:after="0" w:line="240" w:lineRule="auto"/>
              <w:jc w:val="center"/>
              <w:rPr>
                <w:rFonts w:eastAsia="Times New Roman" w:cs="Arial"/>
                <w:color w:val="000000"/>
                <w:sz w:val="20"/>
                <w:szCs w:val="20"/>
                <w:lang w:eastAsia="fr-FR"/>
              </w:rPr>
            </w:pPr>
            <w:r w:rsidRPr="0068375B">
              <w:rPr>
                <w:rFonts w:eastAsia="Times New Roman" w:cs="Arial"/>
                <w:color w:val="000000"/>
                <w:sz w:val="20"/>
                <w:szCs w:val="20"/>
                <w:lang w:eastAsia="fr-FR"/>
              </w:rPr>
              <w:t>27</w:t>
            </w:r>
          </w:p>
        </w:tc>
      </w:tr>
      <w:tr w:rsidR="00F54BA0" w:rsidRPr="0068375B" w:rsidTr="00192EFB">
        <w:trPr>
          <w:trHeight w:val="510"/>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F54BA0" w:rsidRPr="0068375B" w:rsidRDefault="00F54BA0" w:rsidP="00192EFB">
            <w:pPr>
              <w:spacing w:after="0" w:line="240" w:lineRule="auto"/>
              <w:rPr>
                <w:rFonts w:eastAsia="Times New Roman" w:cs="Arial"/>
                <w:color w:val="000000"/>
                <w:sz w:val="20"/>
                <w:szCs w:val="20"/>
              </w:rPr>
            </w:pPr>
            <w:r w:rsidRPr="0068375B">
              <w:rPr>
                <w:rFonts w:eastAsia="Times New Roman" w:cs="Arial"/>
                <w:color w:val="000000"/>
                <w:sz w:val="20"/>
                <w:szCs w:val="20"/>
              </w:rPr>
              <w:t>Secondaire ou plus</w:t>
            </w:r>
          </w:p>
        </w:tc>
        <w:tc>
          <w:tcPr>
            <w:tcW w:w="1200" w:type="dxa"/>
            <w:tcBorders>
              <w:top w:val="nil"/>
              <w:left w:val="nil"/>
              <w:bottom w:val="single" w:sz="4" w:space="0" w:color="auto"/>
              <w:right w:val="single" w:sz="4" w:space="0" w:color="auto"/>
            </w:tcBorders>
            <w:shd w:val="clear" w:color="auto" w:fill="auto"/>
            <w:noWrap/>
            <w:vAlign w:val="center"/>
            <w:hideMark/>
          </w:tcPr>
          <w:p w:rsidR="00F54BA0" w:rsidRPr="0068375B" w:rsidRDefault="00F54BA0" w:rsidP="00192EFB">
            <w:pPr>
              <w:spacing w:after="0" w:line="240" w:lineRule="auto"/>
              <w:jc w:val="center"/>
              <w:rPr>
                <w:rFonts w:eastAsia="Times New Roman" w:cs="Arial"/>
                <w:color w:val="000000"/>
                <w:sz w:val="20"/>
                <w:szCs w:val="20"/>
                <w:lang w:eastAsia="fr-FR"/>
              </w:rPr>
            </w:pPr>
            <w:r w:rsidRPr="0068375B">
              <w:rPr>
                <w:rFonts w:eastAsia="Times New Roman" w:cs="Arial"/>
                <w:color w:val="000000"/>
                <w:sz w:val="20"/>
                <w:szCs w:val="20"/>
                <w:lang w:eastAsia="fr-FR"/>
              </w:rPr>
              <w:t>12,8</w:t>
            </w:r>
          </w:p>
        </w:tc>
        <w:tc>
          <w:tcPr>
            <w:tcW w:w="1200" w:type="dxa"/>
            <w:tcBorders>
              <w:top w:val="nil"/>
              <w:left w:val="nil"/>
              <w:bottom w:val="single" w:sz="4" w:space="0" w:color="auto"/>
              <w:right w:val="single" w:sz="4" w:space="0" w:color="auto"/>
            </w:tcBorders>
            <w:shd w:val="clear" w:color="auto" w:fill="auto"/>
            <w:noWrap/>
            <w:vAlign w:val="center"/>
            <w:hideMark/>
          </w:tcPr>
          <w:p w:rsidR="00F54BA0" w:rsidRPr="0068375B" w:rsidRDefault="00F54BA0" w:rsidP="00192EFB">
            <w:pPr>
              <w:spacing w:after="0" w:line="240" w:lineRule="auto"/>
              <w:jc w:val="center"/>
              <w:rPr>
                <w:rFonts w:eastAsia="Times New Roman" w:cs="Arial"/>
                <w:color w:val="000000"/>
                <w:sz w:val="20"/>
                <w:szCs w:val="20"/>
                <w:lang w:eastAsia="fr-FR"/>
              </w:rPr>
            </w:pPr>
            <w:r w:rsidRPr="0068375B">
              <w:rPr>
                <w:rFonts w:eastAsia="Times New Roman" w:cs="Arial"/>
                <w:color w:val="000000"/>
                <w:sz w:val="20"/>
                <w:szCs w:val="20"/>
                <w:lang w:eastAsia="fr-FR"/>
              </w:rPr>
              <w:t>84,6</w:t>
            </w:r>
          </w:p>
        </w:tc>
        <w:tc>
          <w:tcPr>
            <w:tcW w:w="1200" w:type="dxa"/>
            <w:tcBorders>
              <w:top w:val="nil"/>
              <w:left w:val="nil"/>
              <w:bottom w:val="single" w:sz="4" w:space="0" w:color="auto"/>
              <w:right w:val="single" w:sz="4" w:space="0" w:color="auto"/>
            </w:tcBorders>
            <w:shd w:val="clear" w:color="auto" w:fill="auto"/>
            <w:noWrap/>
            <w:vAlign w:val="center"/>
            <w:hideMark/>
          </w:tcPr>
          <w:p w:rsidR="00F54BA0" w:rsidRPr="0068375B" w:rsidRDefault="00F54BA0" w:rsidP="00192EFB">
            <w:pPr>
              <w:spacing w:after="0" w:line="240" w:lineRule="auto"/>
              <w:jc w:val="center"/>
              <w:rPr>
                <w:rFonts w:eastAsia="Times New Roman" w:cs="Arial"/>
                <w:color w:val="000000"/>
                <w:sz w:val="20"/>
                <w:szCs w:val="20"/>
                <w:lang w:eastAsia="fr-FR"/>
              </w:rPr>
            </w:pPr>
            <w:r w:rsidRPr="0068375B">
              <w:rPr>
                <w:rFonts w:eastAsia="Times New Roman" w:cs="Arial"/>
                <w:color w:val="000000"/>
                <w:sz w:val="20"/>
                <w:szCs w:val="20"/>
                <w:lang w:eastAsia="fr-FR"/>
              </w:rPr>
              <w:t>2,6</w:t>
            </w:r>
          </w:p>
        </w:tc>
        <w:tc>
          <w:tcPr>
            <w:tcW w:w="1200" w:type="dxa"/>
            <w:tcBorders>
              <w:top w:val="nil"/>
              <w:left w:val="nil"/>
              <w:bottom w:val="single" w:sz="4" w:space="0" w:color="auto"/>
              <w:right w:val="single" w:sz="4" w:space="0" w:color="auto"/>
            </w:tcBorders>
            <w:shd w:val="clear" w:color="auto" w:fill="auto"/>
            <w:noWrap/>
            <w:vAlign w:val="center"/>
            <w:hideMark/>
          </w:tcPr>
          <w:p w:rsidR="00F54BA0" w:rsidRPr="0068375B" w:rsidRDefault="00F54BA0" w:rsidP="00192EFB">
            <w:pPr>
              <w:spacing w:after="0" w:line="240" w:lineRule="auto"/>
              <w:jc w:val="center"/>
              <w:rPr>
                <w:rFonts w:eastAsia="Times New Roman" w:cs="Arial"/>
                <w:color w:val="000000"/>
                <w:sz w:val="20"/>
                <w:szCs w:val="20"/>
                <w:lang w:eastAsia="fr-FR"/>
              </w:rPr>
            </w:pPr>
            <w:r w:rsidRPr="0068375B">
              <w:rPr>
                <w:rFonts w:eastAsia="Times New Roman" w:cs="Arial"/>
                <w:color w:val="000000"/>
                <w:sz w:val="20"/>
                <w:szCs w:val="20"/>
                <w:lang w:eastAsia="fr-FR"/>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F54BA0" w:rsidRPr="0068375B" w:rsidRDefault="00F54BA0" w:rsidP="00192EFB">
            <w:pPr>
              <w:spacing w:after="0" w:line="240" w:lineRule="auto"/>
              <w:jc w:val="center"/>
              <w:rPr>
                <w:rFonts w:eastAsia="Times New Roman" w:cs="Arial"/>
                <w:color w:val="000000"/>
                <w:sz w:val="20"/>
                <w:szCs w:val="20"/>
                <w:lang w:eastAsia="fr-FR"/>
              </w:rPr>
            </w:pPr>
            <w:r w:rsidRPr="0068375B">
              <w:rPr>
                <w:rFonts w:eastAsia="Times New Roman" w:cs="Arial"/>
                <w:color w:val="000000"/>
                <w:sz w:val="20"/>
                <w:szCs w:val="20"/>
                <w:lang w:eastAsia="fr-FR"/>
              </w:rPr>
              <w:t>39</w:t>
            </w:r>
          </w:p>
        </w:tc>
      </w:tr>
      <w:tr w:rsidR="00F54BA0" w:rsidRPr="0068375B" w:rsidTr="00192EFB">
        <w:trPr>
          <w:trHeight w:val="300"/>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F54BA0" w:rsidRPr="0068375B" w:rsidRDefault="00F54BA0" w:rsidP="00192EFB">
            <w:pPr>
              <w:spacing w:after="0" w:line="240" w:lineRule="auto"/>
              <w:rPr>
                <w:rFonts w:eastAsia="Times New Roman" w:cs="Arial"/>
                <w:b/>
                <w:bCs/>
                <w:color w:val="000000"/>
                <w:sz w:val="20"/>
                <w:szCs w:val="20"/>
              </w:rPr>
            </w:pPr>
            <w:r w:rsidRPr="0068375B">
              <w:rPr>
                <w:rFonts w:eastAsia="Times New Roman" w:cs="Arial"/>
                <w:b/>
                <w:bCs/>
                <w:color w:val="000000"/>
                <w:sz w:val="20"/>
                <w:szCs w:val="20"/>
              </w:rPr>
              <w:t>Niveau de vie</w:t>
            </w:r>
          </w:p>
        </w:tc>
        <w:tc>
          <w:tcPr>
            <w:tcW w:w="600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F54BA0" w:rsidRPr="0068375B" w:rsidRDefault="00F54BA0" w:rsidP="00192EFB">
            <w:pPr>
              <w:spacing w:after="0" w:line="240" w:lineRule="auto"/>
              <w:jc w:val="right"/>
              <w:rPr>
                <w:rFonts w:eastAsia="Times New Roman" w:cs="Arial"/>
                <w:color w:val="000000"/>
                <w:sz w:val="20"/>
                <w:szCs w:val="20"/>
              </w:rPr>
            </w:pPr>
            <w:r w:rsidRPr="0068375B">
              <w:rPr>
                <w:rFonts w:eastAsia="Times New Roman" w:cs="Arial"/>
                <w:color w:val="000000"/>
                <w:sz w:val="20"/>
                <w:szCs w:val="20"/>
              </w:rPr>
              <w:t> </w:t>
            </w:r>
          </w:p>
        </w:tc>
      </w:tr>
      <w:tr w:rsidR="00F54BA0" w:rsidRPr="0068375B" w:rsidTr="00192EFB">
        <w:trPr>
          <w:trHeight w:val="300"/>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F54BA0" w:rsidRPr="0068375B" w:rsidRDefault="00F54BA0" w:rsidP="00192EFB">
            <w:pPr>
              <w:spacing w:after="0" w:line="240" w:lineRule="auto"/>
              <w:rPr>
                <w:rFonts w:eastAsia="Times New Roman" w:cs="Arial"/>
                <w:color w:val="000000"/>
                <w:sz w:val="20"/>
                <w:szCs w:val="20"/>
              </w:rPr>
            </w:pPr>
            <w:r w:rsidRPr="0068375B">
              <w:rPr>
                <w:rFonts w:eastAsia="Times New Roman" w:cs="Arial"/>
                <w:color w:val="000000"/>
                <w:sz w:val="20"/>
                <w:szCs w:val="20"/>
              </w:rPr>
              <w:t>Le plus pauvre</w:t>
            </w:r>
          </w:p>
        </w:tc>
        <w:tc>
          <w:tcPr>
            <w:tcW w:w="1200" w:type="dxa"/>
            <w:tcBorders>
              <w:top w:val="nil"/>
              <w:left w:val="nil"/>
              <w:bottom w:val="single" w:sz="4" w:space="0" w:color="auto"/>
              <w:right w:val="single" w:sz="4" w:space="0" w:color="auto"/>
            </w:tcBorders>
            <w:shd w:val="clear" w:color="auto" w:fill="auto"/>
            <w:noWrap/>
            <w:vAlign w:val="center"/>
            <w:hideMark/>
          </w:tcPr>
          <w:p w:rsidR="00F54BA0" w:rsidRPr="0068375B" w:rsidRDefault="00F54BA0" w:rsidP="00192EFB">
            <w:pPr>
              <w:spacing w:after="0" w:line="240" w:lineRule="auto"/>
              <w:jc w:val="center"/>
              <w:rPr>
                <w:rFonts w:eastAsia="Times New Roman" w:cs="Arial"/>
                <w:color w:val="000000"/>
                <w:sz w:val="20"/>
                <w:szCs w:val="20"/>
                <w:lang w:eastAsia="fr-FR"/>
              </w:rPr>
            </w:pPr>
            <w:r w:rsidRPr="0068375B">
              <w:rPr>
                <w:rFonts w:eastAsia="Times New Roman" w:cs="Arial"/>
                <w:color w:val="000000"/>
                <w:sz w:val="20"/>
                <w:szCs w:val="20"/>
                <w:lang w:eastAsia="fr-FR"/>
              </w:rPr>
              <w:t>25,0</w:t>
            </w:r>
          </w:p>
        </w:tc>
        <w:tc>
          <w:tcPr>
            <w:tcW w:w="1200" w:type="dxa"/>
            <w:tcBorders>
              <w:top w:val="nil"/>
              <w:left w:val="nil"/>
              <w:bottom w:val="single" w:sz="4" w:space="0" w:color="auto"/>
              <w:right w:val="single" w:sz="4" w:space="0" w:color="auto"/>
            </w:tcBorders>
            <w:shd w:val="clear" w:color="auto" w:fill="auto"/>
            <w:noWrap/>
            <w:vAlign w:val="center"/>
            <w:hideMark/>
          </w:tcPr>
          <w:p w:rsidR="00F54BA0" w:rsidRPr="0068375B" w:rsidRDefault="00F54BA0" w:rsidP="00192EFB">
            <w:pPr>
              <w:spacing w:after="0" w:line="240" w:lineRule="auto"/>
              <w:jc w:val="center"/>
              <w:rPr>
                <w:rFonts w:eastAsia="Times New Roman" w:cs="Arial"/>
                <w:color w:val="000000"/>
                <w:sz w:val="20"/>
                <w:szCs w:val="20"/>
                <w:lang w:eastAsia="fr-FR"/>
              </w:rPr>
            </w:pPr>
            <w:r w:rsidRPr="0068375B">
              <w:rPr>
                <w:rFonts w:eastAsia="Times New Roman" w:cs="Arial"/>
                <w:color w:val="000000"/>
                <w:sz w:val="20"/>
                <w:szCs w:val="20"/>
                <w:lang w:eastAsia="fr-FR"/>
              </w:rPr>
              <w:t>75,0</w:t>
            </w:r>
          </w:p>
        </w:tc>
        <w:tc>
          <w:tcPr>
            <w:tcW w:w="1200" w:type="dxa"/>
            <w:tcBorders>
              <w:top w:val="nil"/>
              <w:left w:val="nil"/>
              <w:bottom w:val="single" w:sz="4" w:space="0" w:color="auto"/>
              <w:right w:val="single" w:sz="4" w:space="0" w:color="auto"/>
            </w:tcBorders>
            <w:shd w:val="clear" w:color="auto" w:fill="auto"/>
            <w:noWrap/>
            <w:vAlign w:val="center"/>
            <w:hideMark/>
          </w:tcPr>
          <w:p w:rsidR="00F54BA0" w:rsidRPr="0068375B" w:rsidRDefault="00F54BA0" w:rsidP="00192EFB">
            <w:pPr>
              <w:spacing w:after="0" w:line="240" w:lineRule="auto"/>
              <w:jc w:val="center"/>
              <w:rPr>
                <w:rFonts w:eastAsia="Times New Roman" w:cs="Arial"/>
                <w:color w:val="000000"/>
                <w:sz w:val="20"/>
                <w:szCs w:val="20"/>
                <w:lang w:eastAsia="fr-FR"/>
              </w:rPr>
            </w:pPr>
            <w:r w:rsidRPr="0068375B">
              <w:rPr>
                <w:rFonts w:eastAsia="Times New Roman" w:cs="Arial"/>
                <w:color w:val="000000"/>
                <w:sz w:val="20"/>
                <w:szCs w:val="20"/>
                <w:lang w:eastAsia="fr-FR"/>
              </w:rPr>
              <w:t>0,0</w:t>
            </w:r>
          </w:p>
        </w:tc>
        <w:tc>
          <w:tcPr>
            <w:tcW w:w="1200" w:type="dxa"/>
            <w:tcBorders>
              <w:top w:val="nil"/>
              <w:left w:val="nil"/>
              <w:bottom w:val="single" w:sz="4" w:space="0" w:color="auto"/>
              <w:right w:val="single" w:sz="4" w:space="0" w:color="auto"/>
            </w:tcBorders>
            <w:shd w:val="clear" w:color="auto" w:fill="auto"/>
            <w:noWrap/>
            <w:vAlign w:val="center"/>
            <w:hideMark/>
          </w:tcPr>
          <w:p w:rsidR="00F54BA0" w:rsidRPr="0068375B" w:rsidRDefault="00F54BA0" w:rsidP="00192EFB">
            <w:pPr>
              <w:spacing w:after="0" w:line="240" w:lineRule="auto"/>
              <w:jc w:val="center"/>
              <w:rPr>
                <w:rFonts w:eastAsia="Times New Roman" w:cs="Arial"/>
                <w:color w:val="000000"/>
                <w:sz w:val="20"/>
                <w:szCs w:val="20"/>
                <w:lang w:eastAsia="fr-FR"/>
              </w:rPr>
            </w:pPr>
            <w:r w:rsidRPr="0068375B">
              <w:rPr>
                <w:rFonts w:eastAsia="Times New Roman" w:cs="Arial"/>
                <w:color w:val="000000"/>
                <w:sz w:val="20"/>
                <w:szCs w:val="20"/>
                <w:lang w:eastAsia="fr-FR"/>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F54BA0" w:rsidRPr="0068375B" w:rsidRDefault="00F54BA0" w:rsidP="00192EFB">
            <w:pPr>
              <w:spacing w:after="0" w:line="240" w:lineRule="auto"/>
              <w:jc w:val="center"/>
              <w:rPr>
                <w:rFonts w:eastAsia="Times New Roman" w:cs="Arial"/>
                <w:color w:val="000000"/>
                <w:sz w:val="20"/>
                <w:szCs w:val="20"/>
                <w:lang w:eastAsia="fr-FR"/>
              </w:rPr>
            </w:pPr>
            <w:r w:rsidRPr="0068375B">
              <w:rPr>
                <w:rFonts w:eastAsia="Times New Roman" w:cs="Arial"/>
                <w:color w:val="000000"/>
                <w:sz w:val="20"/>
                <w:szCs w:val="20"/>
                <w:lang w:eastAsia="fr-FR"/>
              </w:rPr>
              <w:t>60</w:t>
            </w:r>
          </w:p>
        </w:tc>
      </w:tr>
      <w:tr w:rsidR="00F54BA0" w:rsidRPr="0068375B" w:rsidTr="00192EFB">
        <w:trPr>
          <w:trHeight w:val="300"/>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F54BA0" w:rsidRPr="0068375B" w:rsidRDefault="00F54BA0" w:rsidP="00192EFB">
            <w:pPr>
              <w:spacing w:after="0" w:line="240" w:lineRule="auto"/>
              <w:rPr>
                <w:rFonts w:eastAsia="Times New Roman" w:cs="Arial"/>
                <w:color w:val="000000"/>
                <w:sz w:val="20"/>
                <w:szCs w:val="20"/>
              </w:rPr>
            </w:pPr>
            <w:r w:rsidRPr="0068375B">
              <w:rPr>
                <w:rFonts w:eastAsia="Times New Roman" w:cs="Arial"/>
                <w:color w:val="000000"/>
                <w:sz w:val="20"/>
                <w:szCs w:val="20"/>
              </w:rPr>
              <w:t>Second</w:t>
            </w:r>
          </w:p>
        </w:tc>
        <w:tc>
          <w:tcPr>
            <w:tcW w:w="1200" w:type="dxa"/>
            <w:tcBorders>
              <w:top w:val="nil"/>
              <w:left w:val="nil"/>
              <w:bottom w:val="single" w:sz="4" w:space="0" w:color="auto"/>
              <w:right w:val="single" w:sz="4" w:space="0" w:color="auto"/>
            </w:tcBorders>
            <w:shd w:val="clear" w:color="auto" w:fill="auto"/>
            <w:noWrap/>
            <w:vAlign w:val="center"/>
            <w:hideMark/>
          </w:tcPr>
          <w:p w:rsidR="00F54BA0" w:rsidRPr="0068375B" w:rsidRDefault="00F54BA0" w:rsidP="00192EFB">
            <w:pPr>
              <w:spacing w:after="0" w:line="240" w:lineRule="auto"/>
              <w:jc w:val="center"/>
              <w:rPr>
                <w:rFonts w:eastAsia="Times New Roman" w:cs="Arial"/>
                <w:color w:val="000000"/>
                <w:sz w:val="20"/>
                <w:szCs w:val="20"/>
                <w:lang w:eastAsia="fr-FR"/>
              </w:rPr>
            </w:pPr>
            <w:r w:rsidRPr="0068375B">
              <w:rPr>
                <w:rFonts w:eastAsia="Times New Roman" w:cs="Arial"/>
                <w:color w:val="000000"/>
                <w:sz w:val="20"/>
                <w:szCs w:val="20"/>
                <w:lang w:eastAsia="fr-FR"/>
              </w:rPr>
              <w:t>14,3</w:t>
            </w:r>
          </w:p>
        </w:tc>
        <w:tc>
          <w:tcPr>
            <w:tcW w:w="1200" w:type="dxa"/>
            <w:tcBorders>
              <w:top w:val="nil"/>
              <w:left w:val="nil"/>
              <w:bottom w:val="single" w:sz="4" w:space="0" w:color="auto"/>
              <w:right w:val="single" w:sz="4" w:space="0" w:color="auto"/>
            </w:tcBorders>
            <w:shd w:val="clear" w:color="auto" w:fill="auto"/>
            <w:noWrap/>
            <w:vAlign w:val="center"/>
            <w:hideMark/>
          </w:tcPr>
          <w:p w:rsidR="00F54BA0" w:rsidRPr="0068375B" w:rsidRDefault="00F54BA0" w:rsidP="00192EFB">
            <w:pPr>
              <w:spacing w:after="0" w:line="240" w:lineRule="auto"/>
              <w:jc w:val="center"/>
              <w:rPr>
                <w:rFonts w:eastAsia="Times New Roman" w:cs="Arial"/>
                <w:color w:val="000000"/>
                <w:sz w:val="20"/>
                <w:szCs w:val="20"/>
                <w:lang w:eastAsia="fr-FR"/>
              </w:rPr>
            </w:pPr>
            <w:r w:rsidRPr="0068375B">
              <w:rPr>
                <w:rFonts w:eastAsia="Times New Roman" w:cs="Arial"/>
                <w:color w:val="000000"/>
                <w:sz w:val="20"/>
                <w:szCs w:val="20"/>
                <w:lang w:eastAsia="fr-FR"/>
              </w:rPr>
              <w:t>85,7</w:t>
            </w:r>
          </w:p>
        </w:tc>
        <w:tc>
          <w:tcPr>
            <w:tcW w:w="1200" w:type="dxa"/>
            <w:tcBorders>
              <w:top w:val="nil"/>
              <w:left w:val="nil"/>
              <w:bottom w:val="single" w:sz="4" w:space="0" w:color="auto"/>
              <w:right w:val="single" w:sz="4" w:space="0" w:color="auto"/>
            </w:tcBorders>
            <w:shd w:val="clear" w:color="auto" w:fill="auto"/>
            <w:noWrap/>
            <w:vAlign w:val="center"/>
            <w:hideMark/>
          </w:tcPr>
          <w:p w:rsidR="00F54BA0" w:rsidRPr="0068375B" w:rsidRDefault="00F54BA0" w:rsidP="00192EFB">
            <w:pPr>
              <w:spacing w:after="0" w:line="240" w:lineRule="auto"/>
              <w:jc w:val="center"/>
              <w:rPr>
                <w:rFonts w:eastAsia="Times New Roman" w:cs="Arial"/>
                <w:color w:val="000000"/>
                <w:sz w:val="20"/>
                <w:szCs w:val="20"/>
                <w:lang w:eastAsia="fr-FR"/>
              </w:rPr>
            </w:pPr>
            <w:r w:rsidRPr="0068375B">
              <w:rPr>
                <w:rFonts w:eastAsia="Times New Roman" w:cs="Arial"/>
                <w:color w:val="000000"/>
                <w:sz w:val="20"/>
                <w:szCs w:val="20"/>
                <w:lang w:eastAsia="fr-FR"/>
              </w:rPr>
              <w:t>0,0</w:t>
            </w:r>
          </w:p>
        </w:tc>
        <w:tc>
          <w:tcPr>
            <w:tcW w:w="1200" w:type="dxa"/>
            <w:tcBorders>
              <w:top w:val="nil"/>
              <w:left w:val="nil"/>
              <w:bottom w:val="single" w:sz="4" w:space="0" w:color="auto"/>
              <w:right w:val="single" w:sz="4" w:space="0" w:color="auto"/>
            </w:tcBorders>
            <w:shd w:val="clear" w:color="auto" w:fill="auto"/>
            <w:noWrap/>
            <w:vAlign w:val="center"/>
            <w:hideMark/>
          </w:tcPr>
          <w:p w:rsidR="00F54BA0" w:rsidRPr="0068375B" w:rsidRDefault="00F54BA0" w:rsidP="00192EFB">
            <w:pPr>
              <w:spacing w:after="0" w:line="240" w:lineRule="auto"/>
              <w:jc w:val="center"/>
              <w:rPr>
                <w:rFonts w:eastAsia="Times New Roman" w:cs="Arial"/>
                <w:color w:val="000000"/>
                <w:sz w:val="20"/>
                <w:szCs w:val="20"/>
                <w:lang w:eastAsia="fr-FR"/>
              </w:rPr>
            </w:pPr>
            <w:r w:rsidRPr="0068375B">
              <w:rPr>
                <w:rFonts w:eastAsia="Times New Roman" w:cs="Arial"/>
                <w:color w:val="000000"/>
                <w:sz w:val="20"/>
                <w:szCs w:val="20"/>
                <w:lang w:eastAsia="fr-FR"/>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F54BA0" w:rsidRPr="0068375B" w:rsidRDefault="00F54BA0" w:rsidP="00192EFB">
            <w:pPr>
              <w:spacing w:after="0" w:line="240" w:lineRule="auto"/>
              <w:jc w:val="center"/>
              <w:rPr>
                <w:rFonts w:eastAsia="Times New Roman" w:cs="Arial"/>
                <w:color w:val="000000"/>
                <w:sz w:val="20"/>
                <w:szCs w:val="20"/>
                <w:lang w:eastAsia="fr-FR"/>
              </w:rPr>
            </w:pPr>
            <w:r w:rsidRPr="0068375B">
              <w:rPr>
                <w:rFonts w:eastAsia="Times New Roman" w:cs="Arial"/>
                <w:color w:val="000000"/>
                <w:sz w:val="20"/>
                <w:szCs w:val="20"/>
                <w:lang w:eastAsia="fr-FR"/>
              </w:rPr>
              <w:t>60</w:t>
            </w:r>
          </w:p>
        </w:tc>
      </w:tr>
      <w:tr w:rsidR="00F54BA0" w:rsidRPr="0068375B" w:rsidTr="00192EFB">
        <w:trPr>
          <w:trHeight w:val="300"/>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F54BA0" w:rsidRPr="0068375B" w:rsidRDefault="00F54BA0" w:rsidP="00192EFB">
            <w:pPr>
              <w:spacing w:after="0" w:line="240" w:lineRule="auto"/>
              <w:rPr>
                <w:rFonts w:eastAsia="Times New Roman" w:cs="Arial"/>
                <w:color w:val="000000"/>
                <w:sz w:val="20"/>
                <w:szCs w:val="20"/>
              </w:rPr>
            </w:pPr>
            <w:r w:rsidRPr="0068375B">
              <w:rPr>
                <w:rFonts w:eastAsia="Times New Roman" w:cs="Arial"/>
                <w:color w:val="000000"/>
                <w:sz w:val="20"/>
                <w:szCs w:val="20"/>
              </w:rPr>
              <w:t>Moyen</w:t>
            </w:r>
          </w:p>
        </w:tc>
        <w:tc>
          <w:tcPr>
            <w:tcW w:w="1200" w:type="dxa"/>
            <w:tcBorders>
              <w:top w:val="nil"/>
              <w:left w:val="nil"/>
              <w:bottom w:val="single" w:sz="4" w:space="0" w:color="auto"/>
              <w:right w:val="single" w:sz="4" w:space="0" w:color="auto"/>
            </w:tcBorders>
            <w:shd w:val="clear" w:color="auto" w:fill="auto"/>
            <w:noWrap/>
            <w:vAlign w:val="center"/>
            <w:hideMark/>
          </w:tcPr>
          <w:p w:rsidR="00F54BA0" w:rsidRPr="0068375B" w:rsidRDefault="00F54BA0" w:rsidP="00192EFB">
            <w:pPr>
              <w:spacing w:after="0" w:line="240" w:lineRule="auto"/>
              <w:jc w:val="center"/>
              <w:rPr>
                <w:rFonts w:eastAsia="Times New Roman" w:cs="Arial"/>
                <w:color w:val="000000"/>
                <w:sz w:val="20"/>
                <w:szCs w:val="20"/>
                <w:lang w:eastAsia="fr-FR"/>
              </w:rPr>
            </w:pPr>
            <w:r w:rsidRPr="0068375B">
              <w:rPr>
                <w:rFonts w:eastAsia="Times New Roman" w:cs="Arial"/>
                <w:color w:val="000000"/>
                <w:sz w:val="20"/>
                <w:szCs w:val="20"/>
                <w:lang w:eastAsia="fr-FR"/>
              </w:rPr>
              <w:t>5,1</w:t>
            </w:r>
          </w:p>
        </w:tc>
        <w:tc>
          <w:tcPr>
            <w:tcW w:w="1200" w:type="dxa"/>
            <w:tcBorders>
              <w:top w:val="nil"/>
              <w:left w:val="nil"/>
              <w:bottom w:val="single" w:sz="4" w:space="0" w:color="auto"/>
              <w:right w:val="single" w:sz="4" w:space="0" w:color="auto"/>
            </w:tcBorders>
            <w:shd w:val="clear" w:color="auto" w:fill="auto"/>
            <w:noWrap/>
            <w:vAlign w:val="center"/>
            <w:hideMark/>
          </w:tcPr>
          <w:p w:rsidR="00F54BA0" w:rsidRPr="0068375B" w:rsidRDefault="00F54BA0" w:rsidP="00192EFB">
            <w:pPr>
              <w:spacing w:after="0" w:line="240" w:lineRule="auto"/>
              <w:jc w:val="center"/>
              <w:rPr>
                <w:rFonts w:eastAsia="Times New Roman" w:cs="Arial"/>
                <w:color w:val="000000"/>
                <w:sz w:val="20"/>
                <w:szCs w:val="20"/>
                <w:lang w:eastAsia="fr-FR"/>
              </w:rPr>
            </w:pPr>
            <w:r w:rsidRPr="0068375B">
              <w:rPr>
                <w:rFonts w:eastAsia="Times New Roman" w:cs="Arial"/>
                <w:color w:val="000000"/>
                <w:sz w:val="20"/>
                <w:szCs w:val="20"/>
                <w:lang w:eastAsia="fr-FR"/>
              </w:rPr>
              <w:t>94,9</w:t>
            </w:r>
          </w:p>
        </w:tc>
        <w:tc>
          <w:tcPr>
            <w:tcW w:w="1200" w:type="dxa"/>
            <w:tcBorders>
              <w:top w:val="nil"/>
              <w:left w:val="nil"/>
              <w:bottom w:val="single" w:sz="4" w:space="0" w:color="auto"/>
              <w:right w:val="single" w:sz="4" w:space="0" w:color="auto"/>
            </w:tcBorders>
            <w:shd w:val="clear" w:color="auto" w:fill="auto"/>
            <w:noWrap/>
            <w:vAlign w:val="center"/>
            <w:hideMark/>
          </w:tcPr>
          <w:p w:rsidR="00F54BA0" w:rsidRPr="0068375B" w:rsidRDefault="00F54BA0" w:rsidP="00192EFB">
            <w:pPr>
              <w:spacing w:after="0" w:line="240" w:lineRule="auto"/>
              <w:jc w:val="center"/>
              <w:rPr>
                <w:rFonts w:eastAsia="Times New Roman" w:cs="Arial"/>
                <w:color w:val="000000"/>
                <w:sz w:val="20"/>
                <w:szCs w:val="20"/>
                <w:lang w:eastAsia="fr-FR"/>
              </w:rPr>
            </w:pPr>
            <w:r w:rsidRPr="0068375B">
              <w:rPr>
                <w:rFonts w:eastAsia="Times New Roman" w:cs="Arial"/>
                <w:color w:val="000000"/>
                <w:sz w:val="20"/>
                <w:szCs w:val="20"/>
                <w:lang w:eastAsia="fr-FR"/>
              </w:rPr>
              <w:t>0,0</w:t>
            </w:r>
          </w:p>
        </w:tc>
        <w:tc>
          <w:tcPr>
            <w:tcW w:w="1200" w:type="dxa"/>
            <w:tcBorders>
              <w:top w:val="nil"/>
              <w:left w:val="nil"/>
              <w:bottom w:val="single" w:sz="4" w:space="0" w:color="auto"/>
              <w:right w:val="single" w:sz="4" w:space="0" w:color="auto"/>
            </w:tcBorders>
            <w:shd w:val="clear" w:color="auto" w:fill="auto"/>
            <w:noWrap/>
            <w:vAlign w:val="center"/>
            <w:hideMark/>
          </w:tcPr>
          <w:p w:rsidR="00F54BA0" w:rsidRPr="0068375B" w:rsidRDefault="00F54BA0" w:rsidP="00192EFB">
            <w:pPr>
              <w:spacing w:after="0" w:line="240" w:lineRule="auto"/>
              <w:jc w:val="center"/>
              <w:rPr>
                <w:rFonts w:eastAsia="Times New Roman" w:cs="Arial"/>
                <w:color w:val="000000"/>
                <w:sz w:val="20"/>
                <w:szCs w:val="20"/>
                <w:lang w:eastAsia="fr-FR"/>
              </w:rPr>
            </w:pPr>
            <w:r w:rsidRPr="0068375B">
              <w:rPr>
                <w:rFonts w:eastAsia="Times New Roman" w:cs="Arial"/>
                <w:color w:val="000000"/>
                <w:sz w:val="20"/>
                <w:szCs w:val="20"/>
                <w:lang w:eastAsia="fr-FR"/>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F54BA0" w:rsidRPr="0068375B" w:rsidRDefault="00F54BA0" w:rsidP="00192EFB">
            <w:pPr>
              <w:spacing w:after="0" w:line="240" w:lineRule="auto"/>
              <w:jc w:val="center"/>
              <w:rPr>
                <w:rFonts w:eastAsia="Times New Roman" w:cs="Arial"/>
                <w:color w:val="000000"/>
                <w:sz w:val="20"/>
                <w:szCs w:val="20"/>
                <w:lang w:eastAsia="fr-FR"/>
              </w:rPr>
            </w:pPr>
            <w:r w:rsidRPr="0068375B">
              <w:rPr>
                <w:rFonts w:eastAsia="Times New Roman" w:cs="Arial"/>
                <w:color w:val="000000"/>
                <w:sz w:val="20"/>
                <w:szCs w:val="20"/>
                <w:lang w:eastAsia="fr-FR"/>
              </w:rPr>
              <w:t>60</w:t>
            </w:r>
          </w:p>
        </w:tc>
      </w:tr>
      <w:tr w:rsidR="00F54BA0" w:rsidRPr="0068375B" w:rsidTr="00192EFB">
        <w:trPr>
          <w:trHeight w:val="300"/>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F54BA0" w:rsidRPr="0068375B" w:rsidRDefault="00F54BA0" w:rsidP="00192EFB">
            <w:pPr>
              <w:spacing w:after="0" w:line="240" w:lineRule="auto"/>
              <w:rPr>
                <w:rFonts w:eastAsia="Times New Roman" w:cs="Arial"/>
                <w:color w:val="000000"/>
                <w:sz w:val="20"/>
                <w:szCs w:val="20"/>
              </w:rPr>
            </w:pPr>
            <w:r w:rsidRPr="0068375B">
              <w:rPr>
                <w:rFonts w:eastAsia="Times New Roman" w:cs="Arial"/>
                <w:color w:val="000000"/>
                <w:sz w:val="20"/>
                <w:szCs w:val="20"/>
              </w:rPr>
              <w:t>Quatrième</w:t>
            </w:r>
          </w:p>
        </w:tc>
        <w:tc>
          <w:tcPr>
            <w:tcW w:w="1200" w:type="dxa"/>
            <w:tcBorders>
              <w:top w:val="nil"/>
              <w:left w:val="nil"/>
              <w:bottom w:val="single" w:sz="4" w:space="0" w:color="auto"/>
              <w:right w:val="single" w:sz="4" w:space="0" w:color="auto"/>
            </w:tcBorders>
            <w:shd w:val="clear" w:color="auto" w:fill="auto"/>
            <w:noWrap/>
            <w:vAlign w:val="center"/>
            <w:hideMark/>
          </w:tcPr>
          <w:p w:rsidR="00F54BA0" w:rsidRPr="0068375B" w:rsidRDefault="00F54BA0" w:rsidP="00192EFB">
            <w:pPr>
              <w:spacing w:after="0" w:line="240" w:lineRule="auto"/>
              <w:jc w:val="center"/>
              <w:rPr>
                <w:rFonts w:eastAsia="Times New Roman" w:cs="Arial"/>
                <w:color w:val="000000"/>
                <w:sz w:val="20"/>
                <w:szCs w:val="20"/>
                <w:lang w:eastAsia="fr-FR"/>
              </w:rPr>
            </w:pPr>
            <w:r w:rsidRPr="0068375B">
              <w:rPr>
                <w:rFonts w:eastAsia="Times New Roman" w:cs="Arial"/>
                <w:color w:val="000000"/>
                <w:sz w:val="20"/>
                <w:szCs w:val="20"/>
                <w:lang w:eastAsia="fr-FR"/>
              </w:rPr>
              <w:t>8,9</w:t>
            </w:r>
          </w:p>
        </w:tc>
        <w:tc>
          <w:tcPr>
            <w:tcW w:w="1200" w:type="dxa"/>
            <w:tcBorders>
              <w:top w:val="nil"/>
              <w:left w:val="nil"/>
              <w:bottom w:val="single" w:sz="4" w:space="0" w:color="auto"/>
              <w:right w:val="single" w:sz="4" w:space="0" w:color="auto"/>
            </w:tcBorders>
            <w:shd w:val="clear" w:color="auto" w:fill="auto"/>
            <w:noWrap/>
            <w:vAlign w:val="center"/>
            <w:hideMark/>
          </w:tcPr>
          <w:p w:rsidR="00F54BA0" w:rsidRPr="0068375B" w:rsidRDefault="00F54BA0" w:rsidP="00192EFB">
            <w:pPr>
              <w:spacing w:after="0" w:line="240" w:lineRule="auto"/>
              <w:jc w:val="center"/>
              <w:rPr>
                <w:rFonts w:eastAsia="Times New Roman" w:cs="Arial"/>
                <w:color w:val="000000"/>
                <w:sz w:val="20"/>
                <w:szCs w:val="20"/>
                <w:lang w:eastAsia="fr-FR"/>
              </w:rPr>
            </w:pPr>
            <w:r w:rsidRPr="0068375B">
              <w:rPr>
                <w:rFonts w:eastAsia="Times New Roman" w:cs="Arial"/>
                <w:color w:val="000000"/>
                <w:sz w:val="20"/>
                <w:szCs w:val="20"/>
                <w:lang w:eastAsia="fr-FR"/>
              </w:rPr>
              <w:t>89,3</w:t>
            </w:r>
          </w:p>
        </w:tc>
        <w:tc>
          <w:tcPr>
            <w:tcW w:w="1200" w:type="dxa"/>
            <w:tcBorders>
              <w:top w:val="nil"/>
              <w:left w:val="nil"/>
              <w:bottom w:val="single" w:sz="4" w:space="0" w:color="auto"/>
              <w:right w:val="single" w:sz="4" w:space="0" w:color="auto"/>
            </w:tcBorders>
            <w:shd w:val="clear" w:color="auto" w:fill="auto"/>
            <w:noWrap/>
            <w:vAlign w:val="center"/>
            <w:hideMark/>
          </w:tcPr>
          <w:p w:rsidR="00F54BA0" w:rsidRPr="0068375B" w:rsidRDefault="00F54BA0" w:rsidP="00192EFB">
            <w:pPr>
              <w:spacing w:after="0" w:line="240" w:lineRule="auto"/>
              <w:jc w:val="center"/>
              <w:rPr>
                <w:rFonts w:eastAsia="Times New Roman" w:cs="Arial"/>
                <w:color w:val="000000"/>
                <w:sz w:val="20"/>
                <w:szCs w:val="20"/>
                <w:lang w:eastAsia="fr-FR"/>
              </w:rPr>
            </w:pPr>
            <w:r w:rsidRPr="0068375B">
              <w:rPr>
                <w:rFonts w:eastAsia="Times New Roman" w:cs="Arial"/>
                <w:color w:val="000000"/>
                <w:sz w:val="20"/>
                <w:szCs w:val="20"/>
                <w:lang w:eastAsia="fr-FR"/>
              </w:rPr>
              <w:t>1,8</w:t>
            </w:r>
          </w:p>
        </w:tc>
        <w:tc>
          <w:tcPr>
            <w:tcW w:w="1200" w:type="dxa"/>
            <w:tcBorders>
              <w:top w:val="nil"/>
              <w:left w:val="nil"/>
              <w:bottom w:val="single" w:sz="4" w:space="0" w:color="auto"/>
              <w:right w:val="single" w:sz="4" w:space="0" w:color="auto"/>
            </w:tcBorders>
            <w:shd w:val="clear" w:color="auto" w:fill="auto"/>
            <w:noWrap/>
            <w:vAlign w:val="center"/>
            <w:hideMark/>
          </w:tcPr>
          <w:p w:rsidR="00F54BA0" w:rsidRPr="0068375B" w:rsidRDefault="00F54BA0" w:rsidP="00192EFB">
            <w:pPr>
              <w:spacing w:after="0" w:line="240" w:lineRule="auto"/>
              <w:jc w:val="center"/>
              <w:rPr>
                <w:rFonts w:eastAsia="Times New Roman" w:cs="Arial"/>
                <w:color w:val="000000"/>
                <w:sz w:val="20"/>
                <w:szCs w:val="20"/>
                <w:lang w:eastAsia="fr-FR"/>
              </w:rPr>
            </w:pPr>
            <w:r w:rsidRPr="0068375B">
              <w:rPr>
                <w:rFonts w:eastAsia="Times New Roman" w:cs="Arial"/>
                <w:color w:val="000000"/>
                <w:sz w:val="20"/>
                <w:szCs w:val="20"/>
                <w:lang w:eastAsia="fr-FR"/>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F54BA0" w:rsidRPr="0068375B" w:rsidRDefault="00F54BA0" w:rsidP="00192EFB">
            <w:pPr>
              <w:spacing w:after="0" w:line="240" w:lineRule="auto"/>
              <w:jc w:val="center"/>
              <w:rPr>
                <w:rFonts w:eastAsia="Times New Roman" w:cs="Arial"/>
                <w:color w:val="000000"/>
                <w:sz w:val="20"/>
                <w:szCs w:val="20"/>
                <w:lang w:eastAsia="fr-FR"/>
              </w:rPr>
            </w:pPr>
            <w:r w:rsidRPr="0068375B">
              <w:rPr>
                <w:rFonts w:eastAsia="Times New Roman" w:cs="Arial"/>
                <w:color w:val="000000"/>
                <w:sz w:val="20"/>
                <w:szCs w:val="20"/>
                <w:lang w:eastAsia="fr-FR"/>
              </w:rPr>
              <w:t>60</w:t>
            </w:r>
          </w:p>
        </w:tc>
      </w:tr>
      <w:tr w:rsidR="00F54BA0" w:rsidRPr="0068375B" w:rsidTr="00192EFB">
        <w:trPr>
          <w:trHeight w:val="278"/>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F54BA0" w:rsidRPr="0068375B" w:rsidRDefault="00F54BA0" w:rsidP="00192EFB">
            <w:pPr>
              <w:spacing w:after="0" w:line="240" w:lineRule="auto"/>
              <w:rPr>
                <w:rFonts w:eastAsia="Times New Roman" w:cs="Arial"/>
                <w:color w:val="000000"/>
                <w:sz w:val="20"/>
                <w:szCs w:val="20"/>
              </w:rPr>
            </w:pPr>
            <w:r w:rsidRPr="0068375B">
              <w:rPr>
                <w:rFonts w:eastAsia="Times New Roman" w:cs="Arial"/>
                <w:color w:val="000000"/>
                <w:sz w:val="20"/>
                <w:szCs w:val="20"/>
              </w:rPr>
              <w:t>Le plus riche</w:t>
            </w:r>
          </w:p>
        </w:tc>
        <w:tc>
          <w:tcPr>
            <w:tcW w:w="1200" w:type="dxa"/>
            <w:tcBorders>
              <w:top w:val="nil"/>
              <w:left w:val="nil"/>
              <w:bottom w:val="single" w:sz="4" w:space="0" w:color="auto"/>
              <w:right w:val="single" w:sz="4" w:space="0" w:color="auto"/>
            </w:tcBorders>
            <w:shd w:val="clear" w:color="auto" w:fill="auto"/>
            <w:noWrap/>
            <w:vAlign w:val="center"/>
            <w:hideMark/>
          </w:tcPr>
          <w:p w:rsidR="00F54BA0" w:rsidRPr="0068375B" w:rsidRDefault="00F54BA0" w:rsidP="00192EFB">
            <w:pPr>
              <w:spacing w:after="0" w:line="240" w:lineRule="auto"/>
              <w:jc w:val="center"/>
              <w:rPr>
                <w:rFonts w:eastAsia="Times New Roman" w:cs="Arial"/>
                <w:color w:val="000000"/>
                <w:sz w:val="20"/>
                <w:szCs w:val="20"/>
                <w:lang w:eastAsia="fr-FR"/>
              </w:rPr>
            </w:pPr>
            <w:r w:rsidRPr="0068375B">
              <w:rPr>
                <w:rFonts w:eastAsia="Times New Roman" w:cs="Arial"/>
                <w:color w:val="000000"/>
                <w:sz w:val="20"/>
                <w:szCs w:val="20"/>
                <w:lang w:eastAsia="fr-FR"/>
              </w:rPr>
              <w:t>8,8</w:t>
            </w:r>
          </w:p>
        </w:tc>
        <w:tc>
          <w:tcPr>
            <w:tcW w:w="1200" w:type="dxa"/>
            <w:tcBorders>
              <w:top w:val="nil"/>
              <w:left w:val="nil"/>
              <w:bottom w:val="single" w:sz="4" w:space="0" w:color="auto"/>
              <w:right w:val="single" w:sz="4" w:space="0" w:color="auto"/>
            </w:tcBorders>
            <w:shd w:val="clear" w:color="auto" w:fill="auto"/>
            <w:noWrap/>
            <w:vAlign w:val="center"/>
            <w:hideMark/>
          </w:tcPr>
          <w:p w:rsidR="00F54BA0" w:rsidRPr="0068375B" w:rsidRDefault="00F54BA0" w:rsidP="00192EFB">
            <w:pPr>
              <w:spacing w:after="0" w:line="240" w:lineRule="auto"/>
              <w:jc w:val="center"/>
              <w:rPr>
                <w:rFonts w:eastAsia="Times New Roman" w:cs="Arial"/>
                <w:color w:val="000000"/>
                <w:sz w:val="20"/>
                <w:szCs w:val="20"/>
                <w:lang w:eastAsia="fr-FR"/>
              </w:rPr>
            </w:pPr>
            <w:r w:rsidRPr="0068375B">
              <w:rPr>
                <w:rFonts w:eastAsia="Times New Roman" w:cs="Arial"/>
                <w:color w:val="000000"/>
                <w:sz w:val="20"/>
                <w:szCs w:val="20"/>
                <w:lang w:eastAsia="fr-FR"/>
              </w:rPr>
              <w:t>91,2</w:t>
            </w:r>
          </w:p>
        </w:tc>
        <w:tc>
          <w:tcPr>
            <w:tcW w:w="1200" w:type="dxa"/>
            <w:tcBorders>
              <w:top w:val="nil"/>
              <w:left w:val="nil"/>
              <w:bottom w:val="single" w:sz="4" w:space="0" w:color="auto"/>
              <w:right w:val="single" w:sz="4" w:space="0" w:color="auto"/>
            </w:tcBorders>
            <w:shd w:val="clear" w:color="auto" w:fill="auto"/>
            <w:noWrap/>
            <w:vAlign w:val="center"/>
            <w:hideMark/>
          </w:tcPr>
          <w:p w:rsidR="00F54BA0" w:rsidRPr="0068375B" w:rsidRDefault="00F54BA0" w:rsidP="00192EFB">
            <w:pPr>
              <w:spacing w:after="0" w:line="240" w:lineRule="auto"/>
              <w:jc w:val="center"/>
              <w:rPr>
                <w:rFonts w:eastAsia="Times New Roman" w:cs="Arial"/>
                <w:color w:val="000000"/>
                <w:sz w:val="20"/>
                <w:szCs w:val="20"/>
                <w:lang w:eastAsia="fr-FR"/>
              </w:rPr>
            </w:pPr>
            <w:r w:rsidRPr="0068375B">
              <w:rPr>
                <w:rFonts w:eastAsia="Times New Roman" w:cs="Arial"/>
                <w:color w:val="000000"/>
                <w:sz w:val="20"/>
                <w:szCs w:val="20"/>
                <w:lang w:eastAsia="fr-FR"/>
              </w:rPr>
              <w:t>0,0</w:t>
            </w:r>
          </w:p>
        </w:tc>
        <w:tc>
          <w:tcPr>
            <w:tcW w:w="1200" w:type="dxa"/>
            <w:tcBorders>
              <w:top w:val="nil"/>
              <w:left w:val="nil"/>
              <w:bottom w:val="single" w:sz="4" w:space="0" w:color="auto"/>
              <w:right w:val="single" w:sz="4" w:space="0" w:color="auto"/>
            </w:tcBorders>
            <w:shd w:val="clear" w:color="auto" w:fill="auto"/>
            <w:noWrap/>
            <w:vAlign w:val="center"/>
            <w:hideMark/>
          </w:tcPr>
          <w:p w:rsidR="00F54BA0" w:rsidRPr="0068375B" w:rsidRDefault="00F54BA0" w:rsidP="00192EFB">
            <w:pPr>
              <w:spacing w:after="0" w:line="240" w:lineRule="auto"/>
              <w:jc w:val="center"/>
              <w:rPr>
                <w:rFonts w:eastAsia="Times New Roman" w:cs="Arial"/>
                <w:color w:val="000000"/>
                <w:sz w:val="20"/>
                <w:szCs w:val="20"/>
                <w:lang w:eastAsia="fr-FR"/>
              </w:rPr>
            </w:pPr>
            <w:r w:rsidRPr="0068375B">
              <w:rPr>
                <w:rFonts w:eastAsia="Times New Roman" w:cs="Arial"/>
                <w:color w:val="000000"/>
                <w:sz w:val="20"/>
                <w:szCs w:val="20"/>
                <w:lang w:eastAsia="fr-FR"/>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F54BA0" w:rsidRPr="0068375B" w:rsidRDefault="00F54BA0" w:rsidP="00192EFB">
            <w:pPr>
              <w:spacing w:after="0" w:line="240" w:lineRule="auto"/>
              <w:jc w:val="center"/>
              <w:rPr>
                <w:rFonts w:eastAsia="Times New Roman" w:cs="Arial"/>
                <w:color w:val="000000"/>
                <w:sz w:val="20"/>
                <w:szCs w:val="20"/>
                <w:lang w:eastAsia="fr-FR"/>
              </w:rPr>
            </w:pPr>
            <w:r w:rsidRPr="0068375B">
              <w:rPr>
                <w:rFonts w:eastAsia="Times New Roman" w:cs="Arial"/>
                <w:color w:val="000000"/>
                <w:sz w:val="20"/>
                <w:szCs w:val="20"/>
                <w:lang w:eastAsia="fr-FR"/>
              </w:rPr>
              <w:t>60</w:t>
            </w:r>
          </w:p>
        </w:tc>
      </w:tr>
      <w:tr w:rsidR="00F54BA0" w:rsidRPr="0068375B" w:rsidTr="00192EFB">
        <w:trPr>
          <w:trHeight w:val="300"/>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F54BA0" w:rsidRPr="0068375B" w:rsidRDefault="00F54BA0" w:rsidP="00192EFB">
            <w:pPr>
              <w:spacing w:after="0" w:line="240" w:lineRule="auto"/>
              <w:rPr>
                <w:rFonts w:eastAsia="Times New Roman" w:cs="Arial"/>
                <w:b/>
                <w:bCs/>
                <w:color w:val="000000"/>
                <w:sz w:val="20"/>
                <w:szCs w:val="20"/>
              </w:rPr>
            </w:pPr>
            <w:r w:rsidRPr="0068375B">
              <w:rPr>
                <w:rFonts w:eastAsia="Times New Roman" w:cs="Arial"/>
                <w:b/>
                <w:bCs/>
                <w:color w:val="000000"/>
                <w:sz w:val="20"/>
                <w:szCs w:val="20"/>
              </w:rPr>
              <w:t>Ensemble</w:t>
            </w:r>
          </w:p>
        </w:tc>
        <w:tc>
          <w:tcPr>
            <w:tcW w:w="1200" w:type="dxa"/>
            <w:tcBorders>
              <w:top w:val="nil"/>
              <w:left w:val="nil"/>
              <w:bottom w:val="single" w:sz="4" w:space="0" w:color="auto"/>
              <w:right w:val="single" w:sz="4" w:space="0" w:color="auto"/>
            </w:tcBorders>
            <w:shd w:val="clear" w:color="auto" w:fill="auto"/>
            <w:noWrap/>
            <w:vAlign w:val="center"/>
            <w:hideMark/>
          </w:tcPr>
          <w:p w:rsidR="00F54BA0" w:rsidRPr="0068375B" w:rsidRDefault="00F54BA0" w:rsidP="00192EFB">
            <w:pPr>
              <w:spacing w:after="0" w:line="240" w:lineRule="auto"/>
              <w:jc w:val="center"/>
              <w:rPr>
                <w:rFonts w:eastAsia="Times New Roman" w:cs="Arial"/>
                <w:color w:val="000000"/>
                <w:sz w:val="20"/>
                <w:szCs w:val="20"/>
                <w:lang w:eastAsia="fr-FR"/>
              </w:rPr>
            </w:pPr>
            <w:r w:rsidRPr="0068375B">
              <w:rPr>
                <w:rFonts w:eastAsia="Times New Roman" w:cs="Arial"/>
                <w:color w:val="000000"/>
                <w:sz w:val="20"/>
                <w:szCs w:val="20"/>
                <w:lang w:eastAsia="fr-FR"/>
              </w:rPr>
              <w:t>12,3</w:t>
            </w:r>
          </w:p>
        </w:tc>
        <w:tc>
          <w:tcPr>
            <w:tcW w:w="1200" w:type="dxa"/>
            <w:tcBorders>
              <w:top w:val="nil"/>
              <w:left w:val="nil"/>
              <w:bottom w:val="single" w:sz="4" w:space="0" w:color="auto"/>
              <w:right w:val="single" w:sz="4" w:space="0" w:color="auto"/>
            </w:tcBorders>
            <w:shd w:val="clear" w:color="auto" w:fill="auto"/>
            <w:noWrap/>
            <w:vAlign w:val="center"/>
            <w:hideMark/>
          </w:tcPr>
          <w:p w:rsidR="00F54BA0" w:rsidRPr="0068375B" w:rsidRDefault="00F54BA0" w:rsidP="00192EFB">
            <w:pPr>
              <w:spacing w:after="0" w:line="240" w:lineRule="auto"/>
              <w:jc w:val="center"/>
              <w:rPr>
                <w:rFonts w:eastAsia="Times New Roman" w:cs="Arial"/>
                <w:color w:val="000000"/>
                <w:sz w:val="20"/>
                <w:szCs w:val="20"/>
                <w:lang w:eastAsia="fr-FR"/>
              </w:rPr>
            </w:pPr>
            <w:r w:rsidRPr="0068375B">
              <w:rPr>
                <w:rFonts w:eastAsia="Times New Roman" w:cs="Arial"/>
                <w:color w:val="000000"/>
                <w:sz w:val="20"/>
                <w:szCs w:val="20"/>
                <w:lang w:eastAsia="fr-FR"/>
              </w:rPr>
              <w:t>87,3</w:t>
            </w:r>
          </w:p>
        </w:tc>
        <w:tc>
          <w:tcPr>
            <w:tcW w:w="1200" w:type="dxa"/>
            <w:tcBorders>
              <w:top w:val="nil"/>
              <w:left w:val="nil"/>
              <w:bottom w:val="single" w:sz="4" w:space="0" w:color="auto"/>
              <w:right w:val="single" w:sz="4" w:space="0" w:color="auto"/>
            </w:tcBorders>
            <w:shd w:val="clear" w:color="auto" w:fill="auto"/>
            <w:noWrap/>
            <w:vAlign w:val="center"/>
            <w:hideMark/>
          </w:tcPr>
          <w:p w:rsidR="00F54BA0" w:rsidRPr="0068375B" w:rsidRDefault="00F54BA0" w:rsidP="00192EFB">
            <w:pPr>
              <w:spacing w:after="0" w:line="240" w:lineRule="auto"/>
              <w:jc w:val="center"/>
              <w:rPr>
                <w:rFonts w:eastAsia="Times New Roman" w:cs="Arial"/>
                <w:color w:val="000000"/>
                <w:sz w:val="20"/>
                <w:szCs w:val="20"/>
                <w:lang w:eastAsia="fr-FR"/>
              </w:rPr>
            </w:pPr>
            <w:r w:rsidRPr="0068375B">
              <w:rPr>
                <w:rFonts w:eastAsia="Times New Roman" w:cs="Arial"/>
                <w:color w:val="000000"/>
                <w:sz w:val="20"/>
                <w:szCs w:val="20"/>
                <w:lang w:eastAsia="fr-FR"/>
              </w:rPr>
              <w:t>0,4</w:t>
            </w:r>
          </w:p>
        </w:tc>
        <w:tc>
          <w:tcPr>
            <w:tcW w:w="1200" w:type="dxa"/>
            <w:tcBorders>
              <w:top w:val="nil"/>
              <w:left w:val="nil"/>
              <w:bottom w:val="single" w:sz="4" w:space="0" w:color="auto"/>
              <w:right w:val="single" w:sz="4" w:space="0" w:color="auto"/>
            </w:tcBorders>
            <w:shd w:val="clear" w:color="auto" w:fill="auto"/>
            <w:noWrap/>
            <w:vAlign w:val="center"/>
            <w:hideMark/>
          </w:tcPr>
          <w:p w:rsidR="00F54BA0" w:rsidRPr="0068375B" w:rsidRDefault="00F54BA0" w:rsidP="00192EFB">
            <w:pPr>
              <w:spacing w:after="0" w:line="240" w:lineRule="auto"/>
              <w:jc w:val="center"/>
              <w:rPr>
                <w:rFonts w:eastAsia="Times New Roman" w:cs="Arial"/>
                <w:color w:val="000000"/>
                <w:sz w:val="20"/>
                <w:szCs w:val="20"/>
                <w:lang w:eastAsia="fr-FR"/>
              </w:rPr>
            </w:pPr>
            <w:r w:rsidRPr="0068375B">
              <w:rPr>
                <w:rFonts w:eastAsia="Times New Roman" w:cs="Arial"/>
                <w:color w:val="000000"/>
                <w:sz w:val="20"/>
                <w:szCs w:val="20"/>
                <w:lang w:eastAsia="fr-FR"/>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F54BA0" w:rsidRPr="0068375B" w:rsidRDefault="00F54BA0" w:rsidP="00192EFB">
            <w:pPr>
              <w:spacing w:after="0" w:line="240" w:lineRule="auto"/>
              <w:jc w:val="center"/>
              <w:rPr>
                <w:rFonts w:eastAsia="Times New Roman" w:cs="Arial"/>
                <w:color w:val="000000"/>
                <w:sz w:val="20"/>
                <w:szCs w:val="20"/>
                <w:lang w:eastAsia="fr-FR"/>
              </w:rPr>
            </w:pPr>
            <w:r w:rsidRPr="0068375B">
              <w:rPr>
                <w:rFonts w:eastAsia="Times New Roman" w:cs="Arial"/>
                <w:color w:val="000000"/>
                <w:sz w:val="20"/>
                <w:szCs w:val="20"/>
                <w:lang w:eastAsia="fr-FR"/>
              </w:rPr>
              <w:t>300</w:t>
            </w:r>
          </w:p>
        </w:tc>
      </w:tr>
    </w:tbl>
    <w:p w:rsidR="0003663F" w:rsidRPr="006D1732" w:rsidRDefault="00431993" w:rsidP="001F23C9">
      <w:pPr>
        <w:pStyle w:val="Heading2"/>
        <w:spacing w:before="240" w:after="120"/>
        <w:jc w:val="both"/>
        <w:rPr>
          <w:rFonts w:asciiTheme="minorHAnsi" w:hAnsiTheme="minorHAnsi"/>
          <w:sz w:val="22"/>
          <w:szCs w:val="22"/>
          <w:lang w:val="fr-FR"/>
        </w:rPr>
      </w:pPr>
      <w:bookmarkStart w:id="60" w:name="_Toc495563958"/>
      <w:r>
        <w:rPr>
          <w:rFonts w:asciiTheme="minorHAnsi" w:hAnsiTheme="minorHAnsi"/>
          <w:sz w:val="22"/>
          <w:szCs w:val="22"/>
          <w:lang w:val="fr-FR"/>
        </w:rPr>
        <w:t>2.</w:t>
      </w:r>
      <w:r w:rsidRPr="00431993">
        <w:rPr>
          <w:rFonts w:asciiTheme="minorHAnsi" w:hAnsiTheme="minorHAnsi"/>
          <w:sz w:val="22"/>
          <w:szCs w:val="22"/>
          <w:lang w:val="fr-FR"/>
        </w:rPr>
        <w:t>8</w:t>
      </w:r>
      <w:r w:rsidR="00D92087" w:rsidRPr="006D1732">
        <w:rPr>
          <w:rFonts w:asciiTheme="minorHAnsi" w:hAnsiTheme="minorHAnsi"/>
          <w:sz w:val="22"/>
          <w:szCs w:val="22"/>
          <w:lang w:val="fr-FR"/>
        </w:rPr>
        <w:t>.</w:t>
      </w:r>
      <w:r w:rsidR="0003663F" w:rsidRPr="006D1732">
        <w:rPr>
          <w:rFonts w:asciiTheme="minorHAnsi" w:hAnsiTheme="minorHAnsi"/>
          <w:sz w:val="22"/>
          <w:szCs w:val="22"/>
          <w:lang w:val="fr-FR"/>
        </w:rPr>
        <w:t xml:space="preserve"> Possession des moustiquaires qui se placent au-dessus du couchage</w:t>
      </w:r>
      <w:bookmarkEnd w:id="57"/>
      <w:bookmarkEnd w:id="58"/>
      <w:bookmarkEnd w:id="60"/>
    </w:p>
    <w:p w:rsidR="0003663F" w:rsidRPr="006D1732" w:rsidRDefault="0003663F" w:rsidP="00965347">
      <w:pPr>
        <w:spacing w:before="120" w:after="120"/>
        <w:jc w:val="both"/>
        <w:rPr>
          <w:rFonts w:cs="Arial"/>
        </w:rPr>
      </w:pPr>
      <w:r w:rsidRPr="006D1732">
        <w:rPr>
          <w:rFonts w:cs="Arial"/>
        </w:rPr>
        <w:t>Le</w:t>
      </w:r>
      <w:r w:rsidR="008966DD">
        <w:rPr>
          <w:rFonts w:cs="Arial"/>
        </w:rPr>
        <w:t xml:space="preserve">s résultats du </w:t>
      </w:r>
      <w:r w:rsidRPr="006D1732">
        <w:rPr>
          <w:rFonts w:cs="Arial"/>
          <w:b/>
        </w:rPr>
        <w:t>tableau 2.08</w:t>
      </w:r>
      <w:r w:rsidRPr="006D1732">
        <w:rPr>
          <w:rFonts w:cs="Arial"/>
        </w:rPr>
        <w:t xml:space="preserve"> indique que </w:t>
      </w:r>
      <w:r w:rsidR="00AC21BA" w:rsidRPr="00AC21BA">
        <w:rPr>
          <w:rFonts w:cs="Arial"/>
          <w:color w:val="000000"/>
        </w:rPr>
        <w:t>96,</w:t>
      </w:r>
      <w:r w:rsidR="00AC21BA">
        <w:rPr>
          <w:rFonts w:ascii="Arial" w:hAnsi="Arial" w:cs="Arial"/>
          <w:color w:val="000000"/>
          <w:sz w:val="18"/>
          <w:szCs w:val="18"/>
        </w:rPr>
        <w:t>9</w:t>
      </w:r>
      <w:r w:rsidRPr="006D1732">
        <w:rPr>
          <w:rFonts w:cs="Arial"/>
        </w:rPr>
        <w:t xml:space="preserve">% des ménages possèdent des moustiquaires qui se placent au-dessus du couchage. Cette proportion est relativement importante </w:t>
      </w:r>
      <w:r w:rsidR="008966DD">
        <w:rPr>
          <w:rFonts w:cs="Arial"/>
        </w:rPr>
        <w:t>dans les deux préfectures</w:t>
      </w:r>
      <w:r w:rsidRPr="006D1732">
        <w:rPr>
          <w:rFonts w:cs="Arial"/>
        </w:rPr>
        <w:t xml:space="preserve">. Elle est de </w:t>
      </w:r>
      <w:r w:rsidR="00AC21BA" w:rsidRPr="00AC21BA">
        <w:rPr>
          <w:rFonts w:cs="Arial"/>
          <w:color w:val="000000"/>
        </w:rPr>
        <w:t>99,3</w:t>
      </w:r>
      <w:r w:rsidRPr="006D1732">
        <w:rPr>
          <w:rFonts w:cs="Arial"/>
        </w:rPr>
        <w:t xml:space="preserve">% à Boffa et de </w:t>
      </w:r>
      <w:r w:rsidR="00AC21BA" w:rsidRPr="00AC21BA">
        <w:rPr>
          <w:rFonts w:cs="Arial"/>
          <w:color w:val="000000"/>
        </w:rPr>
        <w:t>94,4</w:t>
      </w:r>
      <w:r w:rsidRPr="006D1732">
        <w:rPr>
          <w:rFonts w:cs="Arial"/>
        </w:rPr>
        <w:t xml:space="preserve">% à Dinguiraye. En plus, elle est de 100% chez les femmes </w:t>
      </w:r>
      <w:r w:rsidR="00AC21BA">
        <w:rPr>
          <w:rFonts w:cs="Arial"/>
        </w:rPr>
        <w:t xml:space="preserve">chefs de ménages </w:t>
      </w:r>
      <w:r w:rsidRPr="006D1732">
        <w:rPr>
          <w:rFonts w:cs="Arial"/>
        </w:rPr>
        <w:t xml:space="preserve">contre </w:t>
      </w:r>
      <w:r w:rsidR="00AC21BA" w:rsidRPr="00AC21BA">
        <w:rPr>
          <w:rFonts w:cs="Arial"/>
          <w:color w:val="000000"/>
        </w:rPr>
        <w:t>94,4</w:t>
      </w:r>
      <w:r w:rsidRPr="006D1732">
        <w:rPr>
          <w:rFonts w:cs="Arial"/>
        </w:rPr>
        <w:t>% chez les hommes</w:t>
      </w:r>
      <w:r w:rsidR="00AC21BA">
        <w:rPr>
          <w:rFonts w:cs="Arial"/>
        </w:rPr>
        <w:t xml:space="preserve"> chefs de ménages</w:t>
      </w:r>
      <w:r w:rsidRPr="006D1732">
        <w:rPr>
          <w:rFonts w:cs="Arial"/>
        </w:rPr>
        <w:t>.</w:t>
      </w:r>
    </w:p>
    <w:p w:rsidR="00E8212E" w:rsidRDefault="00E8212E" w:rsidP="008966DD">
      <w:pPr>
        <w:pStyle w:val="AlisteTableau"/>
      </w:pPr>
      <w:bookmarkStart w:id="61" w:name="_Toc487020806"/>
    </w:p>
    <w:p w:rsidR="00E8212E" w:rsidRDefault="00E8212E" w:rsidP="008966DD">
      <w:pPr>
        <w:pStyle w:val="AlisteTableau"/>
      </w:pPr>
    </w:p>
    <w:p w:rsidR="00E8212E" w:rsidRDefault="00E8212E" w:rsidP="008966DD">
      <w:pPr>
        <w:pStyle w:val="AlisteTableau"/>
      </w:pPr>
    </w:p>
    <w:p w:rsidR="00E8212E" w:rsidRDefault="00E8212E" w:rsidP="008966DD">
      <w:pPr>
        <w:pStyle w:val="AlisteTableau"/>
      </w:pPr>
    </w:p>
    <w:p w:rsidR="00A34888" w:rsidRDefault="00A34888" w:rsidP="008966DD">
      <w:pPr>
        <w:pStyle w:val="AlisteTableau"/>
      </w:pPr>
    </w:p>
    <w:p w:rsidR="00E8212E" w:rsidRDefault="00E8212E" w:rsidP="008966DD">
      <w:pPr>
        <w:pStyle w:val="AlisteTableau"/>
      </w:pPr>
    </w:p>
    <w:p w:rsidR="00E8212E" w:rsidRDefault="00E8212E" w:rsidP="008966DD">
      <w:pPr>
        <w:pStyle w:val="AlisteTableau"/>
      </w:pPr>
    </w:p>
    <w:p w:rsidR="00E8212E" w:rsidRDefault="00E8212E" w:rsidP="008966DD">
      <w:pPr>
        <w:pStyle w:val="AlisteTableau"/>
      </w:pPr>
    </w:p>
    <w:p w:rsidR="00E8212E" w:rsidRDefault="00E8212E" w:rsidP="008966DD">
      <w:pPr>
        <w:pStyle w:val="AlisteTableau"/>
      </w:pPr>
    </w:p>
    <w:p w:rsidR="00E8212E" w:rsidRDefault="00E8212E" w:rsidP="008966DD">
      <w:pPr>
        <w:pStyle w:val="AlisteTableau"/>
      </w:pPr>
    </w:p>
    <w:p w:rsidR="00D62DF1" w:rsidRDefault="00D62DF1" w:rsidP="008966DD">
      <w:pPr>
        <w:pStyle w:val="AlisteTableau"/>
      </w:pPr>
    </w:p>
    <w:p w:rsidR="00C114E9" w:rsidRDefault="00C114E9" w:rsidP="008966DD">
      <w:pPr>
        <w:pStyle w:val="AlisteTableau"/>
      </w:pPr>
    </w:p>
    <w:p w:rsidR="00AA48A2" w:rsidRPr="006D1732" w:rsidRDefault="00AA48A2" w:rsidP="008966DD">
      <w:pPr>
        <w:pStyle w:val="AlisteTableau"/>
      </w:pPr>
      <w:r w:rsidRPr="00AC21BA">
        <w:rPr>
          <w:b/>
        </w:rPr>
        <w:lastRenderedPageBreak/>
        <w:t xml:space="preserve">Tableau 2.08: </w:t>
      </w:r>
      <w:r w:rsidRPr="00AC21BA">
        <w:t>Pourcentage et fréquence de distrib</w:t>
      </w:r>
      <w:r w:rsidR="00330860" w:rsidRPr="00AC21BA">
        <w:t xml:space="preserve">ution des personnes possédant  </w:t>
      </w:r>
      <w:r w:rsidRPr="00AC21BA">
        <w:t xml:space="preserve">des moustiquaires qui se placent au-dessus du couchage </w:t>
      </w:r>
      <w:r w:rsidR="00330860" w:rsidRPr="00AC21BA">
        <w:t>par les</w:t>
      </w:r>
      <w:r w:rsidRPr="00AC21BA">
        <w:t xml:space="preserve"> caractéristiques sociodémographiques</w:t>
      </w:r>
      <w:bookmarkEnd w:id="61"/>
    </w:p>
    <w:tbl>
      <w:tblPr>
        <w:tblW w:w="7029" w:type="dxa"/>
        <w:jc w:val="center"/>
        <w:tblLook w:val="04A0" w:firstRow="1" w:lastRow="0" w:firstColumn="1" w:lastColumn="0" w:noHBand="0" w:noVBand="1"/>
      </w:tblPr>
      <w:tblGrid>
        <w:gridCol w:w="2229"/>
        <w:gridCol w:w="1200"/>
        <w:gridCol w:w="1200"/>
        <w:gridCol w:w="1200"/>
        <w:gridCol w:w="1200"/>
      </w:tblGrid>
      <w:tr w:rsidR="00AA48A2" w:rsidRPr="00AC21BA" w:rsidTr="008966DD">
        <w:trPr>
          <w:trHeight w:val="476"/>
          <w:jc w:val="center"/>
        </w:trPr>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48A2" w:rsidRPr="00AC21BA" w:rsidRDefault="00B71542" w:rsidP="00D62DF1">
            <w:pPr>
              <w:spacing w:after="0" w:line="240" w:lineRule="auto"/>
              <w:rPr>
                <w:rFonts w:eastAsia="Times New Roman" w:cs="Arial"/>
                <w:b/>
                <w:bCs/>
                <w:color w:val="000000"/>
              </w:rPr>
            </w:pPr>
            <w:r w:rsidRPr="00AC21BA">
              <w:rPr>
                <w:rFonts w:eastAsia="Times New Roman" w:cs="Arial"/>
                <w:b/>
                <w:bCs/>
                <w:color w:val="000000"/>
              </w:rPr>
              <w:t>Caractéristiques</w:t>
            </w:r>
            <w:r w:rsidR="00AA48A2" w:rsidRPr="00AC21BA">
              <w:rPr>
                <w:rFonts w:eastAsia="Times New Roman" w:cs="Arial"/>
                <w:b/>
                <w:bCs/>
                <w:color w:val="000000"/>
              </w:rPr>
              <w:t xml:space="preserve"> </w:t>
            </w:r>
            <w:r w:rsidR="00F2507B" w:rsidRPr="00AC21BA">
              <w:rPr>
                <w:rFonts w:eastAsia="Times New Roman" w:cs="Arial"/>
                <w:b/>
                <w:bCs/>
                <w:color w:val="000000"/>
              </w:rPr>
              <w:t>sociodémographiques</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A48A2" w:rsidRPr="00AC21BA" w:rsidRDefault="00AA48A2" w:rsidP="00D62DF1">
            <w:pPr>
              <w:spacing w:after="0" w:line="240" w:lineRule="auto"/>
              <w:jc w:val="center"/>
              <w:rPr>
                <w:rFonts w:eastAsia="Times New Roman" w:cs="Arial"/>
                <w:color w:val="000000"/>
              </w:rPr>
            </w:pPr>
            <w:r w:rsidRPr="00AC21BA">
              <w:rPr>
                <w:rFonts w:eastAsia="Times New Roman" w:cs="Arial"/>
                <w:color w:val="000000"/>
              </w:rPr>
              <w:t>Non</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A48A2" w:rsidRPr="00AC21BA" w:rsidRDefault="00AA48A2" w:rsidP="00D62DF1">
            <w:pPr>
              <w:spacing w:after="0" w:line="240" w:lineRule="auto"/>
              <w:jc w:val="center"/>
              <w:rPr>
                <w:rFonts w:eastAsia="Times New Roman" w:cs="Arial"/>
                <w:color w:val="000000"/>
              </w:rPr>
            </w:pPr>
            <w:r w:rsidRPr="00AC21BA">
              <w:rPr>
                <w:rFonts w:eastAsia="Times New Roman" w:cs="Arial"/>
                <w:color w:val="000000"/>
              </w:rPr>
              <w:t>Oui</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A48A2" w:rsidRPr="00AC21BA" w:rsidRDefault="00AA48A2" w:rsidP="00D62DF1">
            <w:pPr>
              <w:spacing w:after="0" w:line="240" w:lineRule="auto"/>
              <w:jc w:val="center"/>
              <w:rPr>
                <w:rFonts w:eastAsia="Times New Roman" w:cs="Arial"/>
                <w:color w:val="000000"/>
              </w:rPr>
            </w:pPr>
            <w:r w:rsidRPr="00AC21BA">
              <w:rPr>
                <w:rFonts w:eastAsia="Times New Roman" w:cs="Arial"/>
                <w:color w:val="000000"/>
              </w:rPr>
              <w:t>Total</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A48A2" w:rsidRPr="00AC21BA" w:rsidRDefault="00AA48A2" w:rsidP="00D62DF1">
            <w:pPr>
              <w:spacing w:after="0" w:line="240" w:lineRule="auto"/>
              <w:jc w:val="center"/>
              <w:rPr>
                <w:rFonts w:eastAsia="Times New Roman" w:cs="Arial"/>
                <w:color w:val="000000"/>
              </w:rPr>
            </w:pPr>
            <w:r w:rsidRPr="00AC21BA">
              <w:rPr>
                <w:rFonts w:eastAsia="Times New Roman" w:cs="Arial"/>
                <w:color w:val="000000"/>
              </w:rPr>
              <w:t>Effectif</w:t>
            </w:r>
          </w:p>
        </w:tc>
      </w:tr>
      <w:tr w:rsidR="00AA48A2" w:rsidRPr="00AC21BA" w:rsidTr="00D62DF1">
        <w:trPr>
          <w:trHeight w:val="300"/>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AA48A2" w:rsidRPr="00AC21BA" w:rsidRDefault="00AA48A2" w:rsidP="00D62DF1">
            <w:pPr>
              <w:spacing w:after="0" w:line="240" w:lineRule="auto"/>
              <w:rPr>
                <w:rFonts w:eastAsia="Times New Roman" w:cs="Arial"/>
                <w:b/>
                <w:bCs/>
                <w:color w:val="000000"/>
              </w:rPr>
            </w:pPr>
            <w:r w:rsidRPr="00AC21BA">
              <w:rPr>
                <w:rFonts w:eastAsia="Times New Roman" w:cs="Arial"/>
                <w:b/>
                <w:bCs/>
                <w:color w:val="000000"/>
              </w:rPr>
              <w:t>Préfecture</w:t>
            </w:r>
          </w:p>
        </w:tc>
        <w:tc>
          <w:tcPr>
            <w:tcW w:w="4800" w:type="dxa"/>
            <w:gridSpan w:val="4"/>
            <w:tcBorders>
              <w:top w:val="single" w:sz="4" w:space="0" w:color="auto"/>
              <w:left w:val="nil"/>
              <w:bottom w:val="single" w:sz="4" w:space="0" w:color="auto"/>
              <w:right w:val="single" w:sz="4" w:space="0" w:color="000000"/>
            </w:tcBorders>
            <w:shd w:val="clear" w:color="auto" w:fill="auto"/>
            <w:vAlign w:val="center"/>
            <w:hideMark/>
          </w:tcPr>
          <w:p w:rsidR="00AA48A2" w:rsidRPr="00AC21BA" w:rsidRDefault="00AA48A2" w:rsidP="00D62DF1">
            <w:pPr>
              <w:spacing w:after="0" w:line="240" w:lineRule="auto"/>
              <w:jc w:val="center"/>
              <w:rPr>
                <w:rFonts w:eastAsia="Times New Roman" w:cs="Arial"/>
                <w:color w:val="000000"/>
              </w:rPr>
            </w:pPr>
          </w:p>
        </w:tc>
      </w:tr>
      <w:tr w:rsidR="00D62DF1" w:rsidRPr="00AC21BA" w:rsidTr="00D62DF1">
        <w:trPr>
          <w:trHeight w:val="300"/>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D62DF1" w:rsidRPr="00AC21BA" w:rsidRDefault="00D62DF1" w:rsidP="00D62DF1">
            <w:pPr>
              <w:spacing w:after="0" w:line="240" w:lineRule="auto"/>
              <w:rPr>
                <w:rFonts w:eastAsia="Times New Roman" w:cs="Arial"/>
                <w:color w:val="000000"/>
              </w:rPr>
            </w:pPr>
            <w:r w:rsidRPr="00AC21BA">
              <w:rPr>
                <w:rFonts w:eastAsia="Times New Roman" w:cs="Arial"/>
                <w:color w:val="000000"/>
              </w:rPr>
              <w:t>Boffa</w:t>
            </w:r>
          </w:p>
        </w:tc>
        <w:tc>
          <w:tcPr>
            <w:tcW w:w="1200" w:type="dxa"/>
            <w:tcBorders>
              <w:top w:val="nil"/>
              <w:left w:val="nil"/>
              <w:bottom w:val="single" w:sz="4" w:space="0" w:color="auto"/>
              <w:right w:val="single" w:sz="4" w:space="0" w:color="auto"/>
            </w:tcBorders>
            <w:shd w:val="clear" w:color="auto" w:fill="auto"/>
            <w:noWrap/>
            <w:vAlign w:val="center"/>
            <w:hideMark/>
          </w:tcPr>
          <w:p w:rsidR="00D62DF1" w:rsidRPr="00AC21BA" w:rsidRDefault="00D62DF1" w:rsidP="00D62DF1">
            <w:pPr>
              <w:spacing w:after="0" w:line="240" w:lineRule="auto"/>
              <w:jc w:val="center"/>
              <w:rPr>
                <w:rFonts w:cs="Arial"/>
                <w:color w:val="000000"/>
                <w:sz w:val="18"/>
                <w:szCs w:val="18"/>
              </w:rPr>
            </w:pPr>
            <w:r w:rsidRPr="00AC21BA">
              <w:rPr>
                <w:rFonts w:cs="Arial"/>
                <w:color w:val="000000"/>
                <w:sz w:val="18"/>
                <w:szCs w:val="18"/>
              </w:rPr>
              <w:t>0,7</w:t>
            </w:r>
          </w:p>
        </w:tc>
        <w:tc>
          <w:tcPr>
            <w:tcW w:w="1200" w:type="dxa"/>
            <w:tcBorders>
              <w:top w:val="nil"/>
              <w:left w:val="nil"/>
              <w:bottom w:val="single" w:sz="4" w:space="0" w:color="auto"/>
              <w:right w:val="single" w:sz="4" w:space="0" w:color="auto"/>
            </w:tcBorders>
            <w:shd w:val="clear" w:color="auto" w:fill="auto"/>
            <w:noWrap/>
            <w:vAlign w:val="center"/>
            <w:hideMark/>
          </w:tcPr>
          <w:p w:rsidR="00D62DF1" w:rsidRPr="00AC21BA" w:rsidRDefault="00D62DF1" w:rsidP="00D62DF1">
            <w:pPr>
              <w:spacing w:after="0" w:line="240" w:lineRule="auto"/>
              <w:jc w:val="center"/>
              <w:rPr>
                <w:rFonts w:cs="Arial"/>
                <w:color w:val="000000"/>
                <w:sz w:val="18"/>
                <w:szCs w:val="18"/>
              </w:rPr>
            </w:pPr>
            <w:r w:rsidRPr="00AC21BA">
              <w:rPr>
                <w:rFonts w:cs="Arial"/>
                <w:color w:val="000000"/>
                <w:sz w:val="18"/>
                <w:szCs w:val="18"/>
              </w:rPr>
              <w:t>99,3</w:t>
            </w:r>
          </w:p>
        </w:tc>
        <w:tc>
          <w:tcPr>
            <w:tcW w:w="1200" w:type="dxa"/>
            <w:tcBorders>
              <w:top w:val="nil"/>
              <w:left w:val="nil"/>
              <w:bottom w:val="single" w:sz="4" w:space="0" w:color="auto"/>
              <w:right w:val="single" w:sz="4" w:space="0" w:color="auto"/>
            </w:tcBorders>
            <w:shd w:val="clear" w:color="auto" w:fill="auto"/>
            <w:noWrap/>
            <w:vAlign w:val="center"/>
            <w:hideMark/>
          </w:tcPr>
          <w:p w:rsidR="00D62DF1" w:rsidRPr="00AC21BA" w:rsidRDefault="00D62DF1" w:rsidP="00D62DF1">
            <w:pPr>
              <w:spacing w:after="0" w:line="240" w:lineRule="auto"/>
              <w:jc w:val="center"/>
              <w:rPr>
                <w:rFonts w:cs="Arial"/>
                <w:color w:val="000000"/>
                <w:sz w:val="18"/>
                <w:szCs w:val="18"/>
              </w:rPr>
            </w:pPr>
            <w:r w:rsidRPr="00AC21BA">
              <w:rPr>
                <w:rFonts w:cs="Arial"/>
                <w:color w:val="000000"/>
                <w:sz w:val="18"/>
                <w:szCs w:val="18"/>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D62DF1" w:rsidRPr="00AC21BA" w:rsidRDefault="00D62DF1" w:rsidP="00D62DF1">
            <w:pPr>
              <w:spacing w:after="0" w:line="240" w:lineRule="auto"/>
              <w:jc w:val="center"/>
              <w:rPr>
                <w:rFonts w:cs="Arial"/>
                <w:color w:val="000000"/>
                <w:sz w:val="18"/>
                <w:szCs w:val="18"/>
              </w:rPr>
            </w:pPr>
            <w:r w:rsidRPr="00AC21BA">
              <w:rPr>
                <w:rFonts w:cs="Arial"/>
                <w:color w:val="000000"/>
                <w:sz w:val="18"/>
                <w:szCs w:val="18"/>
              </w:rPr>
              <w:t>150</w:t>
            </w:r>
          </w:p>
        </w:tc>
      </w:tr>
      <w:tr w:rsidR="00D62DF1" w:rsidRPr="00AC21BA" w:rsidTr="00D62DF1">
        <w:trPr>
          <w:trHeight w:val="300"/>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D62DF1" w:rsidRPr="00AC21BA" w:rsidRDefault="00D62DF1" w:rsidP="00D62DF1">
            <w:pPr>
              <w:spacing w:after="0" w:line="240" w:lineRule="auto"/>
              <w:rPr>
                <w:rFonts w:eastAsia="Times New Roman" w:cs="Arial"/>
                <w:color w:val="000000"/>
              </w:rPr>
            </w:pPr>
            <w:r w:rsidRPr="00AC21BA">
              <w:rPr>
                <w:rFonts w:eastAsia="Times New Roman" w:cs="Arial"/>
                <w:color w:val="000000"/>
              </w:rPr>
              <w:t>Dinguiraye</w:t>
            </w:r>
          </w:p>
        </w:tc>
        <w:tc>
          <w:tcPr>
            <w:tcW w:w="1200" w:type="dxa"/>
            <w:tcBorders>
              <w:top w:val="nil"/>
              <w:left w:val="nil"/>
              <w:bottom w:val="single" w:sz="4" w:space="0" w:color="auto"/>
              <w:right w:val="single" w:sz="4" w:space="0" w:color="auto"/>
            </w:tcBorders>
            <w:shd w:val="clear" w:color="auto" w:fill="auto"/>
            <w:noWrap/>
            <w:vAlign w:val="center"/>
            <w:hideMark/>
          </w:tcPr>
          <w:p w:rsidR="00D62DF1" w:rsidRPr="00AC21BA" w:rsidRDefault="00D62DF1" w:rsidP="00D62DF1">
            <w:pPr>
              <w:spacing w:after="0" w:line="240" w:lineRule="auto"/>
              <w:jc w:val="center"/>
              <w:rPr>
                <w:rFonts w:cs="Arial"/>
                <w:color w:val="000000"/>
                <w:sz w:val="18"/>
                <w:szCs w:val="18"/>
              </w:rPr>
            </w:pPr>
            <w:r w:rsidRPr="00AC21BA">
              <w:rPr>
                <w:rFonts w:cs="Arial"/>
                <w:color w:val="000000"/>
                <w:sz w:val="18"/>
                <w:szCs w:val="18"/>
              </w:rPr>
              <w:t>5,6</w:t>
            </w:r>
          </w:p>
        </w:tc>
        <w:tc>
          <w:tcPr>
            <w:tcW w:w="1200" w:type="dxa"/>
            <w:tcBorders>
              <w:top w:val="nil"/>
              <w:left w:val="nil"/>
              <w:bottom w:val="single" w:sz="4" w:space="0" w:color="auto"/>
              <w:right w:val="single" w:sz="4" w:space="0" w:color="auto"/>
            </w:tcBorders>
            <w:shd w:val="clear" w:color="auto" w:fill="auto"/>
            <w:noWrap/>
            <w:vAlign w:val="center"/>
            <w:hideMark/>
          </w:tcPr>
          <w:p w:rsidR="00D62DF1" w:rsidRPr="00AC21BA" w:rsidRDefault="00D62DF1" w:rsidP="00D62DF1">
            <w:pPr>
              <w:spacing w:after="0" w:line="240" w:lineRule="auto"/>
              <w:jc w:val="center"/>
              <w:rPr>
                <w:rFonts w:cs="Arial"/>
                <w:color w:val="000000"/>
                <w:sz w:val="18"/>
                <w:szCs w:val="18"/>
              </w:rPr>
            </w:pPr>
            <w:r w:rsidRPr="00AC21BA">
              <w:rPr>
                <w:rFonts w:cs="Arial"/>
                <w:color w:val="000000"/>
                <w:sz w:val="18"/>
                <w:szCs w:val="18"/>
              </w:rPr>
              <w:t>94,4</w:t>
            </w:r>
          </w:p>
        </w:tc>
        <w:tc>
          <w:tcPr>
            <w:tcW w:w="1200" w:type="dxa"/>
            <w:tcBorders>
              <w:top w:val="nil"/>
              <w:left w:val="nil"/>
              <w:bottom w:val="single" w:sz="4" w:space="0" w:color="auto"/>
              <w:right w:val="single" w:sz="4" w:space="0" w:color="auto"/>
            </w:tcBorders>
            <w:shd w:val="clear" w:color="auto" w:fill="auto"/>
            <w:noWrap/>
            <w:vAlign w:val="center"/>
            <w:hideMark/>
          </w:tcPr>
          <w:p w:rsidR="00D62DF1" w:rsidRPr="00AC21BA" w:rsidRDefault="00D62DF1" w:rsidP="00D62DF1">
            <w:pPr>
              <w:spacing w:after="0" w:line="240" w:lineRule="auto"/>
              <w:jc w:val="center"/>
              <w:rPr>
                <w:rFonts w:cs="Arial"/>
                <w:color w:val="000000"/>
                <w:sz w:val="18"/>
                <w:szCs w:val="18"/>
              </w:rPr>
            </w:pPr>
            <w:r w:rsidRPr="00AC21BA">
              <w:rPr>
                <w:rFonts w:cs="Arial"/>
                <w:color w:val="000000"/>
                <w:sz w:val="18"/>
                <w:szCs w:val="18"/>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D62DF1" w:rsidRPr="00AC21BA" w:rsidRDefault="00D62DF1" w:rsidP="00D62DF1">
            <w:pPr>
              <w:spacing w:after="0" w:line="240" w:lineRule="auto"/>
              <w:jc w:val="center"/>
              <w:rPr>
                <w:rFonts w:cs="Arial"/>
                <w:color w:val="000000"/>
                <w:sz w:val="18"/>
                <w:szCs w:val="18"/>
              </w:rPr>
            </w:pPr>
            <w:r w:rsidRPr="00AC21BA">
              <w:rPr>
                <w:rFonts w:cs="Arial"/>
                <w:color w:val="000000"/>
                <w:sz w:val="18"/>
                <w:szCs w:val="18"/>
              </w:rPr>
              <w:t>150</w:t>
            </w:r>
          </w:p>
        </w:tc>
      </w:tr>
      <w:tr w:rsidR="00AA48A2" w:rsidRPr="00AC21BA" w:rsidTr="00D62DF1">
        <w:trPr>
          <w:trHeight w:val="300"/>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AA48A2" w:rsidRPr="00AC21BA" w:rsidRDefault="00AA48A2" w:rsidP="00D62DF1">
            <w:pPr>
              <w:spacing w:after="0" w:line="240" w:lineRule="auto"/>
              <w:rPr>
                <w:rFonts w:eastAsia="Times New Roman" w:cs="Arial"/>
                <w:b/>
                <w:bCs/>
                <w:color w:val="000000"/>
              </w:rPr>
            </w:pPr>
            <w:r w:rsidRPr="00AC21BA">
              <w:rPr>
                <w:rFonts w:eastAsia="Times New Roman" w:cs="Arial"/>
                <w:b/>
                <w:bCs/>
                <w:color w:val="000000"/>
              </w:rPr>
              <w:t>Sexe</w:t>
            </w:r>
            <w:r w:rsidR="00964365" w:rsidRPr="00AC21BA">
              <w:rPr>
                <w:rFonts w:eastAsia="Times New Roman" w:cs="Arial"/>
                <w:b/>
                <w:bCs/>
                <w:color w:val="000000"/>
              </w:rPr>
              <w:t xml:space="preserve"> du CM</w:t>
            </w:r>
          </w:p>
        </w:tc>
        <w:tc>
          <w:tcPr>
            <w:tcW w:w="4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A48A2" w:rsidRPr="00AC21BA" w:rsidRDefault="00AA48A2" w:rsidP="00D62DF1">
            <w:pPr>
              <w:spacing w:after="0" w:line="240" w:lineRule="auto"/>
              <w:jc w:val="center"/>
              <w:rPr>
                <w:rFonts w:eastAsia="Times New Roman" w:cs="Arial"/>
                <w:color w:val="000000"/>
              </w:rPr>
            </w:pPr>
          </w:p>
        </w:tc>
      </w:tr>
      <w:tr w:rsidR="00D62DF1" w:rsidRPr="00AC21BA" w:rsidTr="00D62DF1">
        <w:trPr>
          <w:trHeight w:val="300"/>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D62DF1" w:rsidRPr="00AC21BA" w:rsidRDefault="00D62DF1" w:rsidP="00D62DF1">
            <w:pPr>
              <w:spacing w:after="0" w:line="240" w:lineRule="auto"/>
              <w:rPr>
                <w:rFonts w:eastAsia="Times New Roman" w:cs="Arial"/>
                <w:color w:val="000000"/>
              </w:rPr>
            </w:pPr>
            <w:r w:rsidRPr="00AC21BA">
              <w:rPr>
                <w:rFonts w:eastAsia="Times New Roman" w:cs="Arial"/>
                <w:color w:val="000000"/>
              </w:rPr>
              <w:t>Homme</w:t>
            </w:r>
          </w:p>
        </w:tc>
        <w:tc>
          <w:tcPr>
            <w:tcW w:w="1200" w:type="dxa"/>
            <w:tcBorders>
              <w:top w:val="nil"/>
              <w:left w:val="nil"/>
              <w:bottom w:val="single" w:sz="4" w:space="0" w:color="auto"/>
              <w:right w:val="single" w:sz="4" w:space="0" w:color="auto"/>
            </w:tcBorders>
            <w:shd w:val="clear" w:color="auto" w:fill="auto"/>
            <w:noWrap/>
            <w:vAlign w:val="center"/>
            <w:hideMark/>
          </w:tcPr>
          <w:p w:rsidR="00D62DF1" w:rsidRPr="00AC21BA" w:rsidRDefault="00D62DF1" w:rsidP="00D62DF1">
            <w:pPr>
              <w:spacing w:after="0" w:line="240" w:lineRule="auto"/>
              <w:jc w:val="center"/>
              <w:rPr>
                <w:rFonts w:cs="Arial"/>
                <w:color w:val="000000"/>
                <w:sz w:val="18"/>
                <w:szCs w:val="18"/>
              </w:rPr>
            </w:pPr>
            <w:r w:rsidRPr="00AC21BA">
              <w:rPr>
                <w:rFonts w:cs="Arial"/>
                <w:color w:val="000000"/>
                <w:sz w:val="18"/>
                <w:szCs w:val="18"/>
              </w:rPr>
              <w:t>5,6</w:t>
            </w:r>
          </w:p>
        </w:tc>
        <w:tc>
          <w:tcPr>
            <w:tcW w:w="1200" w:type="dxa"/>
            <w:tcBorders>
              <w:top w:val="nil"/>
              <w:left w:val="nil"/>
              <w:bottom w:val="single" w:sz="4" w:space="0" w:color="auto"/>
              <w:right w:val="single" w:sz="4" w:space="0" w:color="auto"/>
            </w:tcBorders>
            <w:shd w:val="clear" w:color="auto" w:fill="auto"/>
            <w:noWrap/>
            <w:vAlign w:val="center"/>
            <w:hideMark/>
          </w:tcPr>
          <w:p w:rsidR="00D62DF1" w:rsidRPr="00AC21BA" w:rsidRDefault="00D62DF1" w:rsidP="00D62DF1">
            <w:pPr>
              <w:spacing w:after="0" w:line="240" w:lineRule="auto"/>
              <w:jc w:val="center"/>
              <w:rPr>
                <w:rFonts w:cs="Arial"/>
                <w:color w:val="000000"/>
                <w:sz w:val="18"/>
                <w:szCs w:val="18"/>
              </w:rPr>
            </w:pPr>
            <w:r w:rsidRPr="00AC21BA">
              <w:rPr>
                <w:rFonts w:cs="Arial"/>
                <w:color w:val="000000"/>
                <w:sz w:val="18"/>
                <w:szCs w:val="18"/>
              </w:rPr>
              <w:t>94,4</w:t>
            </w:r>
          </w:p>
        </w:tc>
        <w:tc>
          <w:tcPr>
            <w:tcW w:w="1200" w:type="dxa"/>
            <w:tcBorders>
              <w:top w:val="nil"/>
              <w:left w:val="nil"/>
              <w:bottom w:val="single" w:sz="4" w:space="0" w:color="auto"/>
              <w:right w:val="single" w:sz="4" w:space="0" w:color="auto"/>
            </w:tcBorders>
            <w:shd w:val="clear" w:color="auto" w:fill="auto"/>
            <w:noWrap/>
            <w:vAlign w:val="center"/>
            <w:hideMark/>
          </w:tcPr>
          <w:p w:rsidR="00D62DF1" w:rsidRPr="00AC21BA" w:rsidRDefault="00D62DF1" w:rsidP="00D62DF1">
            <w:pPr>
              <w:spacing w:after="0" w:line="240" w:lineRule="auto"/>
              <w:jc w:val="center"/>
              <w:rPr>
                <w:rFonts w:cs="Arial"/>
                <w:color w:val="000000"/>
                <w:sz w:val="18"/>
                <w:szCs w:val="18"/>
              </w:rPr>
            </w:pPr>
            <w:r w:rsidRPr="00AC21BA">
              <w:rPr>
                <w:rFonts w:cs="Arial"/>
                <w:color w:val="000000"/>
                <w:sz w:val="18"/>
                <w:szCs w:val="18"/>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D62DF1" w:rsidRPr="00AC21BA" w:rsidRDefault="00D62DF1" w:rsidP="00D62DF1">
            <w:pPr>
              <w:spacing w:after="0" w:line="240" w:lineRule="auto"/>
              <w:jc w:val="center"/>
              <w:rPr>
                <w:rFonts w:cs="Arial"/>
                <w:color w:val="000000"/>
                <w:sz w:val="18"/>
                <w:szCs w:val="18"/>
              </w:rPr>
            </w:pPr>
            <w:r w:rsidRPr="00AC21BA">
              <w:rPr>
                <w:rFonts w:cs="Arial"/>
                <w:color w:val="000000"/>
                <w:sz w:val="18"/>
                <w:szCs w:val="18"/>
              </w:rPr>
              <w:t>259</w:t>
            </w:r>
          </w:p>
        </w:tc>
      </w:tr>
      <w:tr w:rsidR="00D62DF1" w:rsidRPr="00AC21BA" w:rsidTr="00D62DF1">
        <w:trPr>
          <w:trHeight w:val="300"/>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D62DF1" w:rsidRPr="00AC21BA" w:rsidRDefault="00D62DF1" w:rsidP="00D62DF1">
            <w:pPr>
              <w:spacing w:after="0" w:line="240" w:lineRule="auto"/>
              <w:rPr>
                <w:rFonts w:eastAsia="Times New Roman" w:cs="Arial"/>
                <w:color w:val="000000"/>
              </w:rPr>
            </w:pPr>
            <w:r w:rsidRPr="00AC21BA">
              <w:rPr>
                <w:rFonts w:eastAsia="Times New Roman" w:cs="Arial"/>
                <w:color w:val="000000"/>
              </w:rPr>
              <w:t>Femme</w:t>
            </w:r>
          </w:p>
        </w:tc>
        <w:tc>
          <w:tcPr>
            <w:tcW w:w="1200" w:type="dxa"/>
            <w:tcBorders>
              <w:top w:val="nil"/>
              <w:left w:val="nil"/>
              <w:bottom w:val="single" w:sz="4" w:space="0" w:color="auto"/>
              <w:right w:val="single" w:sz="4" w:space="0" w:color="auto"/>
            </w:tcBorders>
            <w:shd w:val="clear" w:color="auto" w:fill="auto"/>
            <w:noWrap/>
            <w:vAlign w:val="center"/>
            <w:hideMark/>
          </w:tcPr>
          <w:p w:rsidR="00D62DF1" w:rsidRPr="00AC21BA" w:rsidRDefault="00D62DF1" w:rsidP="00D62DF1">
            <w:pPr>
              <w:spacing w:after="0" w:line="240" w:lineRule="auto"/>
              <w:jc w:val="center"/>
              <w:rPr>
                <w:rFonts w:cs="Arial"/>
                <w:color w:val="000000"/>
                <w:sz w:val="18"/>
                <w:szCs w:val="18"/>
              </w:rPr>
            </w:pPr>
            <w:r w:rsidRPr="00AC21BA">
              <w:rPr>
                <w:rFonts w:cs="Arial"/>
                <w:color w:val="000000"/>
                <w:sz w:val="18"/>
                <w:szCs w:val="18"/>
              </w:rPr>
              <w:t>0,0</w:t>
            </w:r>
          </w:p>
        </w:tc>
        <w:tc>
          <w:tcPr>
            <w:tcW w:w="1200" w:type="dxa"/>
            <w:tcBorders>
              <w:top w:val="nil"/>
              <w:left w:val="nil"/>
              <w:bottom w:val="single" w:sz="4" w:space="0" w:color="auto"/>
              <w:right w:val="single" w:sz="4" w:space="0" w:color="auto"/>
            </w:tcBorders>
            <w:shd w:val="clear" w:color="auto" w:fill="auto"/>
            <w:noWrap/>
            <w:vAlign w:val="center"/>
            <w:hideMark/>
          </w:tcPr>
          <w:p w:rsidR="00D62DF1" w:rsidRPr="00AC21BA" w:rsidRDefault="00D62DF1" w:rsidP="00D62DF1">
            <w:pPr>
              <w:spacing w:after="0" w:line="240" w:lineRule="auto"/>
              <w:jc w:val="center"/>
              <w:rPr>
                <w:rFonts w:cs="Arial"/>
                <w:color w:val="000000"/>
                <w:sz w:val="18"/>
                <w:szCs w:val="18"/>
              </w:rPr>
            </w:pPr>
            <w:r w:rsidRPr="00AC21BA">
              <w:rPr>
                <w:rFonts w:cs="Arial"/>
                <w:color w:val="000000"/>
                <w:sz w:val="18"/>
                <w:szCs w:val="18"/>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D62DF1" w:rsidRPr="00AC21BA" w:rsidRDefault="00D62DF1" w:rsidP="00D62DF1">
            <w:pPr>
              <w:spacing w:after="0" w:line="240" w:lineRule="auto"/>
              <w:jc w:val="center"/>
              <w:rPr>
                <w:rFonts w:cs="Arial"/>
                <w:color w:val="000000"/>
                <w:sz w:val="18"/>
                <w:szCs w:val="18"/>
              </w:rPr>
            </w:pPr>
            <w:r w:rsidRPr="00AC21BA">
              <w:rPr>
                <w:rFonts w:cs="Arial"/>
                <w:color w:val="000000"/>
                <w:sz w:val="18"/>
                <w:szCs w:val="18"/>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D62DF1" w:rsidRPr="00AC21BA" w:rsidRDefault="00D62DF1" w:rsidP="00D62DF1">
            <w:pPr>
              <w:spacing w:after="0" w:line="240" w:lineRule="auto"/>
              <w:jc w:val="center"/>
              <w:rPr>
                <w:rFonts w:cs="Arial"/>
                <w:color w:val="000000"/>
                <w:sz w:val="18"/>
                <w:szCs w:val="18"/>
              </w:rPr>
            </w:pPr>
            <w:r w:rsidRPr="00AC21BA">
              <w:rPr>
                <w:rFonts w:cs="Arial"/>
                <w:color w:val="000000"/>
                <w:sz w:val="18"/>
                <w:szCs w:val="18"/>
              </w:rPr>
              <w:t>41</w:t>
            </w:r>
          </w:p>
        </w:tc>
      </w:tr>
      <w:tr w:rsidR="00AA48A2" w:rsidRPr="00AC21BA" w:rsidTr="00D62DF1">
        <w:trPr>
          <w:trHeight w:val="510"/>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AA48A2" w:rsidRPr="00AC21BA" w:rsidRDefault="00AA48A2" w:rsidP="00D62DF1">
            <w:pPr>
              <w:spacing w:after="0" w:line="240" w:lineRule="auto"/>
              <w:rPr>
                <w:rFonts w:eastAsia="Times New Roman" w:cs="Arial"/>
                <w:b/>
                <w:bCs/>
                <w:color w:val="000000"/>
              </w:rPr>
            </w:pPr>
            <w:r w:rsidRPr="00AC21BA">
              <w:rPr>
                <w:rFonts w:eastAsia="Times New Roman" w:cs="Arial"/>
                <w:b/>
                <w:bCs/>
                <w:color w:val="000000"/>
              </w:rPr>
              <w:t>Niveau d'instruction</w:t>
            </w:r>
          </w:p>
        </w:tc>
        <w:tc>
          <w:tcPr>
            <w:tcW w:w="4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A48A2" w:rsidRPr="00AC21BA" w:rsidRDefault="00AA48A2" w:rsidP="00D62DF1">
            <w:pPr>
              <w:spacing w:after="0" w:line="240" w:lineRule="auto"/>
              <w:jc w:val="center"/>
              <w:rPr>
                <w:rFonts w:eastAsia="Times New Roman" w:cs="Arial"/>
                <w:color w:val="000000"/>
              </w:rPr>
            </w:pPr>
          </w:p>
        </w:tc>
      </w:tr>
      <w:tr w:rsidR="00D62DF1" w:rsidRPr="00AC21BA" w:rsidTr="00D62DF1">
        <w:trPr>
          <w:trHeight w:val="300"/>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D62DF1" w:rsidRPr="00AC21BA" w:rsidRDefault="00D62DF1" w:rsidP="00D62DF1">
            <w:pPr>
              <w:spacing w:after="0" w:line="240" w:lineRule="auto"/>
              <w:rPr>
                <w:rFonts w:eastAsia="Times New Roman" w:cs="Arial"/>
                <w:color w:val="000000"/>
              </w:rPr>
            </w:pPr>
            <w:r w:rsidRPr="00AC21BA">
              <w:rPr>
                <w:rFonts w:eastAsia="Times New Roman" w:cs="Arial"/>
                <w:color w:val="000000"/>
              </w:rPr>
              <w:t>Aucun</w:t>
            </w:r>
          </w:p>
        </w:tc>
        <w:tc>
          <w:tcPr>
            <w:tcW w:w="1200" w:type="dxa"/>
            <w:tcBorders>
              <w:top w:val="nil"/>
              <w:left w:val="nil"/>
              <w:bottom w:val="single" w:sz="4" w:space="0" w:color="auto"/>
              <w:right w:val="single" w:sz="4" w:space="0" w:color="auto"/>
            </w:tcBorders>
            <w:shd w:val="clear" w:color="auto" w:fill="auto"/>
            <w:noWrap/>
            <w:vAlign w:val="center"/>
            <w:hideMark/>
          </w:tcPr>
          <w:p w:rsidR="00D62DF1" w:rsidRPr="00AC21BA" w:rsidRDefault="00D62DF1" w:rsidP="00D62DF1">
            <w:pPr>
              <w:spacing w:after="0" w:line="240" w:lineRule="auto"/>
              <w:jc w:val="center"/>
              <w:rPr>
                <w:rFonts w:cs="Arial"/>
                <w:color w:val="000000"/>
                <w:sz w:val="18"/>
                <w:szCs w:val="18"/>
              </w:rPr>
            </w:pPr>
            <w:r w:rsidRPr="00AC21BA">
              <w:rPr>
                <w:rFonts w:cs="Arial"/>
                <w:color w:val="000000"/>
                <w:sz w:val="18"/>
                <w:szCs w:val="18"/>
              </w:rPr>
              <w:t>3,1</w:t>
            </w:r>
          </w:p>
        </w:tc>
        <w:tc>
          <w:tcPr>
            <w:tcW w:w="1200" w:type="dxa"/>
            <w:tcBorders>
              <w:top w:val="nil"/>
              <w:left w:val="nil"/>
              <w:bottom w:val="single" w:sz="4" w:space="0" w:color="auto"/>
              <w:right w:val="single" w:sz="4" w:space="0" w:color="auto"/>
            </w:tcBorders>
            <w:shd w:val="clear" w:color="auto" w:fill="auto"/>
            <w:noWrap/>
            <w:vAlign w:val="center"/>
            <w:hideMark/>
          </w:tcPr>
          <w:p w:rsidR="00D62DF1" w:rsidRPr="00AC21BA" w:rsidRDefault="00D62DF1" w:rsidP="00D62DF1">
            <w:pPr>
              <w:spacing w:after="0" w:line="240" w:lineRule="auto"/>
              <w:jc w:val="center"/>
              <w:rPr>
                <w:rFonts w:cs="Arial"/>
                <w:color w:val="000000"/>
                <w:sz w:val="18"/>
                <w:szCs w:val="18"/>
              </w:rPr>
            </w:pPr>
            <w:r w:rsidRPr="00AC21BA">
              <w:rPr>
                <w:rFonts w:cs="Arial"/>
                <w:color w:val="000000"/>
                <w:sz w:val="18"/>
                <w:szCs w:val="18"/>
              </w:rPr>
              <w:t>96,9</w:t>
            </w:r>
          </w:p>
        </w:tc>
        <w:tc>
          <w:tcPr>
            <w:tcW w:w="1200" w:type="dxa"/>
            <w:tcBorders>
              <w:top w:val="nil"/>
              <w:left w:val="nil"/>
              <w:bottom w:val="single" w:sz="4" w:space="0" w:color="auto"/>
              <w:right w:val="single" w:sz="4" w:space="0" w:color="auto"/>
            </w:tcBorders>
            <w:shd w:val="clear" w:color="auto" w:fill="auto"/>
            <w:noWrap/>
            <w:vAlign w:val="center"/>
            <w:hideMark/>
          </w:tcPr>
          <w:p w:rsidR="00D62DF1" w:rsidRPr="00AC21BA" w:rsidRDefault="00D62DF1" w:rsidP="00D62DF1">
            <w:pPr>
              <w:spacing w:after="0" w:line="240" w:lineRule="auto"/>
              <w:jc w:val="center"/>
              <w:rPr>
                <w:rFonts w:cs="Arial"/>
                <w:color w:val="000000"/>
                <w:sz w:val="18"/>
                <w:szCs w:val="18"/>
              </w:rPr>
            </w:pPr>
            <w:r w:rsidRPr="00AC21BA">
              <w:rPr>
                <w:rFonts w:cs="Arial"/>
                <w:color w:val="000000"/>
                <w:sz w:val="18"/>
                <w:szCs w:val="18"/>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D62DF1" w:rsidRPr="00AC21BA" w:rsidRDefault="00D62DF1" w:rsidP="00D62DF1">
            <w:pPr>
              <w:spacing w:after="0" w:line="240" w:lineRule="auto"/>
              <w:jc w:val="center"/>
              <w:rPr>
                <w:rFonts w:cs="Arial"/>
                <w:color w:val="000000"/>
                <w:sz w:val="18"/>
                <w:szCs w:val="18"/>
              </w:rPr>
            </w:pPr>
            <w:r w:rsidRPr="00AC21BA">
              <w:rPr>
                <w:rFonts w:cs="Arial"/>
                <w:color w:val="000000"/>
                <w:sz w:val="18"/>
                <w:szCs w:val="18"/>
              </w:rPr>
              <w:t>234</w:t>
            </w:r>
          </w:p>
        </w:tc>
      </w:tr>
      <w:tr w:rsidR="00D62DF1" w:rsidRPr="00AC21BA" w:rsidTr="00D62DF1">
        <w:trPr>
          <w:trHeight w:val="300"/>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D62DF1" w:rsidRPr="00AC21BA" w:rsidRDefault="00D62DF1" w:rsidP="00D62DF1">
            <w:pPr>
              <w:spacing w:after="0" w:line="240" w:lineRule="auto"/>
              <w:rPr>
                <w:rFonts w:eastAsia="Times New Roman" w:cs="Arial"/>
                <w:color w:val="000000"/>
              </w:rPr>
            </w:pPr>
            <w:r w:rsidRPr="00AC21BA">
              <w:rPr>
                <w:rFonts w:eastAsia="Times New Roman" w:cs="Arial"/>
                <w:color w:val="000000"/>
              </w:rPr>
              <w:t>Primaire</w:t>
            </w:r>
          </w:p>
        </w:tc>
        <w:tc>
          <w:tcPr>
            <w:tcW w:w="1200" w:type="dxa"/>
            <w:tcBorders>
              <w:top w:val="nil"/>
              <w:left w:val="nil"/>
              <w:bottom w:val="single" w:sz="4" w:space="0" w:color="auto"/>
              <w:right w:val="single" w:sz="4" w:space="0" w:color="auto"/>
            </w:tcBorders>
            <w:shd w:val="clear" w:color="auto" w:fill="auto"/>
            <w:noWrap/>
            <w:vAlign w:val="center"/>
            <w:hideMark/>
          </w:tcPr>
          <w:p w:rsidR="00D62DF1" w:rsidRPr="00AC21BA" w:rsidRDefault="00D62DF1" w:rsidP="00D62DF1">
            <w:pPr>
              <w:spacing w:after="0" w:line="240" w:lineRule="auto"/>
              <w:jc w:val="center"/>
              <w:rPr>
                <w:rFonts w:cs="Arial"/>
                <w:color w:val="000000"/>
                <w:sz w:val="18"/>
                <w:szCs w:val="18"/>
              </w:rPr>
            </w:pPr>
            <w:r w:rsidRPr="00AC21BA">
              <w:rPr>
                <w:rFonts w:cs="Arial"/>
                <w:color w:val="000000"/>
                <w:sz w:val="18"/>
                <w:szCs w:val="18"/>
              </w:rPr>
              <w:t>3,7</w:t>
            </w:r>
          </w:p>
        </w:tc>
        <w:tc>
          <w:tcPr>
            <w:tcW w:w="1200" w:type="dxa"/>
            <w:tcBorders>
              <w:top w:val="nil"/>
              <w:left w:val="nil"/>
              <w:bottom w:val="single" w:sz="4" w:space="0" w:color="auto"/>
              <w:right w:val="single" w:sz="4" w:space="0" w:color="auto"/>
            </w:tcBorders>
            <w:shd w:val="clear" w:color="auto" w:fill="auto"/>
            <w:noWrap/>
            <w:vAlign w:val="center"/>
            <w:hideMark/>
          </w:tcPr>
          <w:p w:rsidR="00D62DF1" w:rsidRPr="00AC21BA" w:rsidRDefault="00D62DF1" w:rsidP="00D62DF1">
            <w:pPr>
              <w:spacing w:after="0" w:line="240" w:lineRule="auto"/>
              <w:jc w:val="center"/>
              <w:rPr>
                <w:rFonts w:cs="Arial"/>
                <w:color w:val="000000"/>
                <w:sz w:val="18"/>
                <w:szCs w:val="18"/>
              </w:rPr>
            </w:pPr>
            <w:r w:rsidRPr="00AC21BA">
              <w:rPr>
                <w:rFonts w:cs="Arial"/>
                <w:color w:val="000000"/>
                <w:sz w:val="18"/>
                <w:szCs w:val="18"/>
              </w:rPr>
              <w:t>96,3</w:t>
            </w:r>
          </w:p>
        </w:tc>
        <w:tc>
          <w:tcPr>
            <w:tcW w:w="1200" w:type="dxa"/>
            <w:tcBorders>
              <w:top w:val="nil"/>
              <w:left w:val="nil"/>
              <w:bottom w:val="single" w:sz="4" w:space="0" w:color="auto"/>
              <w:right w:val="single" w:sz="4" w:space="0" w:color="auto"/>
            </w:tcBorders>
            <w:shd w:val="clear" w:color="auto" w:fill="auto"/>
            <w:noWrap/>
            <w:vAlign w:val="center"/>
            <w:hideMark/>
          </w:tcPr>
          <w:p w:rsidR="00D62DF1" w:rsidRPr="00AC21BA" w:rsidRDefault="00D62DF1" w:rsidP="00D62DF1">
            <w:pPr>
              <w:spacing w:after="0" w:line="240" w:lineRule="auto"/>
              <w:jc w:val="center"/>
              <w:rPr>
                <w:rFonts w:cs="Arial"/>
                <w:color w:val="000000"/>
                <w:sz w:val="18"/>
                <w:szCs w:val="18"/>
              </w:rPr>
            </w:pPr>
            <w:r w:rsidRPr="00AC21BA">
              <w:rPr>
                <w:rFonts w:cs="Arial"/>
                <w:color w:val="000000"/>
                <w:sz w:val="18"/>
                <w:szCs w:val="18"/>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D62DF1" w:rsidRPr="00AC21BA" w:rsidRDefault="00D62DF1" w:rsidP="00D62DF1">
            <w:pPr>
              <w:spacing w:after="0" w:line="240" w:lineRule="auto"/>
              <w:jc w:val="center"/>
              <w:rPr>
                <w:rFonts w:cs="Arial"/>
                <w:color w:val="000000"/>
                <w:sz w:val="18"/>
                <w:szCs w:val="18"/>
              </w:rPr>
            </w:pPr>
            <w:r w:rsidRPr="00AC21BA">
              <w:rPr>
                <w:rFonts w:cs="Arial"/>
                <w:color w:val="000000"/>
                <w:sz w:val="18"/>
                <w:szCs w:val="18"/>
              </w:rPr>
              <w:t>27</w:t>
            </w:r>
          </w:p>
        </w:tc>
      </w:tr>
      <w:tr w:rsidR="00D62DF1" w:rsidRPr="00AC21BA" w:rsidTr="00D62DF1">
        <w:trPr>
          <w:trHeight w:val="300"/>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D62DF1" w:rsidRPr="00AC21BA" w:rsidRDefault="00D62DF1" w:rsidP="00D62DF1">
            <w:pPr>
              <w:spacing w:after="0" w:line="240" w:lineRule="auto"/>
              <w:rPr>
                <w:rFonts w:eastAsia="Times New Roman" w:cs="Arial"/>
                <w:color w:val="000000"/>
              </w:rPr>
            </w:pPr>
            <w:r w:rsidRPr="00AC21BA">
              <w:rPr>
                <w:rFonts w:eastAsia="Times New Roman" w:cs="Arial"/>
                <w:color w:val="000000"/>
              </w:rPr>
              <w:t>Secondaire ou plus</w:t>
            </w:r>
          </w:p>
        </w:tc>
        <w:tc>
          <w:tcPr>
            <w:tcW w:w="1200" w:type="dxa"/>
            <w:tcBorders>
              <w:top w:val="nil"/>
              <w:left w:val="nil"/>
              <w:bottom w:val="single" w:sz="4" w:space="0" w:color="auto"/>
              <w:right w:val="single" w:sz="4" w:space="0" w:color="auto"/>
            </w:tcBorders>
            <w:shd w:val="clear" w:color="auto" w:fill="auto"/>
            <w:noWrap/>
            <w:vAlign w:val="center"/>
            <w:hideMark/>
          </w:tcPr>
          <w:p w:rsidR="00D62DF1" w:rsidRPr="00AC21BA" w:rsidRDefault="00D62DF1" w:rsidP="00D62DF1">
            <w:pPr>
              <w:spacing w:after="0" w:line="240" w:lineRule="auto"/>
              <w:jc w:val="center"/>
              <w:rPr>
                <w:rFonts w:cs="Arial"/>
                <w:color w:val="000000"/>
                <w:sz w:val="18"/>
                <w:szCs w:val="18"/>
              </w:rPr>
            </w:pPr>
            <w:r w:rsidRPr="00AC21BA">
              <w:rPr>
                <w:rFonts w:cs="Arial"/>
                <w:color w:val="000000"/>
                <w:sz w:val="18"/>
                <w:szCs w:val="18"/>
              </w:rPr>
              <w:t>2,6</w:t>
            </w:r>
          </w:p>
        </w:tc>
        <w:tc>
          <w:tcPr>
            <w:tcW w:w="1200" w:type="dxa"/>
            <w:tcBorders>
              <w:top w:val="nil"/>
              <w:left w:val="nil"/>
              <w:bottom w:val="single" w:sz="4" w:space="0" w:color="auto"/>
              <w:right w:val="single" w:sz="4" w:space="0" w:color="auto"/>
            </w:tcBorders>
            <w:shd w:val="clear" w:color="auto" w:fill="auto"/>
            <w:noWrap/>
            <w:vAlign w:val="center"/>
            <w:hideMark/>
          </w:tcPr>
          <w:p w:rsidR="00D62DF1" w:rsidRPr="00AC21BA" w:rsidRDefault="00D62DF1" w:rsidP="00D62DF1">
            <w:pPr>
              <w:spacing w:after="0" w:line="240" w:lineRule="auto"/>
              <w:jc w:val="center"/>
              <w:rPr>
                <w:rFonts w:cs="Arial"/>
                <w:color w:val="000000"/>
                <w:sz w:val="18"/>
                <w:szCs w:val="18"/>
              </w:rPr>
            </w:pPr>
            <w:r w:rsidRPr="00AC21BA">
              <w:rPr>
                <w:rFonts w:cs="Arial"/>
                <w:color w:val="000000"/>
                <w:sz w:val="18"/>
                <w:szCs w:val="18"/>
              </w:rPr>
              <w:t>97,4</w:t>
            </w:r>
          </w:p>
        </w:tc>
        <w:tc>
          <w:tcPr>
            <w:tcW w:w="1200" w:type="dxa"/>
            <w:tcBorders>
              <w:top w:val="nil"/>
              <w:left w:val="nil"/>
              <w:bottom w:val="single" w:sz="4" w:space="0" w:color="auto"/>
              <w:right w:val="single" w:sz="4" w:space="0" w:color="auto"/>
            </w:tcBorders>
            <w:shd w:val="clear" w:color="auto" w:fill="auto"/>
            <w:noWrap/>
            <w:vAlign w:val="center"/>
            <w:hideMark/>
          </w:tcPr>
          <w:p w:rsidR="00D62DF1" w:rsidRPr="00AC21BA" w:rsidRDefault="00D62DF1" w:rsidP="00D62DF1">
            <w:pPr>
              <w:spacing w:after="0" w:line="240" w:lineRule="auto"/>
              <w:jc w:val="center"/>
              <w:rPr>
                <w:rFonts w:cs="Arial"/>
                <w:color w:val="000000"/>
                <w:sz w:val="18"/>
                <w:szCs w:val="18"/>
              </w:rPr>
            </w:pPr>
            <w:r w:rsidRPr="00AC21BA">
              <w:rPr>
                <w:rFonts w:cs="Arial"/>
                <w:color w:val="000000"/>
                <w:sz w:val="18"/>
                <w:szCs w:val="18"/>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D62DF1" w:rsidRPr="00AC21BA" w:rsidRDefault="00D62DF1" w:rsidP="00D62DF1">
            <w:pPr>
              <w:spacing w:after="0" w:line="240" w:lineRule="auto"/>
              <w:jc w:val="center"/>
              <w:rPr>
                <w:rFonts w:cs="Arial"/>
                <w:color w:val="000000"/>
                <w:sz w:val="18"/>
                <w:szCs w:val="18"/>
              </w:rPr>
            </w:pPr>
            <w:r w:rsidRPr="00AC21BA">
              <w:rPr>
                <w:rFonts w:cs="Arial"/>
                <w:color w:val="000000"/>
                <w:sz w:val="18"/>
                <w:szCs w:val="18"/>
              </w:rPr>
              <w:t>39</w:t>
            </w:r>
          </w:p>
        </w:tc>
      </w:tr>
      <w:tr w:rsidR="00AA48A2" w:rsidRPr="00AC21BA" w:rsidTr="00D62DF1">
        <w:trPr>
          <w:trHeight w:val="300"/>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AA48A2" w:rsidRPr="00AC21BA" w:rsidRDefault="00AA48A2" w:rsidP="00D62DF1">
            <w:pPr>
              <w:spacing w:after="0" w:line="240" w:lineRule="auto"/>
              <w:rPr>
                <w:rFonts w:eastAsia="Times New Roman" w:cs="Arial"/>
                <w:b/>
                <w:bCs/>
                <w:color w:val="000000"/>
              </w:rPr>
            </w:pPr>
            <w:r w:rsidRPr="00AC21BA">
              <w:rPr>
                <w:rFonts w:eastAsia="Times New Roman" w:cs="Arial"/>
                <w:b/>
                <w:bCs/>
                <w:color w:val="000000"/>
              </w:rPr>
              <w:t>Niveau de vie</w:t>
            </w:r>
          </w:p>
        </w:tc>
        <w:tc>
          <w:tcPr>
            <w:tcW w:w="4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A48A2" w:rsidRPr="00AC21BA" w:rsidRDefault="00AA48A2" w:rsidP="00D62DF1">
            <w:pPr>
              <w:spacing w:after="0" w:line="240" w:lineRule="auto"/>
              <w:jc w:val="center"/>
              <w:rPr>
                <w:rFonts w:eastAsia="Times New Roman" w:cs="Arial"/>
                <w:color w:val="000000"/>
              </w:rPr>
            </w:pPr>
          </w:p>
        </w:tc>
      </w:tr>
      <w:tr w:rsidR="00D62DF1" w:rsidRPr="00AC21BA" w:rsidTr="00D62DF1">
        <w:trPr>
          <w:trHeight w:val="300"/>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D62DF1" w:rsidRPr="00AC21BA" w:rsidRDefault="00D62DF1" w:rsidP="00D62DF1">
            <w:pPr>
              <w:spacing w:after="0" w:line="240" w:lineRule="auto"/>
              <w:rPr>
                <w:rFonts w:eastAsia="Times New Roman" w:cs="Arial"/>
                <w:color w:val="000000"/>
              </w:rPr>
            </w:pPr>
            <w:r w:rsidRPr="00AC21BA">
              <w:rPr>
                <w:rFonts w:eastAsia="Times New Roman" w:cs="Arial"/>
                <w:color w:val="000000"/>
              </w:rPr>
              <w:t>Le plus pauvre</w:t>
            </w:r>
          </w:p>
        </w:tc>
        <w:tc>
          <w:tcPr>
            <w:tcW w:w="1200" w:type="dxa"/>
            <w:tcBorders>
              <w:top w:val="nil"/>
              <w:left w:val="nil"/>
              <w:bottom w:val="single" w:sz="4" w:space="0" w:color="auto"/>
              <w:right w:val="single" w:sz="4" w:space="0" w:color="auto"/>
            </w:tcBorders>
            <w:shd w:val="clear" w:color="auto" w:fill="auto"/>
            <w:noWrap/>
            <w:vAlign w:val="center"/>
            <w:hideMark/>
          </w:tcPr>
          <w:p w:rsidR="00D62DF1" w:rsidRPr="00AC21BA" w:rsidRDefault="00D62DF1" w:rsidP="00D62DF1">
            <w:pPr>
              <w:spacing w:after="0" w:line="240" w:lineRule="auto"/>
              <w:jc w:val="center"/>
              <w:rPr>
                <w:rFonts w:cs="Arial"/>
                <w:color w:val="000000"/>
                <w:sz w:val="18"/>
                <w:szCs w:val="18"/>
              </w:rPr>
            </w:pPr>
            <w:r w:rsidRPr="00AC21BA">
              <w:rPr>
                <w:rFonts w:cs="Arial"/>
                <w:color w:val="000000"/>
                <w:sz w:val="18"/>
                <w:szCs w:val="18"/>
              </w:rPr>
              <w:t>3,4</w:t>
            </w:r>
          </w:p>
        </w:tc>
        <w:tc>
          <w:tcPr>
            <w:tcW w:w="1200" w:type="dxa"/>
            <w:tcBorders>
              <w:top w:val="nil"/>
              <w:left w:val="nil"/>
              <w:bottom w:val="single" w:sz="4" w:space="0" w:color="auto"/>
              <w:right w:val="single" w:sz="4" w:space="0" w:color="auto"/>
            </w:tcBorders>
            <w:shd w:val="clear" w:color="auto" w:fill="auto"/>
            <w:noWrap/>
            <w:vAlign w:val="center"/>
            <w:hideMark/>
          </w:tcPr>
          <w:p w:rsidR="00D62DF1" w:rsidRPr="00AC21BA" w:rsidRDefault="00D62DF1" w:rsidP="00D62DF1">
            <w:pPr>
              <w:spacing w:after="0" w:line="240" w:lineRule="auto"/>
              <w:jc w:val="center"/>
              <w:rPr>
                <w:rFonts w:cs="Arial"/>
                <w:color w:val="000000"/>
                <w:sz w:val="18"/>
                <w:szCs w:val="18"/>
              </w:rPr>
            </w:pPr>
            <w:r w:rsidRPr="00AC21BA">
              <w:rPr>
                <w:rFonts w:cs="Arial"/>
                <w:color w:val="000000"/>
                <w:sz w:val="18"/>
                <w:szCs w:val="18"/>
              </w:rPr>
              <w:t>96,6</w:t>
            </w:r>
          </w:p>
        </w:tc>
        <w:tc>
          <w:tcPr>
            <w:tcW w:w="1200" w:type="dxa"/>
            <w:tcBorders>
              <w:top w:val="nil"/>
              <w:left w:val="nil"/>
              <w:bottom w:val="single" w:sz="4" w:space="0" w:color="auto"/>
              <w:right w:val="single" w:sz="4" w:space="0" w:color="auto"/>
            </w:tcBorders>
            <w:shd w:val="clear" w:color="auto" w:fill="auto"/>
            <w:noWrap/>
            <w:vAlign w:val="center"/>
            <w:hideMark/>
          </w:tcPr>
          <w:p w:rsidR="00D62DF1" w:rsidRPr="00AC21BA" w:rsidRDefault="00D62DF1" w:rsidP="00D62DF1">
            <w:pPr>
              <w:spacing w:after="0" w:line="240" w:lineRule="auto"/>
              <w:jc w:val="center"/>
              <w:rPr>
                <w:rFonts w:cs="Arial"/>
                <w:color w:val="000000"/>
                <w:sz w:val="18"/>
                <w:szCs w:val="18"/>
              </w:rPr>
            </w:pPr>
            <w:r w:rsidRPr="00AC21BA">
              <w:rPr>
                <w:rFonts w:cs="Arial"/>
                <w:color w:val="000000"/>
                <w:sz w:val="18"/>
                <w:szCs w:val="18"/>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D62DF1" w:rsidRPr="00AC21BA" w:rsidRDefault="00D62DF1" w:rsidP="00D62DF1">
            <w:pPr>
              <w:spacing w:after="0" w:line="240" w:lineRule="auto"/>
              <w:jc w:val="center"/>
              <w:rPr>
                <w:rFonts w:cs="Arial"/>
                <w:color w:val="000000"/>
                <w:sz w:val="18"/>
                <w:szCs w:val="18"/>
              </w:rPr>
            </w:pPr>
            <w:r w:rsidRPr="00AC21BA">
              <w:rPr>
                <w:rFonts w:cs="Arial"/>
                <w:color w:val="000000"/>
                <w:sz w:val="18"/>
                <w:szCs w:val="18"/>
              </w:rPr>
              <w:t>60</w:t>
            </w:r>
          </w:p>
        </w:tc>
      </w:tr>
      <w:tr w:rsidR="00D62DF1" w:rsidRPr="00AC21BA" w:rsidTr="00D62DF1">
        <w:trPr>
          <w:trHeight w:val="300"/>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D62DF1" w:rsidRPr="00AC21BA" w:rsidRDefault="00D62DF1" w:rsidP="00D62DF1">
            <w:pPr>
              <w:spacing w:after="0" w:line="240" w:lineRule="auto"/>
              <w:rPr>
                <w:rFonts w:eastAsia="Times New Roman" w:cs="Arial"/>
                <w:color w:val="000000"/>
              </w:rPr>
            </w:pPr>
            <w:r w:rsidRPr="00AC21BA">
              <w:rPr>
                <w:rFonts w:eastAsia="Times New Roman" w:cs="Arial"/>
                <w:color w:val="000000"/>
              </w:rPr>
              <w:t>Second</w:t>
            </w:r>
          </w:p>
        </w:tc>
        <w:tc>
          <w:tcPr>
            <w:tcW w:w="1200" w:type="dxa"/>
            <w:tcBorders>
              <w:top w:val="nil"/>
              <w:left w:val="nil"/>
              <w:bottom w:val="single" w:sz="4" w:space="0" w:color="auto"/>
              <w:right w:val="single" w:sz="4" w:space="0" w:color="auto"/>
            </w:tcBorders>
            <w:shd w:val="clear" w:color="auto" w:fill="auto"/>
            <w:noWrap/>
            <w:vAlign w:val="center"/>
            <w:hideMark/>
          </w:tcPr>
          <w:p w:rsidR="00D62DF1" w:rsidRPr="00AC21BA" w:rsidRDefault="00D62DF1" w:rsidP="00D62DF1">
            <w:pPr>
              <w:spacing w:after="0" w:line="240" w:lineRule="auto"/>
              <w:jc w:val="center"/>
              <w:rPr>
                <w:rFonts w:cs="Arial"/>
                <w:color w:val="000000"/>
                <w:sz w:val="18"/>
                <w:szCs w:val="18"/>
              </w:rPr>
            </w:pPr>
            <w:r w:rsidRPr="00AC21BA">
              <w:rPr>
                <w:rFonts w:cs="Arial"/>
                <w:color w:val="000000"/>
                <w:sz w:val="18"/>
                <w:szCs w:val="18"/>
              </w:rPr>
              <w:t>1,9</w:t>
            </w:r>
          </w:p>
        </w:tc>
        <w:tc>
          <w:tcPr>
            <w:tcW w:w="1200" w:type="dxa"/>
            <w:tcBorders>
              <w:top w:val="nil"/>
              <w:left w:val="nil"/>
              <w:bottom w:val="single" w:sz="4" w:space="0" w:color="auto"/>
              <w:right w:val="single" w:sz="4" w:space="0" w:color="auto"/>
            </w:tcBorders>
            <w:shd w:val="clear" w:color="auto" w:fill="auto"/>
            <w:noWrap/>
            <w:vAlign w:val="center"/>
            <w:hideMark/>
          </w:tcPr>
          <w:p w:rsidR="00D62DF1" w:rsidRPr="00AC21BA" w:rsidRDefault="00D62DF1" w:rsidP="00D62DF1">
            <w:pPr>
              <w:spacing w:after="0" w:line="240" w:lineRule="auto"/>
              <w:jc w:val="center"/>
              <w:rPr>
                <w:rFonts w:cs="Arial"/>
                <w:color w:val="000000"/>
                <w:sz w:val="18"/>
                <w:szCs w:val="18"/>
              </w:rPr>
            </w:pPr>
            <w:r w:rsidRPr="00AC21BA">
              <w:rPr>
                <w:rFonts w:cs="Arial"/>
                <w:color w:val="000000"/>
                <w:sz w:val="18"/>
                <w:szCs w:val="18"/>
              </w:rPr>
              <w:t>98,1</w:t>
            </w:r>
          </w:p>
        </w:tc>
        <w:tc>
          <w:tcPr>
            <w:tcW w:w="1200" w:type="dxa"/>
            <w:tcBorders>
              <w:top w:val="nil"/>
              <w:left w:val="nil"/>
              <w:bottom w:val="single" w:sz="4" w:space="0" w:color="auto"/>
              <w:right w:val="single" w:sz="4" w:space="0" w:color="auto"/>
            </w:tcBorders>
            <w:shd w:val="clear" w:color="auto" w:fill="auto"/>
            <w:noWrap/>
            <w:vAlign w:val="center"/>
            <w:hideMark/>
          </w:tcPr>
          <w:p w:rsidR="00D62DF1" w:rsidRPr="00AC21BA" w:rsidRDefault="00D62DF1" w:rsidP="00D62DF1">
            <w:pPr>
              <w:spacing w:after="0" w:line="240" w:lineRule="auto"/>
              <w:jc w:val="center"/>
              <w:rPr>
                <w:rFonts w:cs="Arial"/>
                <w:color w:val="000000"/>
                <w:sz w:val="18"/>
                <w:szCs w:val="18"/>
              </w:rPr>
            </w:pPr>
            <w:r w:rsidRPr="00AC21BA">
              <w:rPr>
                <w:rFonts w:cs="Arial"/>
                <w:color w:val="000000"/>
                <w:sz w:val="18"/>
                <w:szCs w:val="18"/>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D62DF1" w:rsidRPr="00AC21BA" w:rsidRDefault="00D62DF1" w:rsidP="00D62DF1">
            <w:pPr>
              <w:spacing w:after="0" w:line="240" w:lineRule="auto"/>
              <w:jc w:val="center"/>
              <w:rPr>
                <w:rFonts w:cs="Arial"/>
                <w:color w:val="000000"/>
                <w:sz w:val="18"/>
                <w:szCs w:val="18"/>
              </w:rPr>
            </w:pPr>
            <w:r w:rsidRPr="00AC21BA">
              <w:rPr>
                <w:rFonts w:cs="Arial"/>
                <w:color w:val="000000"/>
                <w:sz w:val="18"/>
                <w:szCs w:val="18"/>
              </w:rPr>
              <w:t>60</w:t>
            </w:r>
          </w:p>
        </w:tc>
      </w:tr>
      <w:tr w:rsidR="00D62DF1" w:rsidRPr="00AC21BA" w:rsidTr="00D62DF1">
        <w:trPr>
          <w:trHeight w:val="300"/>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D62DF1" w:rsidRPr="00AC21BA" w:rsidRDefault="00D62DF1" w:rsidP="00D62DF1">
            <w:pPr>
              <w:spacing w:after="0" w:line="240" w:lineRule="auto"/>
              <w:rPr>
                <w:rFonts w:eastAsia="Times New Roman" w:cs="Arial"/>
                <w:color w:val="000000"/>
              </w:rPr>
            </w:pPr>
            <w:r w:rsidRPr="00AC21BA">
              <w:rPr>
                <w:rFonts w:eastAsia="Times New Roman" w:cs="Arial"/>
                <w:color w:val="000000"/>
              </w:rPr>
              <w:t>Moyen</w:t>
            </w:r>
          </w:p>
        </w:tc>
        <w:tc>
          <w:tcPr>
            <w:tcW w:w="1200" w:type="dxa"/>
            <w:tcBorders>
              <w:top w:val="nil"/>
              <w:left w:val="nil"/>
              <w:bottom w:val="single" w:sz="4" w:space="0" w:color="auto"/>
              <w:right w:val="single" w:sz="4" w:space="0" w:color="auto"/>
            </w:tcBorders>
            <w:shd w:val="clear" w:color="auto" w:fill="auto"/>
            <w:noWrap/>
            <w:vAlign w:val="center"/>
            <w:hideMark/>
          </w:tcPr>
          <w:p w:rsidR="00D62DF1" w:rsidRPr="00AC21BA" w:rsidRDefault="00D62DF1" w:rsidP="00D62DF1">
            <w:pPr>
              <w:spacing w:after="0" w:line="240" w:lineRule="auto"/>
              <w:jc w:val="center"/>
              <w:rPr>
                <w:rFonts w:cs="Arial"/>
                <w:color w:val="000000"/>
                <w:sz w:val="18"/>
                <w:szCs w:val="18"/>
              </w:rPr>
            </w:pPr>
            <w:r w:rsidRPr="00AC21BA">
              <w:rPr>
                <w:rFonts w:cs="Arial"/>
                <w:color w:val="000000"/>
                <w:sz w:val="18"/>
                <w:szCs w:val="18"/>
              </w:rPr>
              <w:t>3,3</w:t>
            </w:r>
          </w:p>
        </w:tc>
        <w:tc>
          <w:tcPr>
            <w:tcW w:w="1200" w:type="dxa"/>
            <w:tcBorders>
              <w:top w:val="nil"/>
              <w:left w:val="nil"/>
              <w:bottom w:val="single" w:sz="4" w:space="0" w:color="auto"/>
              <w:right w:val="single" w:sz="4" w:space="0" w:color="auto"/>
            </w:tcBorders>
            <w:shd w:val="clear" w:color="auto" w:fill="auto"/>
            <w:noWrap/>
            <w:vAlign w:val="center"/>
            <w:hideMark/>
          </w:tcPr>
          <w:p w:rsidR="00D62DF1" w:rsidRPr="00AC21BA" w:rsidRDefault="00D62DF1" w:rsidP="00D62DF1">
            <w:pPr>
              <w:spacing w:after="0" w:line="240" w:lineRule="auto"/>
              <w:jc w:val="center"/>
              <w:rPr>
                <w:rFonts w:cs="Arial"/>
                <w:color w:val="000000"/>
                <w:sz w:val="18"/>
                <w:szCs w:val="18"/>
              </w:rPr>
            </w:pPr>
            <w:r w:rsidRPr="00AC21BA">
              <w:rPr>
                <w:rFonts w:cs="Arial"/>
                <w:color w:val="000000"/>
                <w:sz w:val="18"/>
                <w:szCs w:val="18"/>
              </w:rPr>
              <w:t>96,7</w:t>
            </w:r>
          </w:p>
        </w:tc>
        <w:tc>
          <w:tcPr>
            <w:tcW w:w="1200" w:type="dxa"/>
            <w:tcBorders>
              <w:top w:val="nil"/>
              <w:left w:val="nil"/>
              <w:bottom w:val="single" w:sz="4" w:space="0" w:color="auto"/>
              <w:right w:val="single" w:sz="4" w:space="0" w:color="auto"/>
            </w:tcBorders>
            <w:shd w:val="clear" w:color="auto" w:fill="auto"/>
            <w:noWrap/>
            <w:vAlign w:val="center"/>
            <w:hideMark/>
          </w:tcPr>
          <w:p w:rsidR="00D62DF1" w:rsidRPr="00AC21BA" w:rsidRDefault="00D62DF1" w:rsidP="00D62DF1">
            <w:pPr>
              <w:spacing w:after="0" w:line="240" w:lineRule="auto"/>
              <w:jc w:val="center"/>
              <w:rPr>
                <w:rFonts w:cs="Arial"/>
                <w:color w:val="000000"/>
                <w:sz w:val="18"/>
                <w:szCs w:val="18"/>
              </w:rPr>
            </w:pPr>
            <w:r w:rsidRPr="00AC21BA">
              <w:rPr>
                <w:rFonts w:cs="Arial"/>
                <w:color w:val="000000"/>
                <w:sz w:val="18"/>
                <w:szCs w:val="18"/>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D62DF1" w:rsidRPr="00AC21BA" w:rsidRDefault="00D62DF1" w:rsidP="00D62DF1">
            <w:pPr>
              <w:spacing w:after="0" w:line="240" w:lineRule="auto"/>
              <w:jc w:val="center"/>
              <w:rPr>
                <w:rFonts w:cs="Arial"/>
                <w:color w:val="000000"/>
                <w:sz w:val="18"/>
                <w:szCs w:val="18"/>
              </w:rPr>
            </w:pPr>
            <w:r w:rsidRPr="00AC21BA">
              <w:rPr>
                <w:rFonts w:cs="Arial"/>
                <w:color w:val="000000"/>
                <w:sz w:val="18"/>
                <w:szCs w:val="18"/>
              </w:rPr>
              <w:t>60</w:t>
            </w:r>
          </w:p>
        </w:tc>
      </w:tr>
      <w:tr w:rsidR="00D62DF1" w:rsidRPr="00AC21BA" w:rsidTr="00D62DF1">
        <w:trPr>
          <w:trHeight w:val="300"/>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D62DF1" w:rsidRPr="00AC21BA" w:rsidRDefault="00D62DF1" w:rsidP="00D62DF1">
            <w:pPr>
              <w:spacing w:after="0" w:line="240" w:lineRule="auto"/>
              <w:rPr>
                <w:rFonts w:eastAsia="Times New Roman" w:cs="Arial"/>
                <w:color w:val="000000"/>
              </w:rPr>
            </w:pPr>
            <w:r w:rsidRPr="00AC21BA">
              <w:rPr>
                <w:rFonts w:eastAsia="Times New Roman" w:cs="Arial"/>
                <w:color w:val="000000"/>
              </w:rPr>
              <w:t>Quatrième</w:t>
            </w:r>
          </w:p>
        </w:tc>
        <w:tc>
          <w:tcPr>
            <w:tcW w:w="1200" w:type="dxa"/>
            <w:tcBorders>
              <w:top w:val="nil"/>
              <w:left w:val="nil"/>
              <w:bottom w:val="single" w:sz="4" w:space="0" w:color="auto"/>
              <w:right w:val="single" w:sz="4" w:space="0" w:color="auto"/>
            </w:tcBorders>
            <w:shd w:val="clear" w:color="auto" w:fill="auto"/>
            <w:noWrap/>
            <w:vAlign w:val="center"/>
            <w:hideMark/>
          </w:tcPr>
          <w:p w:rsidR="00D62DF1" w:rsidRPr="00AC21BA" w:rsidRDefault="00D62DF1" w:rsidP="00D62DF1">
            <w:pPr>
              <w:spacing w:after="0" w:line="240" w:lineRule="auto"/>
              <w:jc w:val="center"/>
              <w:rPr>
                <w:rFonts w:cs="Arial"/>
                <w:color w:val="000000"/>
                <w:sz w:val="18"/>
                <w:szCs w:val="18"/>
              </w:rPr>
            </w:pPr>
            <w:r w:rsidRPr="00AC21BA">
              <w:rPr>
                <w:rFonts w:cs="Arial"/>
                <w:color w:val="000000"/>
                <w:sz w:val="18"/>
                <w:szCs w:val="18"/>
              </w:rPr>
              <w:t>1,7</w:t>
            </w:r>
          </w:p>
        </w:tc>
        <w:tc>
          <w:tcPr>
            <w:tcW w:w="1200" w:type="dxa"/>
            <w:tcBorders>
              <w:top w:val="nil"/>
              <w:left w:val="nil"/>
              <w:bottom w:val="single" w:sz="4" w:space="0" w:color="auto"/>
              <w:right w:val="single" w:sz="4" w:space="0" w:color="auto"/>
            </w:tcBorders>
            <w:shd w:val="clear" w:color="auto" w:fill="auto"/>
            <w:noWrap/>
            <w:vAlign w:val="center"/>
            <w:hideMark/>
          </w:tcPr>
          <w:p w:rsidR="00D62DF1" w:rsidRPr="00AC21BA" w:rsidRDefault="00D62DF1" w:rsidP="00D62DF1">
            <w:pPr>
              <w:spacing w:after="0" w:line="240" w:lineRule="auto"/>
              <w:jc w:val="center"/>
              <w:rPr>
                <w:rFonts w:cs="Arial"/>
                <w:color w:val="000000"/>
                <w:sz w:val="18"/>
                <w:szCs w:val="18"/>
              </w:rPr>
            </w:pPr>
            <w:r w:rsidRPr="00AC21BA">
              <w:rPr>
                <w:rFonts w:cs="Arial"/>
                <w:color w:val="000000"/>
                <w:sz w:val="18"/>
                <w:szCs w:val="18"/>
              </w:rPr>
              <w:t>98,3</w:t>
            </w:r>
          </w:p>
        </w:tc>
        <w:tc>
          <w:tcPr>
            <w:tcW w:w="1200" w:type="dxa"/>
            <w:tcBorders>
              <w:top w:val="nil"/>
              <w:left w:val="nil"/>
              <w:bottom w:val="single" w:sz="4" w:space="0" w:color="auto"/>
              <w:right w:val="single" w:sz="4" w:space="0" w:color="auto"/>
            </w:tcBorders>
            <w:shd w:val="clear" w:color="auto" w:fill="auto"/>
            <w:noWrap/>
            <w:vAlign w:val="center"/>
            <w:hideMark/>
          </w:tcPr>
          <w:p w:rsidR="00D62DF1" w:rsidRPr="00AC21BA" w:rsidRDefault="00D62DF1" w:rsidP="00D62DF1">
            <w:pPr>
              <w:spacing w:after="0" w:line="240" w:lineRule="auto"/>
              <w:jc w:val="center"/>
              <w:rPr>
                <w:rFonts w:cs="Arial"/>
                <w:color w:val="000000"/>
                <w:sz w:val="18"/>
                <w:szCs w:val="18"/>
              </w:rPr>
            </w:pPr>
            <w:r w:rsidRPr="00AC21BA">
              <w:rPr>
                <w:rFonts w:cs="Arial"/>
                <w:color w:val="000000"/>
                <w:sz w:val="18"/>
                <w:szCs w:val="18"/>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D62DF1" w:rsidRPr="00AC21BA" w:rsidRDefault="00D62DF1" w:rsidP="00D62DF1">
            <w:pPr>
              <w:spacing w:after="0" w:line="240" w:lineRule="auto"/>
              <w:jc w:val="center"/>
              <w:rPr>
                <w:rFonts w:cs="Arial"/>
                <w:color w:val="000000"/>
                <w:sz w:val="18"/>
                <w:szCs w:val="18"/>
              </w:rPr>
            </w:pPr>
            <w:r w:rsidRPr="00AC21BA">
              <w:rPr>
                <w:rFonts w:cs="Arial"/>
                <w:color w:val="000000"/>
                <w:sz w:val="18"/>
                <w:szCs w:val="18"/>
              </w:rPr>
              <w:t>60</w:t>
            </w:r>
          </w:p>
        </w:tc>
      </w:tr>
      <w:tr w:rsidR="00D62DF1" w:rsidRPr="00AC21BA" w:rsidTr="00D62DF1">
        <w:trPr>
          <w:trHeight w:val="510"/>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D62DF1" w:rsidRPr="00AC21BA" w:rsidRDefault="00D62DF1" w:rsidP="00D62DF1">
            <w:pPr>
              <w:spacing w:after="0" w:line="240" w:lineRule="auto"/>
              <w:rPr>
                <w:rFonts w:eastAsia="Times New Roman" w:cs="Arial"/>
                <w:color w:val="000000"/>
              </w:rPr>
            </w:pPr>
            <w:r w:rsidRPr="00AC21BA">
              <w:rPr>
                <w:rFonts w:eastAsia="Times New Roman" w:cs="Arial"/>
                <w:color w:val="000000"/>
              </w:rPr>
              <w:t>Le plus riche</w:t>
            </w:r>
          </w:p>
        </w:tc>
        <w:tc>
          <w:tcPr>
            <w:tcW w:w="1200" w:type="dxa"/>
            <w:tcBorders>
              <w:top w:val="nil"/>
              <w:left w:val="nil"/>
              <w:bottom w:val="single" w:sz="4" w:space="0" w:color="auto"/>
              <w:right w:val="single" w:sz="4" w:space="0" w:color="auto"/>
            </w:tcBorders>
            <w:shd w:val="clear" w:color="auto" w:fill="auto"/>
            <w:noWrap/>
            <w:vAlign w:val="center"/>
            <w:hideMark/>
          </w:tcPr>
          <w:p w:rsidR="00D62DF1" w:rsidRPr="00AC21BA" w:rsidRDefault="00D62DF1" w:rsidP="00D62DF1">
            <w:pPr>
              <w:spacing w:after="0" w:line="240" w:lineRule="auto"/>
              <w:jc w:val="center"/>
              <w:rPr>
                <w:rFonts w:cs="Arial"/>
                <w:color w:val="000000"/>
                <w:sz w:val="18"/>
                <w:szCs w:val="18"/>
              </w:rPr>
            </w:pPr>
            <w:r w:rsidRPr="00AC21BA">
              <w:rPr>
                <w:rFonts w:cs="Arial"/>
                <w:color w:val="000000"/>
                <w:sz w:val="18"/>
                <w:szCs w:val="18"/>
              </w:rPr>
              <w:t>5,0</w:t>
            </w:r>
          </w:p>
        </w:tc>
        <w:tc>
          <w:tcPr>
            <w:tcW w:w="1200" w:type="dxa"/>
            <w:tcBorders>
              <w:top w:val="nil"/>
              <w:left w:val="nil"/>
              <w:bottom w:val="single" w:sz="4" w:space="0" w:color="auto"/>
              <w:right w:val="single" w:sz="4" w:space="0" w:color="auto"/>
            </w:tcBorders>
            <w:shd w:val="clear" w:color="auto" w:fill="auto"/>
            <w:noWrap/>
            <w:vAlign w:val="center"/>
            <w:hideMark/>
          </w:tcPr>
          <w:p w:rsidR="00D62DF1" w:rsidRPr="00AC21BA" w:rsidRDefault="00D62DF1" w:rsidP="00D62DF1">
            <w:pPr>
              <w:spacing w:after="0" w:line="240" w:lineRule="auto"/>
              <w:jc w:val="center"/>
              <w:rPr>
                <w:rFonts w:cs="Arial"/>
                <w:color w:val="000000"/>
                <w:sz w:val="18"/>
                <w:szCs w:val="18"/>
              </w:rPr>
            </w:pPr>
            <w:r w:rsidRPr="00AC21BA">
              <w:rPr>
                <w:rFonts w:cs="Arial"/>
                <w:color w:val="000000"/>
                <w:sz w:val="18"/>
                <w:szCs w:val="18"/>
              </w:rPr>
              <w:t>95,0</w:t>
            </w:r>
          </w:p>
        </w:tc>
        <w:tc>
          <w:tcPr>
            <w:tcW w:w="1200" w:type="dxa"/>
            <w:tcBorders>
              <w:top w:val="nil"/>
              <w:left w:val="nil"/>
              <w:bottom w:val="single" w:sz="4" w:space="0" w:color="auto"/>
              <w:right w:val="single" w:sz="4" w:space="0" w:color="auto"/>
            </w:tcBorders>
            <w:shd w:val="clear" w:color="auto" w:fill="auto"/>
            <w:noWrap/>
            <w:vAlign w:val="center"/>
            <w:hideMark/>
          </w:tcPr>
          <w:p w:rsidR="00D62DF1" w:rsidRPr="00AC21BA" w:rsidRDefault="00D62DF1" w:rsidP="00D62DF1">
            <w:pPr>
              <w:spacing w:after="0" w:line="240" w:lineRule="auto"/>
              <w:jc w:val="center"/>
              <w:rPr>
                <w:rFonts w:cs="Arial"/>
                <w:color w:val="000000"/>
                <w:sz w:val="18"/>
                <w:szCs w:val="18"/>
              </w:rPr>
            </w:pPr>
            <w:r w:rsidRPr="00AC21BA">
              <w:rPr>
                <w:rFonts w:cs="Arial"/>
                <w:color w:val="000000"/>
                <w:sz w:val="18"/>
                <w:szCs w:val="18"/>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D62DF1" w:rsidRPr="00AC21BA" w:rsidRDefault="00D62DF1" w:rsidP="00D62DF1">
            <w:pPr>
              <w:spacing w:after="0" w:line="240" w:lineRule="auto"/>
              <w:jc w:val="center"/>
              <w:rPr>
                <w:rFonts w:cs="Arial"/>
                <w:color w:val="000000"/>
                <w:sz w:val="18"/>
                <w:szCs w:val="18"/>
              </w:rPr>
            </w:pPr>
            <w:r w:rsidRPr="00AC21BA">
              <w:rPr>
                <w:rFonts w:cs="Arial"/>
                <w:color w:val="000000"/>
                <w:sz w:val="18"/>
                <w:szCs w:val="18"/>
              </w:rPr>
              <w:t>60</w:t>
            </w:r>
          </w:p>
        </w:tc>
      </w:tr>
      <w:tr w:rsidR="00D62DF1" w:rsidRPr="00AC21BA" w:rsidTr="00D62DF1">
        <w:trPr>
          <w:trHeight w:val="300"/>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D62DF1" w:rsidRPr="00AC21BA" w:rsidRDefault="00D62DF1" w:rsidP="00D62DF1">
            <w:pPr>
              <w:spacing w:after="0" w:line="240" w:lineRule="auto"/>
              <w:rPr>
                <w:rFonts w:eastAsia="Times New Roman" w:cs="Arial"/>
                <w:b/>
                <w:bCs/>
                <w:color w:val="000000"/>
              </w:rPr>
            </w:pPr>
            <w:r w:rsidRPr="00AC21BA">
              <w:rPr>
                <w:rFonts w:eastAsia="Times New Roman" w:cs="Arial"/>
                <w:b/>
                <w:bCs/>
                <w:color w:val="000000"/>
              </w:rPr>
              <w:t>Ensemble</w:t>
            </w:r>
          </w:p>
        </w:tc>
        <w:tc>
          <w:tcPr>
            <w:tcW w:w="1200" w:type="dxa"/>
            <w:tcBorders>
              <w:top w:val="nil"/>
              <w:left w:val="nil"/>
              <w:bottom w:val="single" w:sz="4" w:space="0" w:color="auto"/>
              <w:right w:val="single" w:sz="4" w:space="0" w:color="auto"/>
            </w:tcBorders>
            <w:shd w:val="clear" w:color="auto" w:fill="auto"/>
            <w:noWrap/>
            <w:vAlign w:val="center"/>
            <w:hideMark/>
          </w:tcPr>
          <w:p w:rsidR="00D62DF1" w:rsidRPr="00AC21BA" w:rsidRDefault="00D62DF1" w:rsidP="00D62DF1">
            <w:pPr>
              <w:spacing w:after="0" w:line="240" w:lineRule="auto"/>
              <w:jc w:val="center"/>
              <w:rPr>
                <w:rFonts w:cs="Arial"/>
                <w:color w:val="000000"/>
                <w:sz w:val="18"/>
                <w:szCs w:val="18"/>
              </w:rPr>
            </w:pPr>
            <w:r w:rsidRPr="00AC21BA">
              <w:rPr>
                <w:rFonts w:cs="Arial"/>
                <w:color w:val="000000"/>
                <w:sz w:val="18"/>
                <w:szCs w:val="18"/>
              </w:rPr>
              <w:t>3,1</w:t>
            </w:r>
          </w:p>
        </w:tc>
        <w:tc>
          <w:tcPr>
            <w:tcW w:w="1200" w:type="dxa"/>
            <w:tcBorders>
              <w:top w:val="nil"/>
              <w:left w:val="nil"/>
              <w:bottom w:val="single" w:sz="4" w:space="0" w:color="auto"/>
              <w:right w:val="single" w:sz="4" w:space="0" w:color="auto"/>
            </w:tcBorders>
            <w:shd w:val="clear" w:color="auto" w:fill="auto"/>
            <w:noWrap/>
            <w:vAlign w:val="center"/>
            <w:hideMark/>
          </w:tcPr>
          <w:p w:rsidR="00D62DF1" w:rsidRPr="00AC21BA" w:rsidRDefault="00D62DF1" w:rsidP="00D62DF1">
            <w:pPr>
              <w:spacing w:after="0" w:line="240" w:lineRule="auto"/>
              <w:jc w:val="center"/>
              <w:rPr>
                <w:rFonts w:cs="Arial"/>
                <w:color w:val="000000"/>
                <w:sz w:val="18"/>
                <w:szCs w:val="18"/>
              </w:rPr>
            </w:pPr>
            <w:r w:rsidRPr="00AC21BA">
              <w:rPr>
                <w:rFonts w:cs="Arial"/>
                <w:color w:val="000000"/>
                <w:sz w:val="18"/>
                <w:szCs w:val="18"/>
              </w:rPr>
              <w:t>96,9</w:t>
            </w:r>
          </w:p>
        </w:tc>
        <w:tc>
          <w:tcPr>
            <w:tcW w:w="1200" w:type="dxa"/>
            <w:tcBorders>
              <w:top w:val="nil"/>
              <w:left w:val="nil"/>
              <w:bottom w:val="single" w:sz="4" w:space="0" w:color="auto"/>
              <w:right w:val="single" w:sz="4" w:space="0" w:color="auto"/>
            </w:tcBorders>
            <w:shd w:val="clear" w:color="auto" w:fill="auto"/>
            <w:noWrap/>
            <w:vAlign w:val="center"/>
            <w:hideMark/>
          </w:tcPr>
          <w:p w:rsidR="00D62DF1" w:rsidRPr="00AC21BA" w:rsidRDefault="00D62DF1" w:rsidP="00D62DF1">
            <w:pPr>
              <w:spacing w:after="0" w:line="240" w:lineRule="auto"/>
              <w:jc w:val="center"/>
              <w:rPr>
                <w:rFonts w:cs="Arial"/>
                <w:color w:val="000000"/>
                <w:sz w:val="18"/>
                <w:szCs w:val="18"/>
              </w:rPr>
            </w:pPr>
            <w:r w:rsidRPr="00AC21BA">
              <w:rPr>
                <w:rFonts w:cs="Arial"/>
                <w:color w:val="000000"/>
                <w:sz w:val="18"/>
                <w:szCs w:val="18"/>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D62DF1" w:rsidRPr="00AC21BA" w:rsidRDefault="00D62DF1" w:rsidP="00D62DF1">
            <w:pPr>
              <w:spacing w:after="0" w:line="240" w:lineRule="auto"/>
              <w:jc w:val="center"/>
              <w:rPr>
                <w:rFonts w:cs="Arial"/>
                <w:color w:val="000000"/>
                <w:sz w:val="18"/>
                <w:szCs w:val="18"/>
              </w:rPr>
            </w:pPr>
            <w:r w:rsidRPr="00AC21BA">
              <w:rPr>
                <w:rFonts w:cs="Arial"/>
                <w:color w:val="000000"/>
                <w:sz w:val="18"/>
                <w:szCs w:val="18"/>
              </w:rPr>
              <w:t>300</w:t>
            </w:r>
          </w:p>
        </w:tc>
      </w:tr>
    </w:tbl>
    <w:p w:rsidR="0003663F" w:rsidRPr="006D1732" w:rsidRDefault="00431993" w:rsidP="001F23C9">
      <w:pPr>
        <w:pStyle w:val="Heading2"/>
        <w:spacing w:before="240" w:after="120"/>
        <w:jc w:val="both"/>
        <w:rPr>
          <w:rFonts w:asciiTheme="minorHAnsi" w:hAnsiTheme="minorHAnsi"/>
          <w:sz w:val="22"/>
          <w:szCs w:val="22"/>
          <w:lang w:val="fr-FR"/>
        </w:rPr>
      </w:pPr>
      <w:bookmarkStart w:id="62" w:name="_Toc487034876"/>
      <w:bookmarkStart w:id="63" w:name="_Toc487036044"/>
      <w:bookmarkStart w:id="64" w:name="_Toc495563959"/>
      <w:r>
        <w:rPr>
          <w:rFonts w:asciiTheme="minorHAnsi" w:eastAsia="Times New Roman" w:hAnsiTheme="minorHAnsi"/>
          <w:sz w:val="22"/>
          <w:szCs w:val="22"/>
          <w:lang w:val="fr-FR" w:eastAsia="fr-FR"/>
        </w:rPr>
        <w:t>2.9</w:t>
      </w:r>
      <w:r w:rsidR="00D92087" w:rsidRPr="006D1732">
        <w:rPr>
          <w:rFonts w:asciiTheme="minorHAnsi" w:eastAsia="Times New Roman" w:hAnsiTheme="minorHAnsi"/>
          <w:sz w:val="22"/>
          <w:szCs w:val="22"/>
          <w:lang w:val="fr-FR" w:eastAsia="fr-FR"/>
        </w:rPr>
        <w:t>.</w:t>
      </w:r>
      <w:r w:rsidR="0003663F" w:rsidRPr="006D1732">
        <w:rPr>
          <w:rFonts w:asciiTheme="minorHAnsi" w:eastAsia="Times New Roman" w:hAnsiTheme="minorHAnsi"/>
          <w:sz w:val="22"/>
          <w:szCs w:val="22"/>
          <w:lang w:val="fr-FR" w:eastAsia="fr-FR"/>
        </w:rPr>
        <w:t xml:space="preserve"> Nombre de moustiquaires reçu par le ménage dans le cadre de la campagne de distribution massive de </w:t>
      </w:r>
      <w:proofErr w:type="spellStart"/>
      <w:r w:rsidR="0003663F" w:rsidRPr="006D1732">
        <w:rPr>
          <w:rFonts w:asciiTheme="minorHAnsi" w:eastAsia="Times New Roman" w:hAnsiTheme="minorHAnsi"/>
          <w:sz w:val="22"/>
          <w:szCs w:val="22"/>
          <w:lang w:val="fr-FR" w:eastAsia="fr-FR"/>
        </w:rPr>
        <w:t>PermaNet</w:t>
      </w:r>
      <w:proofErr w:type="spellEnd"/>
      <w:r w:rsidR="0003663F" w:rsidRPr="006D1732">
        <w:rPr>
          <w:rFonts w:asciiTheme="minorHAnsi" w:eastAsia="Times New Roman" w:hAnsiTheme="minorHAnsi"/>
          <w:sz w:val="22"/>
          <w:szCs w:val="22"/>
          <w:lang w:val="fr-FR" w:eastAsia="fr-FR"/>
        </w:rPr>
        <w:t xml:space="preserve"> 2.0</w:t>
      </w:r>
      <w:bookmarkEnd w:id="62"/>
      <w:bookmarkEnd w:id="63"/>
      <w:bookmarkEnd w:id="64"/>
    </w:p>
    <w:p w:rsidR="0003663F" w:rsidRPr="006D1732" w:rsidRDefault="0003663F" w:rsidP="00965347">
      <w:pPr>
        <w:spacing w:before="120" w:after="120"/>
        <w:jc w:val="both"/>
        <w:rPr>
          <w:rFonts w:cs="Arial"/>
        </w:rPr>
      </w:pPr>
      <w:r w:rsidRPr="006D1732">
        <w:rPr>
          <w:rFonts w:cs="Arial"/>
        </w:rPr>
        <w:t xml:space="preserve">L’observation du </w:t>
      </w:r>
      <w:r w:rsidRPr="006D1732">
        <w:rPr>
          <w:rFonts w:cs="Arial"/>
          <w:b/>
        </w:rPr>
        <w:t>tableau 2.09</w:t>
      </w:r>
      <w:r w:rsidRPr="006D1732">
        <w:rPr>
          <w:rFonts w:cs="Arial"/>
        </w:rPr>
        <w:t xml:space="preserve"> montre que dans l’ensemble la majorité des ménages a reçu 2, 3</w:t>
      </w:r>
      <w:r w:rsidR="00AC21BA">
        <w:rPr>
          <w:rFonts w:cs="Arial"/>
        </w:rPr>
        <w:t>,</w:t>
      </w:r>
      <w:r w:rsidRPr="006D1732">
        <w:rPr>
          <w:rFonts w:cs="Arial"/>
        </w:rPr>
        <w:t xml:space="preserve"> 4</w:t>
      </w:r>
      <w:r w:rsidR="00AC21BA">
        <w:rPr>
          <w:rFonts w:cs="Arial"/>
        </w:rPr>
        <w:t xml:space="preserve"> </w:t>
      </w:r>
      <w:r w:rsidR="00AC21BA" w:rsidRPr="006D1732">
        <w:rPr>
          <w:rFonts w:cs="Arial"/>
        </w:rPr>
        <w:t>ou</w:t>
      </w:r>
      <w:r w:rsidR="00AC21BA">
        <w:rPr>
          <w:rFonts w:cs="Arial"/>
        </w:rPr>
        <w:t xml:space="preserve"> 5</w:t>
      </w:r>
      <w:r w:rsidRPr="006D1732">
        <w:rPr>
          <w:rFonts w:cs="Arial"/>
        </w:rPr>
        <w:t xml:space="preserve"> moustiquaires  lors de la campagne de distribution massive de </w:t>
      </w:r>
      <w:proofErr w:type="spellStart"/>
      <w:r w:rsidRPr="006D1732">
        <w:rPr>
          <w:rFonts w:cs="Arial"/>
        </w:rPr>
        <w:t>PermaNet</w:t>
      </w:r>
      <w:proofErr w:type="spellEnd"/>
      <w:r w:rsidRPr="006D1732">
        <w:rPr>
          <w:rFonts w:cs="Arial"/>
        </w:rPr>
        <w:t xml:space="preserve"> 2.0. En effet, 18,</w:t>
      </w:r>
      <w:r w:rsidR="00AC21BA">
        <w:rPr>
          <w:rFonts w:cs="Arial"/>
        </w:rPr>
        <w:t>2</w:t>
      </w:r>
      <w:r w:rsidRPr="006D1732">
        <w:rPr>
          <w:rFonts w:cs="Arial"/>
        </w:rPr>
        <w:t>% des ménages ont reçu 2 moustiquaires, 22</w:t>
      </w:r>
      <w:r w:rsidR="00AC21BA">
        <w:rPr>
          <w:rFonts w:cs="Arial"/>
        </w:rPr>
        <w:t>,8</w:t>
      </w:r>
      <w:r w:rsidRPr="006D1732">
        <w:rPr>
          <w:rFonts w:cs="Arial"/>
        </w:rPr>
        <w:t>% des ménages ont reçu 3 moustiquaires</w:t>
      </w:r>
      <w:r w:rsidR="00AC21BA">
        <w:rPr>
          <w:rFonts w:cs="Arial"/>
        </w:rPr>
        <w:t>,</w:t>
      </w:r>
      <w:r w:rsidRPr="006D1732">
        <w:rPr>
          <w:rFonts w:cs="Arial"/>
        </w:rPr>
        <w:t xml:space="preserve"> </w:t>
      </w:r>
      <w:r w:rsidR="00AC21BA">
        <w:rPr>
          <w:rFonts w:cs="Arial"/>
        </w:rPr>
        <w:t>19,</w:t>
      </w:r>
      <w:r w:rsidRPr="006D1732">
        <w:rPr>
          <w:rFonts w:cs="Arial"/>
        </w:rPr>
        <w:t>6% des ménages ont reçu 4 moustiquaires</w:t>
      </w:r>
      <w:r w:rsidR="00AC21BA">
        <w:rPr>
          <w:rFonts w:cs="Arial"/>
        </w:rPr>
        <w:t xml:space="preserve"> et 1</w:t>
      </w:r>
      <w:r w:rsidR="009C67C3">
        <w:rPr>
          <w:rFonts w:cs="Arial"/>
        </w:rPr>
        <w:t>2</w:t>
      </w:r>
      <w:r w:rsidR="00AC21BA">
        <w:rPr>
          <w:rFonts w:cs="Arial"/>
        </w:rPr>
        <w:t>,</w:t>
      </w:r>
      <w:r w:rsidR="009C67C3">
        <w:rPr>
          <w:rFonts w:cs="Arial"/>
        </w:rPr>
        <w:t>3</w:t>
      </w:r>
      <w:r w:rsidR="00AC21BA" w:rsidRPr="006D1732">
        <w:rPr>
          <w:rFonts w:cs="Arial"/>
        </w:rPr>
        <w:t xml:space="preserve">% des ménages ont reçu </w:t>
      </w:r>
      <w:r w:rsidR="009C67C3">
        <w:rPr>
          <w:rFonts w:cs="Arial"/>
        </w:rPr>
        <w:t>5</w:t>
      </w:r>
      <w:r w:rsidR="00AC21BA" w:rsidRPr="006D1732">
        <w:rPr>
          <w:rFonts w:cs="Arial"/>
        </w:rPr>
        <w:t xml:space="preserve"> moustiquaires</w:t>
      </w:r>
      <w:r w:rsidR="00CD7179">
        <w:rPr>
          <w:rFonts w:cs="Arial"/>
        </w:rPr>
        <w:t>. Lors de cette campagne, 14</w:t>
      </w:r>
      <w:r w:rsidRPr="006D1732">
        <w:rPr>
          <w:rFonts w:cs="Arial"/>
        </w:rPr>
        <w:t>,</w:t>
      </w:r>
      <w:r w:rsidR="00CD7179">
        <w:rPr>
          <w:rFonts w:cs="Arial"/>
        </w:rPr>
        <w:t>1</w:t>
      </w:r>
      <w:r w:rsidRPr="006D1732">
        <w:rPr>
          <w:rFonts w:cs="Arial"/>
        </w:rPr>
        <w:t>% des ménages ont reçu 2 moustiquaires, 2</w:t>
      </w:r>
      <w:r w:rsidR="00CD7179">
        <w:rPr>
          <w:rFonts w:cs="Arial"/>
        </w:rPr>
        <w:t>6</w:t>
      </w:r>
      <w:r w:rsidRPr="006D1732">
        <w:rPr>
          <w:rFonts w:cs="Arial"/>
        </w:rPr>
        <w:t>,8% des ménages ont reçu 3 moustiquaires</w:t>
      </w:r>
      <w:r w:rsidR="00CD7179">
        <w:rPr>
          <w:rFonts w:cs="Arial"/>
        </w:rPr>
        <w:t>,</w:t>
      </w:r>
      <w:r w:rsidRPr="006D1732">
        <w:rPr>
          <w:rFonts w:cs="Arial"/>
        </w:rPr>
        <w:t xml:space="preserve"> </w:t>
      </w:r>
      <w:r w:rsidR="00CD7179">
        <w:rPr>
          <w:rFonts w:cs="Arial"/>
        </w:rPr>
        <w:t>18</w:t>
      </w:r>
      <w:r w:rsidRPr="006D1732">
        <w:rPr>
          <w:rFonts w:cs="Arial"/>
        </w:rPr>
        <w:t>,8% des ménages ont reçu 4 moustiquaires</w:t>
      </w:r>
      <w:r w:rsidR="00CD7179" w:rsidRPr="00CD7179">
        <w:rPr>
          <w:rFonts w:cs="Arial"/>
        </w:rPr>
        <w:t xml:space="preserve"> </w:t>
      </w:r>
      <w:r w:rsidR="00CD7179" w:rsidRPr="006D1732">
        <w:rPr>
          <w:rFonts w:cs="Arial"/>
        </w:rPr>
        <w:t xml:space="preserve">et </w:t>
      </w:r>
      <w:r w:rsidR="00CD7179">
        <w:rPr>
          <w:rFonts w:cs="Arial"/>
        </w:rPr>
        <w:t>15</w:t>
      </w:r>
      <w:r w:rsidR="00CD7179" w:rsidRPr="006D1732">
        <w:rPr>
          <w:rFonts w:cs="Arial"/>
        </w:rPr>
        <w:t>,</w:t>
      </w:r>
      <w:r w:rsidR="00CD7179">
        <w:rPr>
          <w:rFonts w:cs="Arial"/>
        </w:rPr>
        <w:t>4% des ménages ont reçu 5</w:t>
      </w:r>
      <w:r w:rsidR="00CD7179" w:rsidRPr="006D1732">
        <w:rPr>
          <w:rFonts w:cs="Arial"/>
        </w:rPr>
        <w:t xml:space="preserve"> moustiquaires</w:t>
      </w:r>
      <w:r w:rsidRPr="006D1732">
        <w:rPr>
          <w:rFonts w:cs="Arial"/>
        </w:rPr>
        <w:t xml:space="preserve"> à</w:t>
      </w:r>
      <w:r w:rsidR="00CD7179">
        <w:rPr>
          <w:rFonts w:cs="Arial"/>
        </w:rPr>
        <w:t xml:space="preserve"> Boffa. Alors qu’à Dinguiraye 22</w:t>
      </w:r>
      <w:r w:rsidRPr="006D1732">
        <w:rPr>
          <w:rFonts w:cs="Arial"/>
        </w:rPr>
        <w:t>,</w:t>
      </w:r>
      <w:r w:rsidR="00CD7179">
        <w:rPr>
          <w:rFonts w:cs="Arial"/>
        </w:rPr>
        <w:t>8</w:t>
      </w:r>
      <w:r w:rsidRPr="006D1732">
        <w:rPr>
          <w:rFonts w:cs="Arial"/>
        </w:rPr>
        <w:t>% des ménages ont reçu 2 moustiquaires, 1</w:t>
      </w:r>
      <w:r w:rsidR="00CD7179">
        <w:rPr>
          <w:rFonts w:cs="Arial"/>
        </w:rPr>
        <w:t>8</w:t>
      </w:r>
      <w:r w:rsidRPr="006D1732">
        <w:rPr>
          <w:rFonts w:cs="Arial"/>
        </w:rPr>
        <w:t>,</w:t>
      </w:r>
      <w:r w:rsidR="00CD7179">
        <w:rPr>
          <w:rFonts w:cs="Arial"/>
        </w:rPr>
        <w:t>4</w:t>
      </w:r>
      <w:r w:rsidRPr="006D1732">
        <w:rPr>
          <w:rFonts w:cs="Arial"/>
        </w:rPr>
        <w:t>% des ménages ont reçu 3 moustiquaires</w:t>
      </w:r>
      <w:r w:rsidR="00CD7179">
        <w:rPr>
          <w:rFonts w:cs="Arial"/>
        </w:rPr>
        <w:t>,</w:t>
      </w:r>
      <w:r w:rsidRPr="006D1732">
        <w:rPr>
          <w:rFonts w:cs="Arial"/>
        </w:rPr>
        <w:t xml:space="preserve"> 2</w:t>
      </w:r>
      <w:r w:rsidR="00CD7179">
        <w:rPr>
          <w:rFonts w:cs="Arial"/>
        </w:rPr>
        <w:t>0</w:t>
      </w:r>
      <w:r w:rsidRPr="006D1732">
        <w:rPr>
          <w:rFonts w:cs="Arial"/>
        </w:rPr>
        <w:t>,</w:t>
      </w:r>
      <w:r w:rsidR="00CD7179">
        <w:rPr>
          <w:rFonts w:cs="Arial"/>
        </w:rPr>
        <w:t>6</w:t>
      </w:r>
      <w:r w:rsidRPr="006D1732">
        <w:rPr>
          <w:rFonts w:cs="Arial"/>
        </w:rPr>
        <w:t xml:space="preserve">% des ménages ont reçu 4 moustiquaires </w:t>
      </w:r>
      <w:r w:rsidR="00CD7179" w:rsidRPr="006D1732">
        <w:rPr>
          <w:rFonts w:cs="Arial"/>
        </w:rPr>
        <w:t xml:space="preserve">et </w:t>
      </w:r>
      <w:r w:rsidR="00CD7179">
        <w:rPr>
          <w:rFonts w:cs="Arial"/>
        </w:rPr>
        <w:t>8,8</w:t>
      </w:r>
      <w:r w:rsidR="00CD7179" w:rsidRPr="006D1732">
        <w:rPr>
          <w:rFonts w:cs="Arial"/>
        </w:rPr>
        <w:t xml:space="preserve">% des ménages ont reçu 4 moustiquaires </w:t>
      </w:r>
      <w:r w:rsidRPr="006D1732">
        <w:rPr>
          <w:rFonts w:cs="Arial"/>
        </w:rPr>
        <w:t>pendant cette campagne.</w:t>
      </w:r>
    </w:p>
    <w:p w:rsidR="005E455A" w:rsidRPr="006D1732" w:rsidRDefault="005E455A" w:rsidP="00BE5C44">
      <w:pPr>
        <w:spacing w:after="0" w:line="240" w:lineRule="auto"/>
        <w:rPr>
          <w:rFonts w:eastAsia="Times New Roman" w:cs="Arial"/>
          <w:lang w:eastAsia="fr-FR" w:bidi="fr-FR"/>
        </w:rPr>
      </w:pPr>
    </w:p>
    <w:p w:rsidR="005E455A" w:rsidRPr="006D1732" w:rsidRDefault="005E455A" w:rsidP="00BE5C44">
      <w:pPr>
        <w:spacing w:after="0" w:line="240" w:lineRule="auto"/>
        <w:rPr>
          <w:rFonts w:eastAsia="Times New Roman" w:cs="Arial"/>
          <w:lang w:eastAsia="fr-FR" w:bidi="fr-FR"/>
        </w:rPr>
        <w:sectPr w:rsidR="005E455A" w:rsidRPr="006D1732" w:rsidSect="00603510">
          <w:pgSz w:w="11906" w:h="16838"/>
          <w:pgMar w:top="1417" w:right="1417" w:bottom="1417" w:left="1417" w:header="708" w:footer="708" w:gutter="0"/>
          <w:cols w:space="708"/>
          <w:titlePg/>
          <w:docGrid w:linePitch="360"/>
        </w:sectPr>
      </w:pPr>
    </w:p>
    <w:p w:rsidR="009C3F55" w:rsidRPr="006D1732" w:rsidRDefault="009C3F55" w:rsidP="008966DD">
      <w:pPr>
        <w:pStyle w:val="AlisteTableau"/>
      </w:pPr>
      <w:bookmarkStart w:id="65" w:name="_Toc487020807"/>
      <w:r w:rsidRPr="0078080D">
        <w:rPr>
          <w:b/>
        </w:rPr>
        <w:lastRenderedPageBreak/>
        <w:t xml:space="preserve">Tableau 2.09: </w:t>
      </w:r>
      <w:r w:rsidRPr="0078080D">
        <w:t xml:space="preserve">Pourcentage et fréquence </w:t>
      </w:r>
      <w:r w:rsidR="00974D20" w:rsidRPr="0078080D">
        <w:t>de distribution des ménages par</w:t>
      </w:r>
      <w:r w:rsidRPr="0078080D">
        <w:t xml:space="preserve"> caractéristiques sociodémographiques selon le nombre </w:t>
      </w:r>
      <w:r w:rsidR="00974D20" w:rsidRPr="0078080D">
        <w:t xml:space="preserve"> </w:t>
      </w:r>
      <w:r w:rsidRPr="0078080D">
        <w:t xml:space="preserve">de moustiquaires reçu dans le cadre de la campagne de distribution massive de </w:t>
      </w:r>
      <w:proofErr w:type="spellStart"/>
      <w:r w:rsidRPr="0078080D">
        <w:t>PermaNet</w:t>
      </w:r>
      <w:proofErr w:type="spellEnd"/>
      <w:r w:rsidRPr="0078080D">
        <w:t xml:space="preserve"> 2.0.</w:t>
      </w:r>
      <w:bookmarkEnd w:id="65"/>
    </w:p>
    <w:tbl>
      <w:tblPr>
        <w:tblW w:w="5333" w:type="pct"/>
        <w:tblInd w:w="-459" w:type="dxa"/>
        <w:tblLook w:val="04A0" w:firstRow="1" w:lastRow="0" w:firstColumn="1" w:lastColumn="0" w:noHBand="0" w:noVBand="1"/>
      </w:tblPr>
      <w:tblGrid>
        <w:gridCol w:w="2229"/>
        <w:gridCol w:w="893"/>
        <w:gridCol w:w="1420"/>
        <w:gridCol w:w="1506"/>
        <w:gridCol w:w="1506"/>
        <w:gridCol w:w="1506"/>
        <w:gridCol w:w="1506"/>
        <w:gridCol w:w="1506"/>
        <w:gridCol w:w="1506"/>
        <w:gridCol w:w="669"/>
        <w:gridCol w:w="852"/>
      </w:tblGrid>
      <w:tr w:rsidR="00045BB7" w:rsidRPr="006D1732" w:rsidTr="00FF4544">
        <w:trPr>
          <w:trHeight w:val="1020"/>
        </w:trPr>
        <w:tc>
          <w:tcPr>
            <w:tcW w:w="7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45BB7" w:rsidRPr="006D1732" w:rsidRDefault="00045BB7" w:rsidP="00F22482">
            <w:pPr>
              <w:spacing w:after="0" w:line="240" w:lineRule="auto"/>
              <w:rPr>
                <w:rFonts w:eastAsia="Times New Roman" w:cs="Arial"/>
                <w:b/>
                <w:bCs/>
                <w:color w:val="000000"/>
              </w:rPr>
            </w:pPr>
            <w:proofErr w:type="spellStart"/>
            <w:r w:rsidRPr="006D1732">
              <w:rPr>
                <w:rFonts w:eastAsia="Times New Roman" w:cs="Arial"/>
                <w:b/>
                <w:bCs/>
                <w:color w:val="000000"/>
              </w:rPr>
              <w:t>Caracteristiques</w:t>
            </w:r>
            <w:proofErr w:type="spellEnd"/>
            <w:r w:rsidRPr="006D1732">
              <w:rPr>
                <w:rFonts w:eastAsia="Times New Roman" w:cs="Arial"/>
                <w:b/>
                <w:bCs/>
                <w:color w:val="000000"/>
              </w:rPr>
              <w:t xml:space="preserve"> </w:t>
            </w:r>
            <w:r w:rsidR="00F2507B">
              <w:rPr>
                <w:rFonts w:eastAsia="Times New Roman" w:cs="Arial"/>
                <w:b/>
                <w:bCs/>
                <w:color w:val="000000"/>
              </w:rPr>
              <w:t>sociodémographiques</w:t>
            </w:r>
          </w:p>
        </w:tc>
        <w:tc>
          <w:tcPr>
            <w:tcW w:w="294" w:type="pct"/>
            <w:tcBorders>
              <w:top w:val="single" w:sz="4" w:space="0" w:color="auto"/>
              <w:left w:val="nil"/>
              <w:bottom w:val="single" w:sz="4" w:space="0" w:color="auto"/>
              <w:right w:val="single" w:sz="4" w:space="0" w:color="auto"/>
            </w:tcBorders>
            <w:shd w:val="clear" w:color="auto" w:fill="auto"/>
            <w:vAlign w:val="center"/>
            <w:hideMark/>
          </w:tcPr>
          <w:p w:rsidR="00045BB7" w:rsidRPr="006D1732" w:rsidRDefault="00045BB7" w:rsidP="00F22482">
            <w:pPr>
              <w:spacing w:after="0" w:line="240" w:lineRule="auto"/>
              <w:jc w:val="center"/>
              <w:rPr>
                <w:rFonts w:eastAsia="Times New Roman" w:cs="Arial"/>
                <w:color w:val="000000"/>
              </w:rPr>
            </w:pPr>
            <w:r w:rsidRPr="006D1732">
              <w:rPr>
                <w:rFonts w:eastAsia="Times New Roman" w:cs="Arial"/>
                <w:color w:val="000000"/>
              </w:rPr>
              <w:t>Aucune</w:t>
            </w:r>
          </w:p>
        </w:tc>
        <w:tc>
          <w:tcPr>
            <w:tcW w:w="468" w:type="pct"/>
            <w:tcBorders>
              <w:top w:val="single" w:sz="4" w:space="0" w:color="auto"/>
              <w:left w:val="nil"/>
              <w:bottom w:val="single" w:sz="4" w:space="0" w:color="auto"/>
              <w:right w:val="single" w:sz="4" w:space="0" w:color="auto"/>
            </w:tcBorders>
            <w:shd w:val="clear" w:color="auto" w:fill="auto"/>
            <w:vAlign w:val="center"/>
            <w:hideMark/>
          </w:tcPr>
          <w:p w:rsidR="00045BB7" w:rsidRPr="006D1732" w:rsidRDefault="00045BB7" w:rsidP="00F22482">
            <w:pPr>
              <w:spacing w:after="0" w:line="240" w:lineRule="auto"/>
              <w:jc w:val="center"/>
              <w:rPr>
                <w:rFonts w:eastAsia="Times New Roman" w:cs="Arial"/>
                <w:color w:val="000000"/>
              </w:rPr>
            </w:pPr>
            <w:r w:rsidRPr="006D1732">
              <w:rPr>
                <w:rFonts w:eastAsia="Times New Roman" w:cs="Arial"/>
                <w:color w:val="000000"/>
              </w:rPr>
              <w:t xml:space="preserve"> 1 Moustiquaire</w:t>
            </w:r>
          </w:p>
        </w:tc>
        <w:tc>
          <w:tcPr>
            <w:tcW w:w="496" w:type="pct"/>
            <w:tcBorders>
              <w:top w:val="single" w:sz="4" w:space="0" w:color="auto"/>
              <w:left w:val="nil"/>
              <w:bottom w:val="single" w:sz="4" w:space="0" w:color="auto"/>
              <w:right w:val="single" w:sz="4" w:space="0" w:color="auto"/>
            </w:tcBorders>
            <w:shd w:val="clear" w:color="auto" w:fill="auto"/>
            <w:vAlign w:val="center"/>
            <w:hideMark/>
          </w:tcPr>
          <w:p w:rsidR="00045BB7" w:rsidRPr="006D1732" w:rsidRDefault="00045BB7" w:rsidP="00F22482">
            <w:pPr>
              <w:spacing w:after="0" w:line="240" w:lineRule="auto"/>
              <w:jc w:val="center"/>
              <w:rPr>
                <w:rFonts w:eastAsia="Times New Roman" w:cs="Arial"/>
                <w:color w:val="000000"/>
              </w:rPr>
            </w:pPr>
            <w:r w:rsidRPr="006D1732">
              <w:rPr>
                <w:rFonts w:eastAsia="Times New Roman" w:cs="Arial"/>
                <w:color w:val="000000"/>
              </w:rPr>
              <w:t>2 Moustiquaires</w:t>
            </w:r>
          </w:p>
        </w:tc>
        <w:tc>
          <w:tcPr>
            <w:tcW w:w="496" w:type="pct"/>
            <w:tcBorders>
              <w:top w:val="single" w:sz="4" w:space="0" w:color="auto"/>
              <w:left w:val="nil"/>
              <w:bottom w:val="single" w:sz="4" w:space="0" w:color="auto"/>
              <w:right w:val="single" w:sz="4" w:space="0" w:color="auto"/>
            </w:tcBorders>
            <w:shd w:val="clear" w:color="auto" w:fill="auto"/>
            <w:vAlign w:val="center"/>
            <w:hideMark/>
          </w:tcPr>
          <w:p w:rsidR="00045BB7" w:rsidRPr="006D1732" w:rsidRDefault="00045BB7" w:rsidP="00F22482">
            <w:pPr>
              <w:spacing w:after="0" w:line="240" w:lineRule="auto"/>
              <w:jc w:val="center"/>
              <w:rPr>
                <w:rFonts w:eastAsia="Times New Roman" w:cs="Arial"/>
                <w:color w:val="000000"/>
              </w:rPr>
            </w:pPr>
            <w:r w:rsidRPr="006D1732">
              <w:rPr>
                <w:rFonts w:eastAsia="Times New Roman" w:cs="Arial"/>
                <w:color w:val="000000"/>
              </w:rPr>
              <w:t>3 Moustiquaires</w:t>
            </w:r>
          </w:p>
        </w:tc>
        <w:tc>
          <w:tcPr>
            <w:tcW w:w="496" w:type="pct"/>
            <w:tcBorders>
              <w:top w:val="single" w:sz="4" w:space="0" w:color="auto"/>
              <w:left w:val="nil"/>
              <w:bottom w:val="single" w:sz="4" w:space="0" w:color="auto"/>
              <w:right w:val="single" w:sz="4" w:space="0" w:color="auto"/>
            </w:tcBorders>
            <w:shd w:val="clear" w:color="auto" w:fill="auto"/>
            <w:vAlign w:val="center"/>
            <w:hideMark/>
          </w:tcPr>
          <w:p w:rsidR="00045BB7" w:rsidRPr="006D1732" w:rsidRDefault="00045BB7" w:rsidP="00F22482">
            <w:pPr>
              <w:spacing w:after="0" w:line="240" w:lineRule="auto"/>
              <w:jc w:val="center"/>
              <w:rPr>
                <w:rFonts w:eastAsia="Times New Roman" w:cs="Arial"/>
                <w:color w:val="000000"/>
              </w:rPr>
            </w:pPr>
            <w:r w:rsidRPr="006D1732">
              <w:rPr>
                <w:rFonts w:eastAsia="Times New Roman" w:cs="Arial"/>
                <w:color w:val="000000"/>
              </w:rPr>
              <w:t>4 Moustiquaires</w:t>
            </w:r>
          </w:p>
        </w:tc>
        <w:tc>
          <w:tcPr>
            <w:tcW w:w="496" w:type="pct"/>
            <w:tcBorders>
              <w:top w:val="single" w:sz="4" w:space="0" w:color="auto"/>
              <w:left w:val="nil"/>
              <w:bottom w:val="single" w:sz="4" w:space="0" w:color="auto"/>
              <w:right w:val="single" w:sz="4" w:space="0" w:color="auto"/>
            </w:tcBorders>
            <w:shd w:val="clear" w:color="auto" w:fill="auto"/>
            <w:vAlign w:val="center"/>
            <w:hideMark/>
          </w:tcPr>
          <w:p w:rsidR="00045BB7" w:rsidRPr="006D1732" w:rsidRDefault="00045BB7" w:rsidP="00F22482">
            <w:pPr>
              <w:spacing w:after="0" w:line="240" w:lineRule="auto"/>
              <w:jc w:val="center"/>
              <w:rPr>
                <w:rFonts w:eastAsia="Times New Roman" w:cs="Arial"/>
                <w:color w:val="000000"/>
              </w:rPr>
            </w:pPr>
            <w:r w:rsidRPr="006D1732">
              <w:rPr>
                <w:rFonts w:eastAsia="Times New Roman" w:cs="Arial"/>
                <w:color w:val="000000"/>
              </w:rPr>
              <w:t>5 Moustiquaires</w:t>
            </w:r>
          </w:p>
        </w:tc>
        <w:tc>
          <w:tcPr>
            <w:tcW w:w="496" w:type="pct"/>
            <w:tcBorders>
              <w:top w:val="single" w:sz="4" w:space="0" w:color="auto"/>
              <w:left w:val="nil"/>
              <w:bottom w:val="single" w:sz="4" w:space="0" w:color="auto"/>
              <w:right w:val="single" w:sz="4" w:space="0" w:color="auto"/>
            </w:tcBorders>
            <w:shd w:val="clear" w:color="auto" w:fill="auto"/>
            <w:vAlign w:val="center"/>
            <w:hideMark/>
          </w:tcPr>
          <w:p w:rsidR="00045BB7" w:rsidRPr="006D1732" w:rsidRDefault="00045BB7" w:rsidP="00F22482">
            <w:pPr>
              <w:spacing w:after="0" w:line="240" w:lineRule="auto"/>
              <w:jc w:val="center"/>
              <w:rPr>
                <w:rFonts w:eastAsia="Times New Roman" w:cs="Arial"/>
                <w:color w:val="000000"/>
              </w:rPr>
            </w:pPr>
            <w:r w:rsidRPr="006D1732">
              <w:rPr>
                <w:rFonts w:eastAsia="Times New Roman" w:cs="Arial"/>
                <w:color w:val="000000"/>
              </w:rPr>
              <w:t xml:space="preserve"> 6 Moustiquaires</w:t>
            </w:r>
          </w:p>
        </w:tc>
        <w:tc>
          <w:tcPr>
            <w:tcW w:w="496" w:type="pct"/>
            <w:tcBorders>
              <w:top w:val="single" w:sz="4" w:space="0" w:color="auto"/>
              <w:left w:val="nil"/>
              <w:bottom w:val="single" w:sz="4" w:space="0" w:color="auto"/>
              <w:right w:val="single" w:sz="4" w:space="0" w:color="auto"/>
            </w:tcBorders>
            <w:shd w:val="clear" w:color="auto" w:fill="auto"/>
            <w:vAlign w:val="center"/>
            <w:hideMark/>
          </w:tcPr>
          <w:p w:rsidR="00045BB7" w:rsidRPr="006D1732" w:rsidRDefault="00045BB7" w:rsidP="00F22482">
            <w:pPr>
              <w:spacing w:after="0" w:line="240" w:lineRule="auto"/>
              <w:jc w:val="center"/>
              <w:rPr>
                <w:rFonts w:eastAsia="Times New Roman" w:cs="Arial"/>
                <w:color w:val="000000"/>
              </w:rPr>
            </w:pPr>
            <w:r w:rsidRPr="006D1732">
              <w:rPr>
                <w:rFonts w:eastAsia="Times New Roman" w:cs="Arial"/>
                <w:color w:val="000000"/>
              </w:rPr>
              <w:t>7 Moustiquaires et plus</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045BB7" w:rsidRPr="006D1732" w:rsidRDefault="00045BB7" w:rsidP="00F22482">
            <w:pPr>
              <w:spacing w:after="0" w:line="240" w:lineRule="auto"/>
              <w:jc w:val="center"/>
              <w:rPr>
                <w:rFonts w:eastAsia="Times New Roman" w:cs="Arial"/>
                <w:color w:val="000000"/>
              </w:rPr>
            </w:pPr>
            <w:r w:rsidRPr="006D1732">
              <w:rPr>
                <w:rFonts w:eastAsia="Times New Roman" w:cs="Arial"/>
                <w:color w:val="000000"/>
              </w:rPr>
              <w:t>Total</w:t>
            </w:r>
          </w:p>
        </w:tc>
        <w:tc>
          <w:tcPr>
            <w:tcW w:w="303" w:type="pct"/>
            <w:tcBorders>
              <w:top w:val="single" w:sz="4" w:space="0" w:color="auto"/>
              <w:left w:val="nil"/>
              <w:bottom w:val="single" w:sz="4" w:space="0" w:color="auto"/>
              <w:right w:val="single" w:sz="4" w:space="0" w:color="auto"/>
            </w:tcBorders>
            <w:shd w:val="clear" w:color="auto" w:fill="auto"/>
            <w:vAlign w:val="center"/>
            <w:hideMark/>
          </w:tcPr>
          <w:p w:rsidR="00045BB7" w:rsidRPr="006D1732" w:rsidRDefault="00045BB7" w:rsidP="00F22482">
            <w:pPr>
              <w:spacing w:after="0" w:line="240" w:lineRule="auto"/>
              <w:jc w:val="center"/>
              <w:rPr>
                <w:rFonts w:eastAsia="Times New Roman" w:cs="Arial"/>
                <w:color w:val="000000"/>
              </w:rPr>
            </w:pPr>
            <w:r w:rsidRPr="006D1732">
              <w:rPr>
                <w:rFonts w:eastAsia="Times New Roman" w:cs="Arial"/>
                <w:color w:val="000000"/>
              </w:rPr>
              <w:t>Effectif</w:t>
            </w:r>
          </w:p>
        </w:tc>
      </w:tr>
      <w:tr w:rsidR="00045BB7" w:rsidRPr="006D1732" w:rsidTr="00FF4544">
        <w:trPr>
          <w:trHeight w:val="300"/>
        </w:trPr>
        <w:tc>
          <w:tcPr>
            <w:tcW w:w="735" w:type="pct"/>
            <w:tcBorders>
              <w:top w:val="nil"/>
              <w:left w:val="single" w:sz="4" w:space="0" w:color="auto"/>
              <w:bottom w:val="single" w:sz="4" w:space="0" w:color="auto"/>
              <w:right w:val="single" w:sz="4" w:space="0" w:color="auto"/>
            </w:tcBorders>
            <w:shd w:val="clear" w:color="auto" w:fill="auto"/>
            <w:vAlign w:val="center"/>
            <w:hideMark/>
          </w:tcPr>
          <w:p w:rsidR="00045BB7" w:rsidRPr="006D1732" w:rsidRDefault="00045BB7" w:rsidP="00F22482">
            <w:pPr>
              <w:spacing w:after="0" w:line="240" w:lineRule="auto"/>
              <w:rPr>
                <w:rFonts w:eastAsia="Times New Roman" w:cs="Arial"/>
                <w:b/>
                <w:bCs/>
                <w:color w:val="000000"/>
              </w:rPr>
            </w:pPr>
            <w:r w:rsidRPr="006D1732">
              <w:rPr>
                <w:rFonts w:eastAsia="Times New Roman" w:cs="Arial"/>
                <w:b/>
                <w:bCs/>
                <w:color w:val="000000"/>
              </w:rPr>
              <w:t>Préfecture</w:t>
            </w:r>
          </w:p>
        </w:tc>
        <w:tc>
          <w:tcPr>
            <w:tcW w:w="4265" w:type="pct"/>
            <w:gridSpan w:val="10"/>
            <w:tcBorders>
              <w:top w:val="single" w:sz="4" w:space="0" w:color="auto"/>
              <w:left w:val="nil"/>
              <w:bottom w:val="single" w:sz="4" w:space="0" w:color="auto"/>
              <w:right w:val="single" w:sz="4" w:space="0" w:color="000000"/>
            </w:tcBorders>
            <w:shd w:val="clear" w:color="auto" w:fill="auto"/>
            <w:vAlign w:val="center"/>
            <w:hideMark/>
          </w:tcPr>
          <w:p w:rsidR="00045BB7" w:rsidRPr="006D1732" w:rsidRDefault="00045BB7" w:rsidP="00045BB7">
            <w:pPr>
              <w:spacing w:after="0" w:line="240" w:lineRule="auto"/>
              <w:jc w:val="right"/>
              <w:rPr>
                <w:rFonts w:eastAsia="Times New Roman" w:cs="Arial"/>
                <w:color w:val="000000"/>
              </w:rPr>
            </w:pPr>
            <w:r w:rsidRPr="006D1732">
              <w:rPr>
                <w:rFonts w:eastAsia="Times New Roman" w:cs="Arial"/>
                <w:color w:val="000000"/>
              </w:rPr>
              <w:t> </w:t>
            </w:r>
          </w:p>
        </w:tc>
      </w:tr>
      <w:tr w:rsidR="00FF4544" w:rsidRPr="006D1732" w:rsidTr="00FF4544">
        <w:trPr>
          <w:trHeight w:val="300"/>
        </w:trPr>
        <w:tc>
          <w:tcPr>
            <w:tcW w:w="735" w:type="pct"/>
            <w:tcBorders>
              <w:top w:val="nil"/>
              <w:left w:val="single" w:sz="4" w:space="0" w:color="auto"/>
              <w:bottom w:val="single" w:sz="4" w:space="0" w:color="auto"/>
              <w:right w:val="single" w:sz="4" w:space="0" w:color="auto"/>
            </w:tcBorders>
            <w:shd w:val="clear" w:color="auto" w:fill="auto"/>
            <w:vAlign w:val="center"/>
            <w:hideMark/>
          </w:tcPr>
          <w:p w:rsidR="00FF4544" w:rsidRPr="006D1732" w:rsidRDefault="00FF4544" w:rsidP="00F22482">
            <w:pPr>
              <w:spacing w:after="0" w:line="240" w:lineRule="auto"/>
              <w:rPr>
                <w:rFonts w:eastAsia="Times New Roman" w:cs="Arial"/>
                <w:color w:val="000000"/>
              </w:rPr>
            </w:pPr>
            <w:r w:rsidRPr="006D1732">
              <w:rPr>
                <w:rFonts w:eastAsia="Times New Roman" w:cs="Arial"/>
                <w:color w:val="000000"/>
              </w:rPr>
              <w:t>Boffa</w:t>
            </w:r>
          </w:p>
        </w:tc>
        <w:tc>
          <w:tcPr>
            <w:tcW w:w="294"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0,0</w:t>
            </w:r>
          </w:p>
        </w:tc>
        <w:tc>
          <w:tcPr>
            <w:tcW w:w="468"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5,4</w:t>
            </w:r>
          </w:p>
        </w:tc>
        <w:tc>
          <w:tcPr>
            <w:tcW w:w="496"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14,1</w:t>
            </w:r>
          </w:p>
        </w:tc>
        <w:tc>
          <w:tcPr>
            <w:tcW w:w="496"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26,8</w:t>
            </w:r>
          </w:p>
        </w:tc>
        <w:tc>
          <w:tcPr>
            <w:tcW w:w="496"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18,8</w:t>
            </w:r>
          </w:p>
        </w:tc>
        <w:tc>
          <w:tcPr>
            <w:tcW w:w="496"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15,4</w:t>
            </w:r>
          </w:p>
        </w:tc>
        <w:tc>
          <w:tcPr>
            <w:tcW w:w="496"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10,1</w:t>
            </w:r>
          </w:p>
        </w:tc>
        <w:tc>
          <w:tcPr>
            <w:tcW w:w="496"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sz w:val="20"/>
                <w:szCs w:val="20"/>
                <w:lang w:eastAsia="fr-FR"/>
              </w:rPr>
            </w:pPr>
            <w:r w:rsidRPr="009E7085">
              <w:rPr>
                <w:rFonts w:ascii="Arial" w:eastAsia="Times New Roman" w:hAnsi="Arial" w:cs="Arial"/>
                <w:sz w:val="20"/>
                <w:szCs w:val="20"/>
                <w:lang w:eastAsia="fr-FR"/>
              </w:rPr>
              <w:t>9,4</w:t>
            </w:r>
          </w:p>
        </w:tc>
        <w:tc>
          <w:tcPr>
            <w:tcW w:w="221"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100,0</w:t>
            </w:r>
          </w:p>
        </w:tc>
        <w:tc>
          <w:tcPr>
            <w:tcW w:w="303"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150</w:t>
            </w:r>
          </w:p>
        </w:tc>
      </w:tr>
      <w:tr w:rsidR="00FF4544" w:rsidRPr="006D1732" w:rsidTr="00FF4544">
        <w:trPr>
          <w:trHeight w:val="300"/>
        </w:trPr>
        <w:tc>
          <w:tcPr>
            <w:tcW w:w="735" w:type="pct"/>
            <w:tcBorders>
              <w:top w:val="nil"/>
              <w:left w:val="single" w:sz="4" w:space="0" w:color="auto"/>
              <w:bottom w:val="single" w:sz="4" w:space="0" w:color="auto"/>
              <w:right w:val="single" w:sz="4" w:space="0" w:color="auto"/>
            </w:tcBorders>
            <w:shd w:val="clear" w:color="auto" w:fill="auto"/>
            <w:vAlign w:val="center"/>
            <w:hideMark/>
          </w:tcPr>
          <w:p w:rsidR="00FF4544" w:rsidRPr="006D1732" w:rsidRDefault="00FF4544" w:rsidP="00F22482">
            <w:pPr>
              <w:spacing w:after="0" w:line="240" w:lineRule="auto"/>
              <w:rPr>
                <w:rFonts w:eastAsia="Times New Roman" w:cs="Arial"/>
                <w:color w:val="000000"/>
              </w:rPr>
            </w:pPr>
            <w:r w:rsidRPr="006D1732">
              <w:rPr>
                <w:rFonts w:eastAsia="Times New Roman" w:cs="Arial"/>
                <w:color w:val="000000"/>
              </w:rPr>
              <w:t>Dinguiraye</w:t>
            </w:r>
          </w:p>
        </w:tc>
        <w:tc>
          <w:tcPr>
            <w:tcW w:w="294"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2,9</w:t>
            </w:r>
          </w:p>
        </w:tc>
        <w:tc>
          <w:tcPr>
            <w:tcW w:w="468"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9,6</w:t>
            </w:r>
          </w:p>
        </w:tc>
        <w:tc>
          <w:tcPr>
            <w:tcW w:w="496"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22,8</w:t>
            </w:r>
          </w:p>
        </w:tc>
        <w:tc>
          <w:tcPr>
            <w:tcW w:w="496"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18,4</w:t>
            </w:r>
          </w:p>
        </w:tc>
        <w:tc>
          <w:tcPr>
            <w:tcW w:w="496"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20,6</w:t>
            </w:r>
          </w:p>
        </w:tc>
        <w:tc>
          <w:tcPr>
            <w:tcW w:w="496"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8,8</w:t>
            </w:r>
          </w:p>
        </w:tc>
        <w:tc>
          <w:tcPr>
            <w:tcW w:w="496"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7,4</w:t>
            </w:r>
          </w:p>
        </w:tc>
        <w:tc>
          <w:tcPr>
            <w:tcW w:w="496"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sz w:val="20"/>
                <w:szCs w:val="20"/>
                <w:lang w:eastAsia="fr-FR"/>
              </w:rPr>
            </w:pPr>
            <w:r w:rsidRPr="009E7085">
              <w:rPr>
                <w:rFonts w:ascii="Arial" w:eastAsia="Times New Roman" w:hAnsi="Arial" w:cs="Arial"/>
                <w:sz w:val="20"/>
                <w:szCs w:val="20"/>
                <w:lang w:eastAsia="fr-FR"/>
              </w:rPr>
              <w:t>9,6</w:t>
            </w:r>
          </w:p>
        </w:tc>
        <w:tc>
          <w:tcPr>
            <w:tcW w:w="221"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100,0</w:t>
            </w:r>
          </w:p>
        </w:tc>
        <w:tc>
          <w:tcPr>
            <w:tcW w:w="303"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150</w:t>
            </w:r>
          </w:p>
        </w:tc>
      </w:tr>
      <w:tr w:rsidR="00045BB7" w:rsidRPr="006D1732" w:rsidTr="00FF4544">
        <w:trPr>
          <w:trHeight w:val="300"/>
        </w:trPr>
        <w:tc>
          <w:tcPr>
            <w:tcW w:w="735" w:type="pct"/>
            <w:tcBorders>
              <w:top w:val="nil"/>
              <w:left w:val="single" w:sz="4" w:space="0" w:color="auto"/>
              <w:bottom w:val="single" w:sz="4" w:space="0" w:color="auto"/>
              <w:right w:val="single" w:sz="4" w:space="0" w:color="auto"/>
            </w:tcBorders>
            <w:shd w:val="clear" w:color="auto" w:fill="auto"/>
            <w:vAlign w:val="center"/>
            <w:hideMark/>
          </w:tcPr>
          <w:p w:rsidR="00045BB7" w:rsidRPr="006D1732" w:rsidRDefault="00045BB7" w:rsidP="00F22482">
            <w:pPr>
              <w:spacing w:after="0" w:line="240" w:lineRule="auto"/>
              <w:rPr>
                <w:rFonts w:eastAsia="Times New Roman" w:cs="Arial"/>
                <w:b/>
                <w:bCs/>
                <w:color w:val="000000"/>
              </w:rPr>
            </w:pPr>
            <w:r w:rsidRPr="006D1732">
              <w:rPr>
                <w:rFonts w:eastAsia="Times New Roman" w:cs="Arial"/>
                <w:b/>
                <w:bCs/>
                <w:color w:val="000000"/>
              </w:rPr>
              <w:t>Sexe</w:t>
            </w:r>
            <w:r w:rsidR="00964365">
              <w:rPr>
                <w:rFonts w:eastAsia="Times New Roman" w:cs="Arial"/>
                <w:b/>
                <w:bCs/>
                <w:color w:val="000000"/>
              </w:rPr>
              <w:t xml:space="preserve"> du CM</w:t>
            </w:r>
          </w:p>
        </w:tc>
        <w:tc>
          <w:tcPr>
            <w:tcW w:w="4265" w:type="pct"/>
            <w:gridSpan w:val="10"/>
            <w:tcBorders>
              <w:top w:val="single" w:sz="4" w:space="0" w:color="auto"/>
              <w:left w:val="nil"/>
              <w:bottom w:val="single" w:sz="4" w:space="0" w:color="auto"/>
              <w:right w:val="single" w:sz="4" w:space="0" w:color="000000"/>
            </w:tcBorders>
            <w:shd w:val="clear" w:color="auto" w:fill="auto"/>
            <w:noWrap/>
            <w:vAlign w:val="center"/>
            <w:hideMark/>
          </w:tcPr>
          <w:p w:rsidR="00045BB7" w:rsidRPr="006D1732" w:rsidRDefault="00045BB7" w:rsidP="00045BB7">
            <w:pPr>
              <w:spacing w:after="0" w:line="240" w:lineRule="auto"/>
              <w:jc w:val="right"/>
              <w:rPr>
                <w:rFonts w:eastAsia="Times New Roman" w:cs="Arial"/>
                <w:color w:val="000000"/>
              </w:rPr>
            </w:pPr>
            <w:r w:rsidRPr="006D1732">
              <w:rPr>
                <w:rFonts w:eastAsia="Times New Roman" w:cs="Arial"/>
                <w:color w:val="000000"/>
              </w:rPr>
              <w:t> </w:t>
            </w:r>
          </w:p>
        </w:tc>
      </w:tr>
      <w:tr w:rsidR="00FF4544" w:rsidRPr="006D1732" w:rsidTr="00FF4544">
        <w:trPr>
          <w:trHeight w:val="300"/>
        </w:trPr>
        <w:tc>
          <w:tcPr>
            <w:tcW w:w="735" w:type="pct"/>
            <w:tcBorders>
              <w:top w:val="nil"/>
              <w:left w:val="single" w:sz="4" w:space="0" w:color="auto"/>
              <w:bottom w:val="single" w:sz="4" w:space="0" w:color="auto"/>
              <w:right w:val="single" w:sz="4" w:space="0" w:color="auto"/>
            </w:tcBorders>
            <w:shd w:val="clear" w:color="auto" w:fill="auto"/>
            <w:vAlign w:val="center"/>
            <w:hideMark/>
          </w:tcPr>
          <w:p w:rsidR="00FF4544" w:rsidRPr="006D1732" w:rsidRDefault="00FF4544" w:rsidP="00F22482">
            <w:pPr>
              <w:spacing w:after="0" w:line="240" w:lineRule="auto"/>
              <w:rPr>
                <w:rFonts w:eastAsia="Times New Roman" w:cs="Arial"/>
                <w:color w:val="000000"/>
              </w:rPr>
            </w:pPr>
            <w:r w:rsidRPr="006D1732">
              <w:rPr>
                <w:rFonts w:eastAsia="Times New Roman" w:cs="Arial"/>
                <w:color w:val="000000"/>
              </w:rPr>
              <w:t>Homme</w:t>
            </w:r>
          </w:p>
        </w:tc>
        <w:tc>
          <w:tcPr>
            <w:tcW w:w="294"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2,9</w:t>
            </w:r>
          </w:p>
        </w:tc>
        <w:tc>
          <w:tcPr>
            <w:tcW w:w="468"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5,9</w:t>
            </w:r>
          </w:p>
        </w:tc>
        <w:tc>
          <w:tcPr>
            <w:tcW w:w="496"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11,8</w:t>
            </w:r>
          </w:p>
        </w:tc>
        <w:tc>
          <w:tcPr>
            <w:tcW w:w="496"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14,7</w:t>
            </w:r>
          </w:p>
        </w:tc>
        <w:tc>
          <w:tcPr>
            <w:tcW w:w="496"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29,4</w:t>
            </w:r>
          </w:p>
        </w:tc>
        <w:tc>
          <w:tcPr>
            <w:tcW w:w="496"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8,8</w:t>
            </w:r>
          </w:p>
        </w:tc>
        <w:tc>
          <w:tcPr>
            <w:tcW w:w="496"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11,8</w:t>
            </w:r>
          </w:p>
        </w:tc>
        <w:tc>
          <w:tcPr>
            <w:tcW w:w="496"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sz w:val="20"/>
                <w:szCs w:val="20"/>
                <w:lang w:eastAsia="fr-FR"/>
              </w:rPr>
            </w:pPr>
            <w:r w:rsidRPr="009E7085">
              <w:rPr>
                <w:rFonts w:ascii="Arial" w:eastAsia="Times New Roman" w:hAnsi="Arial" w:cs="Arial"/>
                <w:sz w:val="20"/>
                <w:szCs w:val="20"/>
                <w:lang w:eastAsia="fr-FR"/>
              </w:rPr>
              <w:t>14,7</w:t>
            </w:r>
          </w:p>
        </w:tc>
        <w:tc>
          <w:tcPr>
            <w:tcW w:w="221"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100,0</w:t>
            </w:r>
          </w:p>
        </w:tc>
        <w:tc>
          <w:tcPr>
            <w:tcW w:w="303"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259</w:t>
            </w:r>
          </w:p>
        </w:tc>
      </w:tr>
      <w:tr w:rsidR="00FF4544" w:rsidRPr="006D1732" w:rsidTr="00FF4544">
        <w:trPr>
          <w:trHeight w:val="300"/>
        </w:trPr>
        <w:tc>
          <w:tcPr>
            <w:tcW w:w="735" w:type="pct"/>
            <w:tcBorders>
              <w:top w:val="nil"/>
              <w:left w:val="single" w:sz="4" w:space="0" w:color="auto"/>
              <w:bottom w:val="single" w:sz="4" w:space="0" w:color="auto"/>
              <w:right w:val="single" w:sz="4" w:space="0" w:color="auto"/>
            </w:tcBorders>
            <w:shd w:val="clear" w:color="auto" w:fill="auto"/>
            <w:vAlign w:val="center"/>
            <w:hideMark/>
          </w:tcPr>
          <w:p w:rsidR="00FF4544" w:rsidRPr="006D1732" w:rsidRDefault="00FF4544" w:rsidP="00F22482">
            <w:pPr>
              <w:spacing w:after="0" w:line="240" w:lineRule="auto"/>
              <w:rPr>
                <w:rFonts w:eastAsia="Times New Roman" w:cs="Arial"/>
                <w:color w:val="000000"/>
              </w:rPr>
            </w:pPr>
            <w:r w:rsidRPr="006D1732">
              <w:rPr>
                <w:rFonts w:eastAsia="Times New Roman" w:cs="Arial"/>
                <w:color w:val="000000"/>
              </w:rPr>
              <w:t>Femme</w:t>
            </w:r>
          </w:p>
        </w:tc>
        <w:tc>
          <w:tcPr>
            <w:tcW w:w="294"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0,0</w:t>
            </w:r>
          </w:p>
        </w:tc>
        <w:tc>
          <w:tcPr>
            <w:tcW w:w="468"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0,0</w:t>
            </w:r>
          </w:p>
        </w:tc>
        <w:tc>
          <w:tcPr>
            <w:tcW w:w="496"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20,0</w:t>
            </w:r>
          </w:p>
        </w:tc>
        <w:tc>
          <w:tcPr>
            <w:tcW w:w="496"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20,0</w:t>
            </w:r>
          </w:p>
        </w:tc>
        <w:tc>
          <w:tcPr>
            <w:tcW w:w="496"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20,0</w:t>
            </w:r>
          </w:p>
        </w:tc>
        <w:tc>
          <w:tcPr>
            <w:tcW w:w="496"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20,0</w:t>
            </w:r>
          </w:p>
        </w:tc>
        <w:tc>
          <w:tcPr>
            <w:tcW w:w="496"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0,0</w:t>
            </w:r>
          </w:p>
        </w:tc>
        <w:tc>
          <w:tcPr>
            <w:tcW w:w="496"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sz w:val="20"/>
                <w:szCs w:val="20"/>
                <w:lang w:eastAsia="fr-FR"/>
              </w:rPr>
            </w:pPr>
            <w:r w:rsidRPr="009E7085">
              <w:rPr>
                <w:rFonts w:ascii="Arial" w:eastAsia="Times New Roman" w:hAnsi="Arial" w:cs="Arial"/>
                <w:sz w:val="20"/>
                <w:szCs w:val="20"/>
                <w:lang w:eastAsia="fr-FR"/>
              </w:rPr>
              <w:t>20,0</w:t>
            </w:r>
          </w:p>
        </w:tc>
        <w:tc>
          <w:tcPr>
            <w:tcW w:w="221"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100,0</w:t>
            </w:r>
          </w:p>
        </w:tc>
        <w:tc>
          <w:tcPr>
            <w:tcW w:w="303"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41</w:t>
            </w:r>
          </w:p>
        </w:tc>
      </w:tr>
      <w:tr w:rsidR="00045BB7" w:rsidRPr="006D1732" w:rsidTr="00FF4544">
        <w:trPr>
          <w:trHeight w:val="436"/>
        </w:trPr>
        <w:tc>
          <w:tcPr>
            <w:tcW w:w="735" w:type="pct"/>
            <w:tcBorders>
              <w:top w:val="nil"/>
              <w:left w:val="single" w:sz="4" w:space="0" w:color="auto"/>
              <w:bottom w:val="single" w:sz="4" w:space="0" w:color="auto"/>
              <w:right w:val="single" w:sz="4" w:space="0" w:color="auto"/>
            </w:tcBorders>
            <w:shd w:val="clear" w:color="auto" w:fill="auto"/>
            <w:vAlign w:val="center"/>
            <w:hideMark/>
          </w:tcPr>
          <w:p w:rsidR="00045BB7" w:rsidRPr="006D1732" w:rsidRDefault="00045BB7" w:rsidP="00F22482">
            <w:pPr>
              <w:spacing w:after="0" w:line="240" w:lineRule="auto"/>
              <w:rPr>
                <w:rFonts w:eastAsia="Times New Roman" w:cs="Arial"/>
                <w:b/>
                <w:bCs/>
                <w:color w:val="000000"/>
              </w:rPr>
            </w:pPr>
            <w:r w:rsidRPr="006D1732">
              <w:rPr>
                <w:rFonts w:eastAsia="Times New Roman" w:cs="Arial"/>
                <w:b/>
                <w:bCs/>
                <w:color w:val="000000"/>
              </w:rPr>
              <w:t>Niveau d'instruction</w:t>
            </w:r>
          </w:p>
        </w:tc>
        <w:tc>
          <w:tcPr>
            <w:tcW w:w="4265" w:type="pct"/>
            <w:gridSpan w:val="10"/>
            <w:tcBorders>
              <w:top w:val="single" w:sz="4" w:space="0" w:color="auto"/>
              <w:left w:val="nil"/>
              <w:bottom w:val="single" w:sz="4" w:space="0" w:color="auto"/>
              <w:right w:val="single" w:sz="4" w:space="0" w:color="000000"/>
            </w:tcBorders>
            <w:shd w:val="clear" w:color="auto" w:fill="auto"/>
            <w:noWrap/>
            <w:vAlign w:val="center"/>
            <w:hideMark/>
          </w:tcPr>
          <w:p w:rsidR="00045BB7" w:rsidRPr="006D1732" w:rsidRDefault="00045BB7" w:rsidP="00045BB7">
            <w:pPr>
              <w:spacing w:after="0" w:line="240" w:lineRule="auto"/>
              <w:jc w:val="right"/>
              <w:rPr>
                <w:rFonts w:eastAsia="Times New Roman" w:cs="Arial"/>
                <w:color w:val="000000"/>
              </w:rPr>
            </w:pPr>
            <w:r w:rsidRPr="006D1732">
              <w:rPr>
                <w:rFonts w:eastAsia="Times New Roman" w:cs="Arial"/>
                <w:color w:val="000000"/>
              </w:rPr>
              <w:t> </w:t>
            </w:r>
          </w:p>
        </w:tc>
      </w:tr>
      <w:tr w:rsidR="00FF4544" w:rsidRPr="006D1732" w:rsidTr="00FF4544">
        <w:trPr>
          <w:trHeight w:val="300"/>
        </w:trPr>
        <w:tc>
          <w:tcPr>
            <w:tcW w:w="735" w:type="pct"/>
            <w:tcBorders>
              <w:top w:val="nil"/>
              <w:left w:val="single" w:sz="4" w:space="0" w:color="auto"/>
              <w:bottom w:val="single" w:sz="4" w:space="0" w:color="auto"/>
              <w:right w:val="single" w:sz="4" w:space="0" w:color="auto"/>
            </w:tcBorders>
            <w:shd w:val="clear" w:color="auto" w:fill="auto"/>
            <w:vAlign w:val="center"/>
            <w:hideMark/>
          </w:tcPr>
          <w:p w:rsidR="00FF4544" w:rsidRPr="006D1732" w:rsidRDefault="00FF4544" w:rsidP="00F22482">
            <w:pPr>
              <w:spacing w:after="0" w:line="240" w:lineRule="auto"/>
              <w:rPr>
                <w:rFonts w:eastAsia="Times New Roman" w:cs="Arial"/>
                <w:color w:val="000000"/>
              </w:rPr>
            </w:pPr>
            <w:r w:rsidRPr="006D1732">
              <w:rPr>
                <w:rFonts w:eastAsia="Times New Roman" w:cs="Arial"/>
                <w:color w:val="000000"/>
              </w:rPr>
              <w:t>Aucun</w:t>
            </w:r>
          </w:p>
        </w:tc>
        <w:tc>
          <w:tcPr>
            <w:tcW w:w="294"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1,8</w:t>
            </w:r>
          </w:p>
        </w:tc>
        <w:tc>
          <w:tcPr>
            <w:tcW w:w="468"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8,1</w:t>
            </w:r>
          </w:p>
        </w:tc>
        <w:tc>
          <w:tcPr>
            <w:tcW w:w="496"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20,4</w:t>
            </w:r>
          </w:p>
        </w:tc>
        <w:tc>
          <w:tcPr>
            <w:tcW w:w="496"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23,1</w:t>
            </w:r>
          </w:p>
        </w:tc>
        <w:tc>
          <w:tcPr>
            <w:tcW w:w="496"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19,5</w:t>
            </w:r>
          </w:p>
        </w:tc>
        <w:tc>
          <w:tcPr>
            <w:tcW w:w="496"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9,5</w:t>
            </w:r>
          </w:p>
        </w:tc>
        <w:tc>
          <w:tcPr>
            <w:tcW w:w="496"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8,6</w:t>
            </w:r>
          </w:p>
        </w:tc>
        <w:tc>
          <w:tcPr>
            <w:tcW w:w="496"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sz w:val="20"/>
                <w:szCs w:val="20"/>
                <w:lang w:eastAsia="fr-FR"/>
              </w:rPr>
            </w:pPr>
            <w:r w:rsidRPr="009E7085">
              <w:rPr>
                <w:rFonts w:ascii="Arial" w:eastAsia="Times New Roman" w:hAnsi="Arial" w:cs="Arial"/>
                <w:sz w:val="20"/>
                <w:szCs w:val="20"/>
                <w:lang w:eastAsia="fr-FR"/>
              </w:rPr>
              <w:t>9,0</w:t>
            </w:r>
          </w:p>
        </w:tc>
        <w:tc>
          <w:tcPr>
            <w:tcW w:w="221"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100,0</w:t>
            </w:r>
          </w:p>
        </w:tc>
        <w:tc>
          <w:tcPr>
            <w:tcW w:w="303"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234</w:t>
            </w:r>
          </w:p>
        </w:tc>
      </w:tr>
      <w:tr w:rsidR="00FF4544" w:rsidRPr="006D1732" w:rsidTr="00FF4544">
        <w:trPr>
          <w:trHeight w:val="300"/>
        </w:trPr>
        <w:tc>
          <w:tcPr>
            <w:tcW w:w="735" w:type="pct"/>
            <w:tcBorders>
              <w:top w:val="nil"/>
              <w:left w:val="single" w:sz="4" w:space="0" w:color="auto"/>
              <w:bottom w:val="single" w:sz="4" w:space="0" w:color="auto"/>
              <w:right w:val="single" w:sz="4" w:space="0" w:color="auto"/>
            </w:tcBorders>
            <w:shd w:val="clear" w:color="auto" w:fill="auto"/>
            <w:vAlign w:val="center"/>
            <w:hideMark/>
          </w:tcPr>
          <w:p w:rsidR="00FF4544" w:rsidRPr="006D1732" w:rsidRDefault="00FF4544" w:rsidP="00F22482">
            <w:pPr>
              <w:spacing w:after="0" w:line="240" w:lineRule="auto"/>
              <w:rPr>
                <w:rFonts w:eastAsia="Times New Roman" w:cs="Arial"/>
                <w:color w:val="000000"/>
              </w:rPr>
            </w:pPr>
            <w:r w:rsidRPr="006D1732">
              <w:rPr>
                <w:rFonts w:eastAsia="Times New Roman" w:cs="Arial"/>
                <w:color w:val="000000"/>
              </w:rPr>
              <w:t>Primaire</w:t>
            </w:r>
          </w:p>
        </w:tc>
        <w:tc>
          <w:tcPr>
            <w:tcW w:w="294"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0,0</w:t>
            </w:r>
          </w:p>
        </w:tc>
        <w:tc>
          <w:tcPr>
            <w:tcW w:w="468"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7,7</w:t>
            </w:r>
          </w:p>
        </w:tc>
        <w:tc>
          <w:tcPr>
            <w:tcW w:w="496"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3,8</w:t>
            </w:r>
          </w:p>
        </w:tc>
        <w:tc>
          <w:tcPr>
            <w:tcW w:w="496"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19,2</w:t>
            </w:r>
          </w:p>
        </w:tc>
        <w:tc>
          <w:tcPr>
            <w:tcW w:w="496"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23,1</w:t>
            </w:r>
          </w:p>
        </w:tc>
        <w:tc>
          <w:tcPr>
            <w:tcW w:w="496"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19,2</w:t>
            </w:r>
          </w:p>
        </w:tc>
        <w:tc>
          <w:tcPr>
            <w:tcW w:w="496"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7,7</w:t>
            </w:r>
          </w:p>
        </w:tc>
        <w:tc>
          <w:tcPr>
            <w:tcW w:w="496"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sz w:val="20"/>
                <w:szCs w:val="20"/>
                <w:lang w:eastAsia="fr-FR"/>
              </w:rPr>
            </w:pPr>
            <w:r w:rsidRPr="009E7085">
              <w:rPr>
                <w:rFonts w:ascii="Arial" w:eastAsia="Times New Roman" w:hAnsi="Arial" w:cs="Arial"/>
                <w:sz w:val="20"/>
                <w:szCs w:val="20"/>
                <w:lang w:eastAsia="fr-FR"/>
              </w:rPr>
              <w:t>19,2</w:t>
            </w:r>
          </w:p>
        </w:tc>
        <w:tc>
          <w:tcPr>
            <w:tcW w:w="221"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100,0</w:t>
            </w:r>
          </w:p>
        </w:tc>
        <w:tc>
          <w:tcPr>
            <w:tcW w:w="303"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27</w:t>
            </w:r>
          </w:p>
        </w:tc>
      </w:tr>
      <w:tr w:rsidR="00FF4544" w:rsidRPr="006D1732" w:rsidTr="00DC2E0D">
        <w:trPr>
          <w:trHeight w:val="334"/>
        </w:trPr>
        <w:tc>
          <w:tcPr>
            <w:tcW w:w="735" w:type="pct"/>
            <w:tcBorders>
              <w:top w:val="nil"/>
              <w:left w:val="single" w:sz="4" w:space="0" w:color="auto"/>
              <w:bottom w:val="single" w:sz="4" w:space="0" w:color="auto"/>
              <w:right w:val="single" w:sz="4" w:space="0" w:color="auto"/>
            </w:tcBorders>
            <w:shd w:val="clear" w:color="auto" w:fill="auto"/>
            <w:vAlign w:val="center"/>
            <w:hideMark/>
          </w:tcPr>
          <w:p w:rsidR="00FF4544" w:rsidRPr="006D1732" w:rsidRDefault="00FF4544" w:rsidP="00F22482">
            <w:pPr>
              <w:spacing w:after="0" w:line="240" w:lineRule="auto"/>
              <w:rPr>
                <w:rFonts w:eastAsia="Times New Roman" w:cs="Arial"/>
                <w:color w:val="000000"/>
              </w:rPr>
            </w:pPr>
            <w:r w:rsidRPr="006D1732">
              <w:rPr>
                <w:rFonts w:eastAsia="Times New Roman" w:cs="Arial"/>
                <w:color w:val="000000"/>
              </w:rPr>
              <w:t>Secondaire ou plus</w:t>
            </w:r>
          </w:p>
        </w:tc>
        <w:tc>
          <w:tcPr>
            <w:tcW w:w="294"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0,0</w:t>
            </w:r>
          </w:p>
        </w:tc>
        <w:tc>
          <w:tcPr>
            <w:tcW w:w="468"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2,6</w:t>
            </w:r>
          </w:p>
        </w:tc>
        <w:tc>
          <w:tcPr>
            <w:tcW w:w="496"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15,8</w:t>
            </w:r>
          </w:p>
        </w:tc>
        <w:tc>
          <w:tcPr>
            <w:tcW w:w="496"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23,7</w:t>
            </w:r>
          </w:p>
        </w:tc>
        <w:tc>
          <w:tcPr>
            <w:tcW w:w="496"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18,4</w:t>
            </w:r>
          </w:p>
        </w:tc>
        <w:tc>
          <w:tcPr>
            <w:tcW w:w="496"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23,7</w:t>
            </w:r>
          </w:p>
        </w:tc>
        <w:tc>
          <w:tcPr>
            <w:tcW w:w="496"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10,5</w:t>
            </w:r>
          </w:p>
        </w:tc>
        <w:tc>
          <w:tcPr>
            <w:tcW w:w="496"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sz w:val="20"/>
                <w:szCs w:val="20"/>
                <w:lang w:eastAsia="fr-FR"/>
              </w:rPr>
            </w:pPr>
            <w:r w:rsidRPr="009E7085">
              <w:rPr>
                <w:rFonts w:ascii="Arial" w:eastAsia="Times New Roman" w:hAnsi="Arial" w:cs="Arial"/>
                <w:sz w:val="20"/>
                <w:szCs w:val="20"/>
                <w:lang w:eastAsia="fr-FR"/>
              </w:rPr>
              <w:t>5,3</w:t>
            </w:r>
          </w:p>
        </w:tc>
        <w:tc>
          <w:tcPr>
            <w:tcW w:w="221"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100,0</w:t>
            </w:r>
          </w:p>
        </w:tc>
        <w:tc>
          <w:tcPr>
            <w:tcW w:w="303"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39</w:t>
            </w:r>
          </w:p>
        </w:tc>
      </w:tr>
      <w:tr w:rsidR="00045BB7" w:rsidRPr="006D1732" w:rsidTr="00FF4544">
        <w:trPr>
          <w:trHeight w:val="300"/>
        </w:trPr>
        <w:tc>
          <w:tcPr>
            <w:tcW w:w="735" w:type="pct"/>
            <w:tcBorders>
              <w:top w:val="nil"/>
              <w:left w:val="single" w:sz="4" w:space="0" w:color="auto"/>
              <w:bottom w:val="single" w:sz="4" w:space="0" w:color="auto"/>
              <w:right w:val="single" w:sz="4" w:space="0" w:color="auto"/>
            </w:tcBorders>
            <w:shd w:val="clear" w:color="auto" w:fill="auto"/>
            <w:vAlign w:val="center"/>
            <w:hideMark/>
          </w:tcPr>
          <w:p w:rsidR="00045BB7" w:rsidRPr="006D1732" w:rsidRDefault="00045BB7" w:rsidP="00F22482">
            <w:pPr>
              <w:spacing w:after="0" w:line="240" w:lineRule="auto"/>
              <w:rPr>
                <w:rFonts w:eastAsia="Times New Roman" w:cs="Arial"/>
                <w:b/>
                <w:bCs/>
                <w:color w:val="000000"/>
              </w:rPr>
            </w:pPr>
            <w:r w:rsidRPr="006D1732">
              <w:rPr>
                <w:rFonts w:eastAsia="Times New Roman" w:cs="Arial"/>
                <w:b/>
                <w:bCs/>
                <w:color w:val="000000"/>
              </w:rPr>
              <w:t>Niveau de vie</w:t>
            </w:r>
          </w:p>
        </w:tc>
        <w:tc>
          <w:tcPr>
            <w:tcW w:w="4265" w:type="pct"/>
            <w:gridSpan w:val="10"/>
            <w:tcBorders>
              <w:top w:val="single" w:sz="4" w:space="0" w:color="auto"/>
              <w:left w:val="nil"/>
              <w:bottom w:val="single" w:sz="4" w:space="0" w:color="auto"/>
              <w:right w:val="single" w:sz="4" w:space="0" w:color="000000"/>
            </w:tcBorders>
            <w:shd w:val="clear" w:color="auto" w:fill="auto"/>
            <w:noWrap/>
            <w:vAlign w:val="center"/>
            <w:hideMark/>
          </w:tcPr>
          <w:p w:rsidR="00045BB7" w:rsidRPr="006D1732" w:rsidRDefault="00045BB7" w:rsidP="00045BB7">
            <w:pPr>
              <w:spacing w:after="0" w:line="240" w:lineRule="auto"/>
              <w:jc w:val="right"/>
              <w:rPr>
                <w:rFonts w:eastAsia="Times New Roman" w:cs="Arial"/>
                <w:color w:val="000000"/>
              </w:rPr>
            </w:pPr>
            <w:r w:rsidRPr="006D1732">
              <w:rPr>
                <w:rFonts w:eastAsia="Times New Roman" w:cs="Arial"/>
                <w:color w:val="000000"/>
              </w:rPr>
              <w:t> </w:t>
            </w:r>
          </w:p>
        </w:tc>
      </w:tr>
      <w:tr w:rsidR="00FF4544" w:rsidRPr="006D1732" w:rsidTr="00FF4544">
        <w:trPr>
          <w:trHeight w:val="300"/>
        </w:trPr>
        <w:tc>
          <w:tcPr>
            <w:tcW w:w="735" w:type="pct"/>
            <w:tcBorders>
              <w:top w:val="nil"/>
              <w:left w:val="single" w:sz="4" w:space="0" w:color="auto"/>
              <w:bottom w:val="single" w:sz="4" w:space="0" w:color="auto"/>
              <w:right w:val="single" w:sz="4" w:space="0" w:color="auto"/>
            </w:tcBorders>
            <w:shd w:val="clear" w:color="auto" w:fill="auto"/>
            <w:vAlign w:val="center"/>
            <w:hideMark/>
          </w:tcPr>
          <w:p w:rsidR="00FF4544" w:rsidRPr="006D1732" w:rsidRDefault="00FF4544" w:rsidP="00F22482">
            <w:pPr>
              <w:spacing w:after="0" w:line="240" w:lineRule="auto"/>
              <w:rPr>
                <w:rFonts w:eastAsia="Times New Roman" w:cs="Arial"/>
                <w:color w:val="000000"/>
              </w:rPr>
            </w:pPr>
            <w:r w:rsidRPr="006D1732">
              <w:rPr>
                <w:rFonts w:eastAsia="Times New Roman" w:cs="Arial"/>
                <w:color w:val="000000"/>
              </w:rPr>
              <w:t>Le plus pauvre</w:t>
            </w:r>
          </w:p>
        </w:tc>
        <w:tc>
          <w:tcPr>
            <w:tcW w:w="294"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1,8</w:t>
            </w:r>
          </w:p>
        </w:tc>
        <w:tc>
          <w:tcPr>
            <w:tcW w:w="468"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5,3</w:t>
            </w:r>
          </w:p>
        </w:tc>
        <w:tc>
          <w:tcPr>
            <w:tcW w:w="496"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15,8</w:t>
            </w:r>
          </w:p>
        </w:tc>
        <w:tc>
          <w:tcPr>
            <w:tcW w:w="496"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24,6</w:t>
            </w:r>
          </w:p>
        </w:tc>
        <w:tc>
          <w:tcPr>
            <w:tcW w:w="496"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19,3</w:t>
            </w:r>
          </w:p>
        </w:tc>
        <w:tc>
          <w:tcPr>
            <w:tcW w:w="496"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12,3</w:t>
            </w:r>
          </w:p>
        </w:tc>
        <w:tc>
          <w:tcPr>
            <w:tcW w:w="496"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10,5</w:t>
            </w:r>
          </w:p>
        </w:tc>
        <w:tc>
          <w:tcPr>
            <w:tcW w:w="496"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sz w:val="20"/>
                <w:szCs w:val="20"/>
                <w:lang w:eastAsia="fr-FR"/>
              </w:rPr>
            </w:pPr>
            <w:r w:rsidRPr="009E7085">
              <w:rPr>
                <w:rFonts w:ascii="Arial" w:eastAsia="Times New Roman" w:hAnsi="Arial" w:cs="Arial"/>
                <w:sz w:val="20"/>
                <w:szCs w:val="20"/>
                <w:lang w:eastAsia="fr-FR"/>
              </w:rPr>
              <w:t>10,5</w:t>
            </w:r>
          </w:p>
        </w:tc>
        <w:tc>
          <w:tcPr>
            <w:tcW w:w="221"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100,0</w:t>
            </w:r>
          </w:p>
        </w:tc>
        <w:tc>
          <w:tcPr>
            <w:tcW w:w="303"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60</w:t>
            </w:r>
          </w:p>
        </w:tc>
      </w:tr>
      <w:tr w:rsidR="00FF4544" w:rsidRPr="006D1732" w:rsidTr="00FF4544">
        <w:trPr>
          <w:trHeight w:val="300"/>
        </w:trPr>
        <w:tc>
          <w:tcPr>
            <w:tcW w:w="735" w:type="pct"/>
            <w:tcBorders>
              <w:top w:val="nil"/>
              <w:left w:val="single" w:sz="4" w:space="0" w:color="auto"/>
              <w:bottom w:val="single" w:sz="4" w:space="0" w:color="auto"/>
              <w:right w:val="single" w:sz="4" w:space="0" w:color="auto"/>
            </w:tcBorders>
            <w:shd w:val="clear" w:color="auto" w:fill="auto"/>
            <w:vAlign w:val="center"/>
            <w:hideMark/>
          </w:tcPr>
          <w:p w:rsidR="00FF4544" w:rsidRPr="006D1732" w:rsidRDefault="00FF4544" w:rsidP="00F22482">
            <w:pPr>
              <w:spacing w:after="0" w:line="240" w:lineRule="auto"/>
              <w:rPr>
                <w:rFonts w:eastAsia="Times New Roman" w:cs="Arial"/>
                <w:color w:val="000000"/>
              </w:rPr>
            </w:pPr>
            <w:r w:rsidRPr="006D1732">
              <w:rPr>
                <w:rFonts w:eastAsia="Times New Roman" w:cs="Arial"/>
                <w:color w:val="000000"/>
              </w:rPr>
              <w:t>Second</w:t>
            </w:r>
          </w:p>
        </w:tc>
        <w:tc>
          <w:tcPr>
            <w:tcW w:w="294"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0,0</w:t>
            </w:r>
          </w:p>
        </w:tc>
        <w:tc>
          <w:tcPr>
            <w:tcW w:w="468"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9,3</w:t>
            </w:r>
          </w:p>
        </w:tc>
        <w:tc>
          <w:tcPr>
            <w:tcW w:w="496"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7,4</w:t>
            </w:r>
          </w:p>
        </w:tc>
        <w:tc>
          <w:tcPr>
            <w:tcW w:w="496"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25,9</w:t>
            </w:r>
          </w:p>
        </w:tc>
        <w:tc>
          <w:tcPr>
            <w:tcW w:w="496"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22,2</w:t>
            </w:r>
          </w:p>
        </w:tc>
        <w:tc>
          <w:tcPr>
            <w:tcW w:w="496"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13,0</w:t>
            </w:r>
          </w:p>
        </w:tc>
        <w:tc>
          <w:tcPr>
            <w:tcW w:w="496"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16,7</w:t>
            </w:r>
          </w:p>
        </w:tc>
        <w:tc>
          <w:tcPr>
            <w:tcW w:w="496"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sz w:val="20"/>
                <w:szCs w:val="20"/>
                <w:lang w:eastAsia="fr-FR"/>
              </w:rPr>
            </w:pPr>
            <w:r w:rsidRPr="009E7085">
              <w:rPr>
                <w:rFonts w:ascii="Arial" w:eastAsia="Times New Roman" w:hAnsi="Arial" w:cs="Arial"/>
                <w:sz w:val="20"/>
                <w:szCs w:val="20"/>
                <w:lang w:eastAsia="fr-FR"/>
              </w:rPr>
              <w:t>5,6</w:t>
            </w:r>
          </w:p>
        </w:tc>
        <w:tc>
          <w:tcPr>
            <w:tcW w:w="221"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100,0</w:t>
            </w:r>
          </w:p>
        </w:tc>
        <w:tc>
          <w:tcPr>
            <w:tcW w:w="303"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60</w:t>
            </w:r>
          </w:p>
        </w:tc>
      </w:tr>
      <w:tr w:rsidR="00FF4544" w:rsidRPr="006D1732" w:rsidTr="00FF4544">
        <w:trPr>
          <w:trHeight w:val="300"/>
        </w:trPr>
        <w:tc>
          <w:tcPr>
            <w:tcW w:w="735" w:type="pct"/>
            <w:tcBorders>
              <w:top w:val="nil"/>
              <w:left w:val="single" w:sz="4" w:space="0" w:color="auto"/>
              <w:bottom w:val="single" w:sz="4" w:space="0" w:color="auto"/>
              <w:right w:val="single" w:sz="4" w:space="0" w:color="auto"/>
            </w:tcBorders>
            <w:shd w:val="clear" w:color="auto" w:fill="auto"/>
            <w:vAlign w:val="center"/>
            <w:hideMark/>
          </w:tcPr>
          <w:p w:rsidR="00FF4544" w:rsidRPr="006D1732" w:rsidRDefault="00FF4544" w:rsidP="00F22482">
            <w:pPr>
              <w:spacing w:after="0" w:line="240" w:lineRule="auto"/>
              <w:rPr>
                <w:rFonts w:eastAsia="Times New Roman" w:cs="Arial"/>
                <w:color w:val="000000"/>
              </w:rPr>
            </w:pPr>
            <w:r w:rsidRPr="006D1732">
              <w:rPr>
                <w:rFonts w:eastAsia="Times New Roman" w:cs="Arial"/>
                <w:color w:val="000000"/>
              </w:rPr>
              <w:t>Moyen</w:t>
            </w:r>
          </w:p>
        </w:tc>
        <w:tc>
          <w:tcPr>
            <w:tcW w:w="294"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3,4</w:t>
            </w:r>
          </w:p>
        </w:tc>
        <w:tc>
          <w:tcPr>
            <w:tcW w:w="468"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10,3</w:t>
            </w:r>
          </w:p>
        </w:tc>
        <w:tc>
          <w:tcPr>
            <w:tcW w:w="496"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19,0</w:t>
            </w:r>
          </w:p>
        </w:tc>
        <w:tc>
          <w:tcPr>
            <w:tcW w:w="496"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22,4</w:t>
            </w:r>
          </w:p>
        </w:tc>
        <w:tc>
          <w:tcPr>
            <w:tcW w:w="496"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17,2</w:t>
            </w:r>
          </w:p>
        </w:tc>
        <w:tc>
          <w:tcPr>
            <w:tcW w:w="496"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8,6</w:t>
            </w:r>
          </w:p>
        </w:tc>
        <w:tc>
          <w:tcPr>
            <w:tcW w:w="496"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8,6</w:t>
            </w:r>
          </w:p>
        </w:tc>
        <w:tc>
          <w:tcPr>
            <w:tcW w:w="496"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sz w:val="20"/>
                <w:szCs w:val="20"/>
                <w:lang w:eastAsia="fr-FR"/>
              </w:rPr>
            </w:pPr>
            <w:r w:rsidRPr="009E7085">
              <w:rPr>
                <w:rFonts w:ascii="Arial" w:eastAsia="Times New Roman" w:hAnsi="Arial" w:cs="Arial"/>
                <w:sz w:val="20"/>
                <w:szCs w:val="20"/>
                <w:lang w:eastAsia="fr-FR"/>
              </w:rPr>
              <w:t>10,3</w:t>
            </w:r>
          </w:p>
        </w:tc>
        <w:tc>
          <w:tcPr>
            <w:tcW w:w="221"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100,0</w:t>
            </w:r>
          </w:p>
        </w:tc>
        <w:tc>
          <w:tcPr>
            <w:tcW w:w="303"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60</w:t>
            </w:r>
          </w:p>
        </w:tc>
      </w:tr>
      <w:tr w:rsidR="00FF4544" w:rsidRPr="006D1732" w:rsidTr="00FF4544">
        <w:trPr>
          <w:trHeight w:val="300"/>
        </w:trPr>
        <w:tc>
          <w:tcPr>
            <w:tcW w:w="735" w:type="pct"/>
            <w:tcBorders>
              <w:top w:val="nil"/>
              <w:left w:val="single" w:sz="4" w:space="0" w:color="auto"/>
              <w:bottom w:val="single" w:sz="4" w:space="0" w:color="auto"/>
              <w:right w:val="single" w:sz="4" w:space="0" w:color="auto"/>
            </w:tcBorders>
            <w:shd w:val="clear" w:color="auto" w:fill="auto"/>
            <w:vAlign w:val="center"/>
            <w:hideMark/>
          </w:tcPr>
          <w:p w:rsidR="00FF4544" w:rsidRPr="006D1732" w:rsidRDefault="00FF4544" w:rsidP="00F22482">
            <w:pPr>
              <w:spacing w:after="0" w:line="240" w:lineRule="auto"/>
              <w:rPr>
                <w:rFonts w:eastAsia="Times New Roman" w:cs="Arial"/>
                <w:color w:val="000000"/>
              </w:rPr>
            </w:pPr>
            <w:r w:rsidRPr="006D1732">
              <w:rPr>
                <w:rFonts w:eastAsia="Times New Roman" w:cs="Arial"/>
                <w:color w:val="000000"/>
              </w:rPr>
              <w:t>Quatrième</w:t>
            </w:r>
          </w:p>
        </w:tc>
        <w:tc>
          <w:tcPr>
            <w:tcW w:w="294"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0,0</w:t>
            </w:r>
          </w:p>
        </w:tc>
        <w:tc>
          <w:tcPr>
            <w:tcW w:w="468"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1,7</w:t>
            </w:r>
          </w:p>
        </w:tc>
        <w:tc>
          <w:tcPr>
            <w:tcW w:w="496"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27,1</w:t>
            </w:r>
          </w:p>
        </w:tc>
        <w:tc>
          <w:tcPr>
            <w:tcW w:w="496"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22,0</w:t>
            </w:r>
          </w:p>
        </w:tc>
        <w:tc>
          <w:tcPr>
            <w:tcW w:w="496"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13,6</w:t>
            </w:r>
          </w:p>
        </w:tc>
        <w:tc>
          <w:tcPr>
            <w:tcW w:w="496"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15,3</w:t>
            </w:r>
          </w:p>
        </w:tc>
        <w:tc>
          <w:tcPr>
            <w:tcW w:w="496"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6,8</w:t>
            </w:r>
          </w:p>
        </w:tc>
        <w:tc>
          <w:tcPr>
            <w:tcW w:w="496"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sz w:val="20"/>
                <w:szCs w:val="20"/>
                <w:lang w:eastAsia="fr-FR"/>
              </w:rPr>
            </w:pPr>
            <w:r w:rsidRPr="009E7085">
              <w:rPr>
                <w:rFonts w:ascii="Arial" w:eastAsia="Times New Roman" w:hAnsi="Arial" w:cs="Arial"/>
                <w:sz w:val="20"/>
                <w:szCs w:val="20"/>
                <w:lang w:eastAsia="fr-FR"/>
              </w:rPr>
              <w:t>13,6</w:t>
            </w:r>
          </w:p>
        </w:tc>
        <w:tc>
          <w:tcPr>
            <w:tcW w:w="221"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100,0</w:t>
            </w:r>
          </w:p>
        </w:tc>
        <w:tc>
          <w:tcPr>
            <w:tcW w:w="303"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60</w:t>
            </w:r>
          </w:p>
        </w:tc>
      </w:tr>
      <w:tr w:rsidR="00FF4544" w:rsidRPr="006D1732" w:rsidTr="00FF4544">
        <w:trPr>
          <w:trHeight w:val="366"/>
        </w:trPr>
        <w:tc>
          <w:tcPr>
            <w:tcW w:w="735" w:type="pct"/>
            <w:tcBorders>
              <w:top w:val="nil"/>
              <w:left w:val="single" w:sz="4" w:space="0" w:color="auto"/>
              <w:bottom w:val="single" w:sz="4" w:space="0" w:color="auto"/>
              <w:right w:val="single" w:sz="4" w:space="0" w:color="auto"/>
            </w:tcBorders>
            <w:shd w:val="clear" w:color="auto" w:fill="auto"/>
            <w:vAlign w:val="center"/>
            <w:hideMark/>
          </w:tcPr>
          <w:p w:rsidR="00FF4544" w:rsidRPr="006D1732" w:rsidRDefault="00FF4544" w:rsidP="00F22482">
            <w:pPr>
              <w:spacing w:after="0" w:line="240" w:lineRule="auto"/>
              <w:rPr>
                <w:rFonts w:eastAsia="Times New Roman" w:cs="Arial"/>
                <w:color w:val="000000"/>
              </w:rPr>
            </w:pPr>
            <w:r w:rsidRPr="006D1732">
              <w:rPr>
                <w:rFonts w:eastAsia="Times New Roman" w:cs="Arial"/>
                <w:color w:val="000000"/>
              </w:rPr>
              <w:t>Le plus riche</w:t>
            </w:r>
          </w:p>
        </w:tc>
        <w:tc>
          <w:tcPr>
            <w:tcW w:w="294"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1,8</w:t>
            </w:r>
          </w:p>
        </w:tc>
        <w:tc>
          <w:tcPr>
            <w:tcW w:w="468"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10,5</w:t>
            </w:r>
          </w:p>
        </w:tc>
        <w:tc>
          <w:tcPr>
            <w:tcW w:w="496"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21,1</w:t>
            </w:r>
          </w:p>
        </w:tc>
        <w:tc>
          <w:tcPr>
            <w:tcW w:w="496"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19,3</w:t>
            </w:r>
          </w:p>
        </w:tc>
        <w:tc>
          <w:tcPr>
            <w:tcW w:w="496"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26,3</w:t>
            </w:r>
          </w:p>
        </w:tc>
        <w:tc>
          <w:tcPr>
            <w:tcW w:w="496"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12,3</w:t>
            </w:r>
          </w:p>
        </w:tc>
        <w:tc>
          <w:tcPr>
            <w:tcW w:w="496"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1,8</w:t>
            </w:r>
          </w:p>
        </w:tc>
        <w:tc>
          <w:tcPr>
            <w:tcW w:w="496"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sz w:val="20"/>
                <w:szCs w:val="20"/>
                <w:lang w:eastAsia="fr-FR"/>
              </w:rPr>
            </w:pPr>
            <w:r w:rsidRPr="009E7085">
              <w:rPr>
                <w:rFonts w:ascii="Arial" w:eastAsia="Times New Roman" w:hAnsi="Arial" w:cs="Arial"/>
                <w:sz w:val="20"/>
                <w:szCs w:val="20"/>
                <w:lang w:eastAsia="fr-FR"/>
              </w:rPr>
              <w:t>7,0</w:t>
            </w:r>
          </w:p>
        </w:tc>
        <w:tc>
          <w:tcPr>
            <w:tcW w:w="221"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100,0</w:t>
            </w:r>
          </w:p>
        </w:tc>
        <w:tc>
          <w:tcPr>
            <w:tcW w:w="303"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60</w:t>
            </w:r>
          </w:p>
        </w:tc>
      </w:tr>
      <w:tr w:rsidR="00FF4544" w:rsidRPr="006D1732" w:rsidTr="00FF4544">
        <w:trPr>
          <w:trHeight w:val="300"/>
        </w:trPr>
        <w:tc>
          <w:tcPr>
            <w:tcW w:w="735" w:type="pct"/>
            <w:tcBorders>
              <w:top w:val="nil"/>
              <w:left w:val="single" w:sz="4" w:space="0" w:color="auto"/>
              <w:bottom w:val="single" w:sz="4" w:space="0" w:color="auto"/>
              <w:right w:val="single" w:sz="4" w:space="0" w:color="auto"/>
            </w:tcBorders>
            <w:shd w:val="clear" w:color="auto" w:fill="auto"/>
            <w:vAlign w:val="center"/>
            <w:hideMark/>
          </w:tcPr>
          <w:p w:rsidR="00FF4544" w:rsidRPr="006D1732" w:rsidRDefault="00FF4544" w:rsidP="00F22482">
            <w:pPr>
              <w:spacing w:after="0" w:line="240" w:lineRule="auto"/>
              <w:rPr>
                <w:rFonts w:eastAsia="Times New Roman" w:cs="Arial"/>
                <w:b/>
                <w:bCs/>
                <w:color w:val="000000"/>
              </w:rPr>
            </w:pPr>
            <w:r w:rsidRPr="006D1732">
              <w:rPr>
                <w:rFonts w:eastAsia="Times New Roman" w:cs="Arial"/>
                <w:b/>
                <w:bCs/>
                <w:color w:val="000000"/>
              </w:rPr>
              <w:t>Ensemble</w:t>
            </w:r>
          </w:p>
        </w:tc>
        <w:tc>
          <w:tcPr>
            <w:tcW w:w="294"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1,4</w:t>
            </w:r>
          </w:p>
        </w:tc>
        <w:tc>
          <w:tcPr>
            <w:tcW w:w="468"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7,4</w:t>
            </w:r>
          </w:p>
        </w:tc>
        <w:tc>
          <w:tcPr>
            <w:tcW w:w="496"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18,2</w:t>
            </w:r>
          </w:p>
        </w:tc>
        <w:tc>
          <w:tcPr>
            <w:tcW w:w="496"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22,8</w:t>
            </w:r>
          </w:p>
        </w:tc>
        <w:tc>
          <w:tcPr>
            <w:tcW w:w="496"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19,6</w:t>
            </w:r>
          </w:p>
        </w:tc>
        <w:tc>
          <w:tcPr>
            <w:tcW w:w="496"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12,3</w:t>
            </w:r>
          </w:p>
        </w:tc>
        <w:tc>
          <w:tcPr>
            <w:tcW w:w="496"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8,8</w:t>
            </w:r>
          </w:p>
        </w:tc>
        <w:tc>
          <w:tcPr>
            <w:tcW w:w="496"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sz w:val="20"/>
                <w:szCs w:val="20"/>
                <w:lang w:eastAsia="fr-FR"/>
              </w:rPr>
            </w:pPr>
            <w:r w:rsidRPr="009E7085">
              <w:rPr>
                <w:rFonts w:ascii="Arial" w:eastAsia="Times New Roman" w:hAnsi="Arial" w:cs="Arial"/>
                <w:sz w:val="20"/>
                <w:szCs w:val="20"/>
                <w:lang w:eastAsia="fr-FR"/>
              </w:rPr>
              <w:t>9,5</w:t>
            </w:r>
          </w:p>
        </w:tc>
        <w:tc>
          <w:tcPr>
            <w:tcW w:w="221"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100,0</w:t>
            </w:r>
          </w:p>
        </w:tc>
        <w:tc>
          <w:tcPr>
            <w:tcW w:w="303" w:type="pct"/>
            <w:tcBorders>
              <w:top w:val="nil"/>
              <w:left w:val="nil"/>
              <w:bottom w:val="single" w:sz="4" w:space="0" w:color="auto"/>
              <w:right w:val="single" w:sz="4" w:space="0" w:color="auto"/>
            </w:tcBorders>
            <w:shd w:val="clear" w:color="auto" w:fill="auto"/>
            <w:noWrap/>
            <w:vAlign w:val="center"/>
            <w:hideMark/>
          </w:tcPr>
          <w:p w:rsidR="00FF4544" w:rsidRPr="009E7085" w:rsidRDefault="00FF4544" w:rsidP="00FF4544">
            <w:pPr>
              <w:spacing w:after="0" w:line="240" w:lineRule="auto"/>
              <w:jc w:val="center"/>
              <w:rPr>
                <w:rFonts w:ascii="Arial" w:eastAsia="Times New Roman" w:hAnsi="Arial" w:cs="Arial"/>
                <w:color w:val="000000"/>
                <w:sz w:val="18"/>
                <w:szCs w:val="18"/>
                <w:lang w:eastAsia="fr-FR"/>
              </w:rPr>
            </w:pPr>
            <w:r w:rsidRPr="009E7085">
              <w:rPr>
                <w:rFonts w:ascii="Arial" w:eastAsia="Times New Roman" w:hAnsi="Arial" w:cs="Arial"/>
                <w:color w:val="000000"/>
                <w:sz w:val="18"/>
                <w:szCs w:val="18"/>
                <w:lang w:eastAsia="fr-FR"/>
              </w:rPr>
              <w:t>300</w:t>
            </w:r>
          </w:p>
        </w:tc>
      </w:tr>
    </w:tbl>
    <w:p w:rsidR="005E455A" w:rsidRPr="006D1732" w:rsidRDefault="005E455A" w:rsidP="00BE5C44">
      <w:pPr>
        <w:spacing w:after="0" w:line="240" w:lineRule="auto"/>
        <w:rPr>
          <w:rFonts w:eastAsia="Times New Roman" w:cs="Arial"/>
          <w:lang w:eastAsia="fr-FR" w:bidi="fr-FR"/>
        </w:rPr>
      </w:pPr>
    </w:p>
    <w:p w:rsidR="005E455A" w:rsidRPr="006D1732" w:rsidRDefault="005E455A" w:rsidP="00BE5C44">
      <w:pPr>
        <w:spacing w:after="0" w:line="240" w:lineRule="auto"/>
        <w:rPr>
          <w:rFonts w:eastAsia="Times New Roman" w:cs="Arial"/>
          <w:lang w:eastAsia="fr-FR" w:bidi="fr-FR"/>
        </w:rPr>
      </w:pPr>
    </w:p>
    <w:p w:rsidR="005E455A" w:rsidRPr="006D1732" w:rsidRDefault="005E455A" w:rsidP="00BE5C44">
      <w:pPr>
        <w:spacing w:after="0" w:line="240" w:lineRule="auto"/>
        <w:rPr>
          <w:rFonts w:eastAsia="Times New Roman" w:cs="Arial"/>
          <w:lang w:eastAsia="fr-FR" w:bidi="fr-FR"/>
        </w:rPr>
        <w:sectPr w:rsidR="005E455A" w:rsidRPr="006D1732" w:rsidSect="00603510">
          <w:pgSz w:w="16838" w:h="11906" w:orient="landscape"/>
          <w:pgMar w:top="1417" w:right="1417" w:bottom="1417" w:left="1417" w:header="708" w:footer="708" w:gutter="0"/>
          <w:cols w:space="708"/>
          <w:titlePg/>
          <w:docGrid w:linePitch="360"/>
        </w:sectPr>
      </w:pPr>
    </w:p>
    <w:p w:rsidR="0003663F" w:rsidRPr="006D1732" w:rsidRDefault="00431993" w:rsidP="001F23C9">
      <w:pPr>
        <w:pStyle w:val="Heading2"/>
        <w:spacing w:before="240" w:after="120"/>
        <w:jc w:val="both"/>
        <w:rPr>
          <w:rFonts w:asciiTheme="minorHAnsi" w:hAnsiTheme="minorHAnsi"/>
          <w:sz w:val="22"/>
          <w:szCs w:val="22"/>
          <w:lang w:val="fr-FR"/>
        </w:rPr>
      </w:pPr>
      <w:bookmarkStart w:id="66" w:name="_Toc487034877"/>
      <w:bookmarkStart w:id="67" w:name="_Toc487036045"/>
      <w:bookmarkStart w:id="68" w:name="_Toc495563960"/>
      <w:r>
        <w:rPr>
          <w:rFonts w:asciiTheme="minorHAnsi" w:eastAsia="Times New Roman" w:hAnsiTheme="minorHAnsi"/>
          <w:sz w:val="22"/>
          <w:szCs w:val="22"/>
          <w:lang w:val="fr-FR" w:eastAsia="fr-FR"/>
        </w:rPr>
        <w:lastRenderedPageBreak/>
        <w:t>2.10</w:t>
      </w:r>
      <w:r w:rsidR="00D92087" w:rsidRPr="006D1732">
        <w:rPr>
          <w:rFonts w:asciiTheme="minorHAnsi" w:eastAsia="Times New Roman" w:hAnsiTheme="minorHAnsi"/>
          <w:sz w:val="22"/>
          <w:szCs w:val="22"/>
          <w:lang w:val="fr-FR" w:eastAsia="fr-FR"/>
        </w:rPr>
        <w:t>. Autres moustiquaires obtenues d’une autre provenance par le ménage depuis cette campagne</w:t>
      </w:r>
      <w:bookmarkEnd w:id="66"/>
      <w:bookmarkEnd w:id="67"/>
      <w:bookmarkEnd w:id="68"/>
    </w:p>
    <w:p w:rsidR="005E455A" w:rsidRPr="006D1732" w:rsidRDefault="000C75A5" w:rsidP="00965347">
      <w:pPr>
        <w:spacing w:before="120" w:after="120"/>
        <w:jc w:val="both"/>
        <w:rPr>
          <w:rFonts w:cs="Arial"/>
        </w:rPr>
      </w:pPr>
      <w:r w:rsidRPr="006D1732">
        <w:rPr>
          <w:rFonts w:cs="Arial"/>
        </w:rPr>
        <w:t xml:space="preserve">Il ressort du </w:t>
      </w:r>
      <w:r w:rsidRPr="006D1732">
        <w:rPr>
          <w:rFonts w:cs="Arial"/>
          <w:b/>
        </w:rPr>
        <w:t>tableau 2.10</w:t>
      </w:r>
      <w:r w:rsidR="0003663F" w:rsidRPr="006D1732">
        <w:rPr>
          <w:rFonts w:cs="Arial"/>
        </w:rPr>
        <w:t xml:space="preserve"> que seulement </w:t>
      </w:r>
      <w:r w:rsidR="00FA7B32">
        <w:rPr>
          <w:rFonts w:cs="Arial"/>
        </w:rPr>
        <w:t>13</w:t>
      </w:r>
      <w:r w:rsidR="0003663F" w:rsidRPr="006D1732">
        <w:rPr>
          <w:rFonts w:cs="Arial"/>
        </w:rPr>
        <w:t xml:space="preserve">%  des ménages possèdent d’autres moustiquaires issues d’une autre provenance depuis la campagne. Cette proportion est de </w:t>
      </w:r>
      <w:r w:rsidR="00FA7B32" w:rsidRPr="00FA7B32">
        <w:rPr>
          <w:rFonts w:cs="Arial"/>
        </w:rPr>
        <w:t>16,8</w:t>
      </w:r>
      <w:r w:rsidR="0003663F" w:rsidRPr="006D1732">
        <w:rPr>
          <w:rFonts w:cs="Arial"/>
        </w:rPr>
        <w:t xml:space="preserve">% à Boffa contre </w:t>
      </w:r>
      <w:r w:rsidR="00FA7B32" w:rsidRPr="00FA7B32">
        <w:rPr>
          <w:rFonts w:cs="Arial"/>
        </w:rPr>
        <w:t>8,9</w:t>
      </w:r>
      <w:r w:rsidR="0003663F" w:rsidRPr="006D1732">
        <w:rPr>
          <w:rFonts w:cs="Arial"/>
        </w:rPr>
        <w:t xml:space="preserve">% à Dinguiraye. Elle </w:t>
      </w:r>
      <w:r w:rsidR="00E44855">
        <w:rPr>
          <w:rFonts w:cs="Arial"/>
        </w:rPr>
        <w:t xml:space="preserve">est </w:t>
      </w:r>
      <w:r w:rsidR="0003663F" w:rsidRPr="006D1732">
        <w:rPr>
          <w:rFonts w:cs="Arial"/>
        </w:rPr>
        <w:t xml:space="preserve">plus élevée chez les plus </w:t>
      </w:r>
      <w:r w:rsidR="00FA7B32" w:rsidRPr="006D1732">
        <w:rPr>
          <w:rFonts w:cs="Arial"/>
        </w:rPr>
        <w:t xml:space="preserve">riches </w:t>
      </w:r>
      <w:r w:rsidR="0003663F" w:rsidRPr="006D1732">
        <w:rPr>
          <w:rFonts w:cs="Arial"/>
        </w:rPr>
        <w:t>(</w:t>
      </w:r>
      <w:r w:rsidR="00FA7B32" w:rsidRPr="00FA7B32">
        <w:rPr>
          <w:rFonts w:cs="Arial"/>
          <w:color w:val="000000"/>
        </w:rPr>
        <w:t>14</w:t>
      </w:r>
      <w:r w:rsidR="0003663F" w:rsidRPr="006D1732">
        <w:rPr>
          <w:rFonts w:cs="Arial"/>
        </w:rPr>
        <w:t xml:space="preserve">%) que chez les plus </w:t>
      </w:r>
      <w:r w:rsidR="00FA7B32" w:rsidRPr="006D1732">
        <w:rPr>
          <w:rFonts w:cs="Arial"/>
        </w:rPr>
        <w:t xml:space="preserve">pauvres </w:t>
      </w:r>
      <w:r w:rsidR="0003663F" w:rsidRPr="006D1732">
        <w:rPr>
          <w:rFonts w:cs="Arial"/>
        </w:rPr>
        <w:t>(</w:t>
      </w:r>
      <w:r w:rsidR="00FA7B32" w:rsidRPr="00FA7B32">
        <w:rPr>
          <w:rFonts w:cs="Arial"/>
          <w:color w:val="000000"/>
        </w:rPr>
        <w:t>10,7</w:t>
      </w:r>
      <w:r w:rsidR="0003663F" w:rsidRPr="006D1732">
        <w:rPr>
          <w:rFonts w:cs="Arial"/>
        </w:rPr>
        <w:t>%).</w:t>
      </w:r>
    </w:p>
    <w:p w:rsidR="00304008" w:rsidRPr="00F70D67" w:rsidRDefault="00294D03" w:rsidP="008966DD">
      <w:pPr>
        <w:pStyle w:val="AlisteTableau"/>
      </w:pPr>
      <w:bookmarkStart w:id="69" w:name="_Toc487020808"/>
      <w:r w:rsidRPr="00FA7B32">
        <w:rPr>
          <w:b/>
        </w:rPr>
        <w:t xml:space="preserve">Tableau 2.10: </w:t>
      </w:r>
      <w:r w:rsidRPr="00FA7B32">
        <w:t>Pourcentage et fréquence de distribution des ménages ayant obtenu d’autres moustiquaires d’une autre provenance par le ménage depuis cette campagne selon les carac</w:t>
      </w:r>
      <w:r w:rsidR="00F70D67" w:rsidRPr="00FA7B32">
        <w:t>téristiques sociodémographiques</w:t>
      </w:r>
      <w:bookmarkEnd w:id="69"/>
    </w:p>
    <w:tbl>
      <w:tblPr>
        <w:tblW w:w="8190" w:type="dxa"/>
        <w:jc w:val="center"/>
        <w:tblLook w:val="04A0" w:firstRow="1" w:lastRow="0" w:firstColumn="1" w:lastColumn="0" w:noHBand="0" w:noVBand="1"/>
      </w:tblPr>
      <w:tblGrid>
        <w:gridCol w:w="2229"/>
        <w:gridCol w:w="1300"/>
        <w:gridCol w:w="1200"/>
        <w:gridCol w:w="1286"/>
        <w:gridCol w:w="1200"/>
        <w:gridCol w:w="975"/>
      </w:tblGrid>
      <w:tr w:rsidR="00964365" w:rsidRPr="00CB25AF" w:rsidTr="00CB25AF">
        <w:trPr>
          <w:trHeight w:val="765"/>
          <w:jc w:val="center"/>
        </w:trPr>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4365" w:rsidRPr="00CB25AF" w:rsidRDefault="00964365" w:rsidP="00737A8F">
            <w:pPr>
              <w:spacing w:after="0" w:line="240" w:lineRule="auto"/>
              <w:rPr>
                <w:rFonts w:eastAsia="Times New Roman" w:cs="Arial"/>
                <w:b/>
                <w:bCs/>
                <w:color w:val="000000"/>
              </w:rPr>
            </w:pPr>
            <w:r w:rsidRPr="00CB25AF">
              <w:rPr>
                <w:rFonts w:eastAsia="Times New Roman" w:cs="Arial"/>
                <w:b/>
                <w:bCs/>
                <w:color w:val="000000"/>
              </w:rPr>
              <w:t>Caractéristiques sociodémographiques</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64365" w:rsidRPr="00CB25AF" w:rsidRDefault="00964365" w:rsidP="00737A8F">
            <w:pPr>
              <w:spacing w:after="0" w:line="240" w:lineRule="auto"/>
              <w:jc w:val="center"/>
              <w:rPr>
                <w:rFonts w:eastAsia="Times New Roman" w:cs="Arial"/>
                <w:b/>
                <w:color w:val="000000"/>
              </w:rPr>
            </w:pPr>
            <w:r w:rsidRPr="00CB25AF">
              <w:rPr>
                <w:rFonts w:eastAsia="Times New Roman" w:cs="Arial"/>
                <w:b/>
                <w:color w:val="000000"/>
              </w:rPr>
              <w:t>Non</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964365" w:rsidRPr="00CB25AF" w:rsidRDefault="00964365" w:rsidP="00737A8F">
            <w:pPr>
              <w:spacing w:after="0" w:line="240" w:lineRule="auto"/>
              <w:jc w:val="center"/>
              <w:rPr>
                <w:rFonts w:eastAsia="Times New Roman" w:cs="Arial"/>
                <w:b/>
                <w:color w:val="000000"/>
              </w:rPr>
            </w:pPr>
            <w:r w:rsidRPr="00CB25AF">
              <w:rPr>
                <w:rFonts w:eastAsia="Times New Roman" w:cs="Arial"/>
                <w:b/>
                <w:color w:val="000000"/>
              </w:rPr>
              <w:t>Oui</w:t>
            </w:r>
          </w:p>
        </w:tc>
        <w:tc>
          <w:tcPr>
            <w:tcW w:w="1286" w:type="dxa"/>
            <w:tcBorders>
              <w:top w:val="single" w:sz="4" w:space="0" w:color="auto"/>
              <w:left w:val="nil"/>
              <w:bottom w:val="single" w:sz="4" w:space="0" w:color="auto"/>
              <w:right w:val="single" w:sz="4" w:space="0" w:color="auto"/>
            </w:tcBorders>
            <w:vAlign w:val="center"/>
          </w:tcPr>
          <w:p w:rsidR="00964365" w:rsidRPr="00CB25AF" w:rsidRDefault="00964365" w:rsidP="00737A8F">
            <w:pPr>
              <w:spacing w:after="0" w:line="240" w:lineRule="auto"/>
              <w:jc w:val="center"/>
              <w:rPr>
                <w:rFonts w:eastAsia="Times New Roman" w:cs="Arial"/>
                <w:b/>
                <w:color w:val="000000"/>
              </w:rPr>
            </w:pPr>
            <w:r w:rsidRPr="00CB25AF">
              <w:rPr>
                <w:rFonts w:eastAsia="Times New Roman" w:cs="Arial"/>
                <w:b/>
                <w:color w:val="000000"/>
              </w:rPr>
              <w:t>ne sais pas</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4365" w:rsidRPr="00CB25AF" w:rsidRDefault="00964365" w:rsidP="00737A8F">
            <w:pPr>
              <w:spacing w:after="0" w:line="240" w:lineRule="auto"/>
              <w:jc w:val="center"/>
              <w:rPr>
                <w:rFonts w:eastAsia="Times New Roman" w:cs="Arial"/>
                <w:b/>
                <w:color w:val="000000"/>
              </w:rPr>
            </w:pPr>
            <w:r w:rsidRPr="00CB25AF">
              <w:rPr>
                <w:rFonts w:eastAsia="Times New Roman" w:cs="Arial"/>
                <w:b/>
                <w:color w:val="000000"/>
              </w:rPr>
              <w:t>Total</w:t>
            </w:r>
          </w:p>
        </w:tc>
        <w:tc>
          <w:tcPr>
            <w:tcW w:w="975" w:type="dxa"/>
            <w:tcBorders>
              <w:top w:val="single" w:sz="4" w:space="0" w:color="auto"/>
              <w:left w:val="nil"/>
              <w:bottom w:val="single" w:sz="4" w:space="0" w:color="auto"/>
              <w:right w:val="single" w:sz="4" w:space="0" w:color="auto"/>
            </w:tcBorders>
            <w:shd w:val="clear" w:color="auto" w:fill="auto"/>
            <w:vAlign w:val="center"/>
            <w:hideMark/>
          </w:tcPr>
          <w:p w:rsidR="00964365" w:rsidRPr="00CB25AF" w:rsidRDefault="00964365" w:rsidP="00737A8F">
            <w:pPr>
              <w:spacing w:after="0" w:line="240" w:lineRule="auto"/>
              <w:jc w:val="center"/>
              <w:rPr>
                <w:rFonts w:eastAsia="Times New Roman" w:cs="Arial"/>
                <w:b/>
                <w:color w:val="000000"/>
              </w:rPr>
            </w:pPr>
            <w:r w:rsidRPr="00CB25AF">
              <w:rPr>
                <w:rFonts w:eastAsia="Times New Roman" w:cs="Arial"/>
                <w:b/>
                <w:color w:val="000000"/>
              </w:rPr>
              <w:t>Effectif</w:t>
            </w:r>
          </w:p>
        </w:tc>
      </w:tr>
      <w:tr w:rsidR="00CB25AF" w:rsidRPr="00CB25AF" w:rsidTr="00CB25AF">
        <w:trPr>
          <w:trHeight w:val="300"/>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CB25AF" w:rsidRPr="00CB25AF" w:rsidRDefault="00CB25AF" w:rsidP="00737A8F">
            <w:pPr>
              <w:spacing w:after="0" w:line="240" w:lineRule="auto"/>
              <w:rPr>
                <w:rFonts w:eastAsia="Times New Roman" w:cs="Arial"/>
                <w:b/>
                <w:bCs/>
                <w:color w:val="000000"/>
              </w:rPr>
            </w:pPr>
            <w:r w:rsidRPr="00CB25AF">
              <w:rPr>
                <w:rFonts w:eastAsia="Times New Roman" w:cs="Arial"/>
                <w:b/>
                <w:bCs/>
                <w:color w:val="000000"/>
              </w:rPr>
              <w:t>Préfecture</w:t>
            </w:r>
          </w:p>
        </w:tc>
        <w:tc>
          <w:tcPr>
            <w:tcW w:w="5961" w:type="dxa"/>
            <w:gridSpan w:val="5"/>
            <w:tcBorders>
              <w:top w:val="single" w:sz="4" w:space="0" w:color="auto"/>
              <w:left w:val="nil"/>
              <w:bottom w:val="single" w:sz="4" w:space="0" w:color="auto"/>
              <w:right w:val="single" w:sz="4" w:space="0" w:color="000000"/>
            </w:tcBorders>
          </w:tcPr>
          <w:p w:rsidR="00CB25AF" w:rsidRPr="00CB25AF" w:rsidRDefault="00CB25AF" w:rsidP="00737A8F">
            <w:pPr>
              <w:spacing w:after="0" w:line="240" w:lineRule="auto"/>
              <w:jc w:val="right"/>
              <w:rPr>
                <w:rFonts w:eastAsia="Times New Roman" w:cs="Arial"/>
                <w:color w:val="000000"/>
              </w:rPr>
            </w:pPr>
            <w:r w:rsidRPr="00CB25AF">
              <w:rPr>
                <w:rFonts w:eastAsia="Times New Roman" w:cs="Arial"/>
                <w:color w:val="000000"/>
              </w:rPr>
              <w:t> </w:t>
            </w:r>
          </w:p>
        </w:tc>
      </w:tr>
      <w:tr w:rsidR="00964365" w:rsidRPr="00CB25AF" w:rsidTr="00CB25AF">
        <w:trPr>
          <w:trHeight w:val="300"/>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964365" w:rsidRPr="00CB25AF" w:rsidRDefault="00964365" w:rsidP="00737A8F">
            <w:pPr>
              <w:spacing w:after="0" w:line="240" w:lineRule="auto"/>
              <w:rPr>
                <w:rFonts w:eastAsia="Times New Roman" w:cs="Arial"/>
                <w:color w:val="000000"/>
              </w:rPr>
            </w:pPr>
            <w:r w:rsidRPr="00CB25AF">
              <w:rPr>
                <w:rFonts w:eastAsia="Times New Roman" w:cs="Arial"/>
                <w:color w:val="000000"/>
              </w:rPr>
              <w:t>Boffa</w:t>
            </w:r>
          </w:p>
        </w:tc>
        <w:tc>
          <w:tcPr>
            <w:tcW w:w="1300" w:type="dxa"/>
            <w:tcBorders>
              <w:top w:val="nil"/>
              <w:left w:val="nil"/>
              <w:bottom w:val="single" w:sz="4" w:space="0" w:color="auto"/>
              <w:right w:val="single" w:sz="4" w:space="0" w:color="auto"/>
            </w:tcBorders>
            <w:shd w:val="clear" w:color="auto" w:fill="auto"/>
            <w:noWrap/>
            <w:vAlign w:val="center"/>
            <w:hideMark/>
          </w:tcPr>
          <w:p w:rsidR="00964365" w:rsidRPr="00CB25AF" w:rsidRDefault="00964365" w:rsidP="00737A8F">
            <w:pPr>
              <w:spacing w:after="0" w:line="240" w:lineRule="auto"/>
              <w:jc w:val="center"/>
              <w:rPr>
                <w:rFonts w:cs="Arial"/>
                <w:color w:val="000000"/>
                <w:sz w:val="18"/>
                <w:szCs w:val="18"/>
              </w:rPr>
            </w:pPr>
            <w:r w:rsidRPr="00CB25AF">
              <w:rPr>
                <w:rFonts w:cs="Arial"/>
                <w:color w:val="000000"/>
                <w:sz w:val="18"/>
                <w:szCs w:val="18"/>
              </w:rPr>
              <w:t>83,2</w:t>
            </w:r>
          </w:p>
        </w:tc>
        <w:tc>
          <w:tcPr>
            <w:tcW w:w="1200" w:type="dxa"/>
            <w:tcBorders>
              <w:top w:val="nil"/>
              <w:left w:val="nil"/>
              <w:bottom w:val="single" w:sz="4" w:space="0" w:color="auto"/>
              <w:right w:val="single" w:sz="4" w:space="0" w:color="auto"/>
            </w:tcBorders>
            <w:shd w:val="clear" w:color="auto" w:fill="auto"/>
            <w:noWrap/>
            <w:vAlign w:val="center"/>
            <w:hideMark/>
          </w:tcPr>
          <w:p w:rsidR="00964365" w:rsidRPr="00CB25AF" w:rsidRDefault="00964365" w:rsidP="00737A8F">
            <w:pPr>
              <w:spacing w:after="0" w:line="240" w:lineRule="auto"/>
              <w:jc w:val="center"/>
              <w:rPr>
                <w:rFonts w:cs="Arial"/>
                <w:color w:val="000000"/>
                <w:sz w:val="18"/>
                <w:szCs w:val="18"/>
              </w:rPr>
            </w:pPr>
            <w:r w:rsidRPr="00CB25AF">
              <w:rPr>
                <w:rFonts w:cs="Arial"/>
                <w:color w:val="000000"/>
                <w:sz w:val="18"/>
                <w:szCs w:val="18"/>
              </w:rPr>
              <w:t>16,8</w:t>
            </w:r>
          </w:p>
        </w:tc>
        <w:tc>
          <w:tcPr>
            <w:tcW w:w="1286" w:type="dxa"/>
            <w:tcBorders>
              <w:top w:val="nil"/>
              <w:left w:val="nil"/>
              <w:bottom w:val="single" w:sz="4" w:space="0" w:color="auto"/>
              <w:right w:val="single" w:sz="4" w:space="0" w:color="auto"/>
            </w:tcBorders>
            <w:vAlign w:val="center"/>
          </w:tcPr>
          <w:p w:rsidR="00964365" w:rsidRPr="00CB25AF" w:rsidRDefault="00964365" w:rsidP="00737A8F">
            <w:pPr>
              <w:spacing w:after="0" w:line="240" w:lineRule="auto"/>
              <w:jc w:val="center"/>
              <w:rPr>
                <w:rFonts w:cs="Arial"/>
                <w:color w:val="000000"/>
                <w:sz w:val="18"/>
                <w:szCs w:val="18"/>
              </w:rPr>
            </w:pPr>
            <w:r w:rsidRPr="00CB25AF">
              <w:rPr>
                <w:rFonts w:cs="Arial"/>
                <w:color w:val="000000"/>
                <w:sz w:val="18"/>
                <w:szCs w:val="18"/>
              </w:rPr>
              <w:t>0,0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964365" w:rsidRPr="00CB25AF" w:rsidRDefault="00964365" w:rsidP="00737A8F">
            <w:pPr>
              <w:spacing w:after="0" w:line="240" w:lineRule="auto"/>
              <w:jc w:val="center"/>
              <w:rPr>
                <w:rFonts w:cs="Arial"/>
                <w:color w:val="000000"/>
                <w:sz w:val="18"/>
                <w:szCs w:val="18"/>
              </w:rPr>
            </w:pPr>
            <w:r w:rsidRPr="00CB25AF">
              <w:rPr>
                <w:rFonts w:cs="Arial"/>
                <w:color w:val="000000"/>
                <w:sz w:val="18"/>
                <w:szCs w:val="18"/>
              </w:rPr>
              <w:t>100,0</w:t>
            </w:r>
          </w:p>
        </w:tc>
        <w:tc>
          <w:tcPr>
            <w:tcW w:w="975" w:type="dxa"/>
            <w:tcBorders>
              <w:top w:val="nil"/>
              <w:left w:val="nil"/>
              <w:bottom w:val="single" w:sz="4" w:space="0" w:color="auto"/>
              <w:right w:val="single" w:sz="4" w:space="0" w:color="auto"/>
            </w:tcBorders>
            <w:shd w:val="clear" w:color="auto" w:fill="auto"/>
            <w:noWrap/>
            <w:vAlign w:val="center"/>
            <w:hideMark/>
          </w:tcPr>
          <w:p w:rsidR="00964365" w:rsidRPr="00CB25AF" w:rsidRDefault="00964365" w:rsidP="00737A8F">
            <w:pPr>
              <w:spacing w:after="0" w:line="240" w:lineRule="auto"/>
              <w:jc w:val="center"/>
              <w:rPr>
                <w:rFonts w:cs="Arial"/>
                <w:color w:val="000000"/>
                <w:sz w:val="18"/>
                <w:szCs w:val="18"/>
              </w:rPr>
            </w:pPr>
            <w:r w:rsidRPr="00CB25AF">
              <w:rPr>
                <w:rFonts w:cs="Arial"/>
                <w:color w:val="000000"/>
                <w:sz w:val="18"/>
                <w:szCs w:val="18"/>
              </w:rPr>
              <w:t>150</w:t>
            </w:r>
          </w:p>
        </w:tc>
      </w:tr>
      <w:tr w:rsidR="00964365" w:rsidRPr="00CB25AF" w:rsidTr="00CB25AF">
        <w:trPr>
          <w:trHeight w:val="300"/>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964365" w:rsidRPr="00CB25AF" w:rsidRDefault="00964365" w:rsidP="00737A8F">
            <w:pPr>
              <w:spacing w:after="0" w:line="240" w:lineRule="auto"/>
              <w:rPr>
                <w:rFonts w:eastAsia="Times New Roman" w:cs="Arial"/>
                <w:color w:val="000000"/>
              </w:rPr>
            </w:pPr>
            <w:r w:rsidRPr="00CB25AF">
              <w:rPr>
                <w:rFonts w:eastAsia="Times New Roman" w:cs="Arial"/>
                <w:color w:val="000000"/>
              </w:rPr>
              <w:t>Dinguiraye</w:t>
            </w:r>
          </w:p>
        </w:tc>
        <w:tc>
          <w:tcPr>
            <w:tcW w:w="1300" w:type="dxa"/>
            <w:tcBorders>
              <w:top w:val="nil"/>
              <w:left w:val="nil"/>
              <w:bottom w:val="single" w:sz="4" w:space="0" w:color="auto"/>
              <w:right w:val="single" w:sz="4" w:space="0" w:color="auto"/>
            </w:tcBorders>
            <w:shd w:val="clear" w:color="auto" w:fill="auto"/>
            <w:noWrap/>
            <w:vAlign w:val="center"/>
            <w:hideMark/>
          </w:tcPr>
          <w:p w:rsidR="00964365" w:rsidRPr="00CB25AF" w:rsidRDefault="00964365" w:rsidP="00737A8F">
            <w:pPr>
              <w:spacing w:after="0" w:line="240" w:lineRule="auto"/>
              <w:jc w:val="center"/>
              <w:rPr>
                <w:rFonts w:cs="Arial"/>
                <w:color w:val="000000"/>
                <w:sz w:val="18"/>
                <w:szCs w:val="18"/>
              </w:rPr>
            </w:pPr>
            <w:r w:rsidRPr="00CB25AF">
              <w:rPr>
                <w:rFonts w:cs="Arial"/>
                <w:color w:val="000000"/>
                <w:sz w:val="18"/>
                <w:szCs w:val="18"/>
              </w:rPr>
              <w:t>90,4</w:t>
            </w:r>
          </w:p>
        </w:tc>
        <w:tc>
          <w:tcPr>
            <w:tcW w:w="1200" w:type="dxa"/>
            <w:tcBorders>
              <w:top w:val="nil"/>
              <w:left w:val="nil"/>
              <w:bottom w:val="single" w:sz="4" w:space="0" w:color="auto"/>
              <w:right w:val="single" w:sz="4" w:space="0" w:color="auto"/>
            </w:tcBorders>
            <w:shd w:val="clear" w:color="auto" w:fill="auto"/>
            <w:noWrap/>
            <w:vAlign w:val="center"/>
            <w:hideMark/>
          </w:tcPr>
          <w:p w:rsidR="00964365" w:rsidRPr="00CB25AF" w:rsidRDefault="00964365" w:rsidP="00737A8F">
            <w:pPr>
              <w:spacing w:after="0" w:line="240" w:lineRule="auto"/>
              <w:jc w:val="center"/>
              <w:rPr>
                <w:rFonts w:cs="Arial"/>
                <w:color w:val="000000"/>
                <w:sz w:val="18"/>
                <w:szCs w:val="18"/>
              </w:rPr>
            </w:pPr>
            <w:r w:rsidRPr="00CB25AF">
              <w:rPr>
                <w:rFonts w:cs="Arial"/>
                <w:color w:val="000000"/>
                <w:sz w:val="18"/>
                <w:szCs w:val="18"/>
              </w:rPr>
              <w:t>8,9</w:t>
            </w:r>
          </w:p>
        </w:tc>
        <w:tc>
          <w:tcPr>
            <w:tcW w:w="1286" w:type="dxa"/>
            <w:tcBorders>
              <w:top w:val="nil"/>
              <w:left w:val="nil"/>
              <w:bottom w:val="single" w:sz="4" w:space="0" w:color="auto"/>
              <w:right w:val="single" w:sz="4" w:space="0" w:color="auto"/>
            </w:tcBorders>
            <w:vAlign w:val="center"/>
          </w:tcPr>
          <w:p w:rsidR="00964365" w:rsidRPr="00CB25AF" w:rsidRDefault="00737A8F" w:rsidP="00737A8F">
            <w:pPr>
              <w:spacing w:after="0" w:line="240" w:lineRule="auto"/>
              <w:jc w:val="center"/>
              <w:rPr>
                <w:rFonts w:cs="Arial"/>
                <w:color w:val="000000"/>
                <w:sz w:val="18"/>
                <w:szCs w:val="18"/>
              </w:rPr>
            </w:pPr>
            <w:r w:rsidRPr="00CB25AF">
              <w:rPr>
                <w:rFonts w:cs="Arial"/>
                <w:color w:val="000000"/>
                <w:sz w:val="18"/>
                <w:szCs w:val="18"/>
              </w:rPr>
              <w:t>0</w:t>
            </w:r>
            <w:r w:rsidR="00964365" w:rsidRPr="00CB25AF">
              <w:rPr>
                <w:rFonts w:cs="Arial"/>
                <w:color w:val="000000"/>
                <w:sz w:val="18"/>
                <w:szCs w:val="18"/>
              </w:rPr>
              <w:t>,7</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964365" w:rsidRPr="00CB25AF" w:rsidRDefault="00964365" w:rsidP="00737A8F">
            <w:pPr>
              <w:spacing w:after="0" w:line="240" w:lineRule="auto"/>
              <w:jc w:val="center"/>
              <w:rPr>
                <w:rFonts w:cs="Arial"/>
                <w:color w:val="000000"/>
                <w:sz w:val="18"/>
                <w:szCs w:val="18"/>
              </w:rPr>
            </w:pPr>
            <w:r w:rsidRPr="00CB25AF">
              <w:rPr>
                <w:rFonts w:cs="Arial"/>
                <w:color w:val="000000"/>
                <w:sz w:val="18"/>
                <w:szCs w:val="18"/>
              </w:rPr>
              <w:t>100,0</w:t>
            </w:r>
          </w:p>
        </w:tc>
        <w:tc>
          <w:tcPr>
            <w:tcW w:w="975" w:type="dxa"/>
            <w:tcBorders>
              <w:top w:val="nil"/>
              <w:left w:val="nil"/>
              <w:bottom w:val="single" w:sz="4" w:space="0" w:color="auto"/>
              <w:right w:val="single" w:sz="4" w:space="0" w:color="auto"/>
            </w:tcBorders>
            <w:shd w:val="clear" w:color="auto" w:fill="auto"/>
            <w:noWrap/>
            <w:vAlign w:val="center"/>
            <w:hideMark/>
          </w:tcPr>
          <w:p w:rsidR="00964365" w:rsidRPr="00CB25AF" w:rsidRDefault="00964365" w:rsidP="00737A8F">
            <w:pPr>
              <w:spacing w:after="0" w:line="240" w:lineRule="auto"/>
              <w:jc w:val="center"/>
              <w:rPr>
                <w:rFonts w:cs="Arial"/>
                <w:color w:val="000000"/>
                <w:sz w:val="18"/>
                <w:szCs w:val="18"/>
              </w:rPr>
            </w:pPr>
            <w:r w:rsidRPr="00CB25AF">
              <w:rPr>
                <w:rFonts w:cs="Arial"/>
                <w:color w:val="000000"/>
                <w:sz w:val="18"/>
                <w:szCs w:val="18"/>
              </w:rPr>
              <w:t>150</w:t>
            </w:r>
          </w:p>
        </w:tc>
      </w:tr>
      <w:tr w:rsidR="00CB25AF" w:rsidRPr="00CB25AF" w:rsidTr="00CB25AF">
        <w:trPr>
          <w:trHeight w:val="300"/>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CB25AF" w:rsidRPr="00CB25AF" w:rsidRDefault="00CB25AF" w:rsidP="00737A8F">
            <w:pPr>
              <w:spacing w:after="0" w:line="240" w:lineRule="auto"/>
              <w:rPr>
                <w:rFonts w:eastAsia="Times New Roman" w:cs="Arial"/>
                <w:b/>
                <w:color w:val="000000"/>
              </w:rPr>
            </w:pPr>
            <w:r w:rsidRPr="00CB25AF">
              <w:rPr>
                <w:rFonts w:eastAsia="Times New Roman" w:cs="Arial"/>
                <w:b/>
                <w:color w:val="000000"/>
              </w:rPr>
              <w:t>Sexe  du CM</w:t>
            </w:r>
          </w:p>
        </w:tc>
        <w:tc>
          <w:tcPr>
            <w:tcW w:w="5961" w:type="dxa"/>
            <w:gridSpan w:val="5"/>
            <w:tcBorders>
              <w:top w:val="nil"/>
              <w:left w:val="nil"/>
              <w:bottom w:val="single" w:sz="4" w:space="0" w:color="auto"/>
              <w:right w:val="single" w:sz="4" w:space="0" w:color="auto"/>
            </w:tcBorders>
            <w:shd w:val="clear" w:color="auto" w:fill="auto"/>
            <w:noWrap/>
            <w:vAlign w:val="center"/>
            <w:hideMark/>
          </w:tcPr>
          <w:p w:rsidR="00CB25AF" w:rsidRPr="00CB25AF" w:rsidRDefault="00CB25AF" w:rsidP="00737A8F">
            <w:pPr>
              <w:spacing w:after="0" w:line="240" w:lineRule="auto"/>
              <w:jc w:val="center"/>
              <w:rPr>
                <w:rFonts w:eastAsia="Times New Roman" w:cs="Arial"/>
                <w:color w:val="000000"/>
              </w:rPr>
            </w:pPr>
          </w:p>
        </w:tc>
      </w:tr>
      <w:tr w:rsidR="00737A8F" w:rsidRPr="00CB25AF" w:rsidTr="00CB25AF">
        <w:trPr>
          <w:trHeight w:val="300"/>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737A8F" w:rsidRPr="00CB25AF" w:rsidRDefault="00737A8F" w:rsidP="00737A8F">
            <w:pPr>
              <w:spacing w:after="0" w:line="240" w:lineRule="auto"/>
              <w:rPr>
                <w:rFonts w:eastAsia="Times New Roman" w:cs="Arial"/>
                <w:color w:val="000000"/>
              </w:rPr>
            </w:pPr>
            <w:r w:rsidRPr="00CB25AF">
              <w:rPr>
                <w:rFonts w:eastAsia="Times New Roman" w:cs="Arial"/>
                <w:color w:val="000000"/>
              </w:rPr>
              <w:t>Homme</w:t>
            </w:r>
          </w:p>
        </w:tc>
        <w:tc>
          <w:tcPr>
            <w:tcW w:w="1300" w:type="dxa"/>
            <w:tcBorders>
              <w:top w:val="nil"/>
              <w:left w:val="nil"/>
              <w:bottom w:val="single" w:sz="4" w:space="0" w:color="auto"/>
              <w:right w:val="single" w:sz="4" w:space="0" w:color="auto"/>
            </w:tcBorders>
            <w:shd w:val="clear" w:color="auto" w:fill="auto"/>
            <w:noWrap/>
            <w:vAlign w:val="center"/>
            <w:hideMark/>
          </w:tcPr>
          <w:p w:rsidR="00737A8F" w:rsidRPr="00CB25AF" w:rsidRDefault="00737A8F" w:rsidP="00737A8F">
            <w:pPr>
              <w:spacing w:after="0" w:line="240" w:lineRule="auto"/>
              <w:jc w:val="center"/>
              <w:rPr>
                <w:rFonts w:cs="Arial"/>
                <w:color w:val="000000"/>
                <w:sz w:val="18"/>
                <w:szCs w:val="18"/>
              </w:rPr>
            </w:pPr>
            <w:r w:rsidRPr="00CB25AF">
              <w:rPr>
                <w:rFonts w:cs="Arial"/>
                <w:color w:val="000000"/>
                <w:sz w:val="18"/>
                <w:szCs w:val="18"/>
              </w:rPr>
              <w:t>85,3</w:t>
            </w:r>
          </w:p>
        </w:tc>
        <w:tc>
          <w:tcPr>
            <w:tcW w:w="1200" w:type="dxa"/>
            <w:tcBorders>
              <w:top w:val="nil"/>
              <w:left w:val="nil"/>
              <w:bottom w:val="single" w:sz="4" w:space="0" w:color="auto"/>
              <w:right w:val="single" w:sz="4" w:space="0" w:color="auto"/>
            </w:tcBorders>
            <w:shd w:val="clear" w:color="auto" w:fill="auto"/>
            <w:noWrap/>
            <w:vAlign w:val="center"/>
            <w:hideMark/>
          </w:tcPr>
          <w:p w:rsidR="00737A8F" w:rsidRPr="00CB25AF" w:rsidRDefault="00737A8F" w:rsidP="00737A8F">
            <w:pPr>
              <w:spacing w:after="0" w:line="240" w:lineRule="auto"/>
              <w:jc w:val="center"/>
              <w:rPr>
                <w:rFonts w:cs="Arial"/>
                <w:color w:val="000000"/>
                <w:sz w:val="18"/>
                <w:szCs w:val="18"/>
              </w:rPr>
            </w:pPr>
            <w:r w:rsidRPr="00CB25AF">
              <w:rPr>
                <w:rFonts w:cs="Arial"/>
                <w:color w:val="000000"/>
                <w:sz w:val="18"/>
                <w:szCs w:val="18"/>
              </w:rPr>
              <w:t>14,7</w:t>
            </w:r>
          </w:p>
        </w:tc>
        <w:tc>
          <w:tcPr>
            <w:tcW w:w="1286" w:type="dxa"/>
            <w:tcBorders>
              <w:top w:val="nil"/>
              <w:left w:val="nil"/>
              <w:bottom w:val="single" w:sz="4" w:space="0" w:color="auto"/>
              <w:right w:val="single" w:sz="4" w:space="0" w:color="auto"/>
            </w:tcBorders>
            <w:vAlign w:val="center"/>
          </w:tcPr>
          <w:p w:rsidR="00737A8F" w:rsidRPr="00CB25AF" w:rsidRDefault="00737A8F" w:rsidP="00737A8F">
            <w:pPr>
              <w:spacing w:after="0" w:line="240" w:lineRule="auto"/>
              <w:jc w:val="center"/>
              <w:rPr>
                <w:rFonts w:cs="Arial"/>
                <w:color w:val="000000"/>
                <w:sz w:val="18"/>
                <w:szCs w:val="18"/>
              </w:rPr>
            </w:pPr>
            <w:r w:rsidRPr="00CB25AF">
              <w:rPr>
                <w:rFonts w:cs="Arial"/>
                <w:color w:val="000000"/>
                <w:sz w:val="18"/>
                <w:szCs w:val="18"/>
              </w:rPr>
              <w:t>0,0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737A8F" w:rsidRPr="00CB25AF" w:rsidRDefault="00737A8F" w:rsidP="00737A8F">
            <w:pPr>
              <w:spacing w:after="0" w:line="240" w:lineRule="auto"/>
              <w:jc w:val="center"/>
              <w:rPr>
                <w:rFonts w:cs="Arial"/>
                <w:color w:val="000000"/>
                <w:sz w:val="18"/>
                <w:szCs w:val="18"/>
              </w:rPr>
            </w:pPr>
            <w:r w:rsidRPr="00CB25AF">
              <w:rPr>
                <w:rFonts w:cs="Arial"/>
                <w:color w:val="000000"/>
                <w:sz w:val="18"/>
                <w:szCs w:val="18"/>
              </w:rPr>
              <w:t>100,0</w:t>
            </w:r>
          </w:p>
        </w:tc>
        <w:tc>
          <w:tcPr>
            <w:tcW w:w="975" w:type="dxa"/>
            <w:tcBorders>
              <w:top w:val="nil"/>
              <w:left w:val="nil"/>
              <w:bottom w:val="single" w:sz="4" w:space="0" w:color="auto"/>
              <w:right w:val="single" w:sz="4" w:space="0" w:color="auto"/>
            </w:tcBorders>
            <w:shd w:val="clear" w:color="auto" w:fill="auto"/>
            <w:noWrap/>
            <w:vAlign w:val="center"/>
            <w:hideMark/>
          </w:tcPr>
          <w:p w:rsidR="00737A8F" w:rsidRPr="00CB25AF" w:rsidRDefault="00737A8F" w:rsidP="00737A8F">
            <w:pPr>
              <w:spacing w:after="0" w:line="240" w:lineRule="auto"/>
              <w:jc w:val="center"/>
              <w:rPr>
                <w:rFonts w:cs="Arial"/>
                <w:color w:val="000000"/>
                <w:sz w:val="18"/>
                <w:szCs w:val="18"/>
              </w:rPr>
            </w:pPr>
            <w:r w:rsidRPr="00CB25AF">
              <w:rPr>
                <w:rFonts w:cs="Arial"/>
                <w:color w:val="000000"/>
                <w:sz w:val="18"/>
                <w:szCs w:val="18"/>
              </w:rPr>
              <w:t>259</w:t>
            </w:r>
          </w:p>
        </w:tc>
      </w:tr>
      <w:tr w:rsidR="00737A8F" w:rsidRPr="00CB25AF" w:rsidTr="00CB25AF">
        <w:trPr>
          <w:trHeight w:val="300"/>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737A8F" w:rsidRPr="00CB25AF" w:rsidRDefault="00737A8F" w:rsidP="00737A8F">
            <w:pPr>
              <w:spacing w:after="0" w:line="240" w:lineRule="auto"/>
              <w:rPr>
                <w:rFonts w:eastAsia="Times New Roman" w:cs="Arial"/>
                <w:color w:val="000000"/>
              </w:rPr>
            </w:pPr>
            <w:r w:rsidRPr="00CB25AF">
              <w:rPr>
                <w:rFonts w:eastAsia="Times New Roman" w:cs="Arial"/>
                <w:color w:val="000000"/>
              </w:rPr>
              <w:t>Femme</w:t>
            </w:r>
          </w:p>
        </w:tc>
        <w:tc>
          <w:tcPr>
            <w:tcW w:w="1300" w:type="dxa"/>
            <w:tcBorders>
              <w:top w:val="nil"/>
              <w:left w:val="nil"/>
              <w:bottom w:val="single" w:sz="4" w:space="0" w:color="auto"/>
              <w:right w:val="single" w:sz="4" w:space="0" w:color="auto"/>
            </w:tcBorders>
            <w:shd w:val="clear" w:color="auto" w:fill="auto"/>
            <w:noWrap/>
            <w:vAlign w:val="center"/>
            <w:hideMark/>
          </w:tcPr>
          <w:p w:rsidR="00737A8F" w:rsidRPr="00CB25AF" w:rsidRDefault="00737A8F" w:rsidP="00737A8F">
            <w:pPr>
              <w:spacing w:after="0" w:line="240" w:lineRule="auto"/>
              <w:jc w:val="center"/>
              <w:rPr>
                <w:rFonts w:cs="Arial"/>
                <w:color w:val="000000"/>
                <w:sz w:val="18"/>
                <w:szCs w:val="18"/>
              </w:rPr>
            </w:pPr>
            <w:r w:rsidRPr="00CB25AF">
              <w:rPr>
                <w:rFonts w:cs="Arial"/>
                <w:color w:val="000000"/>
                <w:sz w:val="18"/>
                <w:szCs w:val="18"/>
              </w:rPr>
              <w:t>80,0</w:t>
            </w:r>
          </w:p>
        </w:tc>
        <w:tc>
          <w:tcPr>
            <w:tcW w:w="1200" w:type="dxa"/>
            <w:tcBorders>
              <w:top w:val="nil"/>
              <w:left w:val="nil"/>
              <w:bottom w:val="single" w:sz="4" w:space="0" w:color="auto"/>
              <w:right w:val="single" w:sz="4" w:space="0" w:color="auto"/>
            </w:tcBorders>
            <w:shd w:val="clear" w:color="auto" w:fill="auto"/>
            <w:noWrap/>
            <w:vAlign w:val="center"/>
            <w:hideMark/>
          </w:tcPr>
          <w:p w:rsidR="00737A8F" w:rsidRPr="00CB25AF" w:rsidRDefault="00737A8F" w:rsidP="00737A8F">
            <w:pPr>
              <w:spacing w:after="0" w:line="240" w:lineRule="auto"/>
              <w:jc w:val="center"/>
              <w:rPr>
                <w:rFonts w:cs="Arial"/>
                <w:color w:val="000000"/>
                <w:sz w:val="18"/>
                <w:szCs w:val="18"/>
              </w:rPr>
            </w:pPr>
            <w:r w:rsidRPr="00CB25AF">
              <w:rPr>
                <w:rFonts w:cs="Arial"/>
                <w:color w:val="000000"/>
                <w:sz w:val="18"/>
                <w:szCs w:val="18"/>
              </w:rPr>
              <w:t>20,0</w:t>
            </w:r>
          </w:p>
        </w:tc>
        <w:tc>
          <w:tcPr>
            <w:tcW w:w="1286" w:type="dxa"/>
            <w:tcBorders>
              <w:top w:val="nil"/>
              <w:left w:val="nil"/>
              <w:bottom w:val="single" w:sz="4" w:space="0" w:color="auto"/>
              <w:right w:val="single" w:sz="4" w:space="0" w:color="auto"/>
            </w:tcBorders>
            <w:vAlign w:val="center"/>
          </w:tcPr>
          <w:p w:rsidR="00737A8F" w:rsidRPr="00CB25AF" w:rsidRDefault="00737A8F" w:rsidP="00737A8F">
            <w:pPr>
              <w:spacing w:after="0" w:line="240" w:lineRule="auto"/>
              <w:jc w:val="center"/>
              <w:rPr>
                <w:rFonts w:cs="Arial"/>
                <w:color w:val="000000"/>
                <w:sz w:val="18"/>
                <w:szCs w:val="18"/>
              </w:rPr>
            </w:pPr>
            <w:r w:rsidRPr="00CB25AF">
              <w:rPr>
                <w:rFonts w:cs="Arial"/>
                <w:color w:val="000000"/>
                <w:sz w:val="18"/>
                <w:szCs w:val="18"/>
              </w:rPr>
              <w:t>0,0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737A8F" w:rsidRPr="00CB25AF" w:rsidRDefault="00737A8F" w:rsidP="00737A8F">
            <w:pPr>
              <w:spacing w:after="0" w:line="240" w:lineRule="auto"/>
              <w:jc w:val="center"/>
              <w:rPr>
                <w:rFonts w:cs="Arial"/>
                <w:color w:val="000000"/>
                <w:sz w:val="18"/>
                <w:szCs w:val="18"/>
              </w:rPr>
            </w:pPr>
            <w:r w:rsidRPr="00CB25AF">
              <w:rPr>
                <w:rFonts w:cs="Arial"/>
                <w:color w:val="000000"/>
                <w:sz w:val="18"/>
                <w:szCs w:val="18"/>
              </w:rPr>
              <w:t>100,0</w:t>
            </w:r>
          </w:p>
        </w:tc>
        <w:tc>
          <w:tcPr>
            <w:tcW w:w="975" w:type="dxa"/>
            <w:tcBorders>
              <w:top w:val="nil"/>
              <w:left w:val="nil"/>
              <w:bottom w:val="single" w:sz="4" w:space="0" w:color="auto"/>
              <w:right w:val="single" w:sz="4" w:space="0" w:color="auto"/>
            </w:tcBorders>
            <w:shd w:val="clear" w:color="auto" w:fill="auto"/>
            <w:noWrap/>
            <w:vAlign w:val="center"/>
            <w:hideMark/>
          </w:tcPr>
          <w:p w:rsidR="00737A8F" w:rsidRPr="00CB25AF" w:rsidRDefault="00737A8F" w:rsidP="00737A8F">
            <w:pPr>
              <w:spacing w:after="0" w:line="240" w:lineRule="auto"/>
              <w:jc w:val="center"/>
              <w:rPr>
                <w:rFonts w:cs="Arial"/>
                <w:color w:val="000000"/>
                <w:sz w:val="18"/>
                <w:szCs w:val="18"/>
              </w:rPr>
            </w:pPr>
            <w:r w:rsidRPr="00CB25AF">
              <w:rPr>
                <w:rFonts w:cs="Arial"/>
                <w:color w:val="000000"/>
                <w:sz w:val="18"/>
                <w:szCs w:val="18"/>
              </w:rPr>
              <w:t>41</w:t>
            </w:r>
          </w:p>
        </w:tc>
      </w:tr>
      <w:tr w:rsidR="00CB25AF" w:rsidRPr="00CB25AF" w:rsidTr="00CB25AF">
        <w:trPr>
          <w:trHeight w:val="600"/>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CB25AF" w:rsidRPr="00CB25AF" w:rsidRDefault="00CB25AF" w:rsidP="00737A8F">
            <w:pPr>
              <w:spacing w:after="0" w:line="240" w:lineRule="auto"/>
              <w:rPr>
                <w:rFonts w:eastAsia="Times New Roman" w:cs="Arial"/>
                <w:b/>
                <w:bCs/>
                <w:color w:val="000000"/>
              </w:rPr>
            </w:pPr>
            <w:r w:rsidRPr="00CB25AF">
              <w:rPr>
                <w:rFonts w:eastAsia="Times New Roman" w:cs="Arial"/>
                <w:b/>
                <w:bCs/>
                <w:color w:val="000000"/>
              </w:rPr>
              <w:t>Niveau d'instruction du CM</w:t>
            </w:r>
          </w:p>
        </w:tc>
        <w:tc>
          <w:tcPr>
            <w:tcW w:w="5961" w:type="dxa"/>
            <w:gridSpan w:val="5"/>
            <w:tcBorders>
              <w:top w:val="single" w:sz="4" w:space="0" w:color="auto"/>
              <w:left w:val="nil"/>
              <w:bottom w:val="single" w:sz="4" w:space="0" w:color="auto"/>
              <w:right w:val="single" w:sz="4" w:space="0" w:color="000000"/>
            </w:tcBorders>
            <w:vAlign w:val="center"/>
          </w:tcPr>
          <w:p w:rsidR="00CB25AF" w:rsidRPr="00CB25AF" w:rsidRDefault="00CB25AF" w:rsidP="00737A8F">
            <w:pPr>
              <w:tabs>
                <w:tab w:val="left" w:pos="3690"/>
              </w:tabs>
              <w:spacing w:after="0" w:line="240" w:lineRule="auto"/>
              <w:jc w:val="center"/>
              <w:rPr>
                <w:rFonts w:eastAsia="Times New Roman" w:cs="Arial"/>
                <w:color w:val="000000"/>
              </w:rPr>
            </w:pPr>
          </w:p>
        </w:tc>
      </w:tr>
      <w:tr w:rsidR="00737A8F" w:rsidRPr="00CB25AF" w:rsidTr="00CB25AF">
        <w:trPr>
          <w:trHeight w:val="300"/>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737A8F" w:rsidRPr="00CB25AF" w:rsidRDefault="00737A8F" w:rsidP="00737A8F">
            <w:pPr>
              <w:spacing w:after="0" w:line="240" w:lineRule="auto"/>
              <w:rPr>
                <w:rFonts w:eastAsia="Times New Roman" w:cs="Arial"/>
                <w:color w:val="000000"/>
              </w:rPr>
            </w:pPr>
            <w:r w:rsidRPr="00CB25AF">
              <w:rPr>
                <w:rFonts w:eastAsia="Times New Roman" w:cs="Arial"/>
                <w:color w:val="000000"/>
              </w:rPr>
              <w:t>Aucun</w:t>
            </w:r>
          </w:p>
        </w:tc>
        <w:tc>
          <w:tcPr>
            <w:tcW w:w="1300" w:type="dxa"/>
            <w:tcBorders>
              <w:top w:val="nil"/>
              <w:left w:val="nil"/>
              <w:bottom w:val="single" w:sz="4" w:space="0" w:color="auto"/>
              <w:right w:val="single" w:sz="4" w:space="0" w:color="auto"/>
            </w:tcBorders>
            <w:shd w:val="clear" w:color="auto" w:fill="auto"/>
            <w:noWrap/>
            <w:vAlign w:val="center"/>
            <w:hideMark/>
          </w:tcPr>
          <w:p w:rsidR="00737A8F" w:rsidRPr="00CB25AF" w:rsidRDefault="00737A8F" w:rsidP="00737A8F">
            <w:pPr>
              <w:spacing w:after="0" w:line="240" w:lineRule="auto"/>
              <w:jc w:val="center"/>
              <w:rPr>
                <w:rFonts w:cs="Arial"/>
                <w:color w:val="000000"/>
                <w:sz w:val="18"/>
                <w:szCs w:val="18"/>
              </w:rPr>
            </w:pPr>
            <w:r w:rsidRPr="00CB25AF">
              <w:rPr>
                <w:rFonts w:cs="Arial"/>
                <w:color w:val="000000"/>
                <w:sz w:val="18"/>
                <w:szCs w:val="18"/>
              </w:rPr>
              <w:t>88,2</w:t>
            </w:r>
          </w:p>
        </w:tc>
        <w:tc>
          <w:tcPr>
            <w:tcW w:w="1200" w:type="dxa"/>
            <w:tcBorders>
              <w:top w:val="nil"/>
              <w:left w:val="nil"/>
              <w:bottom w:val="single" w:sz="4" w:space="0" w:color="auto"/>
              <w:right w:val="single" w:sz="4" w:space="0" w:color="auto"/>
            </w:tcBorders>
            <w:shd w:val="clear" w:color="auto" w:fill="auto"/>
            <w:noWrap/>
            <w:vAlign w:val="center"/>
            <w:hideMark/>
          </w:tcPr>
          <w:p w:rsidR="00737A8F" w:rsidRPr="00CB25AF" w:rsidRDefault="00737A8F" w:rsidP="00737A8F">
            <w:pPr>
              <w:spacing w:after="0" w:line="240" w:lineRule="auto"/>
              <w:jc w:val="center"/>
              <w:rPr>
                <w:rFonts w:cs="Arial"/>
                <w:color w:val="000000"/>
                <w:sz w:val="18"/>
                <w:szCs w:val="18"/>
              </w:rPr>
            </w:pPr>
            <w:r w:rsidRPr="00CB25AF">
              <w:rPr>
                <w:rFonts w:cs="Arial"/>
                <w:color w:val="000000"/>
                <w:sz w:val="18"/>
                <w:szCs w:val="18"/>
              </w:rPr>
              <w:t>11,4</w:t>
            </w:r>
          </w:p>
        </w:tc>
        <w:tc>
          <w:tcPr>
            <w:tcW w:w="1286" w:type="dxa"/>
            <w:tcBorders>
              <w:top w:val="nil"/>
              <w:left w:val="nil"/>
              <w:bottom w:val="single" w:sz="4" w:space="0" w:color="auto"/>
              <w:right w:val="single" w:sz="4" w:space="0" w:color="auto"/>
            </w:tcBorders>
            <w:vAlign w:val="center"/>
          </w:tcPr>
          <w:p w:rsidR="00737A8F" w:rsidRPr="00CB25AF" w:rsidRDefault="00737A8F" w:rsidP="00737A8F">
            <w:pPr>
              <w:spacing w:after="0" w:line="240" w:lineRule="auto"/>
              <w:jc w:val="center"/>
              <w:rPr>
                <w:rFonts w:cs="Arial"/>
                <w:color w:val="000000"/>
                <w:sz w:val="18"/>
                <w:szCs w:val="18"/>
              </w:rPr>
            </w:pPr>
            <w:r w:rsidRPr="00CB25AF">
              <w:rPr>
                <w:rFonts w:cs="Arial"/>
                <w:color w:val="000000"/>
                <w:sz w:val="18"/>
                <w:szCs w:val="18"/>
              </w:rPr>
              <w:t>0,5</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737A8F" w:rsidRPr="00CB25AF" w:rsidRDefault="00737A8F" w:rsidP="00737A8F">
            <w:pPr>
              <w:spacing w:after="0" w:line="240" w:lineRule="auto"/>
              <w:jc w:val="center"/>
              <w:rPr>
                <w:rFonts w:cs="Arial"/>
                <w:color w:val="000000"/>
                <w:sz w:val="18"/>
                <w:szCs w:val="18"/>
              </w:rPr>
            </w:pPr>
            <w:r w:rsidRPr="00CB25AF">
              <w:rPr>
                <w:rFonts w:cs="Arial"/>
                <w:color w:val="000000"/>
                <w:sz w:val="18"/>
                <w:szCs w:val="18"/>
              </w:rPr>
              <w:t>100,0</w:t>
            </w:r>
          </w:p>
        </w:tc>
        <w:tc>
          <w:tcPr>
            <w:tcW w:w="975" w:type="dxa"/>
            <w:tcBorders>
              <w:top w:val="nil"/>
              <w:left w:val="nil"/>
              <w:bottom w:val="single" w:sz="4" w:space="0" w:color="auto"/>
              <w:right w:val="single" w:sz="4" w:space="0" w:color="auto"/>
            </w:tcBorders>
            <w:shd w:val="clear" w:color="auto" w:fill="auto"/>
            <w:noWrap/>
            <w:vAlign w:val="center"/>
            <w:hideMark/>
          </w:tcPr>
          <w:p w:rsidR="00737A8F" w:rsidRPr="00CB25AF" w:rsidRDefault="00737A8F" w:rsidP="00737A8F">
            <w:pPr>
              <w:spacing w:after="0" w:line="240" w:lineRule="auto"/>
              <w:jc w:val="center"/>
              <w:rPr>
                <w:rFonts w:cs="Arial"/>
                <w:color w:val="000000"/>
                <w:sz w:val="18"/>
                <w:szCs w:val="18"/>
              </w:rPr>
            </w:pPr>
            <w:r w:rsidRPr="00CB25AF">
              <w:rPr>
                <w:rFonts w:cs="Arial"/>
                <w:color w:val="000000"/>
                <w:sz w:val="18"/>
                <w:szCs w:val="18"/>
              </w:rPr>
              <w:t>234</w:t>
            </w:r>
          </w:p>
        </w:tc>
      </w:tr>
      <w:tr w:rsidR="00737A8F" w:rsidRPr="00CB25AF" w:rsidTr="00CB25AF">
        <w:trPr>
          <w:trHeight w:val="300"/>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737A8F" w:rsidRPr="00CB25AF" w:rsidRDefault="00737A8F" w:rsidP="00737A8F">
            <w:pPr>
              <w:spacing w:after="0" w:line="240" w:lineRule="auto"/>
              <w:rPr>
                <w:rFonts w:eastAsia="Times New Roman" w:cs="Arial"/>
                <w:color w:val="000000"/>
              </w:rPr>
            </w:pPr>
            <w:r w:rsidRPr="00CB25AF">
              <w:rPr>
                <w:rFonts w:eastAsia="Times New Roman" w:cs="Arial"/>
                <w:color w:val="000000"/>
              </w:rPr>
              <w:t>Primaire</w:t>
            </w:r>
          </w:p>
        </w:tc>
        <w:tc>
          <w:tcPr>
            <w:tcW w:w="1300" w:type="dxa"/>
            <w:tcBorders>
              <w:top w:val="nil"/>
              <w:left w:val="nil"/>
              <w:bottom w:val="single" w:sz="4" w:space="0" w:color="auto"/>
              <w:right w:val="single" w:sz="4" w:space="0" w:color="auto"/>
            </w:tcBorders>
            <w:shd w:val="clear" w:color="auto" w:fill="auto"/>
            <w:noWrap/>
            <w:vAlign w:val="center"/>
            <w:hideMark/>
          </w:tcPr>
          <w:p w:rsidR="00737A8F" w:rsidRPr="00CB25AF" w:rsidRDefault="00737A8F" w:rsidP="00737A8F">
            <w:pPr>
              <w:spacing w:after="0" w:line="240" w:lineRule="auto"/>
              <w:jc w:val="center"/>
              <w:rPr>
                <w:rFonts w:cs="Arial"/>
                <w:color w:val="000000"/>
                <w:sz w:val="18"/>
                <w:szCs w:val="18"/>
              </w:rPr>
            </w:pPr>
            <w:r w:rsidRPr="00CB25AF">
              <w:rPr>
                <w:rFonts w:cs="Arial"/>
                <w:color w:val="000000"/>
                <w:sz w:val="18"/>
                <w:szCs w:val="18"/>
              </w:rPr>
              <w:t>92,3</w:t>
            </w:r>
          </w:p>
        </w:tc>
        <w:tc>
          <w:tcPr>
            <w:tcW w:w="1200" w:type="dxa"/>
            <w:tcBorders>
              <w:top w:val="nil"/>
              <w:left w:val="nil"/>
              <w:bottom w:val="single" w:sz="4" w:space="0" w:color="auto"/>
              <w:right w:val="single" w:sz="4" w:space="0" w:color="auto"/>
            </w:tcBorders>
            <w:shd w:val="clear" w:color="auto" w:fill="auto"/>
            <w:noWrap/>
            <w:vAlign w:val="center"/>
            <w:hideMark/>
          </w:tcPr>
          <w:p w:rsidR="00737A8F" w:rsidRPr="00CB25AF" w:rsidRDefault="00737A8F" w:rsidP="00737A8F">
            <w:pPr>
              <w:spacing w:after="0" w:line="240" w:lineRule="auto"/>
              <w:jc w:val="center"/>
              <w:rPr>
                <w:rFonts w:cs="Arial"/>
                <w:color w:val="000000"/>
                <w:sz w:val="18"/>
                <w:szCs w:val="18"/>
              </w:rPr>
            </w:pPr>
            <w:r w:rsidRPr="00CB25AF">
              <w:rPr>
                <w:rFonts w:cs="Arial"/>
                <w:color w:val="000000"/>
                <w:sz w:val="18"/>
                <w:szCs w:val="18"/>
              </w:rPr>
              <w:t>7,7</w:t>
            </w:r>
          </w:p>
        </w:tc>
        <w:tc>
          <w:tcPr>
            <w:tcW w:w="1286" w:type="dxa"/>
            <w:tcBorders>
              <w:top w:val="nil"/>
              <w:left w:val="nil"/>
              <w:bottom w:val="single" w:sz="4" w:space="0" w:color="auto"/>
              <w:right w:val="single" w:sz="4" w:space="0" w:color="auto"/>
            </w:tcBorders>
            <w:vAlign w:val="center"/>
          </w:tcPr>
          <w:p w:rsidR="00737A8F" w:rsidRPr="00CB25AF" w:rsidRDefault="00737A8F" w:rsidP="00737A8F">
            <w:pPr>
              <w:spacing w:after="0" w:line="240" w:lineRule="auto"/>
              <w:jc w:val="center"/>
              <w:rPr>
                <w:rFonts w:cs="Arial"/>
                <w:color w:val="000000"/>
                <w:sz w:val="18"/>
                <w:szCs w:val="18"/>
              </w:rPr>
            </w:pPr>
            <w:r w:rsidRPr="00CB25AF">
              <w:rPr>
                <w:rFonts w:cs="Arial"/>
                <w:color w:val="000000"/>
                <w:sz w:val="18"/>
                <w:szCs w:val="18"/>
              </w:rPr>
              <w:t>0,0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737A8F" w:rsidRPr="00CB25AF" w:rsidRDefault="00737A8F" w:rsidP="00737A8F">
            <w:pPr>
              <w:spacing w:after="0" w:line="240" w:lineRule="auto"/>
              <w:jc w:val="center"/>
              <w:rPr>
                <w:rFonts w:cs="Arial"/>
                <w:color w:val="000000"/>
                <w:sz w:val="18"/>
                <w:szCs w:val="18"/>
              </w:rPr>
            </w:pPr>
            <w:r w:rsidRPr="00CB25AF">
              <w:rPr>
                <w:rFonts w:cs="Arial"/>
                <w:color w:val="000000"/>
                <w:sz w:val="18"/>
                <w:szCs w:val="18"/>
              </w:rPr>
              <w:t>100,0</w:t>
            </w:r>
          </w:p>
        </w:tc>
        <w:tc>
          <w:tcPr>
            <w:tcW w:w="975" w:type="dxa"/>
            <w:tcBorders>
              <w:top w:val="nil"/>
              <w:left w:val="nil"/>
              <w:bottom w:val="single" w:sz="4" w:space="0" w:color="auto"/>
              <w:right w:val="single" w:sz="4" w:space="0" w:color="auto"/>
            </w:tcBorders>
            <w:shd w:val="clear" w:color="auto" w:fill="auto"/>
            <w:noWrap/>
            <w:vAlign w:val="center"/>
            <w:hideMark/>
          </w:tcPr>
          <w:p w:rsidR="00737A8F" w:rsidRPr="00CB25AF" w:rsidRDefault="00737A8F" w:rsidP="00737A8F">
            <w:pPr>
              <w:spacing w:after="0" w:line="240" w:lineRule="auto"/>
              <w:jc w:val="center"/>
              <w:rPr>
                <w:rFonts w:cs="Arial"/>
                <w:color w:val="000000"/>
                <w:sz w:val="18"/>
                <w:szCs w:val="18"/>
              </w:rPr>
            </w:pPr>
            <w:r w:rsidRPr="00CB25AF">
              <w:rPr>
                <w:rFonts w:cs="Arial"/>
                <w:color w:val="000000"/>
                <w:sz w:val="18"/>
                <w:szCs w:val="18"/>
              </w:rPr>
              <w:t>27</w:t>
            </w:r>
          </w:p>
        </w:tc>
      </w:tr>
      <w:tr w:rsidR="00737A8F" w:rsidRPr="00CB25AF" w:rsidTr="00CB25AF">
        <w:trPr>
          <w:trHeight w:val="300"/>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737A8F" w:rsidRPr="00CB25AF" w:rsidRDefault="00737A8F" w:rsidP="00737A8F">
            <w:pPr>
              <w:spacing w:after="0" w:line="240" w:lineRule="auto"/>
              <w:rPr>
                <w:rFonts w:eastAsia="Times New Roman" w:cs="Arial"/>
                <w:color w:val="000000"/>
              </w:rPr>
            </w:pPr>
            <w:r w:rsidRPr="00CB25AF">
              <w:rPr>
                <w:rFonts w:eastAsia="Times New Roman" w:cs="Arial"/>
                <w:color w:val="000000"/>
              </w:rPr>
              <w:t>Secondaire ou plus</w:t>
            </w:r>
          </w:p>
        </w:tc>
        <w:tc>
          <w:tcPr>
            <w:tcW w:w="1300" w:type="dxa"/>
            <w:tcBorders>
              <w:top w:val="nil"/>
              <w:left w:val="nil"/>
              <w:bottom w:val="single" w:sz="4" w:space="0" w:color="auto"/>
              <w:right w:val="single" w:sz="4" w:space="0" w:color="auto"/>
            </w:tcBorders>
            <w:shd w:val="clear" w:color="auto" w:fill="auto"/>
            <w:noWrap/>
            <w:vAlign w:val="center"/>
            <w:hideMark/>
          </w:tcPr>
          <w:p w:rsidR="00737A8F" w:rsidRPr="00CB25AF" w:rsidRDefault="00737A8F" w:rsidP="00737A8F">
            <w:pPr>
              <w:spacing w:after="0" w:line="240" w:lineRule="auto"/>
              <w:jc w:val="center"/>
              <w:rPr>
                <w:rFonts w:cs="Arial"/>
                <w:color w:val="000000"/>
                <w:sz w:val="18"/>
                <w:szCs w:val="18"/>
              </w:rPr>
            </w:pPr>
            <w:r w:rsidRPr="00CB25AF">
              <w:rPr>
                <w:rFonts w:cs="Arial"/>
                <w:color w:val="000000"/>
                <w:sz w:val="18"/>
                <w:szCs w:val="18"/>
              </w:rPr>
              <w:t>73,7</w:t>
            </w:r>
          </w:p>
        </w:tc>
        <w:tc>
          <w:tcPr>
            <w:tcW w:w="1200" w:type="dxa"/>
            <w:tcBorders>
              <w:top w:val="nil"/>
              <w:left w:val="nil"/>
              <w:bottom w:val="single" w:sz="4" w:space="0" w:color="auto"/>
              <w:right w:val="single" w:sz="4" w:space="0" w:color="auto"/>
            </w:tcBorders>
            <w:shd w:val="clear" w:color="auto" w:fill="auto"/>
            <w:noWrap/>
            <w:vAlign w:val="center"/>
            <w:hideMark/>
          </w:tcPr>
          <w:p w:rsidR="00737A8F" w:rsidRPr="00CB25AF" w:rsidRDefault="00737A8F" w:rsidP="00737A8F">
            <w:pPr>
              <w:spacing w:after="0" w:line="240" w:lineRule="auto"/>
              <w:jc w:val="center"/>
              <w:rPr>
                <w:rFonts w:cs="Arial"/>
                <w:color w:val="000000"/>
                <w:sz w:val="18"/>
                <w:szCs w:val="18"/>
              </w:rPr>
            </w:pPr>
            <w:r w:rsidRPr="00CB25AF">
              <w:rPr>
                <w:rFonts w:cs="Arial"/>
                <w:color w:val="000000"/>
                <w:sz w:val="18"/>
                <w:szCs w:val="18"/>
              </w:rPr>
              <w:t>26,3</w:t>
            </w:r>
          </w:p>
        </w:tc>
        <w:tc>
          <w:tcPr>
            <w:tcW w:w="1286" w:type="dxa"/>
            <w:tcBorders>
              <w:top w:val="nil"/>
              <w:left w:val="nil"/>
              <w:bottom w:val="single" w:sz="4" w:space="0" w:color="auto"/>
              <w:right w:val="single" w:sz="4" w:space="0" w:color="auto"/>
            </w:tcBorders>
            <w:vAlign w:val="center"/>
          </w:tcPr>
          <w:p w:rsidR="00737A8F" w:rsidRPr="00CB25AF" w:rsidRDefault="00737A8F" w:rsidP="00737A8F">
            <w:pPr>
              <w:spacing w:after="0" w:line="240" w:lineRule="auto"/>
              <w:jc w:val="center"/>
              <w:rPr>
                <w:rFonts w:cs="Arial"/>
                <w:color w:val="000000"/>
                <w:sz w:val="18"/>
                <w:szCs w:val="18"/>
              </w:rPr>
            </w:pPr>
            <w:r w:rsidRPr="00CB25AF">
              <w:rPr>
                <w:rFonts w:cs="Arial"/>
                <w:color w:val="000000"/>
                <w:sz w:val="18"/>
                <w:szCs w:val="18"/>
              </w:rPr>
              <w:t>0,0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737A8F" w:rsidRPr="00CB25AF" w:rsidRDefault="00737A8F" w:rsidP="00737A8F">
            <w:pPr>
              <w:spacing w:after="0" w:line="240" w:lineRule="auto"/>
              <w:jc w:val="center"/>
              <w:rPr>
                <w:rFonts w:cs="Arial"/>
                <w:color w:val="000000"/>
                <w:sz w:val="18"/>
                <w:szCs w:val="18"/>
              </w:rPr>
            </w:pPr>
            <w:r w:rsidRPr="00CB25AF">
              <w:rPr>
                <w:rFonts w:cs="Arial"/>
                <w:color w:val="000000"/>
                <w:sz w:val="18"/>
                <w:szCs w:val="18"/>
              </w:rPr>
              <w:t>100,0</w:t>
            </w:r>
          </w:p>
        </w:tc>
        <w:tc>
          <w:tcPr>
            <w:tcW w:w="975" w:type="dxa"/>
            <w:tcBorders>
              <w:top w:val="nil"/>
              <w:left w:val="nil"/>
              <w:bottom w:val="single" w:sz="4" w:space="0" w:color="auto"/>
              <w:right w:val="single" w:sz="4" w:space="0" w:color="auto"/>
            </w:tcBorders>
            <w:shd w:val="clear" w:color="auto" w:fill="auto"/>
            <w:noWrap/>
            <w:vAlign w:val="center"/>
            <w:hideMark/>
          </w:tcPr>
          <w:p w:rsidR="00737A8F" w:rsidRPr="00CB25AF" w:rsidRDefault="00737A8F" w:rsidP="00737A8F">
            <w:pPr>
              <w:spacing w:after="0" w:line="240" w:lineRule="auto"/>
              <w:jc w:val="center"/>
              <w:rPr>
                <w:rFonts w:cs="Arial"/>
                <w:color w:val="000000"/>
                <w:sz w:val="18"/>
                <w:szCs w:val="18"/>
              </w:rPr>
            </w:pPr>
            <w:r w:rsidRPr="00CB25AF">
              <w:rPr>
                <w:rFonts w:cs="Arial"/>
                <w:color w:val="000000"/>
                <w:sz w:val="18"/>
                <w:szCs w:val="18"/>
              </w:rPr>
              <w:t>39</w:t>
            </w:r>
          </w:p>
        </w:tc>
      </w:tr>
      <w:tr w:rsidR="00CB25AF" w:rsidRPr="00CB25AF" w:rsidTr="00CB25AF">
        <w:trPr>
          <w:trHeight w:val="300"/>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CB25AF" w:rsidRPr="00CB25AF" w:rsidRDefault="00CB25AF" w:rsidP="00737A8F">
            <w:pPr>
              <w:spacing w:after="0" w:line="240" w:lineRule="auto"/>
              <w:rPr>
                <w:rFonts w:eastAsia="Times New Roman" w:cs="Arial"/>
                <w:b/>
                <w:bCs/>
                <w:color w:val="000000"/>
              </w:rPr>
            </w:pPr>
            <w:r w:rsidRPr="00CB25AF">
              <w:rPr>
                <w:rFonts w:eastAsia="Times New Roman" w:cs="Arial"/>
                <w:b/>
                <w:bCs/>
                <w:color w:val="000000"/>
              </w:rPr>
              <w:t>Niveau de vie</w:t>
            </w:r>
          </w:p>
        </w:tc>
        <w:tc>
          <w:tcPr>
            <w:tcW w:w="5961" w:type="dxa"/>
            <w:gridSpan w:val="5"/>
            <w:tcBorders>
              <w:top w:val="single" w:sz="4" w:space="0" w:color="auto"/>
              <w:left w:val="nil"/>
              <w:bottom w:val="single" w:sz="4" w:space="0" w:color="auto"/>
              <w:right w:val="single" w:sz="4" w:space="0" w:color="000000"/>
            </w:tcBorders>
            <w:vAlign w:val="center"/>
          </w:tcPr>
          <w:p w:rsidR="00CB25AF" w:rsidRPr="00CB25AF" w:rsidRDefault="00CB25AF" w:rsidP="00737A8F">
            <w:pPr>
              <w:spacing w:after="0" w:line="240" w:lineRule="auto"/>
              <w:jc w:val="center"/>
              <w:rPr>
                <w:rFonts w:eastAsia="Times New Roman" w:cs="Arial"/>
                <w:color w:val="000000"/>
              </w:rPr>
            </w:pPr>
          </w:p>
        </w:tc>
      </w:tr>
      <w:tr w:rsidR="00737A8F" w:rsidRPr="00CB25AF" w:rsidTr="00CB25AF">
        <w:trPr>
          <w:trHeight w:val="300"/>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737A8F" w:rsidRPr="00CB25AF" w:rsidRDefault="00737A8F" w:rsidP="00737A8F">
            <w:pPr>
              <w:spacing w:after="0" w:line="240" w:lineRule="auto"/>
              <w:rPr>
                <w:rFonts w:eastAsia="Times New Roman" w:cs="Arial"/>
                <w:color w:val="000000"/>
              </w:rPr>
            </w:pPr>
            <w:r w:rsidRPr="00CB25AF">
              <w:rPr>
                <w:rFonts w:eastAsia="Times New Roman" w:cs="Arial"/>
                <w:color w:val="000000"/>
              </w:rPr>
              <w:t>Le plus pauvre</w:t>
            </w:r>
          </w:p>
        </w:tc>
        <w:tc>
          <w:tcPr>
            <w:tcW w:w="1300" w:type="dxa"/>
            <w:tcBorders>
              <w:top w:val="nil"/>
              <w:left w:val="nil"/>
              <w:bottom w:val="single" w:sz="4" w:space="0" w:color="auto"/>
              <w:right w:val="single" w:sz="4" w:space="0" w:color="auto"/>
            </w:tcBorders>
            <w:shd w:val="clear" w:color="auto" w:fill="auto"/>
            <w:noWrap/>
            <w:vAlign w:val="center"/>
            <w:hideMark/>
          </w:tcPr>
          <w:p w:rsidR="00737A8F" w:rsidRPr="00CB25AF" w:rsidRDefault="00737A8F" w:rsidP="00737A8F">
            <w:pPr>
              <w:spacing w:after="0" w:line="240" w:lineRule="auto"/>
              <w:jc w:val="center"/>
              <w:rPr>
                <w:rFonts w:cs="Arial"/>
                <w:color w:val="000000"/>
                <w:sz w:val="18"/>
                <w:szCs w:val="18"/>
              </w:rPr>
            </w:pPr>
            <w:r w:rsidRPr="00CB25AF">
              <w:rPr>
                <w:rFonts w:cs="Arial"/>
                <w:color w:val="000000"/>
                <w:sz w:val="18"/>
                <w:szCs w:val="18"/>
              </w:rPr>
              <w:t>89,3</w:t>
            </w:r>
          </w:p>
        </w:tc>
        <w:tc>
          <w:tcPr>
            <w:tcW w:w="1200" w:type="dxa"/>
            <w:tcBorders>
              <w:top w:val="nil"/>
              <w:left w:val="nil"/>
              <w:bottom w:val="single" w:sz="4" w:space="0" w:color="auto"/>
              <w:right w:val="single" w:sz="4" w:space="0" w:color="auto"/>
            </w:tcBorders>
            <w:shd w:val="clear" w:color="auto" w:fill="auto"/>
            <w:noWrap/>
            <w:vAlign w:val="center"/>
            <w:hideMark/>
          </w:tcPr>
          <w:p w:rsidR="00737A8F" w:rsidRPr="00CB25AF" w:rsidRDefault="00737A8F" w:rsidP="00737A8F">
            <w:pPr>
              <w:spacing w:after="0" w:line="240" w:lineRule="auto"/>
              <w:jc w:val="center"/>
              <w:rPr>
                <w:rFonts w:cs="Arial"/>
                <w:color w:val="000000"/>
                <w:sz w:val="18"/>
                <w:szCs w:val="18"/>
              </w:rPr>
            </w:pPr>
            <w:r w:rsidRPr="00CB25AF">
              <w:rPr>
                <w:rFonts w:cs="Arial"/>
                <w:color w:val="000000"/>
                <w:sz w:val="18"/>
                <w:szCs w:val="18"/>
              </w:rPr>
              <w:t>10,7</w:t>
            </w:r>
          </w:p>
        </w:tc>
        <w:tc>
          <w:tcPr>
            <w:tcW w:w="1286" w:type="dxa"/>
            <w:tcBorders>
              <w:top w:val="nil"/>
              <w:left w:val="nil"/>
              <w:bottom w:val="single" w:sz="4" w:space="0" w:color="auto"/>
              <w:right w:val="single" w:sz="4" w:space="0" w:color="auto"/>
            </w:tcBorders>
            <w:vAlign w:val="center"/>
          </w:tcPr>
          <w:p w:rsidR="00737A8F" w:rsidRPr="00CB25AF" w:rsidRDefault="00737A8F" w:rsidP="00737A8F">
            <w:pPr>
              <w:spacing w:after="0" w:line="240" w:lineRule="auto"/>
              <w:jc w:val="center"/>
              <w:rPr>
                <w:rFonts w:cs="Arial"/>
                <w:color w:val="000000"/>
                <w:sz w:val="18"/>
                <w:szCs w:val="18"/>
              </w:rPr>
            </w:pPr>
            <w:r w:rsidRPr="00CB25AF">
              <w:rPr>
                <w:rFonts w:cs="Arial"/>
                <w:color w:val="000000"/>
                <w:sz w:val="18"/>
                <w:szCs w:val="18"/>
              </w:rPr>
              <w:t>0,0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737A8F" w:rsidRPr="00CB25AF" w:rsidRDefault="00737A8F" w:rsidP="00737A8F">
            <w:pPr>
              <w:spacing w:after="0" w:line="240" w:lineRule="auto"/>
              <w:jc w:val="center"/>
              <w:rPr>
                <w:rFonts w:cs="Arial"/>
                <w:color w:val="000000"/>
                <w:sz w:val="18"/>
                <w:szCs w:val="18"/>
              </w:rPr>
            </w:pPr>
            <w:r w:rsidRPr="00CB25AF">
              <w:rPr>
                <w:rFonts w:cs="Arial"/>
                <w:color w:val="000000"/>
                <w:sz w:val="18"/>
                <w:szCs w:val="18"/>
              </w:rPr>
              <w:t>100,0</w:t>
            </w:r>
          </w:p>
        </w:tc>
        <w:tc>
          <w:tcPr>
            <w:tcW w:w="975" w:type="dxa"/>
            <w:tcBorders>
              <w:top w:val="nil"/>
              <w:left w:val="nil"/>
              <w:bottom w:val="single" w:sz="4" w:space="0" w:color="auto"/>
              <w:right w:val="single" w:sz="4" w:space="0" w:color="auto"/>
            </w:tcBorders>
            <w:shd w:val="clear" w:color="auto" w:fill="auto"/>
            <w:noWrap/>
            <w:vAlign w:val="center"/>
            <w:hideMark/>
          </w:tcPr>
          <w:p w:rsidR="00737A8F" w:rsidRPr="00CB25AF" w:rsidRDefault="00737A8F" w:rsidP="00737A8F">
            <w:pPr>
              <w:spacing w:after="0" w:line="240" w:lineRule="auto"/>
              <w:jc w:val="center"/>
              <w:rPr>
                <w:rFonts w:cs="Arial"/>
                <w:color w:val="000000"/>
                <w:sz w:val="18"/>
                <w:szCs w:val="18"/>
              </w:rPr>
            </w:pPr>
            <w:r w:rsidRPr="00CB25AF">
              <w:rPr>
                <w:rFonts w:cs="Arial"/>
                <w:color w:val="000000"/>
                <w:sz w:val="18"/>
                <w:szCs w:val="18"/>
              </w:rPr>
              <w:t>60</w:t>
            </w:r>
          </w:p>
        </w:tc>
      </w:tr>
      <w:tr w:rsidR="00737A8F" w:rsidRPr="00CB25AF" w:rsidTr="00CB25AF">
        <w:trPr>
          <w:trHeight w:val="300"/>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737A8F" w:rsidRPr="00CB25AF" w:rsidRDefault="00737A8F" w:rsidP="00737A8F">
            <w:pPr>
              <w:spacing w:after="0" w:line="240" w:lineRule="auto"/>
              <w:rPr>
                <w:rFonts w:eastAsia="Times New Roman" w:cs="Arial"/>
                <w:color w:val="000000"/>
              </w:rPr>
            </w:pPr>
            <w:r w:rsidRPr="00CB25AF">
              <w:rPr>
                <w:rFonts w:eastAsia="Times New Roman" w:cs="Arial"/>
                <w:color w:val="000000"/>
              </w:rPr>
              <w:t>Second</w:t>
            </w:r>
          </w:p>
        </w:tc>
        <w:tc>
          <w:tcPr>
            <w:tcW w:w="1300" w:type="dxa"/>
            <w:tcBorders>
              <w:top w:val="nil"/>
              <w:left w:val="nil"/>
              <w:bottom w:val="single" w:sz="4" w:space="0" w:color="auto"/>
              <w:right w:val="single" w:sz="4" w:space="0" w:color="auto"/>
            </w:tcBorders>
            <w:shd w:val="clear" w:color="auto" w:fill="auto"/>
            <w:noWrap/>
            <w:vAlign w:val="center"/>
            <w:hideMark/>
          </w:tcPr>
          <w:p w:rsidR="00737A8F" w:rsidRPr="00CB25AF" w:rsidRDefault="00737A8F" w:rsidP="00737A8F">
            <w:pPr>
              <w:spacing w:after="0" w:line="240" w:lineRule="auto"/>
              <w:jc w:val="center"/>
              <w:rPr>
                <w:rFonts w:cs="Arial"/>
                <w:color w:val="000000"/>
                <w:sz w:val="18"/>
                <w:szCs w:val="18"/>
              </w:rPr>
            </w:pPr>
            <w:r w:rsidRPr="00CB25AF">
              <w:rPr>
                <w:rFonts w:cs="Arial"/>
                <w:color w:val="000000"/>
                <w:sz w:val="18"/>
                <w:szCs w:val="18"/>
              </w:rPr>
              <w:t>79,6</w:t>
            </w:r>
          </w:p>
        </w:tc>
        <w:tc>
          <w:tcPr>
            <w:tcW w:w="1200" w:type="dxa"/>
            <w:tcBorders>
              <w:top w:val="nil"/>
              <w:left w:val="nil"/>
              <w:bottom w:val="single" w:sz="4" w:space="0" w:color="auto"/>
              <w:right w:val="single" w:sz="4" w:space="0" w:color="auto"/>
            </w:tcBorders>
            <w:shd w:val="clear" w:color="auto" w:fill="auto"/>
            <w:noWrap/>
            <w:vAlign w:val="center"/>
            <w:hideMark/>
          </w:tcPr>
          <w:p w:rsidR="00737A8F" w:rsidRPr="00CB25AF" w:rsidRDefault="00737A8F" w:rsidP="00737A8F">
            <w:pPr>
              <w:spacing w:after="0" w:line="240" w:lineRule="auto"/>
              <w:jc w:val="center"/>
              <w:rPr>
                <w:rFonts w:cs="Arial"/>
                <w:color w:val="000000"/>
                <w:sz w:val="18"/>
                <w:szCs w:val="18"/>
              </w:rPr>
            </w:pPr>
            <w:r w:rsidRPr="00CB25AF">
              <w:rPr>
                <w:rFonts w:cs="Arial"/>
                <w:color w:val="000000"/>
                <w:sz w:val="18"/>
                <w:szCs w:val="18"/>
              </w:rPr>
              <w:t>18,5</w:t>
            </w:r>
          </w:p>
        </w:tc>
        <w:tc>
          <w:tcPr>
            <w:tcW w:w="1286" w:type="dxa"/>
            <w:tcBorders>
              <w:top w:val="nil"/>
              <w:left w:val="nil"/>
              <w:bottom w:val="single" w:sz="4" w:space="0" w:color="auto"/>
              <w:right w:val="single" w:sz="4" w:space="0" w:color="auto"/>
            </w:tcBorders>
            <w:vAlign w:val="center"/>
          </w:tcPr>
          <w:p w:rsidR="00737A8F" w:rsidRPr="00CB25AF" w:rsidRDefault="00737A8F" w:rsidP="00737A8F">
            <w:pPr>
              <w:spacing w:after="0" w:line="240" w:lineRule="auto"/>
              <w:jc w:val="center"/>
              <w:rPr>
                <w:rFonts w:cs="Arial"/>
                <w:color w:val="000000"/>
                <w:sz w:val="18"/>
                <w:szCs w:val="18"/>
              </w:rPr>
            </w:pPr>
            <w:r w:rsidRPr="00CB25AF">
              <w:rPr>
                <w:rFonts w:cs="Arial"/>
                <w:color w:val="000000"/>
                <w:sz w:val="18"/>
                <w:szCs w:val="18"/>
              </w:rPr>
              <w:t>1,9</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737A8F" w:rsidRPr="00CB25AF" w:rsidRDefault="00737A8F" w:rsidP="00737A8F">
            <w:pPr>
              <w:spacing w:after="0" w:line="240" w:lineRule="auto"/>
              <w:jc w:val="center"/>
              <w:rPr>
                <w:rFonts w:cs="Arial"/>
                <w:color w:val="000000"/>
                <w:sz w:val="18"/>
                <w:szCs w:val="18"/>
              </w:rPr>
            </w:pPr>
            <w:r w:rsidRPr="00CB25AF">
              <w:rPr>
                <w:rFonts w:cs="Arial"/>
                <w:color w:val="000000"/>
                <w:sz w:val="18"/>
                <w:szCs w:val="18"/>
              </w:rPr>
              <w:t>100,0</w:t>
            </w:r>
          </w:p>
        </w:tc>
        <w:tc>
          <w:tcPr>
            <w:tcW w:w="975" w:type="dxa"/>
            <w:tcBorders>
              <w:top w:val="nil"/>
              <w:left w:val="nil"/>
              <w:bottom w:val="single" w:sz="4" w:space="0" w:color="auto"/>
              <w:right w:val="single" w:sz="4" w:space="0" w:color="auto"/>
            </w:tcBorders>
            <w:shd w:val="clear" w:color="auto" w:fill="auto"/>
            <w:noWrap/>
            <w:vAlign w:val="center"/>
            <w:hideMark/>
          </w:tcPr>
          <w:p w:rsidR="00737A8F" w:rsidRPr="00CB25AF" w:rsidRDefault="00737A8F" w:rsidP="00737A8F">
            <w:pPr>
              <w:spacing w:after="0" w:line="240" w:lineRule="auto"/>
              <w:jc w:val="center"/>
              <w:rPr>
                <w:rFonts w:cs="Arial"/>
                <w:color w:val="000000"/>
                <w:sz w:val="18"/>
                <w:szCs w:val="18"/>
              </w:rPr>
            </w:pPr>
            <w:r w:rsidRPr="00CB25AF">
              <w:rPr>
                <w:rFonts w:cs="Arial"/>
                <w:color w:val="000000"/>
                <w:sz w:val="18"/>
                <w:szCs w:val="18"/>
              </w:rPr>
              <w:t>60</w:t>
            </w:r>
          </w:p>
        </w:tc>
      </w:tr>
      <w:tr w:rsidR="00737A8F" w:rsidRPr="00CB25AF" w:rsidTr="00CB25AF">
        <w:trPr>
          <w:trHeight w:val="300"/>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737A8F" w:rsidRPr="00CB25AF" w:rsidRDefault="00737A8F" w:rsidP="00737A8F">
            <w:pPr>
              <w:spacing w:after="0" w:line="240" w:lineRule="auto"/>
              <w:rPr>
                <w:rFonts w:eastAsia="Times New Roman" w:cs="Arial"/>
                <w:color w:val="000000"/>
              </w:rPr>
            </w:pPr>
            <w:r w:rsidRPr="00CB25AF">
              <w:rPr>
                <w:rFonts w:eastAsia="Times New Roman" w:cs="Arial"/>
                <w:color w:val="000000"/>
              </w:rPr>
              <w:t>Moyen</w:t>
            </w:r>
          </w:p>
        </w:tc>
        <w:tc>
          <w:tcPr>
            <w:tcW w:w="1300" w:type="dxa"/>
            <w:tcBorders>
              <w:top w:val="nil"/>
              <w:left w:val="nil"/>
              <w:bottom w:val="single" w:sz="4" w:space="0" w:color="auto"/>
              <w:right w:val="single" w:sz="4" w:space="0" w:color="auto"/>
            </w:tcBorders>
            <w:shd w:val="clear" w:color="auto" w:fill="auto"/>
            <w:noWrap/>
            <w:vAlign w:val="center"/>
            <w:hideMark/>
          </w:tcPr>
          <w:p w:rsidR="00737A8F" w:rsidRPr="00CB25AF" w:rsidRDefault="00737A8F" w:rsidP="00737A8F">
            <w:pPr>
              <w:spacing w:after="0" w:line="240" w:lineRule="auto"/>
              <w:jc w:val="center"/>
              <w:rPr>
                <w:rFonts w:cs="Arial"/>
                <w:color w:val="000000"/>
                <w:sz w:val="18"/>
                <w:szCs w:val="18"/>
              </w:rPr>
            </w:pPr>
            <w:r w:rsidRPr="00CB25AF">
              <w:rPr>
                <w:rFonts w:cs="Arial"/>
                <w:color w:val="000000"/>
                <w:sz w:val="18"/>
                <w:szCs w:val="18"/>
              </w:rPr>
              <w:t>84,5</w:t>
            </w:r>
          </w:p>
        </w:tc>
        <w:tc>
          <w:tcPr>
            <w:tcW w:w="1200" w:type="dxa"/>
            <w:tcBorders>
              <w:top w:val="nil"/>
              <w:left w:val="nil"/>
              <w:bottom w:val="single" w:sz="4" w:space="0" w:color="auto"/>
              <w:right w:val="single" w:sz="4" w:space="0" w:color="auto"/>
            </w:tcBorders>
            <w:shd w:val="clear" w:color="auto" w:fill="auto"/>
            <w:noWrap/>
            <w:vAlign w:val="center"/>
            <w:hideMark/>
          </w:tcPr>
          <w:p w:rsidR="00737A8F" w:rsidRPr="00CB25AF" w:rsidRDefault="00737A8F" w:rsidP="00737A8F">
            <w:pPr>
              <w:spacing w:after="0" w:line="240" w:lineRule="auto"/>
              <w:jc w:val="center"/>
              <w:rPr>
                <w:rFonts w:cs="Arial"/>
                <w:color w:val="000000"/>
                <w:sz w:val="18"/>
                <w:szCs w:val="18"/>
              </w:rPr>
            </w:pPr>
            <w:r w:rsidRPr="00CB25AF">
              <w:rPr>
                <w:rFonts w:cs="Arial"/>
                <w:color w:val="000000"/>
                <w:sz w:val="18"/>
                <w:szCs w:val="18"/>
              </w:rPr>
              <w:t>15,5</w:t>
            </w:r>
          </w:p>
        </w:tc>
        <w:tc>
          <w:tcPr>
            <w:tcW w:w="1286" w:type="dxa"/>
            <w:tcBorders>
              <w:top w:val="nil"/>
              <w:left w:val="nil"/>
              <w:bottom w:val="single" w:sz="4" w:space="0" w:color="auto"/>
              <w:right w:val="single" w:sz="4" w:space="0" w:color="auto"/>
            </w:tcBorders>
            <w:vAlign w:val="center"/>
          </w:tcPr>
          <w:p w:rsidR="00737A8F" w:rsidRPr="00CB25AF" w:rsidRDefault="00737A8F" w:rsidP="00737A8F">
            <w:pPr>
              <w:spacing w:after="0" w:line="240" w:lineRule="auto"/>
              <w:jc w:val="center"/>
              <w:rPr>
                <w:rFonts w:cs="Arial"/>
                <w:color w:val="000000"/>
                <w:sz w:val="18"/>
                <w:szCs w:val="18"/>
              </w:rPr>
            </w:pPr>
            <w:r w:rsidRPr="00CB25AF">
              <w:rPr>
                <w:rFonts w:cs="Arial"/>
                <w:color w:val="000000"/>
                <w:sz w:val="18"/>
                <w:szCs w:val="18"/>
              </w:rPr>
              <w:t>0,0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737A8F" w:rsidRPr="00CB25AF" w:rsidRDefault="00737A8F" w:rsidP="00737A8F">
            <w:pPr>
              <w:spacing w:after="0" w:line="240" w:lineRule="auto"/>
              <w:jc w:val="center"/>
              <w:rPr>
                <w:rFonts w:cs="Arial"/>
                <w:color w:val="000000"/>
                <w:sz w:val="18"/>
                <w:szCs w:val="18"/>
              </w:rPr>
            </w:pPr>
            <w:r w:rsidRPr="00CB25AF">
              <w:rPr>
                <w:rFonts w:cs="Arial"/>
                <w:color w:val="000000"/>
                <w:sz w:val="18"/>
                <w:szCs w:val="18"/>
              </w:rPr>
              <w:t>100,0</w:t>
            </w:r>
          </w:p>
        </w:tc>
        <w:tc>
          <w:tcPr>
            <w:tcW w:w="975" w:type="dxa"/>
            <w:tcBorders>
              <w:top w:val="nil"/>
              <w:left w:val="nil"/>
              <w:bottom w:val="single" w:sz="4" w:space="0" w:color="auto"/>
              <w:right w:val="single" w:sz="4" w:space="0" w:color="auto"/>
            </w:tcBorders>
            <w:shd w:val="clear" w:color="auto" w:fill="auto"/>
            <w:noWrap/>
            <w:vAlign w:val="center"/>
            <w:hideMark/>
          </w:tcPr>
          <w:p w:rsidR="00737A8F" w:rsidRPr="00CB25AF" w:rsidRDefault="00737A8F" w:rsidP="00737A8F">
            <w:pPr>
              <w:spacing w:after="0" w:line="240" w:lineRule="auto"/>
              <w:jc w:val="center"/>
              <w:rPr>
                <w:rFonts w:cs="Arial"/>
                <w:color w:val="000000"/>
                <w:sz w:val="18"/>
                <w:szCs w:val="18"/>
              </w:rPr>
            </w:pPr>
            <w:r w:rsidRPr="00CB25AF">
              <w:rPr>
                <w:rFonts w:cs="Arial"/>
                <w:color w:val="000000"/>
                <w:sz w:val="18"/>
                <w:szCs w:val="18"/>
              </w:rPr>
              <w:t>60</w:t>
            </w:r>
          </w:p>
        </w:tc>
      </w:tr>
      <w:tr w:rsidR="00737A8F" w:rsidRPr="00CB25AF" w:rsidTr="00CB25AF">
        <w:trPr>
          <w:trHeight w:val="300"/>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737A8F" w:rsidRPr="00CB25AF" w:rsidRDefault="00737A8F" w:rsidP="00737A8F">
            <w:pPr>
              <w:spacing w:after="0" w:line="240" w:lineRule="auto"/>
              <w:rPr>
                <w:rFonts w:eastAsia="Times New Roman" w:cs="Arial"/>
                <w:color w:val="000000"/>
              </w:rPr>
            </w:pPr>
            <w:r w:rsidRPr="00CB25AF">
              <w:rPr>
                <w:rFonts w:eastAsia="Times New Roman" w:cs="Arial"/>
                <w:color w:val="000000"/>
              </w:rPr>
              <w:t>Quatrième</w:t>
            </w:r>
          </w:p>
        </w:tc>
        <w:tc>
          <w:tcPr>
            <w:tcW w:w="1300" w:type="dxa"/>
            <w:tcBorders>
              <w:top w:val="nil"/>
              <w:left w:val="nil"/>
              <w:bottom w:val="single" w:sz="4" w:space="0" w:color="auto"/>
              <w:right w:val="single" w:sz="4" w:space="0" w:color="auto"/>
            </w:tcBorders>
            <w:shd w:val="clear" w:color="auto" w:fill="auto"/>
            <w:noWrap/>
            <w:vAlign w:val="center"/>
            <w:hideMark/>
          </w:tcPr>
          <w:p w:rsidR="00737A8F" w:rsidRPr="00CB25AF" w:rsidRDefault="00737A8F" w:rsidP="00737A8F">
            <w:pPr>
              <w:spacing w:after="0" w:line="240" w:lineRule="auto"/>
              <w:jc w:val="center"/>
              <w:rPr>
                <w:rFonts w:cs="Arial"/>
                <w:color w:val="000000"/>
                <w:sz w:val="18"/>
                <w:szCs w:val="18"/>
              </w:rPr>
            </w:pPr>
            <w:r w:rsidRPr="00CB25AF">
              <w:rPr>
                <w:rFonts w:cs="Arial"/>
                <w:color w:val="000000"/>
                <w:sz w:val="18"/>
                <w:szCs w:val="18"/>
              </w:rPr>
              <w:t>93,2</w:t>
            </w:r>
          </w:p>
        </w:tc>
        <w:tc>
          <w:tcPr>
            <w:tcW w:w="1200" w:type="dxa"/>
            <w:tcBorders>
              <w:top w:val="nil"/>
              <w:left w:val="nil"/>
              <w:bottom w:val="single" w:sz="4" w:space="0" w:color="auto"/>
              <w:right w:val="single" w:sz="4" w:space="0" w:color="auto"/>
            </w:tcBorders>
            <w:shd w:val="clear" w:color="auto" w:fill="auto"/>
            <w:noWrap/>
            <w:vAlign w:val="center"/>
            <w:hideMark/>
          </w:tcPr>
          <w:p w:rsidR="00737A8F" w:rsidRPr="00CB25AF" w:rsidRDefault="00737A8F" w:rsidP="00737A8F">
            <w:pPr>
              <w:spacing w:after="0" w:line="240" w:lineRule="auto"/>
              <w:jc w:val="center"/>
              <w:rPr>
                <w:rFonts w:cs="Arial"/>
                <w:color w:val="000000"/>
                <w:sz w:val="18"/>
                <w:szCs w:val="18"/>
              </w:rPr>
            </w:pPr>
            <w:r w:rsidRPr="00CB25AF">
              <w:rPr>
                <w:rFonts w:cs="Arial"/>
                <w:color w:val="000000"/>
                <w:sz w:val="18"/>
                <w:szCs w:val="18"/>
              </w:rPr>
              <w:t>6,8</w:t>
            </w:r>
          </w:p>
        </w:tc>
        <w:tc>
          <w:tcPr>
            <w:tcW w:w="1286" w:type="dxa"/>
            <w:tcBorders>
              <w:top w:val="nil"/>
              <w:left w:val="nil"/>
              <w:bottom w:val="single" w:sz="4" w:space="0" w:color="auto"/>
              <w:right w:val="single" w:sz="4" w:space="0" w:color="auto"/>
            </w:tcBorders>
            <w:vAlign w:val="center"/>
          </w:tcPr>
          <w:p w:rsidR="00737A8F" w:rsidRPr="00CB25AF" w:rsidRDefault="00737A8F" w:rsidP="00737A8F">
            <w:pPr>
              <w:spacing w:after="0" w:line="240" w:lineRule="auto"/>
              <w:jc w:val="center"/>
              <w:rPr>
                <w:rFonts w:cs="Arial"/>
                <w:color w:val="000000"/>
                <w:sz w:val="18"/>
                <w:szCs w:val="18"/>
              </w:rPr>
            </w:pPr>
            <w:r w:rsidRPr="00CB25AF">
              <w:rPr>
                <w:rFonts w:cs="Arial"/>
                <w:color w:val="000000"/>
                <w:sz w:val="18"/>
                <w:szCs w:val="18"/>
              </w:rPr>
              <w:t>0,0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737A8F" w:rsidRPr="00CB25AF" w:rsidRDefault="00737A8F" w:rsidP="00737A8F">
            <w:pPr>
              <w:spacing w:after="0" w:line="240" w:lineRule="auto"/>
              <w:jc w:val="center"/>
              <w:rPr>
                <w:rFonts w:cs="Arial"/>
                <w:color w:val="000000"/>
                <w:sz w:val="18"/>
                <w:szCs w:val="18"/>
              </w:rPr>
            </w:pPr>
            <w:r w:rsidRPr="00CB25AF">
              <w:rPr>
                <w:rFonts w:cs="Arial"/>
                <w:color w:val="000000"/>
                <w:sz w:val="18"/>
                <w:szCs w:val="18"/>
              </w:rPr>
              <w:t>100,0</w:t>
            </w:r>
          </w:p>
        </w:tc>
        <w:tc>
          <w:tcPr>
            <w:tcW w:w="975" w:type="dxa"/>
            <w:tcBorders>
              <w:top w:val="nil"/>
              <w:left w:val="nil"/>
              <w:bottom w:val="single" w:sz="4" w:space="0" w:color="auto"/>
              <w:right w:val="single" w:sz="4" w:space="0" w:color="auto"/>
            </w:tcBorders>
            <w:shd w:val="clear" w:color="auto" w:fill="auto"/>
            <w:noWrap/>
            <w:vAlign w:val="center"/>
            <w:hideMark/>
          </w:tcPr>
          <w:p w:rsidR="00737A8F" w:rsidRPr="00CB25AF" w:rsidRDefault="00737A8F" w:rsidP="00737A8F">
            <w:pPr>
              <w:spacing w:after="0" w:line="240" w:lineRule="auto"/>
              <w:jc w:val="center"/>
              <w:rPr>
                <w:rFonts w:cs="Arial"/>
                <w:color w:val="000000"/>
                <w:sz w:val="18"/>
                <w:szCs w:val="18"/>
              </w:rPr>
            </w:pPr>
            <w:r w:rsidRPr="00CB25AF">
              <w:rPr>
                <w:rFonts w:cs="Arial"/>
                <w:color w:val="000000"/>
                <w:sz w:val="18"/>
                <w:szCs w:val="18"/>
              </w:rPr>
              <w:t>60</w:t>
            </w:r>
          </w:p>
        </w:tc>
      </w:tr>
      <w:tr w:rsidR="00737A8F" w:rsidRPr="00CB25AF" w:rsidTr="00CB25AF">
        <w:trPr>
          <w:trHeight w:val="300"/>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737A8F" w:rsidRPr="00CB25AF" w:rsidRDefault="00737A8F" w:rsidP="00737A8F">
            <w:pPr>
              <w:spacing w:after="0" w:line="240" w:lineRule="auto"/>
              <w:rPr>
                <w:rFonts w:eastAsia="Times New Roman" w:cs="Arial"/>
                <w:color w:val="000000"/>
              </w:rPr>
            </w:pPr>
            <w:r w:rsidRPr="00CB25AF">
              <w:rPr>
                <w:rFonts w:eastAsia="Times New Roman" w:cs="Arial"/>
                <w:color w:val="000000"/>
              </w:rPr>
              <w:t>Le plus riche</w:t>
            </w:r>
          </w:p>
        </w:tc>
        <w:tc>
          <w:tcPr>
            <w:tcW w:w="1300" w:type="dxa"/>
            <w:tcBorders>
              <w:top w:val="nil"/>
              <w:left w:val="nil"/>
              <w:bottom w:val="single" w:sz="4" w:space="0" w:color="auto"/>
              <w:right w:val="single" w:sz="4" w:space="0" w:color="auto"/>
            </w:tcBorders>
            <w:shd w:val="clear" w:color="auto" w:fill="auto"/>
            <w:noWrap/>
            <w:vAlign w:val="center"/>
            <w:hideMark/>
          </w:tcPr>
          <w:p w:rsidR="00737A8F" w:rsidRPr="00CB25AF" w:rsidRDefault="00737A8F" w:rsidP="00737A8F">
            <w:pPr>
              <w:spacing w:after="0" w:line="240" w:lineRule="auto"/>
              <w:jc w:val="center"/>
              <w:rPr>
                <w:rFonts w:cs="Arial"/>
                <w:color w:val="000000"/>
                <w:sz w:val="18"/>
                <w:szCs w:val="18"/>
              </w:rPr>
            </w:pPr>
            <w:r w:rsidRPr="00CB25AF">
              <w:rPr>
                <w:rFonts w:cs="Arial"/>
                <w:color w:val="000000"/>
                <w:sz w:val="18"/>
                <w:szCs w:val="18"/>
              </w:rPr>
              <w:t>86,0</w:t>
            </w:r>
          </w:p>
        </w:tc>
        <w:tc>
          <w:tcPr>
            <w:tcW w:w="1200" w:type="dxa"/>
            <w:tcBorders>
              <w:top w:val="nil"/>
              <w:left w:val="nil"/>
              <w:bottom w:val="single" w:sz="4" w:space="0" w:color="auto"/>
              <w:right w:val="single" w:sz="4" w:space="0" w:color="auto"/>
            </w:tcBorders>
            <w:shd w:val="clear" w:color="auto" w:fill="auto"/>
            <w:noWrap/>
            <w:vAlign w:val="center"/>
            <w:hideMark/>
          </w:tcPr>
          <w:p w:rsidR="00737A8F" w:rsidRPr="00CB25AF" w:rsidRDefault="00737A8F" w:rsidP="00737A8F">
            <w:pPr>
              <w:spacing w:after="0" w:line="240" w:lineRule="auto"/>
              <w:jc w:val="center"/>
              <w:rPr>
                <w:rFonts w:cs="Arial"/>
                <w:color w:val="000000"/>
                <w:sz w:val="18"/>
                <w:szCs w:val="18"/>
              </w:rPr>
            </w:pPr>
            <w:r w:rsidRPr="00CB25AF">
              <w:rPr>
                <w:rFonts w:cs="Arial"/>
                <w:color w:val="000000"/>
                <w:sz w:val="18"/>
                <w:szCs w:val="18"/>
              </w:rPr>
              <w:t>14,0</w:t>
            </w:r>
          </w:p>
        </w:tc>
        <w:tc>
          <w:tcPr>
            <w:tcW w:w="1286" w:type="dxa"/>
            <w:tcBorders>
              <w:top w:val="nil"/>
              <w:left w:val="nil"/>
              <w:bottom w:val="single" w:sz="4" w:space="0" w:color="auto"/>
              <w:right w:val="single" w:sz="4" w:space="0" w:color="auto"/>
            </w:tcBorders>
            <w:vAlign w:val="center"/>
          </w:tcPr>
          <w:p w:rsidR="00737A8F" w:rsidRPr="00CB25AF" w:rsidRDefault="00737A8F" w:rsidP="00737A8F">
            <w:pPr>
              <w:spacing w:after="0" w:line="240" w:lineRule="auto"/>
              <w:jc w:val="center"/>
              <w:rPr>
                <w:rFonts w:cs="Arial"/>
                <w:color w:val="000000"/>
                <w:sz w:val="18"/>
                <w:szCs w:val="18"/>
              </w:rPr>
            </w:pPr>
            <w:r w:rsidRPr="00CB25AF">
              <w:rPr>
                <w:rFonts w:cs="Arial"/>
                <w:color w:val="000000"/>
                <w:sz w:val="18"/>
                <w:szCs w:val="18"/>
              </w:rPr>
              <w:t>0,0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737A8F" w:rsidRPr="00CB25AF" w:rsidRDefault="00737A8F" w:rsidP="00737A8F">
            <w:pPr>
              <w:spacing w:after="0" w:line="240" w:lineRule="auto"/>
              <w:jc w:val="center"/>
              <w:rPr>
                <w:rFonts w:cs="Arial"/>
                <w:color w:val="000000"/>
                <w:sz w:val="18"/>
                <w:szCs w:val="18"/>
              </w:rPr>
            </w:pPr>
            <w:r w:rsidRPr="00CB25AF">
              <w:rPr>
                <w:rFonts w:cs="Arial"/>
                <w:color w:val="000000"/>
                <w:sz w:val="18"/>
                <w:szCs w:val="18"/>
              </w:rPr>
              <w:t>100,0</w:t>
            </w:r>
          </w:p>
        </w:tc>
        <w:tc>
          <w:tcPr>
            <w:tcW w:w="975" w:type="dxa"/>
            <w:tcBorders>
              <w:top w:val="nil"/>
              <w:left w:val="nil"/>
              <w:bottom w:val="single" w:sz="4" w:space="0" w:color="auto"/>
              <w:right w:val="single" w:sz="4" w:space="0" w:color="auto"/>
            </w:tcBorders>
            <w:shd w:val="clear" w:color="auto" w:fill="auto"/>
            <w:noWrap/>
            <w:vAlign w:val="center"/>
            <w:hideMark/>
          </w:tcPr>
          <w:p w:rsidR="00737A8F" w:rsidRPr="00CB25AF" w:rsidRDefault="00737A8F" w:rsidP="00737A8F">
            <w:pPr>
              <w:spacing w:after="0" w:line="240" w:lineRule="auto"/>
              <w:jc w:val="center"/>
              <w:rPr>
                <w:rFonts w:cs="Arial"/>
                <w:color w:val="000000"/>
                <w:sz w:val="18"/>
                <w:szCs w:val="18"/>
              </w:rPr>
            </w:pPr>
            <w:r w:rsidRPr="00CB25AF">
              <w:rPr>
                <w:rFonts w:cs="Arial"/>
                <w:color w:val="000000"/>
                <w:sz w:val="18"/>
                <w:szCs w:val="18"/>
              </w:rPr>
              <w:t>60</w:t>
            </w:r>
          </w:p>
        </w:tc>
      </w:tr>
      <w:tr w:rsidR="00737A8F" w:rsidRPr="00CB25AF" w:rsidTr="00CB25AF">
        <w:trPr>
          <w:trHeight w:val="300"/>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737A8F" w:rsidRPr="00CB25AF" w:rsidRDefault="00737A8F" w:rsidP="00737A8F">
            <w:pPr>
              <w:spacing w:after="0" w:line="240" w:lineRule="auto"/>
              <w:rPr>
                <w:rFonts w:eastAsia="Times New Roman" w:cs="Arial"/>
                <w:b/>
                <w:bCs/>
                <w:color w:val="000000"/>
              </w:rPr>
            </w:pPr>
            <w:r w:rsidRPr="00CB25AF">
              <w:rPr>
                <w:rFonts w:eastAsia="Times New Roman" w:cs="Arial"/>
                <w:b/>
                <w:bCs/>
                <w:color w:val="000000"/>
              </w:rPr>
              <w:t>Ensemble</w:t>
            </w:r>
          </w:p>
        </w:tc>
        <w:tc>
          <w:tcPr>
            <w:tcW w:w="1300" w:type="dxa"/>
            <w:tcBorders>
              <w:top w:val="nil"/>
              <w:left w:val="nil"/>
              <w:bottom w:val="single" w:sz="4" w:space="0" w:color="auto"/>
              <w:right w:val="single" w:sz="4" w:space="0" w:color="auto"/>
            </w:tcBorders>
            <w:shd w:val="clear" w:color="auto" w:fill="auto"/>
            <w:noWrap/>
            <w:vAlign w:val="center"/>
            <w:hideMark/>
          </w:tcPr>
          <w:p w:rsidR="00737A8F" w:rsidRPr="00CB25AF" w:rsidRDefault="00737A8F" w:rsidP="00737A8F">
            <w:pPr>
              <w:spacing w:after="0" w:line="240" w:lineRule="auto"/>
              <w:jc w:val="center"/>
              <w:rPr>
                <w:rFonts w:cs="Arial"/>
                <w:color w:val="000000"/>
                <w:sz w:val="18"/>
                <w:szCs w:val="18"/>
              </w:rPr>
            </w:pPr>
            <w:r w:rsidRPr="00CB25AF">
              <w:rPr>
                <w:rFonts w:cs="Arial"/>
                <w:color w:val="000000"/>
                <w:sz w:val="18"/>
                <w:szCs w:val="18"/>
              </w:rPr>
              <w:t>86,6</w:t>
            </w:r>
          </w:p>
        </w:tc>
        <w:tc>
          <w:tcPr>
            <w:tcW w:w="1200" w:type="dxa"/>
            <w:tcBorders>
              <w:top w:val="nil"/>
              <w:left w:val="nil"/>
              <w:bottom w:val="single" w:sz="4" w:space="0" w:color="auto"/>
              <w:right w:val="single" w:sz="4" w:space="0" w:color="auto"/>
            </w:tcBorders>
            <w:shd w:val="clear" w:color="auto" w:fill="auto"/>
            <w:noWrap/>
            <w:vAlign w:val="center"/>
            <w:hideMark/>
          </w:tcPr>
          <w:p w:rsidR="00737A8F" w:rsidRPr="00CB25AF" w:rsidRDefault="00737A8F" w:rsidP="00737A8F">
            <w:pPr>
              <w:spacing w:after="0" w:line="240" w:lineRule="auto"/>
              <w:jc w:val="center"/>
              <w:rPr>
                <w:rFonts w:cs="Arial"/>
                <w:color w:val="000000"/>
                <w:sz w:val="18"/>
                <w:szCs w:val="18"/>
              </w:rPr>
            </w:pPr>
            <w:r w:rsidRPr="00CB25AF">
              <w:rPr>
                <w:rFonts w:cs="Arial"/>
                <w:color w:val="000000"/>
                <w:sz w:val="18"/>
                <w:szCs w:val="18"/>
              </w:rPr>
              <w:t>13,0</w:t>
            </w:r>
          </w:p>
        </w:tc>
        <w:tc>
          <w:tcPr>
            <w:tcW w:w="1286" w:type="dxa"/>
            <w:tcBorders>
              <w:top w:val="nil"/>
              <w:left w:val="nil"/>
              <w:bottom w:val="single" w:sz="4" w:space="0" w:color="auto"/>
              <w:right w:val="single" w:sz="4" w:space="0" w:color="auto"/>
            </w:tcBorders>
            <w:vAlign w:val="center"/>
          </w:tcPr>
          <w:p w:rsidR="00737A8F" w:rsidRPr="00CB25AF" w:rsidRDefault="00737A8F" w:rsidP="00737A8F">
            <w:pPr>
              <w:spacing w:after="0" w:line="240" w:lineRule="auto"/>
              <w:jc w:val="center"/>
              <w:rPr>
                <w:rFonts w:cs="Arial"/>
                <w:color w:val="000000"/>
                <w:sz w:val="18"/>
                <w:szCs w:val="18"/>
              </w:rPr>
            </w:pPr>
            <w:r w:rsidRPr="00CB25AF">
              <w:rPr>
                <w:rFonts w:cs="Arial"/>
                <w:color w:val="000000"/>
                <w:sz w:val="18"/>
                <w:szCs w:val="18"/>
              </w:rPr>
              <w:t>0,4</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737A8F" w:rsidRPr="00CB25AF" w:rsidRDefault="00737A8F" w:rsidP="00737A8F">
            <w:pPr>
              <w:spacing w:after="0" w:line="240" w:lineRule="auto"/>
              <w:jc w:val="center"/>
              <w:rPr>
                <w:rFonts w:cs="Arial"/>
                <w:color w:val="000000"/>
                <w:sz w:val="18"/>
                <w:szCs w:val="18"/>
              </w:rPr>
            </w:pPr>
            <w:r w:rsidRPr="00CB25AF">
              <w:rPr>
                <w:rFonts w:cs="Arial"/>
                <w:color w:val="000000"/>
                <w:sz w:val="18"/>
                <w:szCs w:val="18"/>
              </w:rPr>
              <w:t>100,0</w:t>
            </w:r>
          </w:p>
        </w:tc>
        <w:tc>
          <w:tcPr>
            <w:tcW w:w="975" w:type="dxa"/>
            <w:tcBorders>
              <w:top w:val="nil"/>
              <w:left w:val="nil"/>
              <w:bottom w:val="single" w:sz="4" w:space="0" w:color="auto"/>
              <w:right w:val="single" w:sz="4" w:space="0" w:color="auto"/>
            </w:tcBorders>
            <w:shd w:val="clear" w:color="auto" w:fill="auto"/>
            <w:noWrap/>
            <w:vAlign w:val="center"/>
            <w:hideMark/>
          </w:tcPr>
          <w:p w:rsidR="00737A8F" w:rsidRPr="00CB25AF" w:rsidRDefault="00737A8F" w:rsidP="00737A8F">
            <w:pPr>
              <w:spacing w:after="0" w:line="240" w:lineRule="auto"/>
              <w:jc w:val="center"/>
              <w:rPr>
                <w:rFonts w:cs="Arial"/>
                <w:color w:val="000000"/>
                <w:sz w:val="18"/>
                <w:szCs w:val="18"/>
              </w:rPr>
            </w:pPr>
            <w:r w:rsidRPr="00CB25AF">
              <w:rPr>
                <w:rFonts w:cs="Arial"/>
                <w:color w:val="000000"/>
                <w:sz w:val="18"/>
                <w:szCs w:val="18"/>
              </w:rPr>
              <w:t>300</w:t>
            </w:r>
          </w:p>
        </w:tc>
      </w:tr>
    </w:tbl>
    <w:p w:rsidR="006A2E66" w:rsidRPr="006A2E66" w:rsidRDefault="00431993" w:rsidP="001F23C9">
      <w:pPr>
        <w:pStyle w:val="Heading2"/>
        <w:jc w:val="both"/>
        <w:rPr>
          <w:rFonts w:asciiTheme="minorHAnsi" w:hAnsiTheme="minorHAnsi" w:cs="Arial"/>
          <w:color w:val="000000"/>
          <w:sz w:val="22"/>
          <w:lang w:val="fr-FR"/>
        </w:rPr>
      </w:pPr>
      <w:bookmarkStart w:id="70" w:name="_Toc487034878"/>
      <w:bookmarkStart w:id="71" w:name="_Toc487036046"/>
      <w:bookmarkStart w:id="72" w:name="_Toc495563961"/>
      <w:r>
        <w:rPr>
          <w:rFonts w:asciiTheme="minorHAnsi" w:hAnsiTheme="minorHAnsi"/>
          <w:sz w:val="22"/>
          <w:lang w:val="fr-FR"/>
        </w:rPr>
        <w:t>2.11</w:t>
      </w:r>
      <w:r w:rsidR="006A2E66">
        <w:rPr>
          <w:rFonts w:asciiTheme="minorHAnsi" w:hAnsiTheme="minorHAnsi"/>
          <w:sz w:val="22"/>
          <w:lang w:val="fr-FR"/>
        </w:rPr>
        <w:t>.</w:t>
      </w:r>
      <w:r w:rsidR="006A2E66" w:rsidRPr="006A2E66">
        <w:rPr>
          <w:rFonts w:asciiTheme="minorHAnsi" w:hAnsiTheme="minorHAnsi"/>
          <w:sz w:val="22"/>
          <w:lang w:val="fr-FR"/>
        </w:rPr>
        <w:t xml:space="preserve"> Nombre total de moustiquaires obtenues (gratuitement ou achetées) par le ménage depuis la campagne, y compris celles que le ménage  n’a plus en possession</w:t>
      </w:r>
      <w:bookmarkEnd w:id="70"/>
      <w:bookmarkEnd w:id="71"/>
      <w:bookmarkEnd w:id="72"/>
    </w:p>
    <w:p w:rsidR="005E455A" w:rsidRPr="006D1732" w:rsidRDefault="00AE52FB" w:rsidP="006A2E66">
      <w:pPr>
        <w:spacing w:before="120" w:after="120"/>
        <w:jc w:val="both"/>
        <w:rPr>
          <w:rFonts w:cs="Arial"/>
          <w:bCs/>
          <w:color w:val="000000"/>
        </w:rPr>
      </w:pPr>
      <w:r>
        <w:rPr>
          <w:rFonts w:cs="Arial"/>
          <w:bCs/>
          <w:color w:val="000000"/>
        </w:rPr>
        <w:t xml:space="preserve">Selon le </w:t>
      </w:r>
      <w:r w:rsidRPr="00431993">
        <w:rPr>
          <w:rFonts w:cs="Arial"/>
          <w:b/>
          <w:bCs/>
          <w:color w:val="000000"/>
        </w:rPr>
        <w:t>tableau 2.11</w:t>
      </w:r>
      <w:r w:rsidR="006A2E66">
        <w:rPr>
          <w:rFonts w:cs="Arial"/>
          <w:bCs/>
          <w:color w:val="000000"/>
        </w:rPr>
        <w:t>, d</w:t>
      </w:r>
      <w:r w:rsidR="005E455A" w:rsidRPr="006D1732">
        <w:rPr>
          <w:rFonts w:cs="Arial"/>
          <w:bCs/>
          <w:color w:val="000000"/>
        </w:rPr>
        <w:t>ans l’ensemble on constate que (</w:t>
      </w:r>
      <w:r w:rsidR="00701BDC" w:rsidRPr="00701BDC">
        <w:rPr>
          <w:rFonts w:eastAsia="Times New Roman" w:cs="Arial"/>
          <w:lang w:eastAsia="fr-FR"/>
        </w:rPr>
        <w:t>42,1</w:t>
      </w:r>
      <w:r w:rsidR="005E455A" w:rsidRPr="006D1732">
        <w:rPr>
          <w:rFonts w:eastAsia="Times New Roman" w:cs="Arial"/>
          <w:color w:val="000000"/>
        </w:rPr>
        <w:t>%)</w:t>
      </w:r>
      <w:r w:rsidR="005E455A" w:rsidRPr="006D1732">
        <w:rPr>
          <w:rFonts w:cs="Arial"/>
          <w:bCs/>
          <w:color w:val="000000"/>
        </w:rPr>
        <w:t xml:space="preserve"> des ménages disposent </w:t>
      </w:r>
      <w:r w:rsidR="00701BDC">
        <w:rPr>
          <w:rFonts w:cs="Arial"/>
          <w:bCs/>
          <w:color w:val="000000"/>
        </w:rPr>
        <w:t>1</w:t>
      </w:r>
      <w:r w:rsidR="005E455A" w:rsidRPr="006D1732">
        <w:rPr>
          <w:rFonts w:cs="Arial"/>
          <w:bCs/>
          <w:color w:val="000000"/>
        </w:rPr>
        <w:t xml:space="preserve"> à 2 moustiquaires</w:t>
      </w:r>
      <w:r w:rsidR="00FF3792">
        <w:rPr>
          <w:rFonts w:cs="Arial"/>
          <w:bCs/>
          <w:color w:val="000000"/>
        </w:rPr>
        <w:t>,</w:t>
      </w:r>
      <w:r w:rsidR="005E455A" w:rsidRPr="006D1732">
        <w:rPr>
          <w:rFonts w:cs="Arial"/>
          <w:bCs/>
          <w:color w:val="000000"/>
        </w:rPr>
        <w:t xml:space="preserve"> (</w:t>
      </w:r>
      <w:r w:rsidR="00FF3792" w:rsidRPr="00FF3792">
        <w:rPr>
          <w:rFonts w:eastAsia="Times New Roman" w:cs="Arial"/>
          <w:lang w:eastAsia="fr-FR"/>
        </w:rPr>
        <w:t>28,9</w:t>
      </w:r>
      <w:r w:rsidR="005E455A" w:rsidRPr="006D1732">
        <w:rPr>
          <w:rFonts w:cs="Arial"/>
          <w:bCs/>
          <w:color w:val="000000"/>
        </w:rPr>
        <w:t xml:space="preserve">%) possèdent </w:t>
      </w:r>
      <w:r w:rsidR="00FF3792">
        <w:rPr>
          <w:rFonts w:cs="Arial"/>
          <w:bCs/>
          <w:color w:val="000000"/>
        </w:rPr>
        <w:t>cinq</w:t>
      </w:r>
      <w:r w:rsidR="005E455A" w:rsidRPr="006D1732">
        <w:rPr>
          <w:rFonts w:cs="Arial"/>
          <w:bCs/>
          <w:color w:val="000000"/>
        </w:rPr>
        <w:t xml:space="preserve"> moustiquaires ou plus</w:t>
      </w:r>
      <w:r w:rsidR="00FF3792">
        <w:rPr>
          <w:rFonts w:cs="Arial"/>
          <w:bCs/>
          <w:color w:val="000000"/>
        </w:rPr>
        <w:t xml:space="preserve"> et </w:t>
      </w:r>
      <w:r w:rsidR="00B46A77">
        <w:rPr>
          <w:rFonts w:cs="Arial"/>
          <w:bCs/>
          <w:color w:val="000000"/>
        </w:rPr>
        <w:t>(</w:t>
      </w:r>
      <w:r w:rsidR="00B46A77" w:rsidRPr="00B46A77">
        <w:rPr>
          <w:rFonts w:eastAsia="Times New Roman" w:cs="Arial"/>
          <w:lang w:eastAsia="fr-FR"/>
        </w:rPr>
        <w:t>23,7%</w:t>
      </w:r>
      <w:r w:rsidR="00B46A77">
        <w:rPr>
          <w:rFonts w:eastAsia="Times New Roman" w:cs="Arial"/>
          <w:sz w:val="20"/>
          <w:szCs w:val="20"/>
          <w:lang w:eastAsia="fr-FR"/>
        </w:rPr>
        <w:t>) 3 à 4 moustiquaires</w:t>
      </w:r>
      <w:r w:rsidR="005E455A" w:rsidRPr="006D1732">
        <w:rPr>
          <w:rFonts w:cs="Arial"/>
          <w:bCs/>
          <w:color w:val="000000"/>
        </w:rPr>
        <w:t>.</w:t>
      </w:r>
    </w:p>
    <w:p w:rsidR="005E455A" w:rsidRPr="006D1732" w:rsidRDefault="005E455A" w:rsidP="006A2E66">
      <w:pPr>
        <w:spacing w:before="120" w:after="120"/>
        <w:jc w:val="both"/>
        <w:rPr>
          <w:rFonts w:cs="Arial"/>
          <w:bCs/>
          <w:color w:val="000000"/>
        </w:rPr>
      </w:pPr>
      <w:r w:rsidRPr="006D1732">
        <w:rPr>
          <w:rFonts w:cs="Arial"/>
          <w:bCs/>
          <w:color w:val="000000"/>
        </w:rPr>
        <w:t>Au niveau préfectoral à Boffa, nous observons qu’</w:t>
      </w:r>
      <w:r w:rsidR="00B46A77">
        <w:rPr>
          <w:rFonts w:cs="Arial"/>
          <w:bCs/>
          <w:color w:val="000000"/>
        </w:rPr>
        <w:t xml:space="preserve">environ </w:t>
      </w:r>
      <w:r w:rsidRPr="006D1732">
        <w:rPr>
          <w:rFonts w:cs="Arial"/>
          <w:bCs/>
          <w:color w:val="000000"/>
        </w:rPr>
        <w:t>de</w:t>
      </w:r>
      <w:r w:rsidR="00B46A77">
        <w:rPr>
          <w:rFonts w:cs="Arial"/>
          <w:bCs/>
          <w:color w:val="000000"/>
        </w:rPr>
        <w:t>ux</w:t>
      </w:r>
      <w:r w:rsidRPr="006D1732">
        <w:rPr>
          <w:rFonts w:cs="Arial"/>
          <w:bCs/>
          <w:color w:val="000000"/>
        </w:rPr>
        <w:t xml:space="preserve"> ménages sur </w:t>
      </w:r>
      <w:r w:rsidR="00B46A77">
        <w:rPr>
          <w:rFonts w:cs="Arial"/>
          <w:bCs/>
          <w:color w:val="000000"/>
        </w:rPr>
        <w:t>cinq</w:t>
      </w:r>
      <w:r w:rsidRPr="006D1732">
        <w:rPr>
          <w:rFonts w:cs="Arial"/>
          <w:bCs/>
          <w:color w:val="000000"/>
        </w:rPr>
        <w:t xml:space="preserve"> (</w:t>
      </w:r>
      <w:r w:rsidR="00B46A77" w:rsidRPr="00B46A77">
        <w:rPr>
          <w:rFonts w:eastAsia="Times New Roman" w:cs="Arial"/>
          <w:lang w:eastAsia="fr-FR"/>
        </w:rPr>
        <w:t>40,0</w:t>
      </w:r>
      <w:r w:rsidRPr="006D1732">
        <w:rPr>
          <w:rFonts w:cs="Arial"/>
          <w:bCs/>
          <w:color w:val="000000"/>
        </w:rPr>
        <w:t xml:space="preserve">%) possèdent </w:t>
      </w:r>
      <w:r w:rsidR="00B46A77">
        <w:rPr>
          <w:rFonts w:cs="Arial"/>
          <w:bCs/>
          <w:color w:val="000000"/>
        </w:rPr>
        <w:t>1</w:t>
      </w:r>
      <w:r w:rsidRPr="006D1732">
        <w:rPr>
          <w:rFonts w:cs="Arial"/>
          <w:bCs/>
          <w:color w:val="000000"/>
        </w:rPr>
        <w:t xml:space="preserve"> à 2 mous</w:t>
      </w:r>
      <w:r w:rsidR="00107578" w:rsidRPr="006D1732">
        <w:rPr>
          <w:rFonts w:cs="Arial"/>
          <w:bCs/>
          <w:color w:val="000000"/>
        </w:rPr>
        <w:t>ti</w:t>
      </w:r>
      <w:r w:rsidR="00B46A77">
        <w:rPr>
          <w:rFonts w:cs="Arial"/>
          <w:bCs/>
          <w:color w:val="000000"/>
        </w:rPr>
        <w:t>quaires et (36</w:t>
      </w:r>
      <w:r w:rsidRPr="006D1732">
        <w:rPr>
          <w:rFonts w:cs="Arial"/>
          <w:bCs/>
          <w:color w:val="000000"/>
        </w:rPr>
        <w:t xml:space="preserve">,0%) ont </w:t>
      </w:r>
      <w:r w:rsidR="00B46A77">
        <w:rPr>
          <w:rFonts w:cs="Arial"/>
          <w:bCs/>
          <w:color w:val="000000"/>
        </w:rPr>
        <w:t>cinq</w:t>
      </w:r>
      <w:r w:rsidRPr="006D1732">
        <w:rPr>
          <w:rFonts w:cs="Arial"/>
          <w:bCs/>
          <w:color w:val="000000"/>
        </w:rPr>
        <w:t xml:space="preserve"> moustiquaires et plus. Quant à la préfecture de Dinguiraye (</w:t>
      </w:r>
      <w:r w:rsidR="00B46A77" w:rsidRPr="00B46A77">
        <w:rPr>
          <w:rFonts w:eastAsia="Times New Roman" w:cs="Arial"/>
          <w:lang w:eastAsia="fr-FR"/>
        </w:rPr>
        <w:t>46,2</w:t>
      </w:r>
      <w:r w:rsidR="00B46A77">
        <w:rPr>
          <w:rFonts w:cs="Arial"/>
          <w:bCs/>
          <w:color w:val="000000"/>
        </w:rPr>
        <w:t>%) ont 1</w:t>
      </w:r>
      <w:r w:rsidRPr="006D1732">
        <w:rPr>
          <w:rFonts w:cs="Arial"/>
          <w:bCs/>
          <w:color w:val="000000"/>
        </w:rPr>
        <w:t xml:space="preserve"> à 2 moustiquaires et (</w:t>
      </w:r>
      <w:r w:rsidR="00B46A77" w:rsidRPr="00B46A77">
        <w:rPr>
          <w:rFonts w:eastAsia="Times New Roman" w:cs="Arial"/>
          <w:lang w:eastAsia="fr-FR"/>
        </w:rPr>
        <w:t>23,1</w:t>
      </w:r>
      <w:r w:rsidRPr="006D1732">
        <w:rPr>
          <w:rFonts w:cs="Arial"/>
          <w:bCs/>
          <w:color w:val="000000"/>
        </w:rPr>
        <w:t xml:space="preserve">%) </w:t>
      </w:r>
      <w:r w:rsidR="00A7795B">
        <w:rPr>
          <w:rFonts w:cs="Arial"/>
          <w:bCs/>
          <w:color w:val="000000"/>
        </w:rPr>
        <w:t>3 à</w:t>
      </w:r>
      <w:r w:rsidRPr="006D1732">
        <w:rPr>
          <w:rFonts w:cs="Arial"/>
          <w:bCs/>
          <w:color w:val="000000"/>
        </w:rPr>
        <w:t xml:space="preserve"> </w:t>
      </w:r>
      <w:r w:rsidR="00A7795B">
        <w:rPr>
          <w:rFonts w:cs="Arial"/>
          <w:bCs/>
          <w:color w:val="000000"/>
        </w:rPr>
        <w:t xml:space="preserve">4 </w:t>
      </w:r>
      <w:r w:rsidRPr="006D1732">
        <w:rPr>
          <w:rFonts w:cs="Arial"/>
          <w:bCs/>
          <w:color w:val="000000"/>
        </w:rPr>
        <w:t>moustiquaires.</w:t>
      </w:r>
    </w:p>
    <w:p w:rsidR="005E455A" w:rsidRDefault="005E455A" w:rsidP="006A2E66">
      <w:pPr>
        <w:spacing w:before="120" w:after="120"/>
        <w:jc w:val="both"/>
        <w:rPr>
          <w:rFonts w:cs="Arial"/>
          <w:bCs/>
          <w:color w:val="000000"/>
        </w:rPr>
      </w:pPr>
      <w:r w:rsidRPr="006D1732">
        <w:rPr>
          <w:rFonts w:cs="Arial"/>
          <w:bCs/>
          <w:color w:val="000000"/>
        </w:rPr>
        <w:t>Du point de vue sexe, (</w:t>
      </w:r>
      <w:r w:rsidR="00A7795B" w:rsidRPr="00A7795B">
        <w:rPr>
          <w:rFonts w:eastAsia="Times New Roman" w:cs="Arial"/>
          <w:lang w:eastAsia="fr-FR"/>
        </w:rPr>
        <w:t>40,0</w:t>
      </w:r>
      <w:r w:rsidRPr="006D1732">
        <w:rPr>
          <w:rFonts w:cs="Arial"/>
          <w:bCs/>
          <w:color w:val="000000"/>
        </w:rPr>
        <w:t xml:space="preserve">%) des hommes </w:t>
      </w:r>
      <w:r w:rsidR="00A7795B">
        <w:rPr>
          <w:rFonts w:cs="Arial"/>
          <w:bCs/>
          <w:color w:val="000000"/>
        </w:rPr>
        <w:t xml:space="preserve">chefs de ménages </w:t>
      </w:r>
      <w:r w:rsidRPr="006D1732">
        <w:rPr>
          <w:rFonts w:cs="Arial"/>
          <w:bCs/>
          <w:color w:val="000000"/>
        </w:rPr>
        <w:t>et (</w:t>
      </w:r>
      <w:r w:rsidR="00A7795B">
        <w:rPr>
          <w:rFonts w:cs="Arial"/>
          <w:bCs/>
          <w:color w:val="000000"/>
        </w:rPr>
        <w:t>100</w:t>
      </w:r>
      <w:r w:rsidRPr="006D1732">
        <w:rPr>
          <w:rFonts w:cs="Arial"/>
          <w:bCs/>
          <w:color w:val="000000"/>
        </w:rPr>
        <w:t xml:space="preserve">%) des femmes </w:t>
      </w:r>
      <w:r w:rsidR="00A7795B">
        <w:rPr>
          <w:rFonts w:cs="Arial"/>
          <w:bCs/>
          <w:color w:val="000000"/>
        </w:rPr>
        <w:t xml:space="preserve">chefs de ménages </w:t>
      </w:r>
      <w:r w:rsidRPr="006D1732">
        <w:rPr>
          <w:rFonts w:cs="Arial"/>
          <w:bCs/>
          <w:color w:val="000000"/>
        </w:rPr>
        <w:t xml:space="preserve">ont </w:t>
      </w:r>
      <w:r w:rsidR="00A7795B">
        <w:rPr>
          <w:rFonts w:cs="Arial"/>
          <w:bCs/>
          <w:color w:val="000000"/>
        </w:rPr>
        <w:t>1 à 2</w:t>
      </w:r>
      <w:r w:rsidRPr="006D1732">
        <w:rPr>
          <w:rFonts w:cs="Arial"/>
          <w:bCs/>
          <w:color w:val="000000"/>
        </w:rPr>
        <w:t xml:space="preserve"> moustiquaires ensuite, (6</w:t>
      </w:r>
      <w:r w:rsidR="00A7795B">
        <w:rPr>
          <w:rFonts w:cs="Arial"/>
          <w:bCs/>
          <w:color w:val="000000"/>
        </w:rPr>
        <w:t>0</w:t>
      </w:r>
      <w:r w:rsidRPr="006D1732">
        <w:rPr>
          <w:rFonts w:cs="Arial"/>
          <w:bCs/>
          <w:color w:val="000000"/>
        </w:rPr>
        <w:t xml:space="preserve">%) des hommes </w:t>
      </w:r>
      <w:r w:rsidR="00A7795B">
        <w:rPr>
          <w:rFonts w:cs="Arial"/>
          <w:bCs/>
          <w:color w:val="000000"/>
        </w:rPr>
        <w:t>chefs de ménages</w:t>
      </w:r>
      <w:r w:rsidRPr="006D1732">
        <w:rPr>
          <w:rFonts w:cs="Arial"/>
          <w:bCs/>
          <w:color w:val="000000"/>
        </w:rPr>
        <w:t xml:space="preserve"> possèdent </w:t>
      </w:r>
      <w:r w:rsidR="00A7795B">
        <w:rPr>
          <w:rFonts w:cs="Arial"/>
          <w:bCs/>
          <w:color w:val="000000"/>
        </w:rPr>
        <w:t xml:space="preserve">3 à 4 </w:t>
      </w:r>
      <w:r w:rsidRPr="006D1732">
        <w:rPr>
          <w:rFonts w:cs="Arial"/>
          <w:bCs/>
          <w:color w:val="000000"/>
        </w:rPr>
        <w:t>moustiquaires.</w:t>
      </w:r>
    </w:p>
    <w:p w:rsidR="00267F8F" w:rsidRDefault="00267F8F" w:rsidP="006A2E66">
      <w:pPr>
        <w:spacing w:before="120" w:after="120"/>
        <w:jc w:val="both"/>
        <w:rPr>
          <w:rFonts w:cs="Arial"/>
          <w:bCs/>
          <w:color w:val="000000"/>
        </w:rPr>
      </w:pPr>
    </w:p>
    <w:p w:rsidR="00267F8F" w:rsidRDefault="00267F8F" w:rsidP="00965347">
      <w:pPr>
        <w:spacing w:before="120" w:after="120"/>
        <w:jc w:val="both"/>
        <w:rPr>
          <w:rFonts w:cs="Arial"/>
          <w:bCs/>
          <w:color w:val="000000"/>
        </w:rPr>
      </w:pPr>
    </w:p>
    <w:p w:rsidR="005E455A" w:rsidRPr="006D1732" w:rsidRDefault="005E455A" w:rsidP="008966DD">
      <w:pPr>
        <w:pStyle w:val="AlisteTableau"/>
      </w:pPr>
      <w:bookmarkStart w:id="73" w:name="_Toc487020809"/>
      <w:r w:rsidRPr="0052261C">
        <w:rPr>
          <w:b/>
        </w:rPr>
        <w:t>Tableau 2.1</w:t>
      </w:r>
      <w:r w:rsidR="009A10B1" w:rsidRPr="0052261C">
        <w:rPr>
          <w:b/>
        </w:rPr>
        <w:t>1</w:t>
      </w:r>
      <w:r w:rsidRPr="0052261C">
        <w:rPr>
          <w:b/>
        </w:rPr>
        <w:t>:</w:t>
      </w:r>
      <w:r w:rsidRPr="0052261C">
        <w:t xml:space="preserve"> Pourcentage et fréquence de distribution des moustiquaires selon le nombre depuis la campagne et celle qui ne sont plus en possession.</w:t>
      </w:r>
      <w:bookmarkEnd w:id="73"/>
    </w:p>
    <w:tbl>
      <w:tblPr>
        <w:tblW w:w="9989" w:type="dxa"/>
        <w:jc w:val="center"/>
        <w:tblLook w:val="04A0" w:firstRow="1" w:lastRow="0" w:firstColumn="1" w:lastColumn="0" w:noHBand="0" w:noVBand="1"/>
      </w:tblPr>
      <w:tblGrid>
        <w:gridCol w:w="1758"/>
        <w:gridCol w:w="1539"/>
        <w:gridCol w:w="1539"/>
        <w:gridCol w:w="1539"/>
        <w:gridCol w:w="1539"/>
        <w:gridCol w:w="717"/>
        <w:gridCol w:w="1358"/>
      </w:tblGrid>
      <w:tr w:rsidR="00F73FA5" w:rsidRPr="00443DD4" w:rsidTr="00443DD4">
        <w:trPr>
          <w:trHeight w:val="960"/>
          <w:jc w:val="center"/>
        </w:trPr>
        <w:tc>
          <w:tcPr>
            <w:tcW w:w="17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FA5" w:rsidRPr="00443DD4" w:rsidRDefault="00F73FA5" w:rsidP="005E455A">
            <w:pPr>
              <w:spacing w:after="0" w:line="240" w:lineRule="auto"/>
              <w:rPr>
                <w:rFonts w:eastAsia="Times New Roman" w:cs="Arial"/>
                <w:b/>
                <w:bCs/>
                <w:color w:val="000000"/>
                <w:lang w:val="en-US"/>
              </w:rPr>
            </w:pPr>
            <w:r w:rsidRPr="00443DD4">
              <w:rPr>
                <w:rFonts w:eastAsia="Times New Roman" w:cs="Arial"/>
                <w:b/>
                <w:bCs/>
                <w:color w:val="000000"/>
              </w:rPr>
              <w:lastRenderedPageBreak/>
              <w:t>Caractéristiques</w:t>
            </w:r>
            <w:r w:rsidRPr="00443DD4">
              <w:rPr>
                <w:rFonts w:eastAsia="Times New Roman" w:cs="Arial"/>
                <w:b/>
                <w:bCs/>
                <w:color w:val="000000"/>
                <w:lang w:val="en-US"/>
              </w:rPr>
              <w:t xml:space="preserve"> socio</w:t>
            </w:r>
            <w:r w:rsidRPr="00443DD4">
              <w:rPr>
                <w:rFonts w:eastAsia="Times New Roman" w:cs="Arial"/>
                <w:b/>
                <w:bCs/>
                <w:color w:val="000000"/>
              </w:rPr>
              <w:t>-</w:t>
            </w:r>
            <w:proofErr w:type="spellStart"/>
            <w:r w:rsidRPr="00443DD4">
              <w:rPr>
                <w:rFonts w:eastAsia="Times New Roman" w:cs="Arial"/>
                <w:b/>
                <w:bCs/>
                <w:color w:val="000000"/>
                <w:lang w:val="en-US"/>
              </w:rPr>
              <w:t>démographiques</w:t>
            </w:r>
            <w:proofErr w:type="spellEnd"/>
          </w:p>
        </w:tc>
        <w:tc>
          <w:tcPr>
            <w:tcW w:w="1539" w:type="dxa"/>
            <w:tcBorders>
              <w:top w:val="single" w:sz="4" w:space="0" w:color="auto"/>
              <w:left w:val="nil"/>
              <w:bottom w:val="single" w:sz="4" w:space="0" w:color="auto"/>
              <w:right w:val="single" w:sz="4" w:space="0" w:color="auto"/>
            </w:tcBorders>
            <w:vAlign w:val="bottom"/>
          </w:tcPr>
          <w:p w:rsidR="00F73FA5" w:rsidRPr="00443DD4" w:rsidRDefault="00F73FA5" w:rsidP="00F73FA5">
            <w:pPr>
              <w:spacing w:after="0" w:line="240" w:lineRule="auto"/>
              <w:jc w:val="center"/>
              <w:rPr>
                <w:rFonts w:eastAsia="Times New Roman" w:cs="Arial"/>
                <w:b/>
                <w:color w:val="000000"/>
              </w:rPr>
            </w:pPr>
            <w:r w:rsidRPr="00443DD4">
              <w:rPr>
                <w:rFonts w:eastAsia="Times New Roman" w:cs="Arial"/>
                <w:b/>
                <w:color w:val="000000"/>
              </w:rPr>
              <w:t>0 Moustiquaires</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3FA5" w:rsidRPr="00443DD4" w:rsidRDefault="00F73FA5" w:rsidP="00F73FA5">
            <w:pPr>
              <w:spacing w:after="0" w:line="240" w:lineRule="auto"/>
              <w:jc w:val="center"/>
              <w:rPr>
                <w:rFonts w:eastAsia="Times New Roman" w:cs="Arial"/>
                <w:b/>
                <w:color w:val="000000"/>
                <w:lang w:val="en-US"/>
              </w:rPr>
            </w:pPr>
            <w:r w:rsidRPr="00443DD4">
              <w:rPr>
                <w:rFonts w:eastAsia="Times New Roman" w:cs="Arial"/>
                <w:b/>
                <w:color w:val="000000"/>
              </w:rPr>
              <w:t>1-2 Moustiquaires</w:t>
            </w:r>
          </w:p>
        </w:tc>
        <w:tc>
          <w:tcPr>
            <w:tcW w:w="1539" w:type="dxa"/>
            <w:tcBorders>
              <w:top w:val="single" w:sz="4" w:space="0" w:color="auto"/>
              <w:left w:val="nil"/>
              <w:bottom w:val="single" w:sz="4" w:space="0" w:color="auto"/>
              <w:right w:val="single" w:sz="4" w:space="0" w:color="auto"/>
            </w:tcBorders>
            <w:shd w:val="clear" w:color="auto" w:fill="auto"/>
            <w:vAlign w:val="bottom"/>
            <w:hideMark/>
          </w:tcPr>
          <w:p w:rsidR="00F73FA5" w:rsidRPr="00443DD4" w:rsidRDefault="00F73FA5" w:rsidP="00192EFB">
            <w:pPr>
              <w:spacing w:after="0" w:line="240" w:lineRule="auto"/>
              <w:jc w:val="center"/>
              <w:rPr>
                <w:rFonts w:eastAsia="Times New Roman" w:cs="Arial"/>
                <w:b/>
                <w:color w:val="000000"/>
                <w:lang w:val="en-US"/>
              </w:rPr>
            </w:pPr>
            <w:r w:rsidRPr="00443DD4">
              <w:rPr>
                <w:rFonts w:eastAsia="Times New Roman" w:cs="Arial"/>
                <w:b/>
                <w:color w:val="000000"/>
              </w:rPr>
              <w:t xml:space="preserve">3-4 Moustiquaires </w:t>
            </w:r>
          </w:p>
        </w:tc>
        <w:tc>
          <w:tcPr>
            <w:tcW w:w="1539" w:type="dxa"/>
            <w:tcBorders>
              <w:top w:val="single" w:sz="4" w:space="0" w:color="auto"/>
              <w:left w:val="nil"/>
              <w:bottom w:val="single" w:sz="4" w:space="0" w:color="auto"/>
              <w:right w:val="single" w:sz="4" w:space="0" w:color="auto"/>
            </w:tcBorders>
            <w:vAlign w:val="bottom"/>
          </w:tcPr>
          <w:p w:rsidR="00F73FA5" w:rsidRPr="00443DD4" w:rsidRDefault="00F73FA5" w:rsidP="00F73FA5">
            <w:pPr>
              <w:spacing w:after="0" w:line="240" w:lineRule="auto"/>
              <w:jc w:val="center"/>
              <w:rPr>
                <w:rFonts w:eastAsia="Times New Roman" w:cs="Arial"/>
                <w:b/>
                <w:color w:val="000000"/>
              </w:rPr>
            </w:pPr>
            <w:r w:rsidRPr="00443DD4">
              <w:rPr>
                <w:rFonts w:eastAsia="Times New Roman" w:cs="Arial"/>
                <w:b/>
                <w:color w:val="000000"/>
              </w:rPr>
              <w:t>5 Moustiquaires ou plus</w:t>
            </w:r>
          </w:p>
        </w:tc>
        <w:tc>
          <w:tcPr>
            <w:tcW w:w="7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3FA5" w:rsidRPr="00443DD4" w:rsidRDefault="00F73FA5" w:rsidP="00F73FA5">
            <w:pPr>
              <w:spacing w:after="0" w:line="240" w:lineRule="auto"/>
              <w:jc w:val="center"/>
              <w:rPr>
                <w:rFonts w:eastAsia="Times New Roman" w:cs="Arial"/>
                <w:b/>
                <w:color w:val="000000"/>
                <w:lang w:val="en-US"/>
              </w:rPr>
            </w:pPr>
            <w:r w:rsidRPr="00443DD4">
              <w:rPr>
                <w:rFonts w:eastAsia="Times New Roman" w:cs="Arial"/>
                <w:b/>
                <w:color w:val="000000"/>
              </w:rPr>
              <w:t>Total</w:t>
            </w:r>
          </w:p>
        </w:tc>
        <w:tc>
          <w:tcPr>
            <w:tcW w:w="1358" w:type="dxa"/>
            <w:tcBorders>
              <w:top w:val="single" w:sz="4" w:space="0" w:color="auto"/>
              <w:left w:val="nil"/>
              <w:bottom w:val="single" w:sz="4" w:space="0" w:color="auto"/>
              <w:right w:val="single" w:sz="4" w:space="0" w:color="auto"/>
            </w:tcBorders>
            <w:shd w:val="clear" w:color="auto" w:fill="auto"/>
            <w:vAlign w:val="bottom"/>
            <w:hideMark/>
          </w:tcPr>
          <w:p w:rsidR="00F73FA5" w:rsidRPr="00443DD4" w:rsidRDefault="00F73FA5" w:rsidP="00F73FA5">
            <w:pPr>
              <w:spacing w:after="0" w:line="240" w:lineRule="auto"/>
              <w:jc w:val="center"/>
              <w:rPr>
                <w:rFonts w:eastAsia="Times New Roman" w:cs="Arial"/>
                <w:b/>
                <w:color w:val="000000"/>
                <w:lang w:val="en-US"/>
              </w:rPr>
            </w:pPr>
            <w:r w:rsidRPr="00443DD4">
              <w:rPr>
                <w:rFonts w:eastAsia="Times New Roman" w:cs="Arial"/>
                <w:b/>
                <w:color w:val="000000"/>
              </w:rPr>
              <w:t>Effectif</w:t>
            </w:r>
          </w:p>
        </w:tc>
      </w:tr>
      <w:tr w:rsidR="00443DD4" w:rsidRPr="00443DD4" w:rsidTr="00E82AD7">
        <w:trPr>
          <w:trHeight w:val="183"/>
          <w:jc w:val="center"/>
        </w:trPr>
        <w:tc>
          <w:tcPr>
            <w:tcW w:w="1758" w:type="dxa"/>
            <w:tcBorders>
              <w:top w:val="nil"/>
              <w:left w:val="single" w:sz="4" w:space="0" w:color="auto"/>
              <w:bottom w:val="single" w:sz="4" w:space="0" w:color="auto"/>
              <w:right w:val="single" w:sz="4" w:space="0" w:color="auto"/>
            </w:tcBorders>
            <w:shd w:val="clear" w:color="auto" w:fill="auto"/>
            <w:vAlign w:val="center"/>
            <w:hideMark/>
          </w:tcPr>
          <w:p w:rsidR="00443DD4" w:rsidRPr="00443DD4" w:rsidRDefault="00443DD4" w:rsidP="005E455A">
            <w:pPr>
              <w:spacing w:after="0" w:line="240" w:lineRule="auto"/>
              <w:rPr>
                <w:rFonts w:eastAsia="Times New Roman" w:cs="Arial"/>
                <w:b/>
                <w:bCs/>
                <w:color w:val="000000"/>
                <w:lang w:val="en-US"/>
              </w:rPr>
            </w:pPr>
            <w:r w:rsidRPr="00443DD4">
              <w:rPr>
                <w:rFonts w:eastAsia="Times New Roman" w:cs="Arial"/>
                <w:b/>
                <w:bCs/>
                <w:color w:val="000000"/>
              </w:rPr>
              <w:t>Préfecture</w:t>
            </w:r>
          </w:p>
        </w:tc>
        <w:tc>
          <w:tcPr>
            <w:tcW w:w="8231" w:type="dxa"/>
            <w:gridSpan w:val="6"/>
            <w:tcBorders>
              <w:top w:val="single" w:sz="4" w:space="0" w:color="auto"/>
              <w:left w:val="nil"/>
              <w:bottom w:val="single" w:sz="4" w:space="0" w:color="auto"/>
              <w:right w:val="single" w:sz="4" w:space="0" w:color="000000"/>
            </w:tcBorders>
          </w:tcPr>
          <w:p w:rsidR="00443DD4" w:rsidRPr="00443DD4" w:rsidRDefault="00443DD4" w:rsidP="005E455A">
            <w:pPr>
              <w:spacing w:after="0" w:line="240" w:lineRule="auto"/>
              <w:jc w:val="right"/>
              <w:rPr>
                <w:rFonts w:eastAsia="Times New Roman" w:cs="Arial"/>
                <w:color w:val="000000"/>
                <w:lang w:val="en-US"/>
              </w:rPr>
            </w:pPr>
            <w:r w:rsidRPr="00443DD4">
              <w:rPr>
                <w:rFonts w:eastAsia="Times New Roman" w:cs="Arial"/>
                <w:color w:val="000000"/>
                <w:lang w:val="en-US"/>
              </w:rPr>
              <w:t> </w:t>
            </w:r>
          </w:p>
        </w:tc>
      </w:tr>
      <w:tr w:rsidR="00F73FA5" w:rsidRPr="00443DD4" w:rsidTr="00443DD4">
        <w:trPr>
          <w:trHeight w:val="330"/>
          <w:jc w:val="center"/>
        </w:trPr>
        <w:tc>
          <w:tcPr>
            <w:tcW w:w="1758" w:type="dxa"/>
            <w:tcBorders>
              <w:top w:val="nil"/>
              <w:left w:val="single" w:sz="4" w:space="0" w:color="auto"/>
              <w:bottom w:val="single" w:sz="4" w:space="0" w:color="auto"/>
              <w:right w:val="single" w:sz="4" w:space="0" w:color="auto"/>
            </w:tcBorders>
            <w:shd w:val="clear" w:color="auto" w:fill="auto"/>
            <w:vAlign w:val="center"/>
            <w:hideMark/>
          </w:tcPr>
          <w:p w:rsidR="00F73FA5" w:rsidRPr="00443DD4" w:rsidRDefault="00F73FA5" w:rsidP="005E455A">
            <w:pPr>
              <w:spacing w:after="0" w:line="240" w:lineRule="auto"/>
              <w:rPr>
                <w:rFonts w:eastAsia="Times New Roman" w:cs="Arial"/>
                <w:color w:val="000000"/>
                <w:lang w:val="en-US"/>
              </w:rPr>
            </w:pPr>
            <w:r w:rsidRPr="00443DD4">
              <w:rPr>
                <w:rFonts w:eastAsia="Times New Roman" w:cs="Arial"/>
                <w:color w:val="000000"/>
              </w:rPr>
              <w:t>Boffa</w:t>
            </w:r>
          </w:p>
        </w:tc>
        <w:tc>
          <w:tcPr>
            <w:tcW w:w="1539" w:type="dxa"/>
            <w:tcBorders>
              <w:top w:val="nil"/>
              <w:left w:val="nil"/>
              <w:bottom w:val="single" w:sz="4" w:space="0" w:color="auto"/>
              <w:right w:val="single" w:sz="4" w:space="0" w:color="auto"/>
            </w:tcBorders>
            <w:vAlign w:val="center"/>
          </w:tcPr>
          <w:p w:rsidR="00F73FA5" w:rsidRPr="00443DD4" w:rsidRDefault="00F73FA5" w:rsidP="00F73FA5">
            <w:pPr>
              <w:spacing w:after="0" w:line="240" w:lineRule="auto"/>
              <w:jc w:val="center"/>
              <w:rPr>
                <w:rFonts w:eastAsia="Times New Roman" w:cs="Arial"/>
                <w:color w:val="000000"/>
                <w:sz w:val="20"/>
                <w:szCs w:val="20"/>
                <w:lang w:eastAsia="fr-FR"/>
              </w:rPr>
            </w:pPr>
            <w:r w:rsidRPr="00443DD4">
              <w:rPr>
                <w:rFonts w:eastAsia="Times New Roman" w:cs="Arial"/>
                <w:color w:val="000000"/>
                <w:sz w:val="20"/>
                <w:szCs w:val="20"/>
                <w:lang w:eastAsia="fr-FR"/>
              </w:rPr>
              <w:t>0,0</w:t>
            </w:r>
          </w:p>
        </w:tc>
        <w:tc>
          <w:tcPr>
            <w:tcW w:w="1539" w:type="dxa"/>
            <w:tcBorders>
              <w:top w:val="nil"/>
              <w:left w:val="single" w:sz="4" w:space="0" w:color="auto"/>
              <w:bottom w:val="single" w:sz="4" w:space="0" w:color="auto"/>
              <w:right w:val="single" w:sz="4" w:space="0" w:color="auto"/>
            </w:tcBorders>
            <w:shd w:val="clear" w:color="auto" w:fill="auto"/>
            <w:noWrap/>
            <w:vAlign w:val="center"/>
            <w:hideMark/>
          </w:tcPr>
          <w:p w:rsidR="00F73FA5" w:rsidRPr="00443DD4" w:rsidRDefault="00F73FA5" w:rsidP="00F73FA5">
            <w:pPr>
              <w:spacing w:after="0" w:line="240" w:lineRule="auto"/>
              <w:jc w:val="center"/>
              <w:rPr>
                <w:rFonts w:eastAsia="Times New Roman" w:cs="Arial"/>
                <w:sz w:val="20"/>
                <w:szCs w:val="20"/>
                <w:lang w:eastAsia="fr-FR"/>
              </w:rPr>
            </w:pPr>
            <w:r w:rsidRPr="00443DD4">
              <w:rPr>
                <w:rFonts w:eastAsia="Times New Roman" w:cs="Arial"/>
                <w:sz w:val="20"/>
                <w:szCs w:val="20"/>
                <w:lang w:eastAsia="fr-FR"/>
              </w:rPr>
              <w:t>40,0</w:t>
            </w:r>
          </w:p>
        </w:tc>
        <w:tc>
          <w:tcPr>
            <w:tcW w:w="1539" w:type="dxa"/>
            <w:tcBorders>
              <w:top w:val="nil"/>
              <w:left w:val="nil"/>
              <w:bottom w:val="single" w:sz="4" w:space="0" w:color="auto"/>
              <w:right w:val="single" w:sz="4" w:space="0" w:color="auto"/>
            </w:tcBorders>
            <w:shd w:val="clear" w:color="auto" w:fill="auto"/>
            <w:noWrap/>
            <w:vAlign w:val="center"/>
            <w:hideMark/>
          </w:tcPr>
          <w:p w:rsidR="00F73FA5" w:rsidRPr="00443DD4" w:rsidRDefault="00F73FA5" w:rsidP="00F73FA5">
            <w:pPr>
              <w:spacing w:after="0" w:line="240" w:lineRule="auto"/>
              <w:jc w:val="center"/>
              <w:rPr>
                <w:rFonts w:eastAsia="Times New Roman" w:cs="Arial"/>
                <w:sz w:val="20"/>
                <w:szCs w:val="20"/>
                <w:lang w:eastAsia="fr-FR"/>
              </w:rPr>
            </w:pPr>
            <w:r w:rsidRPr="00443DD4">
              <w:rPr>
                <w:rFonts w:eastAsia="Times New Roman" w:cs="Arial"/>
                <w:sz w:val="20"/>
                <w:szCs w:val="20"/>
                <w:lang w:eastAsia="fr-FR"/>
              </w:rPr>
              <w:t>24,0</w:t>
            </w:r>
          </w:p>
        </w:tc>
        <w:tc>
          <w:tcPr>
            <w:tcW w:w="1539" w:type="dxa"/>
            <w:tcBorders>
              <w:top w:val="nil"/>
              <w:left w:val="nil"/>
              <w:bottom w:val="single" w:sz="4" w:space="0" w:color="auto"/>
              <w:right w:val="single" w:sz="4" w:space="0" w:color="auto"/>
            </w:tcBorders>
            <w:vAlign w:val="center"/>
          </w:tcPr>
          <w:p w:rsidR="00F73FA5" w:rsidRPr="00443DD4" w:rsidRDefault="00F73FA5" w:rsidP="00F73FA5">
            <w:pPr>
              <w:spacing w:after="0" w:line="240" w:lineRule="auto"/>
              <w:jc w:val="center"/>
              <w:rPr>
                <w:rFonts w:eastAsia="Times New Roman" w:cs="Arial"/>
                <w:sz w:val="20"/>
                <w:szCs w:val="20"/>
                <w:lang w:eastAsia="fr-FR"/>
              </w:rPr>
            </w:pPr>
            <w:r w:rsidRPr="00443DD4">
              <w:rPr>
                <w:rFonts w:eastAsia="Times New Roman" w:cs="Arial"/>
                <w:sz w:val="20"/>
                <w:szCs w:val="20"/>
                <w:lang w:eastAsia="fr-FR"/>
              </w:rPr>
              <w:t>36,0</w:t>
            </w:r>
          </w:p>
        </w:tc>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F73FA5" w:rsidRPr="00443DD4" w:rsidRDefault="00F73FA5" w:rsidP="00F73FA5">
            <w:pPr>
              <w:spacing w:after="0" w:line="240" w:lineRule="auto"/>
              <w:jc w:val="center"/>
              <w:rPr>
                <w:rFonts w:eastAsia="Times New Roman" w:cs="Arial"/>
                <w:color w:val="000000"/>
                <w:sz w:val="18"/>
                <w:szCs w:val="18"/>
                <w:lang w:eastAsia="fr-FR"/>
              </w:rPr>
            </w:pPr>
            <w:r w:rsidRPr="00443DD4">
              <w:rPr>
                <w:rFonts w:eastAsia="Times New Roman" w:cs="Arial"/>
                <w:color w:val="000000"/>
                <w:sz w:val="18"/>
                <w:szCs w:val="18"/>
                <w:lang w:eastAsia="fr-FR"/>
              </w:rPr>
              <w:t>100,0</w:t>
            </w:r>
          </w:p>
        </w:tc>
        <w:tc>
          <w:tcPr>
            <w:tcW w:w="1358" w:type="dxa"/>
            <w:tcBorders>
              <w:top w:val="nil"/>
              <w:left w:val="nil"/>
              <w:bottom w:val="single" w:sz="4" w:space="0" w:color="auto"/>
              <w:right w:val="single" w:sz="4" w:space="0" w:color="auto"/>
            </w:tcBorders>
            <w:shd w:val="clear" w:color="auto" w:fill="auto"/>
            <w:noWrap/>
            <w:vAlign w:val="center"/>
            <w:hideMark/>
          </w:tcPr>
          <w:p w:rsidR="00F73FA5" w:rsidRPr="00443DD4" w:rsidRDefault="00F73FA5" w:rsidP="00F73FA5">
            <w:pPr>
              <w:spacing w:after="0" w:line="240" w:lineRule="auto"/>
              <w:jc w:val="center"/>
              <w:rPr>
                <w:rFonts w:eastAsia="Times New Roman" w:cs="Arial"/>
                <w:color w:val="000000"/>
                <w:sz w:val="18"/>
                <w:szCs w:val="18"/>
                <w:lang w:eastAsia="fr-FR"/>
              </w:rPr>
            </w:pPr>
            <w:r w:rsidRPr="00443DD4">
              <w:rPr>
                <w:rFonts w:eastAsia="Times New Roman" w:cs="Arial"/>
                <w:color w:val="000000"/>
                <w:sz w:val="18"/>
                <w:szCs w:val="18"/>
                <w:lang w:eastAsia="fr-FR"/>
              </w:rPr>
              <w:t>150</w:t>
            </w:r>
          </w:p>
        </w:tc>
      </w:tr>
      <w:tr w:rsidR="00F73FA5" w:rsidRPr="00443DD4" w:rsidTr="00443DD4">
        <w:trPr>
          <w:trHeight w:val="330"/>
          <w:jc w:val="center"/>
        </w:trPr>
        <w:tc>
          <w:tcPr>
            <w:tcW w:w="1758" w:type="dxa"/>
            <w:tcBorders>
              <w:top w:val="nil"/>
              <w:left w:val="single" w:sz="4" w:space="0" w:color="auto"/>
              <w:bottom w:val="single" w:sz="4" w:space="0" w:color="auto"/>
              <w:right w:val="single" w:sz="4" w:space="0" w:color="auto"/>
            </w:tcBorders>
            <w:shd w:val="clear" w:color="auto" w:fill="auto"/>
            <w:vAlign w:val="center"/>
            <w:hideMark/>
          </w:tcPr>
          <w:p w:rsidR="00F73FA5" w:rsidRPr="00443DD4" w:rsidRDefault="00F73FA5" w:rsidP="005E455A">
            <w:pPr>
              <w:spacing w:after="0" w:line="240" w:lineRule="auto"/>
              <w:rPr>
                <w:rFonts w:eastAsia="Times New Roman" w:cs="Arial"/>
                <w:color w:val="000000"/>
                <w:lang w:val="en-US"/>
              </w:rPr>
            </w:pPr>
            <w:r w:rsidRPr="00443DD4">
              <w:rPr>
                <w:rFonts w:eastAsia="Times New Roman" w:cs="Arial"/>
                <w:color w:val="000000"/>
              </w:rPr>
              <w:t>Dinguiraye</w:t>
            </w:r>
          </w:p>
        </w:tc>
        <w:tc>
          <w:tcPr>
            <w:tcW w:w="1539" w:type="dxa"/>
            <w:tcBorders>
              <w:top w:val="nil"/>
              <w:left w:val="nil"/>
              <w:bottom w:val="single" w:sz="4" w:space="0" w:color="auto"/>
              <w:right w:val="single" w:sz="4" w:space="0" w:color="auto"/>
            </w:tcBorders>
            <w:vAlign w:val="center"/>
          </w:tcPr>
          <w:p w:rsidR="00F73FA5" w:rsidRPr="00443DD4" w:rsidRDefault="00F73FA5" w:rsidP="00F73FA5">
            <w:pPr>
              <w:spacing w:after="0" w:line="240" w:lineRule="auto"/>
              <w:jc w:val="center"/>
              <w:rPr>
                <w:rFonts w:eastAsia="Times New Roman" w:cs="Arial"/>
                <w:color w:val="000000"/>
                <w:sz w:val="20"/>
                <w:szCs w:val="20"/>
                <w:lang w:eastAsia="fr-FR"/>
              </w:rPr>
            </w:pPr>
            <w:r w:rsidRPr="00443DD4">
              <w:rPr>
                <w:rFonts w:eastAsia="Times New Roman" w:cs="Arial"/>
                <w:color w:val="000000"/>
                <w:sz w:val="20"/>
                <w:szCs w:val="20"/>
                <w:lang w:eastAsia="fr-FR"/>
              </w:rPr>
              <w:t>15,4</w:t>
            </w:r>
          </w:p>
        </w:tc>
        <w:tc>
          <w:tcPr>
            <w:tcW w:w="1539" w:type="dxa"/>
            <w:tcBorders>
              <w:top w:val="nil"/>
              <w:left w:val="single" w:sz="4" w:space="0" w:color="auto"/>
              <w:bottom w:val="single" w:sz="4" w:space="0" w:color="auto"/>
              <w:right w:val="single" w:sz="4" w:space="0" w:color="auto"/>
            </w:tcBorders>
            <w:shd w:val="clear" w:color="auto" w:fill="auto"/>
            <w:noWrap/>
            <w:vAlign w:val="center"/>
            <w:hideMark/>
          </w:tcPr>
          <w:p w:rsidR="00F73FA5" w:rsidRPr="00443DD4" w:rsidRDefault="00F73FA5" w:rsidP="00F73FA5">
            <w:pPr>
              <w:spacing w:after="0" w:line="240" w:lineRule="auto"/>
              <w:jc w:val="center"/>
              <w:rPr>
                <w:rFonts w:eastAsia="Times New Roman" w:cs="Arial"/>
                <w:sz w:val="20"/>
                <w:szCs w:val="20"/>
                <w:lang w:eastAsia="fr-FR"/>
              </w:rPr>
            </w:pPr>
            <w:r w:rsidRPr="00443DD4">
              <w:rPr>
                <w:rFonts w:eastAsia="Times New Roman" w:cs="Arial"/>
                <w:sz w:val="20"/>
                <w:szCs w:val="20"/>
                <w:lang w:eastAsia="fr-FR"/>
              </w:rPr>
              <w:t>46,2</w:t>
            </w:r>
          </w:p>
        </w:tc>
        <w:tc>
          <w:tcPr>
            <w:tcW w:w="1539" w:type="dxa"/>
            <w:tcBorders>
              <w:top w:val="nil"/>
              <w:left w:val="nil"/>
              <w:bottom w:val="single" w:sz="4" w:space="0" w:color="auto"/>
              <w:right w:val="single" w:sz="4" w:space="0" w:color="auto"/>
            </w:tcBorders>
            <w:shd w:val="clear" w:color="auto" w:fill="auto"/>
            <w:noWrap/>
            <w:vAlign w:val="center"/>
            <w:hideMark/>
          </w:tcPr>
          <w:p w:rsidR="00F73FA5" w:rsidRPr="00443DD4" w:rsidRDefault="00F73FA5" w:rsidP="00F73FA5">
            <w:pPr>
              <w:spacing w:after="0" w:line="240" w:lineRule="auto"/>
              <w:jc w:val="center"/>
              <w:rPr>
                <w:rFonts w:eastAsia="Times New Roman" w:cs="Arial"/>
                <w:sz w:val="20"/>
                <w:szCs w:val="20"/>
                <w:lang w:eastAsia="fr-FR"/>
              </w:rPr>
            </w:pPr>
            <w:r w:rsidRPr="00443DD4">
              <w:rPr>
                <w:rFonts w:eastAsia="Times New Roman" w:cs="Arial"/>
                <w:sz w:val="20"/>
                <w:szCs w:val="20"/>
                <w:lang w:eastAsia="fr-FR"/>
              </w:rPr>
              <w:t>23,1</w:t>
            </w:r>
          </w:p>
        </w:tc>
        <w:tc>
          <w:tcPr>
            <w:tcW w:w="1539" w:type="dxa"/>
            <w:tcBorders>
              <w:top w:val="nil"/>
              <w:left w:val="nil"/>
              <w:bottom w:val="single" w:sz="4" w:space="0" w:color="auto"/>
              <w:right w:val="single" w:sz="4" w:space="0" w:color="auto"/>
            </w:tcBorders>
            <w:vAlign w:val="center"/>
          </w:tcPr>
          <w:p w:rsidR="00F73FA5" w:rsidRPr="00443DD4" w:rsidRDefault="00F73FA5" w:rsidP="00F73FA5">
            <w:pPr>
              <w:spacing w:after="0" w:line="240" w:lineRule="auto"/>
              <w:jc w:val="center"/>
              <w:rPr>
                <w:rFonts w:eastAsia="Times New Roman" w:cs="Arial"/>
                <w:sz w:val="20"/>
                <w:szCs w:val="20"/>
                <w:lang w:eastAsia="fr-FR"/>
              </w:rPr>
            </w:pPr>
            <w:r w:rsidRPr="00443DD4">
              <w:rPr>
                <w:rFonts w:eastAsia="Times New Roman" w:cs="Arial"/>
                <w:sz w:val="20"/>
                <w:szCs w:val="20"/>
                <w:lang w:eastAsia="fr-FR"/>
              </w:rPr>
              <w:t>15,4</w:t>
            </w:r>
          </w:p>
        </w:tc>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F73FA5" w:rsidRPr="00443DD4" w:rsidRDefault="00F73FA5" w:rsidP="00F73FA5">
            <w:pPr>
              <w:spacing w:after="0" w:line="240" w:lineRule="auto"/>
              <w:jc w:val="center"/>
              <w:rPr>
                <w:rFonts w:eastAsia="Times New Roman" w:cs="Arial"/>
                <w:color w:val="000000"/>
                <w:sz w:val="18"/>
                <w:szCs w:val="18"/>
                <w:lang w:eastAsia="fr-FR"/>
              </w:rPr>
            </w:pPr>
            <w:r w:rsidRPr="00443DD4">
              <w:rPr>
                <w:rFonts w:eastAsia="Times New Roman" w:cs="Arial"/>
                <w:color w:val="000000"/>
                <w:sz w:val="18"/>
                <w:szCs w:val="18"/>
                <w:lang w:eastAsia="fr-FR"/>
              </w:rPr>
              <w:t>100,0</w:t>
            </w:r>
          </w:p>
        </w:tc>
        <w:tc>
          <w:tcPr>
            <w:tcW w:w="1358" w:type="dxa"/>
            <w:tcBorders>
              <w:top w:val="nil"/>
              <w:left w:val="nil"/>
              <w:bottom w:val="single" w:sz="4" w:space="0" w:color="auto"/>
              <w:right w:val="single" w:sz="4" w:space="0" w:color="auto"/>
            </w:tcBorders>
            <w:shd w:val="clear" w:color="auto" w:fill="auto"/>
            <w:noWrap/>
            <w:vAlign w:val="center"/>
            <w:hideMark/>
          </w:tcPr>
          <w:p w:rsidR="00F73FA5" w:rsidRPr="00443DD4" w:rsidRDefault="00F73FA5" w:rsidP="00F73FA5">
            <w:pPr>
              <w:spacing w:after="0" w:line="240" w:lineRule="auto"/>
              <w:jc w:val="center"/>
              <w:rPr>
                <w:rFonts w:eastAsia="Times New Roman" w:cs="Arial"/>
                <w:color w:val="000000"/>
                <w:sz w:val="18"/>
                <w:szCs w:val="18"/>
                <w:lang w:eastAsia="fr-FR"/>
              </w:rPr>
            </w:pPr>
            <w:r w:rsidRPr="00443DD4">
              <w:rPr>
                <w:rFonts w:eastAsia="Times New Roman" w:cs="Arial"/>
                <w:color w:val="000000"/>
                <w:sz w:val="18"/>
                <w:szCs w:val="18"/>
                <w:lang w:eastAsia="fr-FR"/>
              </w:rPr>
              <w:t>150</w:t>
            </w:r>
          </w:p>
        </w:tc>
      </w:tr>
      <w:tr w:rsidR="00443DD4" w:rsidRPr="00443DD4" w:rsidTr="00E82AD7">
        <w:trPr>
          <w:trHeight w:val="330"/>
          <w:jc w:val="center"/>
        </w:trPr>
        <w:tc>
          <w:tcPr>
            <w:tcW w:w="1758" w:type="dxa"/>
            <w:tcBorders>
              <w:top w:val="nil"/>
              <w:left w:val="single" w:sz="4" w:space="0" w:color="auto"/>
              <w:bottom w:val="single" w:sz="4" w:space="0" w:color="auto"/>
              <w:right w:val="single" w:sz="4" w:space="0" w:color="auto"/>
            </w:tcBorders>
            <w:shd w:val="clear" w:color="auto" w:fill="auto"/>
            <w:vAlign w:val="center"/>
            <w:hideMark/>
          </w:tcPr>
          <w:p w:rsidR="00443DD4" w:rsidRPr="00443DD4" w:rsidRDefault="00443DD4" w:rsidP="005E455A">
            <w:pPr>
              <w:spacing w:after="0" w:line="240" w:lineRule="auto"/>
              <w:rPr>
                <w:rFonts w:eastAsia="Times New Roman" w:cs="Arial"/>
                <w:b/>
                <w:bCs/>
                <w:color w:val="000000"/>
                <w:lang w:val="en-US"/>
              </w:rPr>
            </w:pPr>
            <w:proofErr w:type="spellStart"/>
            <w:r w:rsidRPr="00443DD4">
              <w:rPr>
                <w:rFonts w:eastAsia="Times New Roman" w:cs="Arial"/>
                <w:b/>
                <w:bCs/>
                <w:color w:val="000000"/>
                <w:lang w:val="en-US"/>
              </w:rPr>
              <w:t>Sexe</w:t>
            </w:r>
            <w:proofErr w:type="spellEnd"/>
            <w:r w:rsidRPr="00443DD4">
              <w:rPr>
                <w:rFonts w:eastAsia="Times New Roman" w:cs="Arial"/>
                <w:b/>
                <w:bCs/>
                <w:color w:val="000000"/>
                <w:lang w:val="en-US"/>
              </w:rPr>
              <w:t xml:space="preserve"> du CM</w:t>
            </w:r>
          </w:p>
        </w:tc>
        <w:tc>
          <w:tcPr>
            <w:tcW w:w="8231" w:type="dxa"/>
            <w:gridSpan w:val="6"/>
            <w:tcBorders>
              <w:top w:val="single" w:sz="4" w:space="0" w:color="auto"/>
              <w:left w:val="nil"/>
              <w:bottom w:val="single" w:sz="4" w:space="0" w:color="auto"/>
              <w:right w:val="single" w:sz="4" w:space="0" w:color="000000"/>
            </w:tcBorders>
          </w:tcPr>
          <w:p w:rsidR="00443DD4" w:rsidRPr="00443DD4" w:rsidRDefault="00443DD4" w:rsidP="005E455A">
            <w:pPr>
              <w:spacing w:after="0" w:line="240" w:lineRule="auto"/>
              <w:jc w:val="right"/>
              <w:rPr>
                <w:rFonts w:eastAsia="Times New Roman" w:cs="Arial"/>
                <w:color w:val="000000"/>
                <w:lang w:val="en-US"/>
              </w:rPr>
            </w:pPr>
            <w:r w:rsidRPr="00443DD4">
              <w:rPr>
                <w:rFonts w:eastAsia="Times New Roman" w:cs="Arial"/>
                <w:color w:val="000000"/>
                <w:lang w:val="en-US"/>
              </w:rPr>
              <w:t> </w:t>
            </w:r>
          </w:p>
        </w:tc>
      </w:tr>
      <w:tr w:rsidR="00F73FA5" w:rsidRPr="00443DD4" w:rsidTr="00443DD4">
        <w:trPr>
          <w:trHeight w:val="330"/>
          <w:jc w:val="center"/>
        </w:trPr>
        <w:tc>
          <w:tcPr>
            <w:tcW w:w="1758" w:type="dxa"/>
            <w:tcBorders>
              <w:top w:val="nil"/>
              <w:left w:val="single" w:sz="4" w:space="0" w:color="auto"/>
              <w:bottom w:val="single" w:sz="4" w:space="0" w:color="auto"/>
              <w:right w:val="single" w:sz="4" w:space="0" w:color="auto"/>
            </w:tcBorders>
            <w:shd w:val="clear" w:color="auto" w:fill="auto"/>
            <w:vAlign w:val="center"/>
            <w:hideMark/>
          </w:tcPr>
          <w:p w:rsidR="00F73FA5" w:rsidRPr="00443DD4" w:rsidRDefault="00F73FA5" w:rsidP="005E455A">
            <w:pPr>
              <w:spacing w:after="0" w:line="240" w:lineRule="auto"/>
              <w:rPr>
                <w:rFonts w:eastAsia="Times New Roman" w:cs="Arial"/>
                <w:color w:val="000000"/>
                <w:lang w:val="en-US"/>
              </w:rPr>
            </w:pPr>
            <w:r w:rsidRPr="00443DD4">
              <w:rPr>
                <w:rFonts w:eastAsia="Times New Roman" w:cs="Arial"/>
                <w:color w:val="000000"/>
              </w:rPr>
              <w:t>Homme</w:t>
            </w:r>
          </w:p>
        </w:tc>
        <w:tc>
          <w:tcPr>
            <w:tcW w:w="1539" w:type="dxa"/>
            <w:tcBorders>
              <w:top w:val="nil"/>
              <w:left w:val="nil"/>
              <w:bottom w:val="single" w:sz="4" w:space="0" w:color="auto"/>
              <w:right w:val="single" w:sz="4" w:space="0" w:color="auto"/>
            </w:tcBorders>
            <w:vAlign w:val="center"/>
          </w:tcPr>
          <w:p w:rsidR="00F73FA5" w:rsidRPr="00443DD4" w:rsidRDefault="00F73FA5" w:rsidP="00F73FA5">
            <w:pPr>
              <w:spacing w:after="0" w:line="240" w:lineRule="auto"/>
              <w:jc w:val="center"/>
              <w:rPr>
                <w:rFonts w:eastAsia="Times New Roman" w:cs="Arial"/>
                <w:color w:val="000000"/>
                <w:sz w:val="20"/>
                <w:szCs w:val="20"/>
                <w:lang w:eastAsia="fr-FR"/>
              </w:rPr>
            </w:pPr>
            <w:r w:rsidRPr="00443DD4">
              <w:rPr>
                <w:rFonts w:eastAsia="Times New Roman" w:cs="Arial"/>
                <w:color w:val="000000"/>
                <w:sz w:val="20"/>
                <w:szCs w:val="20"/>
                <w:lang w:eastAsia="fr-FR"/>
              </w:rPr>
              <w:t>0,0</w:t>
            </w:r>
          </w:p>
        </w:tc>
        <w:tc>
          <w:tcPr>
            <w:tcW w:w="1539" w:type="dxa"/>
            <w:tcBorders>
              <w:top w:val="nil"/>
              <w:left w:val="single" w:sz="4" w:space="0" w:color="auto"/>
              <w:bottom w:val="single" w:sz="4" w:space="0" w:color="auto"/>
              <w:right w:val="single" w:sz="4" w:space="0" w:color="auto"/>
            </w:tcBorders>
            <w:shd w:val="clear" w:color="auto" w:fill="auto"/>
            <w:noWrap/>
            <w:vAlign w:val="center"/>
            <w:hideMark/>
          </w:tcPr>
          <w:p w:rsidR="00F73FA5" w:rsidRPr="00443DD4" w:rsidRDefault="00F73FA5" w:rsidP="00F73FA5">
            <w:pPr>
              <w:spacing w:after="0" w:line="240" w:lineRule="auto"/>
              <w:jc w:val="center"/>
              <w:rPr>
                <w:rFonts w:eastAsia="Times New Roman" w:cs="Arial"/>
                <w:sz w:val="20"/>
                <w:szCs w:val="20"/>
                <w:lang w:eastAsia="fr-FR"/>
              </w:rPr>
            </w:pPr>
            <w:r w:rsidRPr="00443DD4">
              <w:rPr>
                <w:rFonts w:eastAsia="Times New Roman" w:cs="Arial"/>
                <w:sz w:val="20"/>
                <w:szCs w:val="20"/>
                <w:lang w:eastAsia="fr-FR"/>
              </w:rPr>
              <w:t>40,0</w:t>
            </w:r>
          </w:p>
        </w:tc>
        <w:tc>
          <w:tcPr>
            <w:tcW w:w="1539" w:type="dxa"/>
            <w:tcBorders>
              <w:top w:val="nil"/>
              <w:left w:val="nil"/>
              <w:bottom w:val="single" w:sz="4" w:space="0" w:color="auto"/>
              <w:right w:val="single" w:sz="4" w:space="0" w:color="auto"/>
            </w:tcBorders>
            <w:shd w:val="clear" w:color="auto" w:fill="auto"/>
            <w:noWrap/>
            <w:vAlign w:val="center"/>
            <w:hideMark/>
          </w:tcPr>
          <w:p w:rsidR="00F73FA5" w:rsidRPr="00443DD4" w:rsidRDefault="00F73FA5" w:rsidP="00F73FA5">
            <w:pPr>
              <w:spacing w:after="0" w:line="240" w:lineRule="auto"/>
              <w:jc w:val="center"/>
              <w:rPr>
                <w:rFonts w:eastAsia="Times New Roman" w:cs="Arial"/>
                <w:sz w:val="20"/>
                <w:szCs w:val="20"/>
                <w:lang w:eastAsia="fr-FR"/>
              </w:rPr>
            </w:pPr>
            <w:r w:rsidRPr="00443DD4">
              <w:rPr>
                <w:rFonts w:eastAsia="Times New Roman" w:cs="Arial"/>
                <w:sz w:val="20"/>
                <w:szCs w:val="20"/>
                <w:lang w:eastAsia="fr-FR"/>
              </w:rPr>
              <w:t>60,0</w:t>
            </w:r>
          </w:p>
        </w:tc>
        <w:tc>
          <w:tcPr>
            <w:tcW w:w="1539" w:type="dxa"/>
            <w:tcBorders>
              <w:top w:val="nil"/>
              <w:left w:val="nil"/>
              <w:bottom w:val="single" w:sz="4" w:space="0" w:color="auto"/>
              <w:right w:val="single" w:sz="4" w:space="0" w:color="auto"/>
            </w:tcBorders>
            <w:vAlign w:val="center"/>
          </w:tcPr>
          <w:p w:rsidR="00F73FA5" w:rsidRPr="00443DD4" w:rsidRDefault="00F73FA5" w:rsidP="00F73FA5">
            <w:pPr>
              <w:spacing w:after="0" w:line="240" w:lineRule="auto"/>
              <w:jc w:val="center"/>
              <w:rPr>
                <w:rFonts w:eastAsia="Times New Roman" w:cs="Arial"/>
                <w:sz w:val="20"/>
                <w:szCs w:val="20"/>
                <w:lang w:eastAsia="fr-FR"/>
              </w:rPr>
            </w:pPr>
            <w:r w:rsidRPr="00443DD4">
              <w:rPr>
                <w:rFonts w:eastAsia="Times New Roman" w:cs="Arial"/>
                <w:sz w:val="20"/>
                <w:szCs w:val="20"/>
                <w:lang w:eastAsia="fr-FR"/>
              </w:rPr>
              <w:t>0,0</w:t>
            </w:r>
          </w:p>
        </w:tc>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F73FA5" w:rsidRPr="00443DD4" w:rsidRDefault="00F73FA5" w:rsidP="00F73FA5">
            <w:pPr>
              <w:spacing w:after="0" w:line="240" w:lineRule="auto"/>
              <w:jc w:val="center"/>
              <w:rPr>
                <w:rFonts w:eastAsia="Times New Roman" w:cs="Arial"/>
                <w:color w:val="000000"/>
                <w:sz w:val="18"/>
                <w:szCs w:val="18"/>
                <w:lang w:eastAsia="fr-FR"/>
              </w:rPr>
            </w:pPr>
            <w:r w:rsidRPr="00443DD4">
              <w:rPr>
                <w:rFonts w:eastAsia="Times New Roman" w:cs="Arial"/>
                <w:color w:val="000000"/>
                <w:sz w:val="18"/>
                <w:szCs w:val="18"/>
                <w:lang w:eastAsia="fr-FR"/>
              </w:rPr>
              <w:t>100,0</w:t>
            </w:r>
          </w:p>
        </w:tc>
        <w:tc>
          <w:tcPr>
            <w:tcW w:w="1358" w:type="dxa"/>
            <w:tcBorders>
              <w:top w:val="nil"/>
              <w:left w:val="nil"/>
              <w:bottom w:val="single" w:sz="4" w:space="0" w:color="auto"/>
              <w:right w:val="single" w:sz="4" w:space="0" w:color="auto"/>
            </w:tcBorders>
            <w:shd w:val="clear" w:color="auto" w:fill="auto"/>
            <w:noWrap/>
            <w:vAlign w:val="center"/>
            <w:hideMark/>
          </w:tcPr>
          <w:p w:rsidR="00F73FA5" w:rsidRPr="00443DD4" w:rsidRDefault="00F73FA5" w:rsidP="00F73FA5">
            <w:pPr>
              <w:spacing w:after="0" w:line="240" w:lineRule="auto"/>
              <w:jc w:val="center"/>
              <w:rPr>
                <w:rFonts w:eastAsia="Times New Roman" w:cs="Arial"/>
                <w:color w:val="000000"/>
                <w:sz w:val="18"/>
                <w:szCs w:val="18"/>
                <w:lang w:eastAsia="fr-FR"/>
              </w:rPr>
            </w:pPr>
            <w:r w:rsidRPr="00443DD4">
              <w:rPr>
                <w:rFonts w:eastAsia="Times New Roman" w:cs="Arial"/>
                <w:color w:val="000000"/>
                <w:sz w:val="18"/>
                <w:szCs w:val="18"/>
                <w:lang w:eastAsia="fr-FR"/>
              </w:rPr>
              <w:t>259</w:t>
            </w:r>
          </w:p>
        </w:tc>
      </w:tr>
      <w:tr w:rsidR="00F73FA5" w:rsidRPr="00443DD4" w:rsidTr="00443DD4">
        <w:trPr>
          <w:trHeight w:val="330"/>
          <w:jc w:val="center"/>
        </w:trPr>
        <w:tc>
          <w:tcPr>
            <w:tcW w:w="1758" w:type="dxa"/>
            <w:tcBorders>
              <w:top w:val="nil"/>
              <w:left w:val="single" w:sz="4" w:space="0" w:color="auto"/>
              <w:bottom w:val="single" w:sz="4" w:space="0" w:color="auto"/>
              <w:right w:val="single" w:sz="4" w:space="0" w:color="auto"/>
            </w:tcBorders>
            <w:shd w:val="clear" w:color="auto" w:fill="auto"/>
            <w:vAlign w:val="center"/>
            <w:hideMark/>
          </w:tcPr>
          <w:p w:rsidR="00F73FA5" w:rsidRPr="00443DD4" w:rsidRDefault="00F73FA5" w:rsidP="005E455A">
            <w:pPr>
              <w:spacing w:after="0" w:line="240" w:lineRule="auto"/>
              <w:rPr>
                <w:rFonts w:eastAsia="Times New Roman" w:cs="Arial"/>
                <w:color w:val="000000"/>
                <w:lang w:val="en-US"/>
              </w:rPr>
            </w:pPr>
            <w:r w:rsidRPr="00443DD4">
              <w:rPr>
                <w:rFonts w:eastAsia="Times New Roman" w:cs="Arial"/>
                <w:color w:val="000000"/>
              </w:rPr>
              <w:t>Femme</w:t>
            </w:r>
          </w:p>
        </w:tc>
        <w:tc>
          <w:tcPr>
            <w:tcW w:w="1539" w:type="dxa"/>
            <w:tcBorders>
              <w:top w:val="nil"/>
              <w:left w:val="nil"/>
              <w:bottom w:val="single" w:sz="4" w:space="0" w:color="auto"/>
              <w:right w:val="single" w:sz="4" w:space="0" w:color="auto"/>
            </w:tcBorders>
            <w:vAlign w:val="center"/>
          </w:tcPr>
          <w:p w:rsidR="00F73FA5" w:rsidRPr="00443DD4" w:rsidRDefault="00F73FA5" w:rsidP="00F73FA5">
            <w:pPr>
              <w:spacing w:after="0" w:line="240" w:lineRule="auto"/>
              <w:jc w:val="center"/>
              <w:rPr>
                <w:rFonts w:eastAsia="Times New Roman" w:cs="Arial"/>
                <w:color w:val="000000"/>
                <w:sz w:val="20"/>
                <w:szCs w:val="20"/>
                <w:lang w:eastAsia="fr-FR"/>
              </w:rPr>
            </w:pPr>
            <w:r w:rsidRPr="00443DD4">
              <w:rPr>
                <w:rFonts w:eastAsia="Times New Roman" w:cs="Arial"/>
                <w:color w:val="000000"/>
                <w:sz w:val="20"/>
                <w:szCs w:val="20"/>
                <w:lang w:eastAsia="fr-FR"/>
              </w:rPr>
              <w:t>0,0</w:t>
            </w:r>
          </w:p>
        </w:tc>
        <w:tc>
          <w:tcPr>
            <w:tcW w:w="1539" w:type="dxa"/>
            <w:tcBorders>
              <w:top w:val="nil"/>
              <w:left w:val="single" w:sz="4" w:space="0" w:color="auto"/>
              <w:bottom w:val="single" w:sz="4" w:space="0" w:color="auto"/>
              <w:right w:val="single" w:sz="4" w:space="0" w:color="auto"/>
            </w:tcBorders>
            <w:shd w:val="clear" w:color="auto" w:fill="auto"/>
            <w:noWrap/>
            <w:vAlign w:val="center"/>
            <w:hideMark/>
          </w:tcPr>
          <w:p w:rsidR="00F73FA5" w:rsidRPr="00443DD4" w:rsidRDefault="00F73FA5" w:rsidP="00F73FA5">
            <w:pPr>
              <w:spacing w:after="0" w:line="240" w:lineRule="auto"/>
              <w:jc w:val="center"/>
              <w:rPr>
                <w:rFonts w:eastAsia="Times New Roman" w:cs="Arial"/>
                <w:sz w:val="20"/>
                <w:szCs w:val="20"/>
                <w:lang w:eastAsia="fr-FR"/>
              </w:rPr>
            </w:pPr>
            <w:r w:rsidRPr="00443DD4">
              <w:rPr>
                <w:rFonts w:eastAsia="Times New Roman" w:cs="Arial"/>
                <w:sz w:val="20"/>
                <w:szCs w:val="20"/>
                <w:lang w:eastAsia="fr-FR"/>
              </w:rPr>
              <w:t>100,0</w:t>
            </w:r>
          </w:p>
        </w:tc>
        <w:tc>
          <w:tcPr>
            <w:tcW w:w="1539" w:type="dxa"/>
            <w:tcBorders>
              <w:top w:val="nil"/>
              <w:left w:val="nil"/>
              <w:bottom w:val="single" w:sz="4" w:space="0" w:color="auto"/>
              <w:right w:val="single" w:sz="4" w:space="0" w:color="auto"/>
            </w:tcBorders>
            <w:shd w:val="clear" w:color="auto" w:fill="auto"/>
            <w:noWrap/>
            <w:vAlign w:val="center"/>
            <w:hideMark/>
          </w:tcPr>
          <w:p w:rsidR="00F73FA5" w:rsidRPr="00443DD4" w:rsidRDefault="00F73FA5" w:rsidP="00F73FA5">
            <w:pPr>
              <w:spacing w:after="0" w:line="240" w:lineRule="auto"/>
              <w:jc w:val="center"/>
              <w:rPr>
                <w:rFonts w:eastAsia="Times New Roman" w:cs="Arial"/>
                <w:sz w:val="20"/>
                <w:szCs w:val="20"/>
                <w:lang w:eastAsia="fr-FR"/>
              </w:rPr>
            </w:pPr>
            <w:r w:rsidRPr="00443DD4">
              <w:rPr>
                <w:rFonts w:eastAsia="Times New Roman" w:cs="Arial"/>
                <w:sz w:val="20"/>
                <w:szCs w:val="20"/>
                <w:lang w:eastAsia="fr-FR"/>
              </w:rPr>
              <w:t>0,0</w:t>
            </w:r>
          </w:p>
        </w:tc>
        <w:tc>
          <w:tcPr>
            <w:tcW w:w="1539" w:type="dxa"/>
            <w:tcBorders>
              <w:top w:val="nil"/>
              <w:left w:val="nil"/>
              <w:bottom w:val="single" w:sz="4" w:space="0" w:color="auto"/>
              <w:right w:val="single" w:sz="4" w:space="0" w:color="auto"/>
            </w:tcBorders>
            <w:vAlign w:val="center"/>
          </w:tcPr>
          <w:p w:rsidR="00F73FA5" w:rsidRPr="00443DD4" w:rsidRDefault="00F73FA5" w:rsidP="00F73FA5">
            <w:pPr>
              <w:spacing w:after="0" w:line="240" w:lineRule="auto"/>
              <w:jc w:val="center"/>
              <w:rPr>
                <w:rFonts w:eastAsia="Times New Roman" w:cs="Arial"/>
                <w:sz w:val="20"/>
                <w:szCs w:val="20"/>
                <w:lang w:eastAsia="fr-FR"/>
              </w:rPr>
            </w:pPr>
            <w:r w:rsidRPr="00443DD4">
              <w:rPr>
                <w:rFonts w:eastAsia="Times New Roman" w:cs="Arial"/>
                <w:sz w:val="20"/>
                <w:szCs w:val="20"/>
                <w:lang w:eastAsia="fr-FR"/>
              </w:rPr>
              <w:t>0,0</w:t>
            </w:r>
          </w:p>
        </w:tc>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F73FA5" w:rsidRPr="00443DD4" w:rsidRDefault="00F73FA5" w:rsidP="00F73FA5">
            <w:pPr>
              <w:spacing w:after="0" w:line="240" w:lineRule="auto"/>
              <w:jc w:val="center"/>
              <w:rPr>
                <w:rFonts w:eastAsia="Times New Roman" w:cs="Arial"/>
                <w:color w:val="000000"/>
                <w:sz w:val="18"/>
                <w:szCs w:val="18"/>
                <w:lang w:eastAsia="fr-FR"/>
              </w:rPr>
            </w:pPr>
            <w:r w:rsidRPr="00443DD4">
              <w:rPr>
                <w:rFonts w:eastAsia="Times New Roman" w:cs="Arial"/>
                <w:color w:val="000000"/>
                <w:sz w:val="18"/>
                <w:szCs w:val="18"/>
                <w:lang w:eastAsia="fr-FR"/>
              </w:rPr>
              <w:t>100,0</w:t>
            </w:r>
          </w:p>
        </w:tc>
        <w:tc>
          <w:tcPr>
            <w:tcW w:w="1358" w:type="dxa"/>
            <w:tcBorders>
              <w:top w:val="nil"/>
              <w:left w:val="nil"/>
              <w:bottom w:val="single" w:sz="4" w:space="0" w:color="auto"/>
              <w:right w:val="single" w:sz="4" w:space="0" w:color="auto"/>
            </w:tcBorders>
            <w:shd w:val="clear" w:color="auto" w:fill="auto"/>
            <w:noWrap/>
            <w:vAlign w:val="center"/>
            <w:hideMark/>
          </w:tcPr>
          <w:p w:rsidR="00F73FA5" w:rsidRPr="00443DD4" w:rsidRDefault="00F73FA5" w:rsidP="00F73FA5">
            <w:pPr>
              <w:spacing w:after="0" w:line="240" w:lineRule="auto"/>
              <w:jc w:val="center"/>
              <w:rPr>
                <w:rFonts w:eastAsia="Times New Roman" w:cs="Arial"/>
                <w:color w:val="000000"/>
                <w:sz w:val="18"/>
                <w:szCs w:val="18"/>
                <w:lang w:eastAsia="fr-FR"/>
              </w:rPr>
            </w:pPr>
            <w:r w:rsidRPr="00443DD4">
              <w:rPr>
                <w:rFonts w:eastAsia="Times New Roman" w:cs="Arial"/>
                <w:color w:val="000000"/>
                <w:sz w:val="18"/>
                <w:szCs w:val="18"/>
                <w:lang w:eastAsia="fr-FR"/>
              </w:rPr>
              <w:t>41</w:t>
            </w:r>
          </w:p>
        </w:tc>
      </w:tr>
      <w:tr w:rsidR="00443DD4" w:rsidRPr="00443DD4" w:rsidTr="00E82AD7">
        <w:trPr>
          <w:trHeight w:val="269"/>
          <w:jc w:val="center"/>
        </w:trPr>
        <w:tc>
          <w:tcPr>
            <w:tcW w:w="1758" w:type="dxa"/>
            <w:tcBorders>
              <w:top w:val="nil"/>
              <w:left w:val="single" w:sz="4" w:space="0" w:color="auto"/>
              <w:bottom w:val="single" w:sz="4" w:space="0" w:color="auto"/>
              <w:right w:val="single" w:sz="4" w:space="0" w:color="auto"/>
            </w:tcBorders>
            <w:shd w:val="clear" w:color="auto" w:fill="auto"/>
            <w:vAlign w:val="center"/>
            <w:hideMark/>
          </w:tcPr>
          <w:p w:rsidR="00443DD4" w:rsidRPr="00443DD4" w:rsidRDefault="00443DD4" w:rsidP="005E455A">
            <w:pPr>
              <w:spacing w:after="0" w:line="240" w:lineRule="auto"/>
              <w:rPr>
                <w:rFonts w:eastAsia="Times New Roman" w:cs="Arial"/>
                <w:b/>
                <w:bCs/>
                <w:color w:val="000000"/>
                <w:lang w:val="en-US"/>
              </w:rPr>
            </w:pPr>
            <w:proofErr w:type="spellStart"/>
            <w:r w:rsidRPr="00443DD4">
              <w:rPr>
                <w:rFonts w:eastAsia="Times New Roman" w:cs="Arial"/>
                <w:b/>
                <w:bCs/>
                <w:color w:val="000000"/>
                <w:lang w:val="en-US"/>
              </w:rPr>
              <w:t>Niveau</w:t>
            </w:r>
            <w:proofErr w:type="spellEnd"/>
            <w:r w:rsidRPr="00443DD4">
              <w:rPr>
                <w:rFonts w:eastAsia="Times New Roman" w:cs="Arial"/>
                <w:b/>
                <w:bCs/>
                <w:color w:val="000000"/>
                <w:lang w:val="en-US"/>
              </w:rPr>
              <w:t xml:space="preserve"> instruction du CM</w:t>
            </w:r>
          </w:p>
        </w:tc>
        <w:tc>
          <w:tcPr>
            <w:tcW w:w="8231" w:type="dxa"/>
            <w:gridSpan w:val="6"/>
            <w:tcBorders>
              <w:top w:val="single" w:sz="4" w:space="0" w:color="auto"/>
              <w:left w:val="nil"/>
              <w:bottom w:val="single" w:sz="4" w:space="0" w:color="auto"/>
              <w:right w:val="single" w:sz="4" w:space="0" w:color="000000"/>
            </w:tcBorders>
          </w:tcPr>
          <w:p w:rsidR="00443DD4" w:rsidRPr="00443DD4" w:rsidRDefault="00443DD4" w:rsidP="005E455A">
            <w:pPr>
              <w:spacing w:after="0" w:line="240" w:lineRule="auto"/>
              <w:jc w:val="right"/>
              <w:rPr>
                <w:rFonts w:eastAsia="Times New Roman" w:cs="Arial"/>
                <w:color w:val="000000"/>
                <w:sz w:val="20"/>
                <w:szCs w:val="20"/>
                <w:lang w:val="en-US"/>
              </w:rPr>
            </w:pPr>
            <w:r w:rsidRPr="00443DD4">
              <w:rPr>
                <w:rFonts w:eastAsia="Times New Roman" w:cs="Arial"/>
                <w:color w:val="000000"/>
                <w:sz w:val="20"/>
                <w:szCs w:val="20"/>
                <w:lang w:val="en-US"/>
              </w:rPr>
              <w:t> </w:t>
            </w:r>
          </w:p>
        </w:tc>
      </w:tr>
      <w:tr w:rsidR="00F73FA5" w:rsidRPr="00443DD4" w:rsidTr="00443DD4">
        <w:trPr>
          <w:trHeight w:val="330"/>
          <w:jc w:val="center"/>
        </w:trPr>
        <w:tc>
          <w:tcPr>
            <w:tcW w:w="1758" w:type="dxa"/>
            <w:tcBorders>
              <w:top w:val="nil"/>
              <w:left w:val="single" w:sz="4" w:space="0" w:color="auto"/>
              <w:bottom w:val="single" w:sz="4" w:space="0" w:color="auto"/>
              <w:right w:val="single" w:sz="4" w:space="0" w:color="auto"/>
            </w:tcBorders>
            <w:shd w:val="clear" w:color="auto" w:fill="auto"/>
            <w:vAlign w:val="center"/>
            <w:hideMark/>
          </w:tcPr>
          <w:p w:rsidR="00F73FA5" w:rsidRPr="00443DD4" w:rsidRDefault="00F73FA5" w:rsidP="005E455A">
            <w:pPr>
              <w:spacing w:after="0" w:line="240" w:lineRule="auto"/>
              <w:rPr>
                <w:rFonts w:eastAsia="Times New Roman" w:cs="Arial"/>
                <w:color w:val="000000"/>
                <w:lang w:val="en-US"/>
              </w:rPr>
            </w:pPr>
            <w:r w:rsidRPr="00443DD4">
              <w:rPr>
                <w:rFonts w:eastAsia="Times New Roman" w:cs="Arial"/>
                <w:color w:val="000000"/>
              </w:rPr>
              <w:t>Aucun</w:t>
            </w:r>
          </w:p>
        </w:tc>
        <w:tc>
          <w:tcPr>
            <w:tcW w:w="1539" w:type="dxa"/>
            <w:tcBorders>
              <w:top w:val="nil"/>
              <w:left w:val="nil"/>
              <w:bottom w:val="single" w:sz="4" w:space="0" w:color="auto"/>
              <w:right w:val="single" w:sz="4" w:space="0" w:color="auto"/>
            </w:tcBorders>
            <w:vAlign w:val="center"/>
          </w:tcPr>
          <w:p w:rsidR="00F73FA5" w:rsidRPr="00443DD4" w:rsidRDefault="00F73FA5" w:rsidP="00F73FA5">
            <w:pPr>
              <w:spacing w:after="0" w:line="240" w:lineRule="auto"/>
              <w:jc w:val="center"/>
              <w:rPr>
                <w:rFonts w:eastAsia="Times New Roman" w:cs="Arial"/>
                <w:color w:val="000000"/>
                <w:sz w:val="20"/>
                <w:szCs w:val="20"/>
                <w:lang w:eastAsia="fr-FR"/>
              </w:rPr>
            </w:pPr>
            <w:r w:rsidRPr="00443DD4">
              <w:rPr>
                <w:rFonts w:eastAsia="Times New Roman" w:cs="Arial"/>
                <w:color w:val="000000"/>
                <w:sz w:val="20"/>
                <w:szCs w:val="20"/>
                <w:lang w:eastAsia="fr-FR"/>
              </w:rPr>
              <w:t>7,7</w:t>
            </w:r>
          </w:p>
        </w:tc>
        <w:tc>
          <w:tcPr>
            <w:tcW w:w="1539" w:type="dxa"/>
            <w:tcBorders>
              <w:top w:val="nil"/>
              <w:left w:val="single" w:sz="4" w:space="0" w:color="auto"/>
              <w:bottom w:val="single" w:sz="4" w:space="0" w:color="auto"/>
              <w:right w:val="single" w:sz="4" w:space="0" w:color="auto"/>
            </w:tcBorders>
            <w:shd w:val="clear" w:color="auto" w:fill="auto"/>
            <w:noWrap/>
            <w:vAlign w:val="center"/>
            <w:hideMark/>
          </w:tcPr>
          <w:p w:rsidR="00F73FA5" w:rsidRPr="00443DD4" w:rsidRDefault="00F73FA5" w:rsidP="00F73FA5">
            <w:pPr>
              <w:spacing w:after="0" w:line="240" w:lineRule="auto"/>
              <w:jc w:val="center"/>
              <w:rPr>
                <w:rFonts w:eastAsia="Times New Roman" w:cs="Arial"/>
                <w:sz w:val="20"/>
                <w:szCs w:val="20"/>
                <w:lang w:eastAsia="fr-FR"/>
              </w:rPr>
            </w:pPr>
            <w:r w:rsidRPr="00443DD4">
              <w:rPr>
                <w:rFonts w:eastAsia="Times New Roman" w:cs="Arial"/>
                <w:sz w:val="20"/>
                <w:szCs w:val="20"/>
                <w:lang w:eastAsia="fr-FR"/>
              </w:rPr>
              <w:t>46,2</w:t>
            </w:r>
          </w:p>
        </w:tc>
        <w:tc>
          <w:tcPr>
            <w:tcW w:w="1539" w:type="dxa"/>
            <w:tcBorders>
              <w:top w:val="nil"/>
              <w:left w:val="nil"/>
              <w:bottom w:val="single" w:sz="4" w:space="0" w:color="auto"/>
              <w:right w:val="single" w:sz="4" w:space="0" w:color="auto"/>
            </w:tcBorders>
            <w:shd w:val="clear" w:color="auto" w:fill="auto"/>
            <w:noWrap/>
            <w:vAlign w:val="center"/>
            <w:hideMark/>
          </w:tcPr>
          <w:p w:rsidR="00F73FA5" w:rsidRPr="00443DD4" w:rsidRDefault="00F73FA5" w:rsidP="00F73FA5">
            <w:pPr>
              <w:spacing w:after="0" w:line="240" w:lineRule="auto"/>
              <w:jc w:val="center"/>
              <w:rPr>
                <w:rFonts w:eastAsia="Times New Roman" w:cs="Arial"/>
                <w:sz w:val="20"/>
                <w:szCs w:val="20"/>
                <w:lang w:eastAsia="fr-FR"/>
              </w:rPr>
            </w:pPr>
            <w:r w:rsidRPr="00443DD4">
              <w:rPr>
                <w:rFonts w:eastAsia="Times New Roman" w:cs="Arial"/>
                <w:sz w:val="20"/>
                <w:szCs w:val="20"/>
                <w:lang w:eastAsia="fr-FR"/>
              </w:rPr>
              <w:t>23,1</w:t>
            </w:r>
          </w:p>
        </w:tc>
        <w:tc>
          <w:tcPr>
            <w:tcW w:w="1539" w:type="dxa"/>
            <w:tcBorders>
              <w:top w:val="nil"/>
              <w:left w:val="nil"/>
              <w:bottom w:val="single" w:sz="4" w:space="0" w:color="auto"/>
              <w:right w:val="single" w:sz="4" w:space="0" w:color="auto"/>
            </w:tcBorders>
            <w:vAlign w:val="center"/>
          </w:tcPr>
          <w:p w:rsidR="00F73FA5" w:rsidRPr="00443DD4" w:rsidRDefault="00F73FA5" w:rsidP="00F73FA5">
            <w:pPr>
              <w:spacing w:after="0" w:line="240" w:lineRule="auto"/>
              <w:jc w:val="center"/>
              <w:rPr>
                <w:rFonts w:eastAsia="Times New Roman" w:cs="Arial"/>
                <w:sz w:val="20"/>
                <w:szCs w:val="20"/>
                <w:lang w:eastAsia="fr-FR"/>
              </w:rPr>
            </w:pPr>
            <w:r w:rsidRPr="00443DD4">
              <w:rPr>
                <w:rFonts w:eastAsia="Times New Roman" w:cs="Arial"/>
                <w:sz w:val="20"/>
                <w:szCs w:val="20"/>
                <w:lang w:eastAsia="fr-FR"/>
              </w:rPr>
              <w:t>23,1</w:t>
            </w:r>
          </w:p>
        </w:tc>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F73FA5" w:rsidRPr="00443DD4" w:rsidRDefault="00F73FA5" w:rsidP="00F73FA5">
            <w:pPr>
              <w:spacing w:after="0" w:line="240" w:lineRule="auto"/>
              <w:jc w:val="center"/>
              <w:rPr>
                <w:rFonts w:eastAsia="Times New Roman" w:cs="Arial"/>
                <w:color w:val="000000"/>
                <w:sz w:val="18"/>
                <w:szCs w:val="18"/>
                <w:lang w:eastAsia="fr-FR"/>
              </w:rPr>
            </w:pPr>
            <w:r w:rsidRPr="00443DD4">
              <w:rPr>
                <w:rFonts w:eastAsia="Times New Roman" w:cs="Arial"/>
                <w:color w:val="000000"/>
                <w:sz w:val="18"/>
                <w:szCs w:val="18"/>
                <w:lang w:eastAsia="fr-FR"/>
              </w:rPr>
              <w:t>100,0</w:t>
            </w:r>
          </w:p>
        </w:tc>
        <w:tc>
          <w:tcPr>
            <w:tcW w:w="1358" w:type="dxa"/>
            <w:tcBorders>
              <w:top w:val="nil"/>
              <w:left w:val="nil"/>
              <w:bottom w:val="single" w:sz="4" w:space="0" w:color="auto"/>
              <w:right w:val="single" w:sz="4" w:space="0" w:color="auto"/>
            </w:tcBorders>
            <w:shd w:val="clear" w:color="auto" w:fill="auto"/>
            <w:noWrap/>
            <w:vAlign w:val="center"/>
            <w:hideMark/>
          </w:tcPr>
          <w:p w:rsidR="00F73FA5" w:rsidRPr="00443DD4" w:rsidRDefault="00F73FA5" w:rsidP="00F73FA5">
            <w:pPr>
              <w:spacing w:after="0" w:line="240" w:lineRule="auto"/>
              <w:jc w:val="center"/>
              <w:rPr>
                <w:rFonts w:eastAsia="Times New Roman" w:cs="Arial"/>
                <w:color w:val="000000"/>
                <w:sz w:val="18"/>
                <w:szCs w:val="18"/>
                <w:lang w:eastAsia="fr-FR"/>
              </w:rPr>
            </w:pPr>
            <w:r w:rsidRPr="00443DD4">
              <w:rPr>
                <w:rFonts w:eastAsia="Times New Roman" w:cs="Arial"/>
                <w:color w:val="000000"/>
                <w:sz w:val="18"/>
                <w:szCs w:val="18"/>
                <w:lang w:eastAsia="fr-FR"/>
              </w:rPr>
              <w:t>234</w:t>
            </w:r>
          </w:p>
        </w:tc>
      </w:tr>
      <w:tr w:rsidR="00F73FA5" w:rsidRPr="00443DD4" w:rsidTr="00443DD4">
        <w:trPr>
          <w:trHeight w:val="330"/>
          <w:jc w:val="center"/>
        </w:trPr>
        <w:tc>
          <w:tcPr>
            <w:tcW w:w="1758" w:type="dxa"/>
            <w:tcBorders>
              <w:top w:val="nil"/>
              <w:left w:val="single" w:sz="4" w:space="0" w:color="auto"/>
              <w:bottom w:val="single" w:sz="4" w:space="0" w:color="auto"/>
              <w:right w:val="single" w:sz="4" w:space="0" w:color="auto"/>
            </w:tcBorders>
            <w:shd w:val="clear" w:color="auto" w:fill="auto"/>
            <w:vAlign w:val="center"/>
            <w:hideMark/>
          </w:tcPr>
          <w:p w:rsidR="00F73FA5" w:rsidRPr="00443DD4" w:rsidRDefault="00F73FA5" w:rsidP="005E455A">
            <w:pPr>
              <w:spacing w:after="0" w:line="240" w:lineRule="auto"/>
              <w:rPr>
                <w:rFonts w:eastAsia="Times New Roman" w:cs="Arial"/>
                <w:color w:val="000000"/>
                <w:lang w:val="en-US"/>
              </w:rPr>
            </w:pPr>
            <w:r w:rsidRPr="00443DD4">
              <w:rPr>
                <w:rFonts w:eastAsia="Times New Roman" w:cs="Arial"/>
                <w:color w:val="000000"/>
              </w:rPr>
              <w:t>Primaire</w:t>
            </w:r>
          </w:p>
        </w:tc>
        <w:tc>
          <w:tcPr>
            <w:tcW w:w="1539" w:type="dxa"/>
            <w:tcBorders>
              <w:top w:val="nil"/>
              <w:left w:val="nil"/>
              <w:bottom w:val="single" w:sz="4" w:space="0" w:color="auto"/>
              <w:right w:val="single" w:sz="4" w:space="0" w:color="auto"/>
            </w:tcBorders>
            <w:vAlign w:val="center"/>
          </w:tcPr>
          <w:p w:rsidR="00F73FA5" w:rsidRPr="00443DD4" w:rsidRDefault="00F73FA5" w:rsidP="00F73FA5">
            <w:pPr>
              <w:spacing w:after="0" w:line="240" w:lineRule="auto"/>
              <w:jc w:val="center"/>
              <w:rPr>
                <w:rFonts w:eastAsia="Times New Roman" w:cs="Arial"/>
                <w:color w:val="000000"/>
                <w:sz w:val="20"/>
                <w:szCs w:val="20"/>
                <w:lang w:eastAsia="fr-FR"/>
              </w:rPr>
            </w:pPr>
            <w:r w:rsidRPr="00443DD4">
              <w:rPr>
                <w:rFonts w:eastAsia="Times New Roman" w:cs="Arial"/>
                <w:color w:val="000000"/>
                <w:sz w:val="20"/>
                <w:szCs w:val="20"/>
                <w:lang w:eastAsia="fr-FR"/>
              </w:rPr>
              <w:t>0,0</w:t>
            </w:r>
          </w:p>
        </w:tc>
        <w:tc>
          <w:tcPr>
            <w:tcW w:w="1539" w:type="dxa"/>
            <w:tcBorders>
              <w:top w:val="nil"/>
              <w:left w:val="single" w:sz="4" w:space="0" w:color="auto"/>
              <w:bottom w:val="single" w:sz="4" w:space="0" w:color="auto"/>
              <w:right w:val="single" w:sz="4" w:space="0" w:color="auto"/>
            </w:tcBorders>
            <w:shd w:val="clear" w:color="auto" w:fill="auto"/>
            <w:noWrap/>
            <w:vAlign w:val="center"/>
            <w:hideMark/>
          </w:tcPr>
          <w:p w:rsidR="00F73FA5" w:rsidRPr="00443DD4" w:rsidRDefault="00F73FA5" w:rsidP="00F73FA5">
            <w:pPr>
              <w:spacing w:after="0" w:line="240" w:lineRule="auto"/>
              <w:jc w:val="center"/>
              <w:rPr>
                <w:rFonts w:eastAsia="Times New Roman" w:cs="Arial"/>
                <w:sz w:val="20"/>
                <w:szCs w:val="20"/>
                <w:lang w:eastAsia="fr-FR"/>
              </w:rPr>
            </w:pPr>
            <w:r w:rsidRPr="00443DD4">
              <w:rPr>
                <w:rFonts w:eastAsia="Times New Roman" w:cs="Arial"/>
                <w:sz w:val="20"/>
                <w:szCs w:val="20"/>
                <w:lang w:eastAsia="fr-FR"/>
              </w:rPr>
              <w:t>50,0</w:t>
            </w:r>
          </w:p>
        </w:tc>
        <w:tc>
          <w:tcPr>
            <w:tcW w:w="1539" w:type="dxa"/>
            <w:tcBorders>
              <w:top w:val="nil"/>
              <w:left w:val="nil"/>
              <w:bottom w:val="single" w:sz="4" w:space="0" w:color="auto"/>
              <w:right w:val="single" w:sz="4" w:space="0" w:color="auto"/>
            </w:tcBorders>
            <w:shd w:val="clear" w:color="auto" w:fill="auto"/>
            <w:noWrap/>
            <w:vAlign w:val="center"/>
            <w:hideMark/>
          </w:tcPr>
          <w:p w:rsidR="00F73FA5" w:rsidRPr="00443DD4" w:rsidRDefault="00F73FA5" w:rsidP="00F73FA5">
            <w:pPr>
              <w:spacing w:after="0" w:line="240" w:lineRule="auto"/>
              <w:jc w:val="center"/>
              <w:rPr>
                <w:rFonts w:eastAsia="Times New Roman" w:cs="Arial"/>
                <w:sz w:val="20"/>
                <w:szCs w:val="20"/>
                <w:lang w:eastAsia="fr-FR"/>
              </w:rPr>
            </w:pPr>
            <w:r w:rsidRPr="00443DD4">
              <w:rPr>
                <w:rFonts w:eastAsia="Times New Roman" w:cs="Arial"/>
                <w:sz w:val="20"/>
                <w:szCs w:val="20"/>
                <w:lang w:eastAsia="fr-FR"/>
              </w:rPr>
              <w:t>50,0</w:t>
            </w:r>
          </w:p>
        </w:tc>
        <w:tc>
          <w:tcPr>
            <w:tcW w:w="1539" w:type="dxa"/>
            <w:tcBorders>
              <w:top w:val="nil"/>
              <w:left w:val="nil"/>
              <w:bottom w:val="single" w:sz="4" w:space="0" w:color="auto"/>
              <w:right w:val="single" w:sz="4" w:space="0" w:color="auto"/>
            </w:tcBorders>
            <w:vAlign w:val="center"/>
          </w:tcPr>
          <w:p w:rsidR="00F73FA5" w:rsidRPr="00443DD4" w:rsidRDefault="00F73FA5" w:rsidP="00F73FA5">
            <w:pPr>
              <w:spacing w:after="0" w:line="240" w:lineRule="auto"/>
              <w:jc w:val="center"/>
              <w:rPr>
                <w:rFonts w:eastAsia="Times New Roman" w:cs="Arial"/>
                <w:sz w:val="20"/>
                <w:szCs w:val="20"/>
                <w:lang w:eastAsia="fr-FR"/>
              </w:rPr>
            </w:pPr>
            <w:r w:rsidRPr="00443DD4">
              <w:rPr>
                <w:rFonts w:eastAsia="Times New Roman" w:cs="Arial"/>
                <w:sz w:val="20"/>
                <w:szCs w:val="20"/>
                <w:lang w:eastAsia="fr-FR"/>
              </w:rPr>
              <w:t>0,0</w:t>
            </w:r>
          </w:p>
        </w:tc>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F73FA5" w:rsidRPr="00443DD4" w:rsidRDefault="00F73FA5" w:rsidP="00F73FA5">
            <w:pPr>
              <w:spacing w:after="0" w:line="240" w:lineRule="auto"/>
              <w:jc w:val="center"/>
              <w:rPr>
                <w:rFonts w:eastAsia="Times New Roman" w:cs="Arial"/>
                <w:color w:val="000000"/>
                <w:sz w:val="18"/>
                <w:szCs w:val="18"/>
                <w:lang w:eastAsia="fr-FR"/>
              </w:rPr>
            </w:pPr>
            <w:r w:rsidRPr="00443DD4">
              <w:rPr>
                <w:rFonts w:eastAsia="Times New Roman" w:cs="Arial"/>
                <w:color w:val="000000"/>
                <w:sz w:val="18"/>
                <w:szCs w:val="18"/>
                <w:lang w:eastAsia="fr-FR"/>
              </w:rPr>
              <w:t>100,0</w:t>
            </w:r>
          </w:p>
        </w:tc>
        <w:tc>
          <w:tcPr>
            <w:tcW w:w="1358" w:type="dxa"/>
            <w:tcBorders>
              <w:top w:val="nil"/>
              <w:left w:val="nil"/>
              <w:bottom w:val="single" w:sz="4" w:space="0" w:color="auto"/>
              <w:right w:val="single" w:sz="4" w:space="0" w:color="auto"/>
            </w:tcBorders>
            <w:shd w:val="clear" w:color="auto" w:fill="auto"/>
            <w:noWrap/>
            <w:vAlign w:val="center"/>
            <w:hideMark/>
          </w:tcPr>
          <w:p w:rsidR="00F73FA5" w:rsidRPr="00443DD4" w:rsidRDefault="00F73FA5" w:rsidP="00F73FA5">
            <w:pPr>
              <w:spacing w:after="0" w:line="240" w:lineRule="auto"/>
              <w:jc w:val="center"/>
              <w:rPr>
                <w:rFonts w:eastAsia="Times New Roman" w:cs="Arial"/>
                <w:color w:val="000000"/>
                <w:sz w:val="18"/>
                <w:szCs w:val="18"/>
                <w:lang w:eastAsia="fr-FR"/>
              </w:rPr>
            </w:pPr>
            <w:r w:rsidRPr="00443DD4">
              <w:rPr>
                <w:rFonts w:eastAsia="Times New Roman" w:cs="Arial"/>
                <w:color w:val="000000"/>
                <w:sz w:val="18"/>
                <w:szCs w:val="18"/>
                <w:lang w:eastAsia="fr-FR"/>
              </w:rPr>
              <w:t>27</w:t>
            </w:r>
          </w:p>
        </w:tc>
      </w:tr>
      <w:tr w:rsidR="00F73FA5" w:rsidRPr="00443DD4" w:rsidTr="00443DD4">
        <w:trPr>
          <w:trHeight w:val="457"/>
          <w:jc w:val="center"/>
        </w:trPr>
        <w:tc>
          <w:tcPr>
            <w:tcW w:w="1758" w:type="dxa"/>
            <w:tcBorders>
              <w:top w:val="nil"/>
              <w:left w:val="single" w:sz="4" w:space="0" w:color="auto"/>
              <w:bottom w:val="single" w:sz="4" w:space="0" w:color="auto"/>
              <w:right w:val="single" w:sz="4" w:space="0" w:color="auto"/>
            </w:tcBorders>
            <w:shd w:val="clear" w:color="auto" w:fill="auto"/>
            <w:vAlign w:val="center"/>
            <w:hideMark/>
          </w:tcPr>
          <w:p w:rsidR="00F73FA5" w:rsidRPr="00443DD4" w:rsidRDefault="00F73FA5" w:rsidP="005E455A">
            <w:pPr>
              <w:spacing w:after="0" w:line="240" w:lineRule="auto"/>
              <w:rPr>
                <w:rFonts w:eastAsia="Times New Roman" w:cs="Arial"/>
                <w:color w:val="000000"/>
                <w:lang w:val="en-US"/>
              </w:rPr>
            </w:pPr>
            <w:r w:rsidRPr="00443DD4">
              <w:rPr>
                <w:rFonts w:eastAsia="Times New Roman" w:cs="Arial"/>
                <w:color w:val="000000"/>
              </w:rPr>
              <w:t>Secondaire ou plus</w:t>
            </w:r>
          </w:p>
        </w:tc>
        <w:tc>
          <w:tcPr>
            <w:tcW w:w="1539" w:type="dxa"/>
            <w:tcBorders>
              <w:top w:val="nil"/>
              <w:left w:val="nil"/>
              <w:bottom w:val="single" w:sz="4" w:space="0" w:color="auto"/>
              <w:right w:val="single" w:sz="4" w:space="0" w:color="auto"/>
            </w:tcBorders>
            <w:vAlign w:val="center"/>
          </w:tcPr>
          <w:p w:rsidR="00F73FA5" w:rsidRPr="00443DD4" w:rsidRDefault="00F73FA5" w:rsidP="00F73FA5">
            <w:pPr>
              <w:spacing w:after="0" w:line="240" w:lineRule="auto"/>
              <w:jc w:val="center"/>
              <w:rPr>
                <w:rFonts w:eastAsia="Times New Roman" w:cs="Arial"/>
                <w:color w:val="000000"/>
                <w:sz w:val="20"/>
                <w:szCs w:val="20"/>
                <w:lang w:eastAsia="fr-FR"/>
              </w:rPr>
            </w:pPr>
            <w:r w:rsidRPr="00443DD4">
              <w:rPr>
                <w:rFonts w:eastAsia="Times New Roman" w:cs="Arial"/>
                <w:color w:val="000000"/>
                <w:sz w:val="20"/>
                <w:szCs w:val="20"/>
                <w:lang w:eastAsia="fr-FR"/>
              </w:rPr>
              <w:t>0,0</w:t>
            </w:r>
          </w:p>
        </w:tc>
        <w:tc>
          <w:tcPr>
            <w:tcW w:w="1539" w:type="dxa"/>
            <w:tcBorders>
              <w:top w:val="nil"/>
              <w:left w:val="single" w:sz="4" w:space="0" w:color="auto"/>
              <w:bottom w:val="single" w:sz="4" w:space="0" w:color="auto"/>
              <w:right w:val="single" w:sz="4" w:space="0" w:color="auto"/>
            </w:tcBorders>
            <w:shd w:val="clear" w:color="auto" w:fill="auto"/>
            <w:noWrap/>
            <w:vAlign w:val="center"/>
            <w:hideMark/>
          </w:tcPr>
          <w:p w:rsidR="00F73FA5" w:rsidRPr="00443DD4" w:rsidRDefault="00F73FA5" w:rsidP="00F73FA5">
            <w:pPr>
              <w:spacing w:after="0" w:line="240" w:lineRule="auto"/>
              <w:jc w:val="center"/>
              <w:rPr>
                <w:rFonts w:eastAsia="Times New Roman" w:cs="Arial"/>
                <w:sz w:val="20"/>
                <w:szCs w:val="20"/>
                <w:lang w:eastAsia="fr-FR"/>
              </w:rPr>
            </w:pPr>
            <w:r w:rsidRPr="00443DD4">
              <w:rPr>
                <w:rFonts w:eastAsia="Times New Roman" w:cs="Arial"/>
                <w:sz w:val="20"/>
                <w:szCs w:val="20"/>
                <w:lang w:eastAsia="fr-FR"/>
              </w:rPr>
              <w:t>30,0</w:t>
            </w:r>
          </w:p>
        </w:tc>
        <w:tc>
          <w:tcPr>
            <w:tcW w:w="1539" w:type="dxa"/>
            <w:tcBorders>
              <w:top w:val="nil"/>
              <w:left w:val="nil"/>
              <w:bottom w:val="single" w:sz="4" w:space="0" w:color="auto"/>
              <w:right w:val="single" w:sz="4" w:space="0" w:color="auto"/>
            </w:tcBorders>
            <w:shd w:val="clear" w:color="auto" w:fill="auto"/>
            <w:noWrap/>
            <w:vAlign w:val="center"/>
            <w:hideMark/>
          </w:tcPr>
          <w:p w:rsidR="00F73FA5" w:rsidRPr="00443DD4" w:rsidRDefault="00F73FA5" w:rsidP="00F73FA5">
            <w:pPr>
              <w:spacing w:after="0" w:line="240" w:lineRule="auto"/>
              <w:jc w:val="center"/>
              <w:rPr>
                <w:rFonts w:eastAsia="Times New Roman" w:cs="Arial"/>
                <w:sz w:val="20"/>
                <w:szCs w:val="20"/>
                <w:lang w:eastAsia="fr-FR"/>
              </w:rPr>
            </w:pPr>
            <w:r w:rsidRPr="00443DD4">
              <w:rPr>
                <w:rFonts w:eastAsia="Times New Roman" w:cs="Arial"/>
                <w:sz w:val="20"/>
                <w:szCs w:val="20"/>
                <w:lang w:eastAsia="fr-FR"/>
              </w:rPr>
              <w:t>20,0</w:t>
            </w:r>
          </w:p>
        </w:tc>
        <w:tc>
          <w:tcPr>
            <w:tcW w:w="1539" w:type="dxa"/>
            <w:tcBorders>
              <w:top w:val="nil"/>
              <w:left w:val="nil"/>
              <w:bottom w:val="single" w:sz="4" w:space="0" w:color="auto"/>
              <w:right w:val="single" w:sz="4" w:space="0" w:color="auto"/>
            </w:tcBorders>
            <w:vAlign w:val="center"/>
          </w:tcPr>
          <w:p w:rsidR="00F73FA5" w:rsidRPr="00443DD4" w:rsidRDefault="00F73FA5" w:rsidP="00F73FA5">
            <w:pPr>
              <w:spacing w:after="0" w:line="240" w:lineRule="auto"/>
              <w:jc w:val="center"/>
              <w:rPr>
                <w:rFonts w:eastAsia="Times New Roman" w:cs="Arial"/>
                <w:sz w:val="20"/>
                <w:szCs w:val="20"/>
                <w:lang w:eastAsia="fr-FR"/>
              </w:rPr>
            </w:pPr>
            <w:r w:rsidRPr="00443DD4">
              <w:rPr>
                <w:rFonts w:eastAsia="Times New Roman" w:cs="Arial"/>
                <w:sz w:val="20"/>
                <w:szCs w:val="20"/>
                <w:lang w:eastAsia="fr-FR"/>
              </w:rPr>
              <w:t>50,0</w:t>
            </w:r>
          </w:p>
        </w:tc>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F73FA5" w:rsidRPr="00443DD4" w:rsidRDefault="00F73FA5" w:rsidP="00F73FA5">
            <w:pPr>
              <w:spacing w:after="0" w:line="240" w:lineRule="auto"/>
              <w:jc w:val="center"/>
              <w:rPr>
                <w:rFonts w:eastAsia="Times New Roman" w:cs="Arial"/>
                <w:color w:val="000000"/>
                <w:sz w:val="18"/>
                <w:szCs w:val="18"/>
                <w:lang w:eastAsia="fr-FR"/>
              </w:rPr>
            </w:pPr>
            <w:r w:rsidRPr="00443DD4">
              <w:rPr>
                <w:rFonts w:eastAsia="Times New Roman" w:cs="Arial"/>
                <w:color w:val="000000"/>
                <w:sz w:val="18"/>
                <w:szCs w:val="18"/>
                <w:lang w:eastAsia="fr-FR"/>
              </w:rPr>
              <w:t>100,0</w:t>
            </w:r>
          </w:p>
        </w:tc>
        <w:tc>
          <w:tcPr>
            <w:tcW w:w="1358" w:type="dxa"/>
            <w:tcBorders>
              <w:top w:val="nil"/>
              <w:left w:val="nil"/>
              <w:bottom w:val="single" w:sz="4" w:space="0" w:color="auto"/>
              <w:right w:val="single" w:sz="4" w:space="0" w:color="auto"/>
            </w:tcBorders>
            <w:shd w:val="clear" w:color="auto" w:fill="auto"/>
            <w:noWrap/>
            <w:vAlign w:val="center"/>
            <w:hideMark/>
          </w:tcPr>
          <w:p w:rsidR="00F73FA5" w:rsidRPr="00443DD4" w:rsidRDefault="00F73FA5" w:rsidP="00F73FA5">
            <w:pPr>
              <w:spacing w:after="0" w:line="240" w:lineRule="auto"/>
              <w:jc w:val="center"/>
              <w:rPr>
                <w:rFonts w:eastAsia="Times New Roman" w:cs="Arial"/>
                <w:color w:val="000000"/>
                <w:sz w:val="18"/>
                <w:szCs w:val="18"/>
                <w:lang w:eastAsia="fr-FR"/>
              </w:rPr>
            </w:pPr>
            <w:r w:rsidRPr="00443DD4">
              <w:rPr>
                <w:rFonts w:eastAsia="Times New Roman" w:cs="Arial"/>
                <w:color w:val="000000"/>
                <w:sz w:val="18"/>
                <w:szCs w:val="18"/>
                <w:lang w:eastAsia="fr-FR"/>
              </w:rPr>
              <w:t>39</w:t>
            </w:r>
          </w:p>
        </w:tc>
      </w:tr>
      <w:tr w:rsidR="00443DD4" w:rsidRPr="00443DD4" w:rsidTr="00E82AD7">
        <w:trPr>
          <w:trHeight w:val="208"/>
          <w:jc w:val="center"/>
        </w:trPr>
        <w:tc>
          <w:tcPr>
            <w:tcW w:w="1758" w:type="dxa"/>
            <w:tcBorders>
              <w:top w:val="nil"/>
              <w:left w:val="single" w:sz="4" w:space="0" w:color="auto"/>
              <w:bottom w:val="single" w:sz="4" w:space="0" w:color="auto"/>
              <w:right w:val="single" w:sz="4" w:space="0" w:color="auto"/>
            </w:tcBorders>
            <w:shd w:val="clear" w:color="auto" w:fill="auto"/>
            <w:vAlign w:val="center"/>
            <w:hideMark/>
          </w:tcPr>
          <w:p w:rsidR="00443DD4" w:rsidRPr="00443DD4" w:rsidRDefault="00443DD4" w:rsidP="005E455A">
            <w:pPr>
              <w:spacing w:after="0" w:line="240" w:lineRule="auto"/>
              <w:rPr>
                <w:rFonts w:eastAsia="Times New Roman" w:cs="Arial"/>
                <w:b/>
                <w:bCs/>
                <w:color w:val="000000"/>
                <w:lang w:val="en-US"/>
              </w:rPr>
            </w:pPr>
            <w:proofErr w:type="spellStart"/>
            <w:r w:rsidRPr="00443DD4">
              <w:rPr>
                <w:rFonts w:eastAsia="Times New Roman" w:cs="Arial"/>
                <w:b/>
                <w:bCs/>
                <w:color w:val="000000"/>
                <w:lang w:val="en-US"/>
              </w:rPr>
              <w:t>Niveau</w:t>
            </w:r>
            <w:proofErr w:type="spellEnd"/>
            <w:r w:rsidRPr="00443DD4">
              <w:rPr>
                <w:rFonts w:eastAsia="Times New Roman" w:cs="Arial"/>
                <w:b/>
                <w:bCs/>
                <w:color w:val="000000"/>
                <w:lang w:val="en-US"/>
              </w:rPr>
              <w:t xml:space="preserve"> de vie</w:t>
            </w:r>
          </w:p>
        </w:tc>
        <w:tc>
          <w:tcPr>
            <w:tcW w:w="8231" w:type="dxa"/>
            <w:gridSpan w:val="6"/>
            <w:tcBorders>
              <w:top w:val="single" w:sz="4" w:space="0" w:color="auto"/>
              <w:left w:val="nil"/>
              <w:bottom w:val="single" w:sz="4" w:space="0" w:color="auto"/>
              <w:right w:val="single" w:sz="4" w:space="0" w:color="000000"/>
            </w:tcBorders>
          </w:tcPr>
          <w:p w:rsidR="00443DD4" w:rsidRPr="00443DD4" w:rsidRDefault="00443DD4" w:rsidP="005E455A">
            <w:pPr>
              <w:spacing w:after="0" w:line="240" w:lineRule="auto"/>
              <w:jc w:val="right"/>
              <w:rPr>
                <w:rFonts w:eastAsia="Times New Roman" w:cs="Arial"/>
                <w:color w:val="000000"/>
                <w:sz w:val="20"/>
                <w:szCs w:val="20"/>
                <w:lang w:val="en-US"/>
              </w:rPr>
            </w:pPr>
            <w:r w:rsidRPr="00443DD4">
              <w:rPr>
                <w:rFonts w:eastAsia="Times New Roman" w:cs="Arial"/>
                <w:color w:val="000000"/>
                <w:sz w:val="20"/>
                <w:szCs w:val="20"/>
                <w:lang w:val="en-US"/>
              </w:rPr>
              <w:t> </w:t>
            </w:r>
          </w:p>
        </w:tc>
      </w:tr>
      <w:tr w:rsidR="00F73FA5" w:rsidRPr="00443DD4" w:rsidTr="00443DD4">
        <w:trPr>
          <w:trHeight w:val="400"/>
          <w:jc w:val="center"/>
        </w:trPr>
        <w:tc>
          <w:tcPr>
            <w:tcW w:w="1758" w:type="dxa"/>
            <w:tcBorders>
              <w:top w:val="nil"/>
              <w:left w:val="single" w:sz="4" w:space="0" w:color="auto"/>
              <w:bottom w:val="single" w:sz="4" w:space="0" w:color="auto"/>
              <w:right w:val="single" w:sz="4" w:space="0" w:color="auto"/>
            </w:tcBorders>
            <w:shd w:val="clear" w:color="auto" w:fill="auto"/>
            <w:vAlign w:val="center"/>
            <w:hideMark/>
          </w:tcPr>
          <w:p w:rsidR="00F73FA5" w:rsidRPr="00443DD4" w:rsidRDefault="00F73FA5" w:rsidP="005E455A">
            <w:pPr>
              <w:spacing w:after="0" w:line="240" w:lineRule="auto"/>
              <w:rPr>
                <w:rFonts w:eastAsia="Times New Roman" w:cs="Arial"/>
                <w:color w:val="000000"/>
                <w:lang w:val="en-US"/>
              </w:rPr>
            </w:pPr>
            <w:r w:rsidRPr="00443DD4">
              <w:rPr>
                <w:rFonts w:eastAsia="Times New Roman" w:cs="Arial"/>
                <w:color w:val="000000"/>
              </w:rPr>
              <w:t>Le plus pauvre</w:t>
            </w:r>
          </w:p>
        </w:tc>
        <w:tc>
          <w:tcPr>
            <w:tcW w:w="1539" w:type="dxa"/>
            <w:tcBorders>
              <w:top w:val="nil"/>
              <w:left w:val="nil"/>
              <w:bottom w:val="single" w:sz="4" w:space="0" w:color="auto"/>
              <w:right w:val="single" w:sz="4" w:space="0" w:color="auto"/>
            </w:tcBorders>
            <w:vAlign w:val="center"/>
          </w:tcPr>
          <w:p w:rsidR="00F73FA5" w:rsidRPr="00443DD4" w:rsidRDefault="00F73FA5" w:rsidP="00F73FA5">
            <w:pPr>
              <w:spacing w:after="0" w:line="240" w:lineRule="auto"/>
              <w:jc w:val="center"/>
              <w:rPr>
                <w:rFonts w:eastAsia="Times New Roman" w:cs="Arial"/>
                <w:color w:val="000000"/>
                <w:sz w:val="20"/>
                <w:szCs w:val="20"/>
                <w:lang w:eastAsia="fr-FR"/>
              </w:rPr>
            </w:pPr>
            <w:r w:rsidRPr="00443DD4">
              <w:rPr>
                <w:rFonts w:eastAsia="Times New Roman" w:cs="Arial"/>
                <w:color w:val="000000"/>
                <w:sz w:val="20"/>
                <w:szCs w:val="20"/>
                <w:lang w:eastAsia="fr-FR"/>
              </w:rPr>
              <w:t>14,3</w:t>
            </w:r>
          </w:p>
        </w:tc>
        <w:tc>
          <w:tcPr>
            <w:tcW w:w="1539" w:type="dxa"/>
            <w:tcBorders>
              <w:top w:val="nil"/>
              <w:left w:val="single" w:sz="4" w:space="0" w:color="auto"/>
              <w:bottom w:val="single" w:sz="4" w:space="0" w:color="auto"/>
              <w:right w:val="single" w:sz="4" w:space="0" w:color="auto"/>
            </w:tcBorders>
            <w:shd w:val="clear" w:color="auto" w:fill="auto"/>
            <w:noWrap/>
            <w:vAlign w:val="center"/>
            <w:hideMark/>
          </w:tcPr>
          <w:p w:rsidR="00F73FA5" w:rsidRPr="00443DD4" w:rsidRDefault="00F73FA5" w:rsidP="00F73FA5">
            <w:pPr>
              <w:spacing w:after="0" w:line="240" w:lineRule="auto"/>
              <w:jc w:val="center"/>
              <w:rPr>
                <w:rFonts w:eastAsia="Times New Roman" w:cs="Arial"/>
                <w:sz w:val="20"/>
                <w:szCs w:val="20"/>
                <w:lang w:eastAsia="fr-FR"/>
              </w:rPr>
            </w:pPr>
            <w:r w:rsidRPr="00443DD4">
              <w:rPr>
                <w:rFonts w:eastAsia="Times New Roman" w:cs="Arial"/>
                <w:sz w:val="20"/>
                <w:szCs w:val="20"/>
                <w:lang w:eastAsia="fr-FR"/>
              </w:rPr>
              <w:t>42,9</w:t>
            </w:r>
          </w:p>
        </w:tc>
        <w:tc>
          <w:tcPr>
            <w:tcW w:w="1539" w:type="dxa"/>
            <w:tcBorders>
              <w:top w:val="nil"/>
              <w:left w:val="nil"/>
              <w:bottom w:val="single" w:sz="4" w:space="0" w:color="auto"/>
              <w:right w:val="single" w:sz="4" w:space="0" w:color="auto"/>
            </w:tcBorders>
            <w:shd w:val="clear" w:color="auto" w:fill="auto"/>
            <w:noWrap/>
            <w:vAlign w:val="center"/>
            <w:hideMark/>
          </w:tcPr>
          <w:p w:rsidR="00F73FA5" w:rsidRPr="00443DD4" w:rsidRDefault="00F73FA5" w:rsidP="00F73FA5">
            <w:pPr>
              <w:spacing w:after="0" w:line="240" w:lineRule="auto"/>
              <w:jc w:val="center"/>
              <w:rPr>
                <w:rFonts w:eastAsia="Times New Roman" w:cs="Arial"/>
                <w:sz w:val="20"/>
                <w:szCs w:val="20"/>
                <w:lang w:eastAsia="fr-FR"/>
              </w:rPr>
            </w:pPr>
            <w:r w:rsidRPr="00443DD4">
              <w:rPr>
                <w:rFonts w:eastAsia="Times New Roman" w:cs="Arial"/>
                <w:sz w:val="20"/>
                <w:szCs w:val="20"/>
                <w:lang w:eastAsia="fr-FR"/>
              </w:rPr>
              <w:t>14,3</w:t>
            </w:r>
          </w:p>
        </w:tc>
        <w:tc>
          <w:tcPr>
            <w:tcW w:w="1539" w:type="dxa"/>
            <w:tcBorders>
              <w:top w:val="nil"/>
              <w:left w:val="nil"/>
              <w:bottom w:val="single" w:sz="4" w:space="0" w:color="auto"/>
              <w:right w:val="single" w:sz="4" w:space="0" w:color="auto"/>
            </w:tcBorders>
            <w:vAlign w:val="center"/>
          </w:tcPr>
          <w:p w:rsidR="00F73FA5" w:rsidRPr="00443DD4" w:rsidRDefault="00F73FA5" w:rsidP="00F73FA5">
            <w:pPr>
              <w:spacing w:after="0" w:line="240" w:lineRule="auto"/>
              <w:jc w:val="center"/>
              <w:rPr>
                <w:rFonts w:eastAsia="Times New Roman" w:cs="Arial"/>
                <w:sz w:val="20"/>
                <w:szCs w:val="20"/>
                <w:lang w:eastAsia="fr-FR"/>
              </w:rPr>
            </w:pPr>
            <w:r w:rsidRPr="00443DD4">
              <w:rPr>
                <w:rFonts w:eastAsia="Times New Roman" w:cs="Arial"/>
                <w:sz w:val="20"/>
                <w:szCs w:val="20"/>
                <w:lang w:eastAsia="fr-FR"/>
              </w:rPr>
              <w:t>28,6</w:t>
            </w:r>
          </w:p>
        </w:tc>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F73FA5" w:rsidRPr="00443DD4" w:rsidRDefault="00F73FA5" w:rsidP="00F73FA5">
            <w:pPr>
              <w:spacing w:after="0" w:line="240" w:lineRule="auto"/>
              <w:jc w:val="center"/>
              <w:rPr>
                <w:rFonts w:eastAsia="Times New Roman" w:cs="Arial"/>
                <w:color w:val="000000"/>
                <w:sz w:val="18"/>
                <w:szCs w:val="18"/>
                <w:lang w:eastAsia="fr-FR"/>
              </w:rPr>
            </w:pPr>
            <w:r w:rsidRPr="00443DD4">
              <w:rPr>
                <w:rFonts w:eastAsia="Times New Roman" w:cs="Arial"/>
                <w:color w:val="000000"/>
                <w:sz w:val="18"/>
                <w:szCs w:val="18"/>
                <w:lang w:eastAsia="fr-FR"/>
              </w:rPr>
              <w:t>100,0</w:t>
            </w:r>
          </w:p>
        </w:tc>
        <w:tc>
          <w:tcPr>
            <w:tcW w:w="1358" w:type="dxa"/>
            <w:tcBorders>
              <w:top w:val="nil"/>
              <w:left w:val="nil"/>
              <w:bottom w:val="single" w:sz="4" w:space="0" w:color="auto"/>
              <w:right w:val="single" w:sz="4" w:space="0" w:color="auto"/>
            </w:tcBorders>
            <w:shd w:val="clear" w:color="auto" w:fill="auto"/>
            <w:noWrap/>
            <w:vAlign w:val="center"/>
            <w:hideMark/>
          </w:tcPr>
          <w:p w:rsidR="00F73FA5" w:rsidRPr="00443DD4" w:rsidRDefault="00F73FA5" w:rsidP="00F73FA5">
            <w:pPr>
              <w:spacing w:after="0" w:line="240" w:lineRule="auto"/>
              <w:jc w:val="center"/>
              <w:rPr>
                <w:rFonts w:eastAsia="Times New Roman" w:cs="Arial"/>
                <w:color w:val="000000"/>
                <w:sz w:val="18"/>
                <w:szCs w:val="18"/>
                <w:lang w:eastAsia="fr-FR"/>
              </w:rPr>
            </w:pPr>
            <w:r w:rsidRPr="00443DD4">
              <w:rPr>
                <w:rFonts w:eastAsia="Times New Roman" w:cs="Arial"/>
                <w:color w:val="000000"/>
                <w:sz w:val="18"/>
                <w:szCs w:val="18"/>
                <w:lang w:eastAsia="fr-FR"/>
              </w:rPr>
              <w:t>60</w:t>
            </w:r>
          </w:p>
        </w:tc>
      </w:tr>
      <w:tr w:rsidR="00F73FA5" w:rsidRPr="00443DD4" w:rsidTr="00443DD4">
        <w:trPr>
          <w:trHeight w:val="330"/>
          <w:jc w:val="center"/>
        </w:trPr>
        <w:tc>
          <w:tcPr>
            <w:tcW w:w="1758" w:type="dxa"/>
            <w:tcBorders>
              <w:top w:val="nil"/>
              <w:left w:val="single" w:sz="4" w:space="0" w:color="auto"/>
              <w:bottom w:val="single" w:sz="4" w:space="0" w:color="auto"/>
              <w:right w:val="single" w:sz="4" w:space="0" w:color="auto"/>
            </w:tcBorders>
            <w:shd w:val="clear" w:color="auto" w:fill="auto"/>
            <w:vAlign w:val="center"/>
            <w:hideMark/>
          </w:tcPr>
          <w:p w:rsidR="00F73FA5" w:rsidRPr="00443DD4" w:rsidRDefault="00F73FA5" w:rsidP="005E455A">
            <w:pPr>
              <w:spacing w:after="0" w:line="240" w:lineRule="auto"/>
              <w:rPr>
                <w:rFonts w:eastAsia="Times New Roman" w:cs="Arial"/>
                <w:color w:val="000000"/>
                <w:lang w:val="en-US"/>
              </w:rPr>
            </w:pPr>
            <w:r w:rsidRPr="00443DD4">
              <w:rPr>
                <w:rFonts w:eastAsia="Times New Roman" w:cs="Arial"/>
                <w:color w:val="000000"/>
              </w:rPr>
              <w:t>Second</w:t>
            </w:r>
          </w:p>
        </w:tc>
        <w:tc>
          <w:tcPr>
            <w:tcW w:w="1539" w:type="dxa"/>
            <w:tcBorders>
              <w:top w:val="nil"/>
              <w:left w:val="nil"/>
              <w:bottom w:val="single" w:sz="4" w:space="0" w:color="auto"/>
              <w:right w:val="single" w:sz="4" w:space="0" w:color="auto"/>
            </w:tcBorders>
            <w:vAlign w:val="center"/>
          </w:tcPr>
          <w:p w:rsidR="00F73FA5" w:rsidRPr="00443DD4" w:rsidRDefault="00F73FA5" w:rsidP="00F73FA5">
            <w:pPr>
              <w:spacing w:after="0" w:line="240" w:lineRule="auto"/>
              <w:jc w:val="center"/>
              <w:rPr>
                <w:rFonts w:eastAsia="Times New Roman" w:cs="Arial"/>
                <w:color w:val="000000"/>
                <w:sz w:val="20"/>
                <w:szCs w:val="20"/>
                <w:lang w:eastAsia="fr-FR"/>
              </w:rPr>
            </w:pPr>
            <w:r w:rsidRPr="00443DD4">
              <w:rPr>
                <w:rFonts w:eastAsia="Times New Roman" w:cs="Arial"/>
                <w:color w:val="000000"/>
                <w:sz w:val="20"/>
                <w:szCs w:val="20"/>
                <w:lang w:eastAsia="fr-FR"/>
              </w:rPr>
              <w:t>0,0</w:t>
            </w:r>
          </w:p>
        </w:tc>
        <w:tc>
          <w:tcPr>
            <w:tcW w:w="1539" w:type="dxa"/>
            <w:tcBorders>
              <w:top w:val="nil"/>
              <w:left w:val="single" w:sz="4" w:space="0" w:color="auto"/>
              <w:bottom w:val="single" w:sz="4" w:space="0" w:color="auto"/>
              <w:right w:val="single" w:sz="4" w:space="0" w:color="auto"/>
            </w:tcBorders>
            <w:shd w:val="clear" w:color="auto" w:fill="auto"/>
            <w:noWrap/>
            <w:vAlign w:val="center"/>
            <w:hideMark/>
          </w:tcPr>
          <w:p w:rsidR="00F73FA5" w:rsidRPr="00443DD4" w:rsidRDefault="00F73FA5" w:rsidP="00F73FA5">
            <w:pPr>
              <w:spacing w:after="0" w:line="240" w:lineRule="auto"/>
              <w:jc w:val="center"/>
              <w:rPr>
                <w:rFonts w:eastAsia="Times New Roman" w:cs="Arial"/>
                <w:sz w:val="20"/>
                <w:szCs w:val="20"/>
                <w:lang w:eastAsia="fr-FR"/>
              </w:rPr>
            </w:pPr>
            <w:r w:rsidRPr="00443DD4">
              <w:rPr>
                <w:rFonts w:eastAsia="Times New Roman" w:cs="Arial"/>
                <w:sz w:val="20"/>
                <w:szCs w:val="20"/>
                <w:lang w:eastAsia="fr-FR"/>
              </w:rPr>
              <w:t>50,0</w:t>
            </w:r>
          </w:p>
        </w:tc>
        <w:tc>
          <w:tcPr>
            <w:tcW w:w="1539" w:type="dxa"/>
            <w:tcBorders>
              <w:top w:val="nil"/>
              <w:left w:val="nil"/>
              <w:bottom w:val="single" w:sz="4" w:space="0" w:color="auto"/>
              <w:right w:val="single" w:sz="4" w:space="0" w:color="auto"/>
            </w:tcBorders>
            <w:shd w:val="clear" w:color="auto" w:fill="auto"/>
            <w:noWrap/>
            <w:vAlign w:val="center"/>
            <w:hideMark/>
          </w:tcPr>
          <w:p w:rsidR="00F73FA5" w:rsidRPr="00443DD4" w:rsidRDefault="00F73FA5" w:rsidP="00F73FA5">
            <w:pPr>
              <w:spacing w:after="0" w:line="240" w:lineRule="auto"/>
              <w:jc w:val="center"/>
              <w:rPr>
                <w:rFonts w:eastAsia="Times New Roman" w:cs="Arial"/>
                <w:sz w:val="20"/>
                <w:szCs w:val="20"/>
                <w:lang w:eastAsia="fr-FR"/>
              </w:rPr>
            </w:pPr>
            <w:r w:rsidRPr="00443DD4">
              <w:rPr>
                <w:rFonts w:eastAsia="Times New Roman" w:cs="Arial"/>
                <w:sz w:val="20"/>
                <w:szCs w:val="20"/>
                <w:lang w:eastAsia="fr-FR"/>
              </w:rPr>
              <w:t>20,0</w:t>
            </w:r>
          </w:p>
        </w:tc>
        <w:tc>
          <w:tcPr>
            <w:tcW w:w="1539" w:type="dxa"/>
            <w:tcBorders>
              <w:top w:val="nil"/>
              <w:left w:val="nil"/>
              <w:bottom w:val="single" w:sz="4" w:space="0" w:color="auto"/>
              <w:right w:val="single" w:sz="4" w:space="0" w:color="auto"/>
            </w:tcBorders>
            <w:vAlign w:val="center"/>
          </w:tcPr>
          <w:p w:rsidR="00F73FA5" w:rsidRPr="00443DD4" w:rsidRDefault="00F73FA5" w:rsidP="00F73FA5">
            <w:pPr>
              <w:spacing w:after="0" w:line="240" w:lineRule="auto"/>
              <w:jc w:val="center"/>
              <w:rPr>
                <w:rFonts w:eastAsia="Times New Roman" w:cs="Arial"/>
                <w:sz w:val="20"/>
                <w:szCs w:val="20"/>
                <w:lang w:eastAsia="fr-FR"/>
              </w:rPr>
            </w:pPr>
            <w:r w:rsidRPr="00443DD4">
              <w:rPr>
                <w:rFonts w:eastAsia="Times New Roman" w:cs="Arial"/>
                <w:sz w:val="20"/>
                <w:szCs w:val="20"/>
                <w:lang w:eastAsia="fr-FR"/>
              </w:rPr>
              <w:t>30,0</w:t>
            </w:r>
          </w:p>
        </w:tc>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F73FA5" w:rsidRPr="00443DD4" w:rsidRDefault="00F73FA5" w:rsidP="00F73FA5">
            <w:pPr>
              <w:spacing w:after="0" w:line="240" w:lineRule="auto"/>
              <w:jc w:val="center"/>
              <w:rPr>
                <w:rFonts w:eastAsia="Times New Roman" w:cs="Arial"/>
                <w:color w:val="000000"/>
                <w:sz w:val="18"/>
                <w:szCs w:val="18"/>
                <w:lang w:eastAsia="fr-FR"/>
              </w:rPr>
            </w:pPr>
            <w:r w:rsidRPr="00443DD4">
              <w:rPr>
                <w:rFonts w:eastAsia="Times New Roman" w:cs="Arial"/>
                <w:color w:val="000000"/>
                <w:sz w:val="18"/>
                <w:szCs w:val="18"/>
                <w:lang w:eastAsia="fr-FR"/>
              </w:rPr>
              <w:t>100,0</w:t>
            </w:r>
          </w:p>
        </w:tc>
        <w:tc>
          <w:tcPr>
            <w:tcW w:w="1358" w:type="dxa"/>
            <w:tcBorders>
              <w:top w:val="nil"/>
              <w:left w:val="nil"/>
              <w:bottom w:val="single" w:sz="4" w:space="0" w:color="auto"/>
              <w:right w:val="single" w:sz="4" w:space="0" w:color="auto"/>
            </w:tcBorders>
            <w:shd w:val="clear" w:color="auto" w:fill="auto"/>
            <w:noWrap/>
            <w:vAlign w:val="center"/>
            <w:hideMark/>
          </w:tcPr>
          <w:p w:rsidR="00F73FA5" w:rsidRPr="00443DD4" w:rsidRDefault="00F73FA5" w:rsidP="00F73FA5">
            <w:pPr>
              <w:spacing w:after="0" w:line="240" w:lineRule="auto"/>
              <w:jc w:val="center"/>
              <w:rPr>
                <w:rFonts w:eastAsia="Times New Roman" w:cs="Arial"/>
                <w:color w:val="000000"/>
                <w:sz w:val="18"/>
                <w:szCs w:val="18"/>
                <w:lang w:eastAsia="fr-FR"/>
              </w:rPr>
            </w:pPr>
            <w:r w:rsidRPr="00443DD4">
              <w:rPr>
                <w:rFonts w:eastAsia="Times New Roman" w:cs="Arial"/>
                <w:color w:val="000000"/>
                <w:sz w:val="18"/>
                <w:szCs w:val="18"/>
                <w:lang w:eastAsia="fr-FR"/>
              </w:rPr>
              <w:t>60</w:t>
            </w:r>
          </w:p>
        </w:tc>
      </w:tr>
      <w:tr w:rsidR="00F73FA5" w:rsidRPr="00443DD4" w:rsidTr="00443DD4">
        <w:trPr>
          <w:trHeight w:val="330"/>
          <w:jc w:val="center"/>
        </w:trPr>
        <w:tc>
          <w:tcPr>
            <w:tcW w:w="1758" w:type="dxa"/>
            <w:tcBorders>
              <w:top w:val="nil"/>
              <w:left w:val="single" w:sz="4" w:space="0" w:color="auto"/>
              <w:bottom w:val="single" w:sz="4" w:space="0" w:color="auto"/>
              <w:right w:val="single" w:sz="4" w:space="0" w:color="auto"/>
            </w:tcBorders>
            <w:shd w:val="clear" w:color="auto" w:fill="auto"/>
            <w:vAlign w:val="center"/>
            <w:hideMark/>
          </w:tcPr>
          <w:p w:rsidR="00F73FA5" w:rsidRPr="00443DD4" w:rsidRDefault="00F73FA5" w:rsidP="005E455A">
            <w:pPr>
              <w:spacing w:after="0" w:line="240" w:lineRule="auto"/>
              <w:rPr>
                <w:rFonts w:eastAsia="Times New Roman" w:cs="Arial"/>
                <w:color w:val="000000"/>
                <w:lang w:val="en-US"/>
              </w:rPr>
            </w:pPr>
            <w:r w:rsidRPr="00443DD4">
              <w:rPr>
                <w:rFonts w:eastAsia="Times New Roman" w:cs="Arial"/>
                <w:color w:val="000000"/>
              </w:rPr>
              <w:t>Moyen</w:t>
            </w:r>
          </w:p>
        </w:tc>
        <w:tc>
          <w:tcPr>
            <w:tcW w:w="1539" w:type="dxa"/>
            <w:tcBorders>
              <w:top w:val="nil"/>
              <w:left w:val="nil"/>
              <w:bottom w:val="single" w:sz="4" w:space="0" w:color="auto"/>
              <w:right w:val="single" w:sz="4" w:space="0" w:color="auto"/>
            </w:tcBorders>
            <w:vAlign w:val="center"/>
          </w:tcPr>
          <w:p w:rsidR="00F73FA5" w:rsidRPr="00443DD4" w:rsidRDefault="00F73FA5" w:rsidP="00F73FA5">
            <w:pPr>
              <w:spacing w:after="0" w:line="240" w:lineRule="auto"/>
              <w:jc w:val="center"/>
              <w:rPr>
                <w:rFonts w:eastAsia="Times New Roman" w:cs="Arial"/>
                <w:color w:val="000000"/>
                <w:sz w:val="20"/>
                <w:szCs w:val="20"/>
                <w:lang w:eastAsia="fr-FR"/>
              </w:rPr>
            </w:pPr>
            <w:r w:rsidRPr="00443DD4">
              <w:rPr>
                <w:rFonts w:eastAsia="Times New Roman" w:cs="Arial"/>
                <w:color w:val="000000"/>
                <w:sz w:val="20"/>
                <w:szCs w:val="20"/>
                <w:lang w:eastAsia="fr-FR"/>
              </w:rPr>
              <w:t>11,1</w:t>
            </w:r>
          </w:p>
        </w:tc>
        <w:tc>
          <w:tcPr>
            <w:tcW w:w="1539" w:type="dxa"/>
            <w:tcBorders>
              <w:top w:val="nil"/>
              <w:left w:val="single" w:sz="4" w:space="0" w:color="auto"/>
              <w:bottom w:val="single" w:sz="4" w:space="0" w:color="auto"/>
              <w:right w:val="single" w:sz="4" w:space="0" w:color="auto"/>
            </w:tcBorders>
            <w:shd w:val="clear" w:color="auto" w:fill="auto"/>
            <w:noWrap/>
            <w:vAlign w:val="center"/>
            <w:hideMark/>
          </w:tcPr>
          <w:p w:rsidR="00F73FA5" w:rsidRPr="00443DD4" w:rsidRDefault="00F73FA5" w:rsidP="00F73FA5">
            <w:pPr>
              <w:spacing w:after="0" w:line="240" w:lineRule="auto"/>
              <w:jc w:val="center"/>
              <w:rPr>
                <w:rFonts w:eastAsia="Times New Roman" w:cs="Arial"/>
                <w:sz w:val="20"/>
                <w:szCs w:val="20"/>
                <w:lang w:eastAsia="fr-FR"/>
              </w:rPr>
            </w:pPr>
            <w:r w:rsidRPr="00443DD4">
              <w:rPr>
                <w:rFonts w:eastAsia="Times New Roman" w:cs="Arial"/>
                <w:sz w:val="20"/>
                <w:szCs w:val="20"/>
                <w:lang w:eastAsia="fr-FR"/>
              </w:rPr>
              <w:t>33,3</w:t>
            </w:r>
          </w:p>
        </w:tc>
        <w:tc>
          <w:tcPr>
            <w:tcW w:w="1539" w:type="dxa"/>
            <w:tcBorders>
              <w:top w:val="nil"/>
              <w:left w:val="nil"/>
              <w:bottom w:val="single" w:sz="4" w:space="0" w:color="auto"/>
              <w:right w:val="single" w:sz="4" w:space="0" w:color="auto"/>
            </w:tcBorders>
            <w:shd w:val="clear" w:color="auto" w:fill="auto"/>
            <w:noWrap/>
            <w:vAlign w:val="center"/>
            <w:hideMark/>
          </w:tcPr>
          <w:p w:rsidR="00F73FA5" w:rsidRPr="00443DD4" w:rsidRDefault="00F73FA5" w:rsidP="00F73FA5">
            <w:pPr>
              <w:spacing w:after="0" w:line="240" w:lineRule="auto"/>
              <w:jc w:val="center"/>
              <w:rPr>
                <w:rFonts w:eastAsia="Times New Roman" w:cs="Arial"/>
                <w:sz w:val="20"/>
                <w:szCs w:val="20"/>
                <w:lang w:eastAsia="fr-FR"/>
              </w:rPr>
            </w:pPr>
            <w:r w:rsidRPr="00443DD4">
              <w:rPr>
                <w:rFonts w:eastAsia="Times New Roman" w:cs="Arial"/>
                <w:sz w:val="20"/>
                <w:szCs w:val="20"/>
                <w:lang w:eastAsia="fr-FR"/>
              </w:rPr>
              <w:t>33,3</w:t>
            </w:r>
          </w:p>
        </w:tc>
        <w:tc>
          <w:tcPr>
            <w:tcW w:w="1539" w:type="dxa"/>
            <w:tcBorders>
              <w:top w:val="nil"/>
              <w:left w:val="nil"/>
              <w:bottom w:val="single" w:sz="4" w:space="0" w:color="auto"/>
              <w:right w:val="single" w:sz="4" w:space="0" w:color="auto"/>
            </w:tcBorders>
            <w:vAlign w:val="center"/>
          </w:tcPr>
          <w:p w:rsidR="00F73FA5" w:rsidRPr="00443DD4" w:rsidRDefault="00F73FA5" w:rsidP="00F73FA5">
            <w:pPr>
              <w:spacing w:after="0" w:line="240" w:lineRule="auto"/>
              <w:jc w:val="center"/>
              <w:rPr>
                <w:rFonts w:eastAsia="Times New Roman" w:cs="Arial"/>
                <w:sz w:val="20"/>
                <w:szCs w:val="20"/>
                <w:lang w:eastAsia="fr-FR"/>
              </w:rPr>
            </w:pPr>
            <w:r w:rsidRPr="00443DD4">
              <w:rPr>
                <w:rFonts w:eastAsia="Times New Roman" w:cs="Arial"/>
                <w:sz w:val="20"/>
                <w:szCs w:val="20"/>
                <w:lang w:eastAsia="fr-FR"/>
              </w:rPr>
              <w:t>22,2</w:t>
            </w:r>
          </w:p>
        </w:tc>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F73FA5" w:rsidRPr="00443DD4" w:rsidRDefault="00F73FA5" w:rsidP="00F73FA5">
            <w:pPr>
              <w:spacing w:after="0" w:line="240" w:lineRule="auto"/>
              <w:jc w:val="center"/>
              <w:rPr>
                <w:rFonts w:eastAsia="Times New Roman" w:cs="Arial"/>
                <w:color w:val="000000"/>
                <w:sz w:val="18"/>
                <w:szCs w:val="18"/>
                <w:lang w:eastAsia="fr-FR"/>
              </w:rPr>
            </w:pPr>
            <w:r w:rsidRPr="00443DD4">
              <w:rPr>
                <w:rFonts w:eastAsia="Times New Roman" w:cs="Arial"/>
                <w:color w:val="000000"/>
                <w:sz w:val="18"/>
                <w:szCs w:val="18"/>
                <w:lang w:eastAsia="fr-FR"/>
              </w:rPr>
              <w:t>100,0</w:t>
            </w:r>
          </w:p>
        </w:tc>
        <w:tc>
          <w:tcPr>
            <w:tcW w:w="1358" w:type="dxa"/>
            <w:tcBorders>
              <w:top w:val="nil"/>
              <w:left w:val="nil"/>
              <w:bottom w:val="single" w:sz="4" w:space="0" w:color="auto"/>
              <w:right w:val="single" w:sz="4" w:space="0" w:color="auto"/>
            </w:tcBorders>
            <w:shd w:val="clear" w:color="auto" w:fill="auto"/>
            <w:noWrap/>
            <w:vAlign w:val="center"/>
            <w:hideMark/>
          </w:tcPr>
          <w:p w:rsidR="00F73FA5" w:rsidRPr="00443DD4" w:rsidRDefault="00F73FA5" w:rsidP="00F73FA5">
            <w:pPr>
              <w:spacing w:after="0" w:line="240" w:lineRule="auto"/>
              <w:jc w:val="center"/>
              <w:rPr>
                <w:rFonts w:eastAsia="Times New Roman" w:cs="Arial"/>
                <w:color w:val="000000"/>
                <w:sz w:val="18"/>
                <w:szCs w:val="18"/>
                <w:lang w:eastAsia="fr-FR"/>
              </w:rPr>
            </w:pPr>
            <w:r w:rsidRPr="00443DD4">
              <w:rPr>
                <w:rFonts w:eastAsia="Times New Roman" w:cs="Arial"/>
                <w:color w:val="000000"/>
                <w:sz w:val="18"/>
                <w:szCs w:val="18"/>
                <w:lang w:eastAsia="fr-FR"/>
              </w:rPr>
              <w:t>60</w:t>
            </w:r>
          </w:p>
        </w:tc>
      </w:tr>
      <w:tr w:rsidR="00F73FA5" w:rsidRPr="00443DD4" w:rsidTr="00443DD4">
        <w:trPr>
          <w:trHeight w:val="330"/>
          <w:jc w:val="center"/>
        </w:trPr>
        <w:tc>
          <w:tcPr>
            <w:tcW w:w="1758" w:type="dxa"/>
            <w:tcBorders>
              <w:top w:val="nil"/>
              <w:left w:val="single" w:sz="4" w:space="0" w:color="auto"/>
              <w:bottom w:val="single" w:sz="4" w:space="0" w:color="auto"/>
              <w:right w:val="single" w:sz="4" w:space="0" w:color="auto"/>
            </w:tcBorders>
            <w:shd w:val="clear" w:color="auto" w:fill="auto"/>
            <w:vAlign w:val="center"/>
            <w:hideMark/>
          </w:tcPr>
          <w:p w:rsidR="00F73FA5" w:rsidRPr="00443DD4" w:rsidRDefault="00F73FA5" w:rsidP="005E455A">
            <w:pPr>
              <w:spacing w:after="0" w:line="240" w:lineRule="auto"/>
              <w:rPr>
                <w:rFonts w:eastAsia="Times New Roman" w:cs="Arial"/>
                <w:color w:val="000000"/>
                <w:lang w:val="en-US"/>
              </w:rPr>
            </w:pPr>
            <w:r w:rsidRPr="00443DD4">
              <w:rPr>
                <w:rFonts w:eastAsia="Times New Roman" w:cs="Arial"/>
                <w:color w:val="000000"/>
              </w:rPr>
              <w:t>Quatrième</w:t>
            </w:r>
          </w:p>
        </w:tc>
        <w:tc>
          <w:tcPr>
            <w:tcW w:w="1539" w:type="dxa"/>
            <w:tcBorders>
              <w:top w:val="nil"/>
              <w:left w:val="nil"/>
              <w:bottom w:val="single" w:sz="4" w:space="0" w:color="auto"/>
              <w:right w:val="single" w:sz="4" w:space="0" w:color="auto"/>
            </w:tcBorders>
            <w:vAlign w:val="center"/>
          </w:tcPr>
          <w:p w:rsidR="00F73FA5" w:rsidRPr="00443DD4" w:rsidRDefault="00F73FA5" w:rsidP="00F73FA5">
            <w:pPr>
              <w:spacing w:after="0" w:line="240" w:lineRule="auto"/>
              <w:jc w:val="center"/>
              <w:rPr>
                <w:rFonts w:eastAsia="Times New Roman" w:cs="Arial"/>
                <w:color w:val="000000"/>
                <w:sz w:val="20"/>
                <w:szCs w:val="20"/>
                <w:lang w:eastAsia="fr-FR"/>
              </w:rPr>
            </w:pPr>
            <w:r w:rsidRPr="00443DD4">
              <w:rPr>
                <w:rFonts w:eastAsia="Times New Roman" w:cs="Arial"/>
                <w:color w:val="000000"/>
                <w:sz w:val="20"/>
                <w:szCs w:val="20"/>
                <w:lang w:eastAsia="fr-FR"/>
              </w:rPr>
              <w:t>0,0</w:t>
            </w:r>
          </w:p>
        </w:tc>
        <w:tc>
          <w:tcPr>
            <w:tcW w:w="1539" w:type="dxa"/>
            <w:tcBorders>
              <w:top w:val="nil"/>
              <w:left w:val="single" w:sz="4" w:space="0" w:color="auto"/>
              <w:bottom w:val="single" w:sz="4" w:space="0" w:color="auto"/>
              <w:right w:val="single" w:sz="4" w:space="0" w:color="auto"/>
            </w:tcBorders>
            <w:shd w:val="clear" w:color="auto" w:fill="auto"/>
            <w:noWrap/>
            <w:vAlign w:val="center"/>
            <w:hideMark/>
          </w:tcPr>
          <w:p w:rsidR="00F73FA5" w:rsidRPr="00443DD4" w:rsidRDefault="00F73FA5" w:rsidP="00F73FA5">
            <w:pPr>
              <w:spacing w:after="0" w:line="240" w:lineRule="auto"/>
              <w:jc w:val="center"/>
              <w:rPr>
                <w:rFonts w:eastAsia="Times New Roman" w:cs="Arial"/>
                <w:sz w:val="20"/>
                <w:szCs w:val="20"/>
                <w:lang w:eastAsia="fr-FR"/>
              </w:rPr>
            </w:pPr>
            <w:r w:rsidRPr="00443DD4">
              <w:rPr>
                <w:rFonts w:eastAsia="Times New Roman" w:cs="Arial"/>
                <w:sz w:val="20"/>
                <w:szCs w:val="20"/>
                <w:lang w:eastAsia="fr-FR"/>
              </w:rPr>
              <w:t>75,0</w:t>
            </w:r>
          </w:p>
        </w:tc>
        <w:tc>
          <w:tcPr>
            <w:tcW w:w="1539" w:type="dxa"/>
            <w:tcBorders>
              <w:top w:val="nil"/>
              <w:left w:val="nil"/>
              <w:bottom w:val="single" w:sz="4" w:space="0" w:color="auto"/>
              <w:right w:val="single" w:sz="4" w:space="0" w:color="auto"/>
            </w:tcBorders>
            <w:shd w:val="clear" w:color="auto" w:fill="auto"/>
            <w:noWrap/>
            <w:vAlign w:val="center"/>
            <w:hideMark/>
          </w:tcPr>
          <w:p w:rsidR="00F73FA5" w:rsidRPr="00443DD4" w:rsidRDefault="00F73FA5" w:rsidP="00F73FA5">
            <w:pPr>
              <w:spacing w:after="0" w:line="240" w:lineRule="auto"/>
              <w:jc w:val="center"/>
              <w:rPr>
                <w:rFonts w:eastAsia="Times New Roman" w:cs="Arial"/>
                <w:sz w:val="20"/>
                <w:szCs w:val="20"/>
                <w:lang w:eastAsia="fr-FR"/>
              </w:rPr>
            </w:pPr>
            <w:r w:rsidRPr="00443DD4">
              <w:rPr>
                <w:rFonts w:eastAsia="Times New Roman" w:cs="Arial"/>
                <w:sz w:val="20"/>
                <w:szCs w:val="20"/>
                <w:lang w:eastAsia="fr-FR"/>
              </w:rPr>
              <w:t>25,0</w:t>
            </w:r>
          </w:p>
        </w:tc>
        <w:tc>
          <w:tcPr>
            <w:tcW w:w="1539" w:type="dxa"/>
            <w:tcBorders>
              <w:top w:val="nil"/>
              <w:left w:val="nil"/>
              <w:bottom w:val="single" w:sz="4" w:space="0" w:color="auto"/>
              <w:right w:val="single" w:sz="4" w:space="0" w:color="auto"/>
            </w:tcBorders>
            <w:vAlign w:val="center"/>
          </w:tcPr>
          <w:p w:rsidR="00F73FA5" w:rsidRPr="00443DD4" w:rsidRDefault="00F73FA5" w:rsidP="00F73FA5">
            <w:pPr>
              <w:spacing w:after="0" w:line="240" w:lineRule="auto"/>
              <w:jc w:val="center"/>
              <w:rPr>
                <w:rFonts w:eastAsia="Times New Roman" w:cs="Arial"/>
                <w:sz w:val="20"/>
                <w:szCs w:val="20"/>
                <w:lang w:eastAsia="fr-FR"/>
              </w:rPr>
            </w:pPr>
            <w:r w:rsidRPr="00443DD4">
              <w:rPr>
                <w:rFonts w:eastAsia="Times New Roman" w:cs="Arial"/>
                <w:sz w:val="20"/>
                <w:szCs w:val="20"/>
                <w:lang w:eastAsia="fr-FR"/>
              </w:rPr>
              <w:t>0,0</w:t>
            </w:r>
          </w:p>
        </w:tc>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F73FA5" w:rsidRPr="00443DD4" w:rsidRDefault="00F73FA5" w:rsidP="00F73FA5">
            <w:pPr>
              <w:spacing w:after="0" w:line="240" w:lineRule="auto"/>
              <w:jc w:val="center"/>
              <w:rPr>
                <w:rFonts w:eastAsia="Times New Roman" w:cs="Arial"/>
                <w:color w:val="000000"/>
                <w:sz w:val="18"/>
                <w:szCs w:val="18"/>
                <w:lang w:eastAsia="fr-FR"/>
              </w:rPr>
            </w:pPr>
            <w:r w:rsidRPr="00443DD4">
              <w:rPr>
                <w:rFonts w:eastAsia="Times New Roman" w:cs="Arial"/>
                <w:color w:val="000000"/>
                <w:sz w:val="18"/>
                <w:szCs w:val="18"/>
                <w:lang w:eastAsia="fr-FR"/>
              </w:rPr>
              <w:t>100,0</w:t>
            </w:r>
          </w:p>
        </w:tc>
        <w:tc>
          <w:tcPr>
            <w:tcW w:w="1358" w:type="dxa"/>
            <w:tcBorders>
              <w:top w:val="nil"/>
              <w:left w:val="nil"/>
              <w:bottom w:val="single" w:sz="4" w:space="0" w:color="auto"/>
              <w:right w:val="single" w:sz="4" w:space="0" w:color="auto"/>
            </w:tcBorders>
            <w:shd w:val="clear" w:color="auto" w:fill="auto"/>
            <w:noWrap/>
            <w:vAlign w:val="center"/>
            <w:hideMark/>
          </w:tcPr>
          <w:p w:rsidR="00F73FA5" w:rsidRPr="00443DD4" w:rsidRDefault="00F73FA5" w:rsidP="00F73FA5">
            <w:pPr>
              <w:spacing w:after="0" w:line="240" w:lineRule="auto"/>
              <w:jc w:val="center"/>
              <w:rPr>
                <w:rFonts w:eastAsia="Times New Roman" w:cs="Arial"/>
                <w:color w:val="000000"/>
                <w:sz w:val="18"/>
                <w:szCs w:val="18"/>
                <w:lang w:eastAsia="fr-FR"/>
              </w:rPr>
            </w:pPr>
            <w:r w:rsidRPr="00443DD4">
              <w:rPr>
                <w:rFonts w:eastAsia="Times New Roman" w:cs="Arial"/>
                <w:color w:val="000000"/>
                <w:sz w:val="18"/>
                <w:szCs w:val="18"/>
                <w:lang w:eastAsia="fr-FR"/>
              </w:rPr>
              <w:t>60</w:t>
            </w:r>
          </w:p>
        </w:tc>
      </w:tr>
      <w:tr w:rsidR="00F73FA5" w:rsidRPr="00443DD4" w:rsidTr="00443DD4">
        <w:trPr>
          <w:trHeight w:val="377"/>
          <w:jc w:val="center"/>
        </w:trPr>
        <w:tc>
          <w:tcPr>
            <w:tcW w:w="1758" w:type="dxa"/>
            <w:tcBorders>
              <w:top w:val="nil"/>
              <w:left w:val="single" w:sz="4" w:space="0" w:color="auto"/>
              <w:bottom w:val="single" w:sz="4" w:space="0" w:color="auto"/>
              <w:right w:val="single" w:sz="4" w:space="0" w:color="auto"/>
            </w:tcBorders>
            <w:shd w:val="clear" w:color="auto" w:fill="auto"/>
            <w:vAlign w:val="center"/>
            <w:hideMark/>
          </w:tcPr>
          <w:p w:rsidR="00F73FA5" w:rsidRPr="00443DD4" w:rsidRDefault="00F73FA5" w:rsidP="005E455A">
            <w:pPr>
              <w:spacing w:after="0" w:line="240" w:lineRule="auto"/>
              <w:rPr>
                <w:rFonts w:eastAsia="Times New Roman" w:cs="Arial"/>
                <w:color w:val="000000"/>
                <w:lang w:val="en-US"/>
              </w:rPr>
            </w:pPr>
            <w:r w:rsidRPr="00443DD4">
              <w:rPr>
                <w:rFonts w:eastAsia="Times New Roman" w:cs="Arial"/>
                <w:color w:val="000000"/>
              </w:rPr>
              <w:t>Le plus riche</w:t>
            </w:r>
          </w:p>
        </w:tc>
        <w:tc>
          <w:tcPr>
            <w:tcW w:w="1539" w:type="dxa"/>
            <w:tcBorders>
              <w:top w:val="nil"/>
              <w:left w:val="nil"/>
              <w:bottom w:val="single" w:sz="4" w:space="0" w:color="auto"/>
              <w:right w:val="single" w:sz="4" w:space="0" w:color="auto"/>
            </w:tcBorders>
            <w:vAlign w:val="center"/>
          </w:tcPr>
          <w:p w:rsidR="00F73FA5" w:rsidRPr="00443DD4" w:rsidRDefault="00F73FA5" w:rsidP="00F73FA5">
            <w:pPr>
              <w:spacing w:after="0" w:line="240" w:lineRule="auto"/>
              <w:jc w:val="center"/>
              <w:rPr>
                <w:rFonts w:eastAsia="Times New Roman" w:cs="Arial"/>
                <w:color w:val="000000"/>
                <w:sz w:val="20"/>
                <w:szCs w:val="20"/>
                <w:lang w:eastAsia="fr-FR"/>
              </w:rPr>
            </w:pPr>
            <w:r w:rsidRPr="00443DD4">
              <w:rPr>
                <w:rFonts w:eastAsia="Times New Roman" w:cs="Arial"/>
                <w:color w:val="000000"/>
                <w:sz w:val="20"/>
                <w:szCs w:val="20"/>
                <w:lang w:eastAsia="fr-FR"/>
              </w:rPr>
              <w:t>0,0</w:t>
            </w:r>
          </w:p>
        </w:tc>
        <w:tc>
          <w:tcPr>
            <w:tcW w:w="1539" w:type="dxa"/>
            <w:tcBorders>
              <w:top w:val="nil"/>
              <w:left w:val="single" w:sz="4" w:space="0" w:color="auto"/>
              <w:bottom w:val="single" w:sz="4" w:space="0" w:color="auto"/>
              <w:right w:val="single" w:sz="4" w:space="0" w:color="auto"/>
            </w:tcBorders>
            <w:shd w:val="clear" w:color="auto" w:fill="auto"/>
            <w:noWrap/>
            <w:vAlign w:val="center"/>
            <w:hideMark/>
          </w:tcPr>
          <w:p w:rsidR="00F73FA5" w:rsidRPr="00443DD4" w:rsidRDefault="00F73FA5" w:rsidP="00F73FA5">
            <w:pPr>
              <w:spacing w:after="0" w:line="240" w:lineRule="auto"/>
              <w:jc w:val="center"/>
              <w:rPr>
                <w:rFonts w:eastAsia="Times New Roman" w:cs="Arial"/>
                <w:sz w:val="20"/>
                <w:szCs w:val="20"/>
                <w:lang w:eastAsia="fr-FR"/>
              </w:rPr>
            </w:pPr>
            <w:r w:rsidRPr="00443DD4">
              <w:rPr>
                <w:rFonts w:eastAsia="Times New Roman" w:cs="Arial"/>
                <w:sz w:val="20"/>
                <w:szCs w:val="20"/>
                <w:lang w:eastAsia="fr-FR"/>
              </w:rPr>
              <w:t>25,0</w:t>
            </w:r>
          </w:p>
        </w:tc>
        <w:tc>
          <w:tcPr>
            <w:tcW w:w="1539" w:type="dxa"/>
            <w:tcBorders>
              <w:top w:val="nil"/>
              <w:left w:val="nil"/>
              <w:bottom w:val="single" w:sz="4" w:space="0" w:color="auto"/>
              <w:right w:val="single" w:sz="4" w:space="0" w:color="auto"/>
            </w:tcBorders>
            <w:shd w:val="clear" w:color="auto" w:fill="auto"/>
            <w:noWrap/>
            <w:vAlign w:val="center"/>
            <w:hideMark/>
          </w:tcPr>
          <w:p w:rsidR="00F73FA5" w:rsidRPr="00443DD4" w:rsidRDefault="00F73FA5" w:rsidP="00F73FA5">
            <w:pPr>
              <w:spacing w:after="0" w:line="240" w:lineRule="auto"/>
              <w:jc w:val="center"/>
              <w:rPr>
                <w:rFonts w:eastAsia="Times New Roman" w:cs="Arial"/>
                <w:sz w:val="20"/>
                <w:szCs w:val="20"/>
                <w:lang w:eastAsia="fr-FR"/>
              </w:rPr>
            </w:pPr>
            <w:r w:rsidRPr="00443DD4">
              <w:rPr>
                <w:rFonts w:eastAsia="Times New Roman" w:cs="Arial"/>
                <w:sz w:val="20"/>
                <w:szCs w:val="20"/>
                <w:lang w:eastAsia="fr-FR"/>
              </w:rPr>
              <w:t>25,0</w:t>
            </w:r>
          </w:p>
        </w:tc>
        <w:tc>
          <w:tcPr>
            <w:tcW w:w="1539" w:type="dxa"/>
            <w:tcBorders>
              <w:top w:val="nil"/>
              <w:left w:val="nil"/>
              <w:bottom w:val="single" w:sz="4" w:space="0" w:color="auto"/>
              <w:right w:val="single" w:sz="4" w:space="0" w:color="auto"/>
            </w:tcBorders>
            <w:vAlign w:val="center"/>
          </w:tcPr>
          <w:p w:rsidR="00F73FA5" w:rsidRPr="00443DD4" w:rsidRDefault="00F73FA5" w:rsidP="00F73FA5">
            <w:pPr>
              <w:spacing w:after="0" w:line="240" w:lineRule="auto"/>
              <w:jc w:val="center"/>
              <w:rPr>
                <w:rFonts w:eastAsia="Times New Roman" w:cs="Arial"/>
                <w:sz w:val="20"/>
                <w:szCs w:val="20"/>
                <w:lang w:eastAsia="fr-FR"/>
              </w:rPr>
            </w:pPr>
            <w:r w:rsidRPr="00443DD4">
              <w:rPr>
                <w:rFonts w:eastAsia="Times New Roman" w:cs="Arial"/>
                <w:sz w:val="20"/>
                <w:szCs w:val="20"/>
                <w:lang w:eastAsia="fr-FR"/>
              </w:rPr>
              <w:t>50,0</w:t>
            </w:r>
          </w:p>
        </w:tc>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F73FA5" w:rsidRPr="00443DD4" w:rsidRDefault="00F73FA5" w:rsidP="00F73FA5">
            <w:pPr>
              <w:spacing w:after="0" w:line="240" w:lineRule="auto"/>
              <w:jc w:val="center"/>
              <w:rPr>
                <w:rFonts w:eastAsia="Times New Roman" w:cs="Arial"/>
                <w:color w:val="000000"/>
                <w:sz w:val="18"/>
                <w:szCs w:val="18"/>
                <w:lang w:eastAsia="fr-FR"/>
              </w:rPr>
            </w:pPr>
            <w:r w:rsidRPr="00443DD4">
              <w:rPr>
                <w:rFonts w:eastAsia="Times New Roman" w:cs="Arial"/>
                <w:color w:val="000000"/>
                <w:sz w:val="18"/>
                <w:szCs w:val="18"/>
                <w:lang w:eastAsia="fr-FR"/>
              </w:rPr>
              <w:t>100,0</w:t>
            </w:r>
          </w:p>
        </w:tc>
        <w:tc>
          <w:tcPr>
            <w:tcW w:w="1358" w:type="dxa"/>
            <w:tcBorders>
              <w:top w:val="nil"/>
              <w:left w:val="nil"/>
              <w:bottom w:val="single" w:sz="4" w:space="0" w:color="auto"/>
              <w:right w:val="single" w:sz="4" w:space="0" w:color="auto"/>
            </w:tcBorders>
            <w:shd w:val="clear" w:color="auto" w:fill="auto"/>
            <w:noWrap/>
            <w:vAlign w:val="center"/>
            <w:hideMark/>
          </w:tcPr>
          <w:p w:rsidR="00F73FA5" w:rsidRPr="00443DD4" w:rsidRDefault="00F73FA5" w:rsidP="00F73FA5">
            <w:pPr>
              <w:spacing w:after="0" w:line="240" w:lineRule="auto"/>
              <w:jc w:val="center"/>
              <w:rPr>
                <w:rFonts w:eastAsia="Times New Roman" w:cs="Arial"/>
                <w:color w:val="000000"/>
                <w:sz w:val="18"/>
                <w:szCs w:val="18"/>
                <w:lang w:eastAsia="fr-FR"/>
              </w:rPr>
            </w:pPr>
            <w:r w:rsidRPr="00443DD4">
              <w:rPr>
                <w:rFonts w:eastAsia="Times New Roman" w:cs="Arial"/>
                <w:color w:val="000000"/>
                <w:sz w:val="18"/>
                <w:szCs w:val="18"/>
                <w:lang w:eastAsia="fr-FR"/>
              </w:rPr>
              <w:t>60</w:t>
            </w:r>
          </w:p>
        </w:tc>
      </w:tr>
      <w:tr w:rsidR="00F73FA5" w:rsidRPr="00443DD4" w:rsidTr="00443DD4">
        <w:trPr>
          <w:trHeight w:val="330"/>
          <w:jc w:val="center"/>
        </w:trPr>
        <w:tc>
          <w:tcPr>
            <w:tcW w:w="1758" w:type="dxa"/>
            <w:tcBorders>
              <w:top w:val="nil"/>
              <w:left w:val="single" w:sz="4" w:space="0" w:color="auto"/>
              <w:bottom w:val="single" w:sz="4" w:space="0" w:color="auto"/>
              <w:right w:val="single" w:sz="4" w:space="0" w:color="auto"/>
            </w:tcBorders>
            <w:shd w:val="clear" w:color="auto" w:fill="auto"/>
            <w:vAlign w:val="center"/>
            <w:hideMark/>
          </w:tcPr>
          <w:p w:rsidR="00F73FA5" w:rsidRPr="00443DD4" w:rsidRDefault="00F73FA5" w:rsidP="005E455A">
            <w:pPr>
              <w:spacing w:after="0" w:line="240" w:lineRule="auto"/>
              <w:rPr>
                <w:rFonts w:eastAsia="Times New Roman" w:cs="Arial"/>
                <w:b/>
                <w:bCs/>
                <w:color w:val="000000"/>
                <w:lang w:val="en-US"/>
              </w:rPr>
            </w:pPr>
            <w:r w:rsidRPr="00443DD4">
              <w:rPr>
                <w:rFonts w:eastAsia="Times New Roman" w:cs="Arial"/>
                <w:b/>
                <w:bCs/>
                <w:color w:val="000000"/>
              </w:rPr>
              <w:t>Ensemble</w:t>
            </w:r>
          </w:p>
        </w:tc>
        <w:tc>
          <w:tcPr>
            <w:tcW w:w="1539" w:type="dxa"/>
            <w:tcBorders>
              <w:top w:val="nil"/>
              <w:left w:val="nil"/>
              <w:bottom w:val="single" w:sz="4" w:space="0" w:color="auto"/>
              <w:right w:val="single" w:sz="4" w:space="0" w:color="auto"/>
            </w:tcBorders>
            <w:vAlign w:val="center"/>
          </w:tcPr>
          <w:p w:rsidR="00F73FA5" w:rsidRPr="00443DD4" w:rsidRDefault="00F73FA5" w:rsidP="00F73FA5">
            <w:pPr>
              <w:spacing w:after="0" w:line="240" w:lineRule="auto"/>
              <w:jc w:val="center"/>
              <w:rPr>
                <w:rFonts w:eastAsia="Times New Roman" w:cs="Arial"/>
                <w:color w:val="000000"/>
                <w:sz w:val="20"/>
                <w:szCs w:val="20"/>
                <w:lang w:eastAsia="fr-FR"/>
              </w:rPr>
            </w:pPr>
            <w:r w:rsidRPr="00443DD4">
              <w:rPr>
                <w:rFonts w:eastAsia="Times New Roman" w:cs="Arial"/>
                <w:color w:val="000000"/>
                <w:sz w:val="20"/>
                <w:szCs w:val="20"/>
                <w:lang w:eastAsia="fr-FR"/>
              </w:rPr>
              <w:t>5,3</w:t>
            </w:r>
          </w:p>
        </w:tc>
        <w:tc>
          <w:tcPr>
            <w:tcW w:w="1539" w:type="dxa"/>
            <w:tcBorders>
              <w:top w:val="nil"/>
              <w:left w:val="single" w:sz="4" w:space="0" w:color="auto"/>
              <w:bottom w:val="single" w:sz="4" w:space="0" w:color="auto"/>
              <w:right w:val="single" w:sz="4" w:space="0" w:color="auto"/>
            </w:tcBorders>
            <w:shd w:val="clear" w:color="auto" w:fill="auto"/>
            <w:noWrap/>
            <w:vAlign w:val="center"/>
            <w:hideMark/>
          </w:tcPr>
          <w:p w:rsidR="00F73FA5" w:rsidRPr="00443DD4" w:rsidRDefault="00F73FA5" w:rsidP="00F73FA5">
            <w:pPr>
              <w:spacing w:after="0" w:line="240" w:lineRule="auto"/>
              <w:jc w:val="center"/>
              <w:rPr>
                <w:rFonts w:eastAsia="Times New Roman" w:cs="Arial"/>
                <w:sz w:val="20"/>
                <w:szCs w:val="20"/>
                <w:lang w:eastAsia="fr-FR"/>
              </w:rPr>
            </w:pPr>
            <w:r w:rsidRPr="00443DD4">
              <w:rPr>
                <w:rFonts w:eastAsia="Times New Roman" w:cs="Arial"/>
                <w:sz w:val="20"/>
                <w:szCs w:val="20"/>
                <w:lang w:eastAsia="fr-FR"/>
              </w:rPr>
              <w:t>42,1</w:t>
            </w:r>
          </w:p>
        </w:tc>
        <w:tc>
          <w:tcPr>
            <w:tcW w:w="1539" w:type="dxa"/>
            <w:tcBorders>
              <w:top w:val="nil"/>
              <w:left w:val="nil"/>
              <w:bottom w:val="single" w:sz="4" w:space="0" w:color="auto"/>
              <w:right w:val="single" w:sz="4" w:space="0" w:color="auto"/>
            </w:tcBorders>
            <w:shd w:val="clear" w:color="auto" w:fill="auto"/>
            <w:noWrap/>
            <w:vAlign w:val="center"/>
            <w:hideMark/>
          </w:tcPr>
          <w:p w:rsidR="00F73FA5" w:rsidRPr="00443DD4" w:rsidRDefault="00F73FA5" w:rsidP="00F73FA5">
            <w:pPr>
              <w:spacing w:after="0" w:line="240" w:lineRule="auto"/>
              <w:jc w:val="center"/>
              <w:rPr>
                <w:rFonts w:eastAsia="Times New Roman" w:cs="Arial"/>
                <w:sz w:val="20"/>
                <w:szCs w:val="20"/>
                <w:lang w:eastAsia="fr-FR"/>
              </w:rPr>
            </w:pPr>
            <w:r w:rsidRPr="00443DD4">
              <w:rPr>
                <w:rFonts w:eastAsia="Times New Roman" w:cs="Arial"/>
                <w:sz w:val="20"/>
                <w:szCs w:val="20"/>
                <w:lang w:eastAsia="fr-FR"/>
              </w:rPr>
              <w:t>23,7</w:t>
            </w:r>
          </w:p>
        </w:tc>
        <w:tc>
          <w:tcPr>
            <w:tcW w:w="1539" w:type="dxa"/>
            <w:tcBorders>
              <w:top w:val="nil"/>
              <w:left w:val="nil"/>
              <w:bottom w:val="single" w:sz="4" w:space="0" w:color="auto"/>
              <w:right w:val="single" w:sz="4" w:space="0" w:color="auto"/>
            </w:tcBorders>
            <w:vAlign w:val="center"/>
          </w:tcPr>
          <w:p w:rsidR="00F73FA5" w:rsidRPr="00443DD4" w:rsidRDefault="00F73FA5" w:rsidP="00F73FA5">
            <w:pPr>
              <w:spacing w:after="0" w:line="240" w:lineRule="auto"/>
              <w:jc w:val="center"/>
              <w:rPr>
                <w:rFonts w:eastAsia="Times New Roman" w:cs="Arial"/>
                <w:sz w:val="20"/>
                <w:szCs w:val="20"/>
                <w:lang w:eastAsia="fr-FR"/>
              </w:rPr>
            </w:pPr>
            <w:r w:rsidRPr="00443DD4">
              <w:rPr>
                <w:rFonts w:eastAsia="Times New Roman" w:cs="Arial"/>
                <w:sz w:val="20"/>
                <w:szCs w:val="20"/>
                <w:lang w:eastAsia="fr-FR"/>
              </w:rPr>
              <w:t>28,9</w:t>
            </w:r>
          </w:p>
        </w:tc>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F73FA5" w:rsidRPr="00443DD4" w:rsidRDefault="00F73FA5" w:rsidP="00F73FA5">
            <w:pPr>
              <w:spacing w:after="0" w:line="240" w:lineRule="auto"/>
              <w:jc w:val="center"/>
              <w:rPr>
                <w:rFonts w:eastAsia="Times New Roman" w:cs="Arial"/>
                <w:color w:val="000000"/>
                <w:sz w:val="18"/>
                <w:szCs w:val="18"/>
                <w:lang w:eastAsia="fr-FR"/>
              </w:rPr>
            </w:pPr>
            <w:r w:rsidRPr="00443DD4">
              <w:rPr>
                <w:rFonts w:eastAsia="Times New Roman" w:cs="Arial"/>
                <w:color w:val="000000"/>
                <w:sz w:val="18"/>
                <w:szCs w:val="18"/>
                <w:lang w:eastAsia="fr-FR"/>
              </w:rPr>
              <w:t>100,0</w:t>
            </w:r>
          </w:p>
        </w:tc>
        <w:tc>
          <w:tcPr>
            <w:tcW w:w="1358" w:type="dxa"/>
            <w:tcBorders>
              <w:top w:val="nil"/>
              <w:left w:val="nil"/>
              <w:bottom w:val="single" w:sz="4" w:space="0" w:color="auto"/>
              <w:right w:val="single" w:sz="4" w:space="0" w:color="auto"/>
            </w:tcBorders>
            <w:shd w:val="clear" w:color="auto" w:fill="auto"/>
            <w:noWrap/>
            <w:vAlign w:val="center"/>
            <w:hideMark/>
          </w:tcPr>
          <w:p w:rsidR="00F73FA5" w:rsidRPr="00443DD4" w:rsidRDefault="00F73FA5" w:rsidP="00F73FA5">
            <w:pPr>
              <w:spacing w:after="0" w:line="240" w:lineRule="auto"/>
              <w:jc w:val="center"/>
              <w:rPr>
                <w:rFonts w:eastAsia="Times New Roman" w:cs="Arial"/>
                <w:color w:val="000000"/>
                <w:sz w:val="18"/>
                <w:szCs w:val="18"/>
                <w:lang w:eastAsia="fr-FR"/>
              </w:rPr>
            </w:pPr>
            <w:r w:rsidRPr="00443DD4">
              <w:rPr>
                <w:rFonts w:eastAsia="Times New Roman" w:cs="Arial"/>
                <w:color w:val="000000"/>
                <w:sz w:val="18"/>
                <w:szCs w:val="18"/>
                <w:lang w:eastAsia="fr-FR"/>
              </w:rPr>
              <w:t>300</w:t>
            </w:r>
          </w:p>
        </w:tc>
      </w:tr>
    </w:tbl>
    <w:p w:rsidR="00AE52FB" w:rsidRDefault="00AE52FB" w:rsidP="00715E60"/>
    <w:p w:rsidR="006A2E66" w:rsidRPr="00AE52FB" w:rsidRDefault="00AE52FB" w:rsidP="001F23C9">
      <w:pPr>
        <w:pStyle w:val="Heading2"/>
        <w:jc w:val="both"/>
        <w:rPr>
          <w:rFonts w:asciiTheme="minorHAnsi" w:eastAsia="Times New Roman" w:hAnsiTheme="minorHAnsi" w:cs="Arial"/>
          <w:color w:val="000000"/>
          <w:sz w:val="22"/>
          <w:lang w:val="fr-FR" w:eastAsia="fr-FR"/>
        </w:rPr>
      </w:pPr>
      <w:bookmarkStart w:id="74" w:name="_Toc487034879"/>
      <w:bookmarkStart w:id="75" w:name="_Toc487036047"/>
      <w:bookmarkStart w:id="76" w:name="_Toc495563962"/>
      <w:r w:rsidRPr="00AE52FB">
        <w:rPr>
          <w:rFonts w:asciiTheme="minorHAnsi" w:hAnsiTheme="minorHAnsi"/>
          <w:sz w:val="22"/>
          <w:lang w:val="fr-FR"/>
        </w:rPr>
        <w:t>2</w:t>
      </w:r>
      <w:r>
        <w:rPr>
          <w:rFonts w:asciiTheme="minorHAnsi" w:hAnsiTheme="minorHAnsi"/>
          <w:sz w:val="22"/>
          <w:lang w:val="fr-FR"/>
        </w:rPr>
        <w:t>.1</w:t>
      </w:r>
      <w:r w:rsidR="00431993" w:rsidRPr="00C423D3">
        <w:rPr>
          <w:rFonts w:asciiTheme="minorHAnsi" w:hAnsiTheme="minorHAnsi"/>
          <w:sz w:val="22"/>
          <w:lang w:val="fr-FR"/>
        </w:rPr>
        <w:t>2</w:t>
      </w:r>
      <w:r>
        <w:rPr>
          <w:rFonts w:asciiTheme="minorHAnsi" w:hAnsiTheme="minorHAnsi"/>
          <w:sz w:val="22"/>
          <w:lang w:val="fr-FR"/>
        </w:rPr>
        <w:t>. O</w:t>
      </w:r>
      <w:r w:rsidRPr="00AE52FB">
        <w:rPr>
          <w:rFonts w:asciiTheme="minorHAnsi" w:hAnsiTheme="minorHAnsi"/>
          <w:sz w:val="22"/>
          <w:lang w:val="fr-FR"/>
        </w:rPr>
        <w:t>bten</w:t>
      </w:r>
      <w:r>
        <w:rPr>
          <w:rFonts w:asciiTheme="minorHAnsi" w:hAnsiTheme="minorHAnsi"/>
          <w:sz w:val="22"/>
          <w:lang w:val="fr-FR"/>
        </w:rPr>
        <w:t xml:space="preserve">tion </w:t>
      </w:r>
      <w:r w:rsidRPr="00AE52FB">
        <w:rPr>
          <w:rFonts w:asciiTheme="minorHAnsi" w:hAnsiTheme="minorHAnsi"/>
          <w:sz w:val="22"/>
          <w:lang w:val="fr-FR"/>
        </w:rPr>
        <w:t xml:space="preserve"> des moustiquaires supplémentaire</w:t>
      </w:r>
      <w:r>
        <w:rPr>
          <w:rFonts w:asciiTheme="minorHAnsi" w:hAnsiTheme="minorHAnsi"/>
          <w:sz w:val="22"/>
          <w:lang w:val="fr-FR"/>
        </w:rPr>
        <w:t>s auprès de certaines  sources</w:t>
      </w:r>
      <w:bookmarkEnd w:id="74"/>
      <w:bookmarkEnd w:id="75"/>
      <w:bookmarkEnd w:id="76"/>
      <w:r>
        <w:rPr>
          <w:rFonts w:asciiTheme="minorHAnsi" w:hAnsiTheme="minorHAnsi"/>
          <w:sz w:val="22"/>
          <w:lang w:val="fr-FR"/>
        </w:rPr>
        <w:t xml:space="preserve"> </w:t>
      </w:r>
    </w:p>
    <w:p w:rsidR="005E455A" w:rsidRPr="006D1732" w:rsidRDefault="005E455A" w:rsidP="00965347">
      <w:pPr>
        <w:spacing w:before="120" w:after="120"/>
        <w:jc w:val="both"/>
        <w:rPr>
          <w:rFonts w:eastAsia="Times New Roman" w:cs="Arial"/>
          <w:bCs/>
          <w:color w:val="000000"/>
          <w:lang w:eastAsia="fr-FR"/>
        </w:rPr>
      </w:pPr>
      <w:r w:rsidRPr="006D1732">
        <w:rPr>
          <w:rFonts w:eastAsia="Times New Roman" w:cs="Arial"/>
          <w:bCs/>
          <w:color w:val="000000"/>
          <w:lang w:eastAsia="fr-FR"/>
        </w:rPr>
        <w:t xml:space="preserve">Il ressort des données du </w:t>
      </w:r>
      <w:r w:rsidRPr="006D1732">
        <w:rPr>
          <w:rFonts w:eastAsia="Times New Roman" w:cs="Arial"/>
          <w:b/>
          <w:bCs/>
          <w:color w:val="000000"/>
          <w:lang w:eastAsia="fr-FR"/>
        </w:rPr>
        <w:t>tableau 2.</w:t>
      </w:r>
      <w:r w:rsidR="004A41A7" w:rsidRPr="006D1732">
        <w:rPr>
          <w:rFonts w:eastAsia="Times New Roman" w:cs="Arial"/>
          <w:b/>
          <w:bCs/>
          <w:color w:val="000000"/>
          <w:lang w:eastAsia="fr-FR"/>
        </w:rPr>
        <w:t>1</w:t>
      </w:r>
      <w:r w:rsidRPr="006D1732">
        <w:rPr>
          <w:rFonts w:eastAsia="Times New Roman" w:cs="Arial"/>
          <w:b/>
          <w:bCs/>
          <w:color w:val="000000"/>
          <w:lang w:eastAsia="fr-FR"/>
        </w:rPr>
        <w:t>2</w:t>
      </w:r>
      <w:r w:rsidRPr="006D1732">
        <w:rPr>
          <w:rFonts w:eastAsia="Times New Roman" w:cs="Arial"/>
          <w:bCs/>
          <w:color w:val="000000"/>
          <w:lang w:eastAsia="fr-FR"/>
        </w:rPr>
        <w:t xml:space="preserve"> que dans l’ensemble, (</w:t>
      </w:r>
      <w:r w:rsidR="00CB25AF" w:rsidRPr="00CB25AF">
        <w:rPr>
          <w:rFonts w:cs="Arial"/>
          <w:color w:val="000000"/>
        </w:rPr>
        <w:t>90,9</w:t>
      </w:r>
      <w:r w:rsidRPr="006D1732">
        <w:rPr>
          <w:rFonts w:eastAsia="Times New Roman" w:cs="Arial"/>
          <w:bCs/>
          <w:color w:val="000000"/>
          <w:lang w:eastAsia="fr-FR"/>
        </w:rPr>
        <w:t xml:space="preserve">%) des ménages ont perçu leurs moustiquaires supplémentaire à travers les services de soins prénatals, </w:t>
      </w:r>
      <w:r w:rsidR="00CB25AF" w:rsidRPr="006D1732">
        <w:rPr>
          <w:rFonts w:eastAsia="Times New Roman" w:cs="Arial"/>
          <w:bCs/>
          <w:color w:val="000000"/>
          <w:lang w:eastAsia="fr-FR"/>
        </w:rPr>
        <w:t>(</w:t>
      </w:r>
      <w:r w:rsidR="00CB25AF" w:rsidRPr="00CB25AF">
        <w:rPr>
          <w:rFonts w:cs="Arial"/>
          <w:color w:val="000000"/>
        </w:rPr>
        <w:t>9,1</w:t>
      </w:r>
      <w:r w:rsidR="00CB25AF" w:rsidRPr="006D1732">
        <w:rPr>
          <w:rFonts w:eastAsia="Times New Roman" w:cs="Arial"/>
          <w:bCs/>
          <w:color w:val="000000"/>
          <w:lang w:eastAsia="fr-FR"/>
        </w:rPr>
        <w:t xml:space="preserve">%) à l’aide des établissements de santé/hôpitaux et </w:t>
      </w:r>
      <w:r w:rsidRPr="006D1732">
        <w:rPr>
          <w:rFonts w:eastAsia="Times New Roman" w:cs="Arial"/>
          <w:bCs/>
          <w:color w:val="000000"/>
          <w:lang w:eastAsia="fr-FR"/>
        </w:rPr>
        <w:t>(</w:t>
      </w:r>
      <w:r w:rsidR="00CB25AF" w:rsidRPr="00CB25AF">
        <w:rPr>
          <w:rFonts w:cs="Arial"/>
          <w:color w:val="000000"/>
        </w:rPr>
        <w:t>4,5</w:t>
      </w:r>
      <w:r w:rsidRPr="006D1732">
        <w:rPr>
          <w:rFonts w:eastAsia="Times New Roman" w:cs="Arial"/>
          <w:bCs/>
          <w:color w:val="000000"/>
          <w:lang w:eastAsia="fr-FR"/>
        </w:rPr>
        <w:t>%) avec la famille ou amis.</w:t>
      </w:r>
    </w:p>
    <w:p w:rsidR="005E455A" w:rsidRPr="006D1732" w:rsidRDefault="005E455A" w:rsidP="00965347">
      <w:pPr>
        <w:spacing w:before="120" w:after="120"/>
        <w:jc w:val="both"/>
        <w:rPr>
          <w:rFonts w:eastAsia="Times New Roman" w:cs="Arial"/>
          <w:bCs/>
          <w:color w:val="000000"/>
          <w:lang w:eastAsia="fr-FR"/>
        </w:rPr>
      </w:pPr>
      <w:r w:rsidRPr="006D1732">
        <w:rPr>
          <w:rFonts w:eastAsia="Times New Roman" w:cs="Arial"/>
          <w:bCs/>
          <w:color w:val="000000"/>
          <w:lang w:eastAsia="fr-FR"/>
        </w:rPr>
        <w:t>Du point de vue préfecture de résidence on constate que (</w:t>
      </w:r>
      <w:r w:rsidR="00CB25AF" w:rsidRPr="00CB25AF">
        <w:rPr>
          <w:rFonts w:cs="Arial"/>
          <w:color w:val="000000"/>
        </w:rPr>
        <w:t>100,0</w:t>
      </w:r>
      <w:r w:rsidRPr="006D1732">
        <w:rPr>
          <w:rFonts w:eastAsia="Times New Roman" w:cs="Arial"/>
          <w:bCs/>
          <w:color w:val="000000"/>
          <w:lang w:eastAsia="fr-FR"/>
        </w:rPr>
        <w:t>%) des ménages résidant à Boffa et (</w:t>
      </w:r>
      <w:r w:rsidR="00CB25AF" w:rsidRPr="00CB25AF">
        <w:rPr>
          <w:rFonts w:cs="Arial"/>
          <w:color w:val="000000"/>
        </w:rPr>
        <w:t>66,7</w:t>
      </w:r>
      <w:r w:rsidRPr="006D1732">
        <w:rPr>
          <w:rFonts w:eastAsia="Times New Roman" w:cs="Arial"/>
          <w:bCs/>
          <w:color w:val="000000"/>
          <w:lang w:eastAsia="fr-FR"/>
        </w:rPr>
        <w:t xml:space="preserve">%) à Dinguiraye ont reçu des moustiquaires supplémentaires à travers les services de soins prénatals. Les ménages qui ont obtenu les moustiquaires supplémentaires avec l’aide </w:t>
      </w:r>
      <w:r w:rsidR="00CB25AF">
        <w:rPr>
          <w:rFonts w:eastAsia="Times New Roman" w:cs="Arial"/>
          <w:bCs/>
          <w:color w:val="000000"/>
          <w:lang w:eastAsia="fr-FR"/>
        </w:rPr>
        <w:t>des é</w:t>
      </w:r>
      <w:r w:rsidR="00CB25AF" w:rsidRPr="00CB25AF">
        <w:rPr>
          <w:rFonts w:eastAsia="Times New Roman" w:cs="Arial"/>
          <w:color w:val="000000"/>
        </w:rPr>
        <w:t>tablissements de santé/hôpitaux</w:t>
      </w:r>
      <w:r w:rsidRPr="006D1732">
        <w:rPr>
          <w:rFonts w:eastAsia="Times New Roman" w:cs="Arial"/>
          <w:bCs/>
          <w:color w:val="000000"/>
          <w:lang w:eastAsia="fr-FR"/>
        </w:rPr>
        <w:t xml:space="preserve">, </w:t>
      </w:r>
      <w:r w:rsidR="001A3412" w:rsidRPr="00CB25AF">
        <w:rPr>
          <w:rFonts w:cs="Arial"/>
          <w:color w:val="000000"/>
        </w:rPr>
        <w:t>6,3</w:t>
      </w:r>
      <w:r w:rsidRPr="006D1732">
        <w:rPr>
          <w:rFonts w:eastAsia="Times New Roman" w:cs="Arial"/>
          <w:bCs/>
          <w:color w:val="000000"/>
          <w:lang w:eastAsia="fr-FR"/>
        </w:rPr>
        <w:t>% résident à Boffa et (</w:t>
      </w:r>
      <w:r w:rsidR="001A3412" w:rsidRPr="00CB25AF">
        <w:rPr>
          <w:rFonts w:cs="Arial"/>
          <w:color w:val="000000"/>
        </w:rPr>
        <w:t>16,7</w:t>
      </w:r>
      <w:r w:rsidRPr="006D1732">
        <w:rPr>
          <w:rFonts w:eastAsia="Times New Roman" w:cs="Arial"/>
          <w:bCs/>
          <w:color w:val="000000"/>
          <w:lang w:eastAsia="fr-FR"/>
        </w:rPr>
        <w:t>%) à Dinguiraye.</w:t>
      </w:r>
    </w:p>
    <w:p w:rsidR="005E455A" w:rsidRPr="006D1732" w:rsidRDefault="005E455A" w:rsidP="00965347">
      <w:pPr>
        <w:spacing w:before="120" w:after="120"/>
        <w:jc w:val="both"/>
        <w:rPr>
          <w:rFonts w:eastAsia="Times New Roman" w:cs="Arial"/>
          <w:bCs/>
          <w:color w:val="000000"/>
          <w:lang w:eastAsia="fr-FR"/>
        </w:rPr>
      </w:pPr>
      <w:proofErr w:type="spellStart"/>
      <w:r w:rsidRPr="006D1732">
        <w:rPr>
          <w:rFonts w:eastAsia="Times New Roman" w:cs="Arial"/>
          <w:bCs/>
          <w:color w:val="000000"/>
          <w:lang w:eastAsia="fr-FR"/>
        </w:rPr>
        <w:t>Quelque</w:t>
      </w:r>
      <w:proofErr w:type="spellEnd"/>
      <w:r w:rsidRPr="006D1732">
        <w:rPr>
          <w:rFonts w:eastAsia="Times New Roman" w:cs="Arial"/>
          <w:bCs/>
          <w:color w:val="000000"/>
          <w:lang w:eastAsia="fr-FR"/>
        </w:rPr>
        <w:t xml:space="preserve"> soit le sexe </w:t>
      </w:r>
      <w:r w:rsidR="001A3412">
        <w:rPr>
          <w:rFonts w:eastAsia="Times New Roman" w:cs="Arial"/>
          <w:bCs/>
          <w:color w:val="000000"/>
          <w:lang w:eastAsia="fr-FR"/>
        </w:rPr>
        <w:t xml:space="preserve">du chef de ménage </w:t>
      </w:r>
      <w:r w:rsidR="00BA0AAB">
        <w:rPr>
          <w:rFonts w:eastAsia="Times New Roman" w:cs="Arial"/>
          <w:bCs/>
          <w:color w:val="000000"/>
          <w:lang w:eastAsia="fr-FR"/>
        </w:rPr>
        <w:t>to</w:t>
      </w:r>
      <w:r w:rsidRPr="006D1732">
        <w:rPr>
          <w:rFonts w:eastAsia="Times New Roman" w:cs="Arial"/>
          <w:bCs/>
          <w:color w:val="000000"/>
          <w:lang w:eastAsia="fr-FR"/>
        </w:rPr>
        <w:t>u</w:t>
      </w:r>
      <w:r w:rsidR="00BA0AAB">
        <w:rPr>
          <w:rFonts w:eastAsia="Times New Roman" w:cs="Arial"/>
          <w:bCs/>
          <w:color w:val="000000"/>
          <w:lang w:eastAsia="fr-FR"/>
        </w:rPr>
        <w:t>t</w:t>
      </w:r>
      <w:r w:rsidRPr="006D1732">
        <w:rPr>
          <w:rFonts w:eastAsia="Times New Roman" w:cs="Arial"/>
          <w:bCs/>
          <w:color w:val="000000"/>
          <w:lang w:eastAsia="fr-FR"/>
        </w:rPr>
        <w:t>e</w:t>
      </w:r>
      <w:r w:rsidR="00BA0AAB">
        <w:rPr>
          <w:rFonts w:eastAsia="Times New Roman" w:cs="Arial"/>
          <w:bCs/>
          <w:color w:val="000000"/>
          <w:lang w:eastAsia="fr-FR"/>
        </w:rPr>
        <w:t>s</w:t>
      </w:r>
      <w:r w:rsidRPr="006D1732">
        <w:rPr>
          <w:rFonts w:eastAsia="Times New Roman" w:cs="Arial"/>
          <w:bCs/>
          <w:color w:val="000000"/>
          <w:lang w:eastAsia="fr-FR"/>
        </w:rPr>
        <w:t xml:space="preserve"> </w:t>
      </w:r>
      <w:r w:rsidR="00BA0AAB">
        <w:rPr>
          <w:rFonts w:eastAsia="Times New Roman" w:cs="Arial"/>
          <w:bCs/>
          <w:color w:val="000000"/>
          <w:lang w:eastAsia="fr-FR"/>
        </w:rPr>
        <w:t xml:space="preserve">les </w:t>
      </w:r>
      <w:r w:rsidRPr="006D1732">
        <w:rPr>
          <w:rFonts w:eastAsia="Times New Roman" w:cs="Arial"/>
          <w:bCs/>
          <w:color w:val="000000"/>
          <w:lang w:eastAsia="fr-FR"/>
        </w:rPr>
        <w:t>personne</w:t>
      </w:r>
      <w:r w:rsidR="00BA0AAB">
        <w:rPr>
          <w:rFonts w:eastAsia="Times New Roman" w:cs="Arial"/>
          <w:bCs/>
          <w:color w:val="000000"/>
          <w:lang w:eastAsia="fr-FR"/>
        </w:rPr>
        <w:t>s</w:t>
      </w:r>
      <w:r w:rsidRPr="006D1732">
        <w:rPr>
          <w:rFonts w:eastAsia="Times New Roman" w:cs="Arial"/>
          <w:bCs/>
          <w:color w:val="000000"/>
          <w:lang w:eastAsia="fr-FR"/>
        </w:rPr>
        <w:t xml:space="preserve"> </w:t>
      </w:r>
      <w:r w:rsidR="00BA0AAB">
        <w:rPr>
          <w:rFonts w:eastAsia="Times New Roman" w:cs="Arial"/>
          <w:bCs/>
          <w:color w:val="000000"/>
          <w:lang w:eastAsia="fr-FR"/>
        </w:rPr>
        <w:t xml:space="preserve">enquêtées ont </w:t>
      </w:r>
      <w:r w:rsidRPr="006D1732">
        <w:rPr>
          <w:rFonts w:eastAsia="Times New Roman" w:cs="Arial"/>
          <w:bCs/>
          <w:color w:val="000000"/>
          <w:lang w:eastAsia="fr-FR"/>
        </w:rPr>
        <w:t>reçu</w:t>
      </w:r>
      <w:r w:rsidR="00BA0AAB">
        <w:rPr>
          <w:rFonts w:eastAsia="Times New Roman" w:cs="Arial"/>
          <w:bCs/>
          <w:color w:val="000000"/>
          <w:lang w:eastAsia="fr-FR"/>
        </w:rPr>
        <w:t>s leurs</w:t>
      </w:r>
      <w:r w:rsidRPr="006D1732">
        <w:rPr>
          <w:rFonts w:eastAsia="Times New Roman" w:cs="Arial"/>
          <w:bCs/>
          <w:color w:val="000000"/>
          <w:lang w:eastAsia="fr-FR"/>
        </w:rPr>
        <w:t xml:space="preserve"> moustiquaire</w:t>
      </w:r>
      <w:r w:rsidR="00BA0AAB">
        <w:rPr>
          <w:rFonts w:eastAsia="Times New Roman" w:cs="Arial"/>
          <w:bCs/>
          <w:color w:val="000000"/>
          <w:lang w:eastAsia="fr-FR"/>
        </w:rPr>
        <w:t>s</w:t>
      </w:r>
      <w:r w:rsidRPr="006D1732">
        <w:rPr>
          <w:rFonts w:eastAsia="Times New Roman" w:cs="Arial"/>
          <w:bCs/>
          <w:color w:val="000000"/>
          <w:lang w:eastAsia="fr-FR"/>
        </w:rPr>
        <w:t xml:space="preserve"> supplémentaire à travers les services de soins prénatals.     </w:t>
      </w:r>
    </w:p>
    <w:p w:rsidR="00267F8F" w:rsidRDefault="00267F8F">
      <w:pPr>
        <w:rPr>
          <w:rFonts w:eastAsia="Times New Roman" w:cs="Arial"/>
          <w:b/>
          <w:bCs/>
          <w:color w:val="000000"/>
          <w:lang w:eastAsia="fr-FR"/>
        </w:rPr>
      </w:pPr>
      <w:r>
        <w:rPr>
          <w:rFonts w:eastAsia="Times New Roman" w:cs="Arial"/>
          <w:b/>
          <w:bCs/>
          <w:color w:val="000000"/>
          <w:lang w:eastAsia="fr-FR"/>
        </w:rPr>
        <w:br w:type="page"/>
      </w:r>
    </w:p>
    <w:p w:rsidR="005E455A" w:rsidRPr="006D1732" w:rsidRDefault="005E455A" w:rsidP="008966DD">
      <w:pPr>
        <w:pStyle w:val="AlisteTableau"/>
      </w:pPr>
      <w:bookmarkStart w:id="77" w:name="_Toc487020810"/>
      <w:r w:rsidRPr="0088103C">
        <w:rPr>
          <w:b/>
          <w:lang w:eastAsia="fr-FR"/>
        </w:rPr>
        <w:lastRenderedPageBreak/>
        <w:t>Tableau 2.</w:t>
      </w:r>
      <w:r w:rsidR="00AD21FE" w:rsidRPr="0088103C">
        <w:rPr>
          <w:b/>
          <w:lang w:eastAsia="fr-FR"/>
        </w:rPr>
        <w:t>1</w:t>
      </w:r>
      <w:r w:rsidRPr="0088103C">
        <w:rPr>
          <w:b/>
          <w:lang w:eastAsia="fr-FR"/>
        </w:rPr>
        <w:t xml:space="preserve">2: </w:t>
      </w:r>
      <w:r w:rsidRPr="0088103C">
        <w:rPr>
          <w:lang w:eastAsia="fr-FR"/>
        </w:rPr>
        <w:t>Pourcentage et fréquence de di</w:t>
      </w:r>
      <w:r w:rsidR="00267F8F" w:rsidRPr="0088103C">
        <w:rPr>
          <w:lang w:eastAsia="fr-FR"/>
        </w:rPr>
        <w:t xml:space="preserve">stribution des moustiquaires </w:t>
      </w:r>
      <w:r w:rsidRPr="0088103C">
        <w:rPr>
          <w:lang w:eastAsia="fr-FR"/>
        </w:rPr>
        <w:t>supplémentaire</w:t>
      </w:r>
      <w:r w:rsidR="00AE52FB" w:rsidRPr="0088103C">
        <w:rPr>
          <w:lang w:eastAsia="fr-FR"/>
        </w:rPr>
        <w:t>s auprès de certaines</w:t>
      </w:r>
      <w:r w:rsidRPr="0088103C">
        <w:rPr>
          <w:lang w:eastAsia="fr-FR"/>
        </w:rPr>
        <w:t xml:space="preserve"> sources</w:t>
      </w:r>
      <w:bookmarkEnd w:id="77"/>
    </w:p>
    <w:tbl>
      <w:tblPr>
        <w:tblW w:w="5000" w:type="pct"/>
        <w:jc w:val="center"/>
        <w:tblLook w:val="04A0" w:firstRow="1" w:lastRow="0" w:firstColumn="1" w:lastColumn="0" w:noHBand="0" w:noVBand="1"/>
      </w:tblPr>
      <w:tblGrid>
        <w:gridCol w:w="1996"/>
        <w:gridCol w:w="1266"/>
        <w:gridCol w:w="1562"/>
        <w:gridCol w:w="1008"/>
        <w:gridCol w:w="1164"/>
        <w:gridCol w:w="1074"/>
        <w:gridCol w:w="992"/>
      </w:tblGrid>
      <w:tr w:rsidR="00267F8F" w:rsidRPr="00CB25AF" w:rsidTr="00A04BCF">
        <w:trPr>
          <w:trHeight w:val="765"/>
          <w:jc w:val="center"/>
        </w:trPr>
        <w:tc>
          <w:tcPr>
            <w:tcW w:w="11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7F8F" w:rsidRPr="00CB25AF" w:rsidRDefault="006A2E66" w:rsidP="001F23C9">
            <w:pPr>
              <w:spacing w:after="0"/>
              <w:rPr>
                <w:rFonts w:eastAsia="Times New Roman" w:cs="Arial"/>
                <w:b/>
                <w:color w:val="000000"/>
                <w:lang w:val="en-US"/>
              </w:rPr>
            </w:pPr>
            <w:r w:rsidRPr="00CB25AF">
              <w:rPr>
                <w:rFonts w:eastAsia="Times New Roman" w:cs="Arial"/>
                <w:b/>
                <w:color w:val="000000"/>
              </w:rPr>
              <w:t>Caracté</w:t>
            </w:r>
            <w:r w:rsidR="00267F8F" w:rsidRPr="00CB25AF">
              <w:rPr>
                <w:rFonts w:eastAsia="Times New Roman" w:cs="Arial"/>
                <w:b/>
                <w:color w:val="000000"/>
              </w:rPr>
              <w:t>ristiques</w:t>
            </w:r>
            <w:r w:rsidR="00267F8F" w:rsidRPr="00CB25AF">
              <w:rPr>
                <w:rFonts w:eastAsia="Times New Roman" w:cs="Arial"/>
                <w:b/>
                <w:color w:val="000000"/>
                <w:lang w:val="en-US"/>
              </w:rPr>
              <w:t xml:space="preserve"> socio</w:t>
            </w:r>
            <w:r w:rsidR="00431993" w:rsidRPr="00CB25AF">
              <w:rPr>
                <w:rFonts w:eastAsia="Times New Roman" w:cs="Arial"/>
                <w:b/>
                <w:color w:val="000000"/>
              </w:rPr>
              <w:t>-</w:t>
            </w:r>
            <w:proofErr w:type="spellStart"/>
            <w:r w:rsidR="00267F8F" w:rsidRPr="00CB25AF">
              <w:rPr>
                <w:rFonts w:eastAsia="Times New Roman" w:cs="Arial"/>
                <w:b/>
                <w:color w:val="000000"/>
                <w:lang w:val="en-US"/>
              </w:rPr>
              <w:t>démographiques</w:t>
            </w:r>
            <w:proofErr w:type="spellEnd"/>
          </w:p>
        </w:tc>
        <w:tc>
          <w:tcPr>
            <w:tcW w:w="711" w:type="pct"/>
            <w:tcBorders>
              <w:top w:val="single" w:sz="4" w:space="0" w:color="auto"/>
              <w:left w:val="nil"/>
              <w:bottom w:val="single" w:sz="4" w:space="0" w:color="auto"/>
              <w:right w:val="single" w:sz="4" w:space="0" w:color="auto"/>
            </w:tcBorders>
            <w:shd w:val="clear" w:color="auto" w:fill="auto"/>
            <w:vAlign w:val="center"/>
            <w:hideMark/>
          </w:tcPr>
          <w:p w:rsidR="00267F8F" w:rsidRPr="00CB25AF" w:rsidRDefault="00267F8F" w:rsidP="005E455A">
            <w:pPr>
              <w:spacing w:after="0" w:line="240" w:lineRule="auto"/>
              <w:jc w:val="center"/>
              <w:rPr>
                <w:rFonts w:eastAsia="Times New Roman" w:cs="Arial"/>
                <w:color w:val="000000"/>
                <w:lang w:val="en-US"/>
              </w:rPr>
            </w:pPr>
            <w:r w:rsidRPr="00CB25AF">
              <w:rPr>
                <w:rFonts w:eastAsia="Times New Roman" w:cs="Arial"/>
                <w:color w:val="000000"/>
              </w:rPr>
              <w:t xml:space="preserve">  Services de soins prénatals</w:t>
            </w:r>
          </w:p>
        </w:tc>
        <w:tc>
          <w:tcPr>
            <w:tcW w:w="841" w:type="pct"/>
            <w:tcBorders>
              <w:top w:val="single" w:sz="4" w:space="0" w:color="auto"/>
              <w:left w:val="nil"/>
              <w:bottom w:val="single" w:sz="4" w:space="0" w:color="auto"/>
              <w:right w:val="single" w:sz="4" w:space="0" w:color="auto"/>
            </w:tcBorders>
            <w:shd w:val="clear" w:color="auto" w:fill="auto"/>
            <w:vAlign w:val="center"/>
            <w:hideMark/>
          </w:tcPr>
          <w:p w:rsidR="00267F8F" w:rsidRPr="00CB25AF" w:rsidRDefault="00267F8F" w:rsidP="005E455A">
            <w:pPr>
              <w:spacing w:after="0" w:line="240" w:lineRule="auto"/>
              <w:jc w:val="center"/>
              <w:rPr>
                <w:rFonts w:eastAsia="Times New Roman" w:cs="Arial"/>
                <w:color w:val="000000"/>
                <w:lang w:val="en-US"/>
              </w:rPr>
            </w:pPr>
            <w:r w:rsidRPr="00CB25AF">
              <w:rPr>
                <w:rFonts w:eastAsia="Times New Roman" w:cs="Arial"/>
                <w:color w:val="000000"/>
              </w:rPr>
              <w:t>Établissements de santé / hôpitaux</w:t>
            </w:r>
          </w:p>
        </w:tc>
        <w:tc>
          <w:tcPr>
            <w:tcW w:w="569" w:type="pct"/>
            <w:tcBorders>
              <w:top w:val="single" w:sz="4" w:space="0" w:color="auto"/>
              <w:left w:val="nil"/>
              <w:bottom w:val="single" w:sz="4" w:space="0" w:color="auto"/>
              <w:right w:val="single" w:sz="4" w:space="0" w:color="auto"/>
            </w:tcBorders>
            <w:shd w:val="clear" w:color="auto" w:fill="auto"/>
            <w:vAlign w:val="center"/>
            <w:hideMark/>
          </w:tcPr>
          <w:p w:rsidR="00267F8F" w:rsidRPr="00CB25AF" w:rsidRDefault="00267F8F" w:rsidP="005E455A">
            <w:pPr>
              <w:spacing w:after="0" w:line="240" w:lineRule="auto"/>
              <w:jc w:val="center"/>
              <w:rPr>
                <w:rFonts w:eastAsia="Times New Roman" w:cs="Arial"/>
                <w:color w:val="000000"/>
                <w:lang w:val="en-US"/>
              </w:rPr>
            </w:pPr>
            <w:r w:rsidRPr="00CB25AF">
              <w:rPr>
                <w:rFonts w:eastAsia="Times New Roman" w:cs="Arial"/>
                <w:color w:val="000000"/>
              </w:rPr>
              <w:t>Famille ou amis</w:t>
            </w:r>
          </w:p>
        </w:tc>
        <w:tc>
          <w:tcPr>
            <w:tcW w:w="627" w:type="pct"/>
            <w:tcBorders>
              <w:top w:val="single" w:sz="4" w:space="0" w:color="auto"/>
              <w:left w:val="nil"/>
              <w:bottom w:val="single" w:sz="4" w:space="0" w:color="auto"/>
              <w:right w:val="single" w:sz="4" w:space="0" w:color="auto"/>
            </w:tcBorders>
            <w:shd w:val="clear" w:color="auto" w:fill="auto"/>
            <w:vAlign w:val="center"/>
            <w:hideMark/>
          </w:tcPr>
          <w:p w:rsidR="00267F8F" w:rsidRPr="00CB25AF" w:rsidRDefault="00267F8F" w:rsidP="005E455A">
            <w:pPr>
              <w:spacing w:after="0" w:line="240" w:lineRule="auto"/>
              <w:jc w:val="center"/>
              <w:rPr>
                <w:rFonts w:eastAsia="Times New Roman" w:cs="Arial"/>
                <w:color w:val="000000"/>
                <w:lang w:val="en-US"/>
              </w:rPr>
            </w:pPr>
            <w:r w:rsidRPr="00CB25AF">
              <w:rPr>
                <w:rFonts w:eastAsia="Times New Roman" w:cs="Arial"/>
                <w:color w:val="000000"/>
              </w:rPr>
              <w:t>Magasin ou pharmacie</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267F8F" w:rsidRPr="00CB25AF" w:rsidRDefault="00267F8F" w:rsidP="005E455A">
            <w:pPr>
              <w:spacing w:after="0" w:line="240" w:lineRule="auto"/>
              <w:jc w:val="center"/>
              <w:rPr>
                <w:rFonts w:eastAsia="Times New Roman" w:cs="Arial"/>
                <w:color w:val="000000"/>
                <w:lang w:val="en-US"/>
              </w:rPr>
            </w:pPr>
            <w:r w:rsidRPr="00CB25AF">
              <w:rPr>
                <w:rFonts w:eastAsia="Times New Roman" w:cs="Arial"/>
                <w:color w:val="000000"/>
              </w:rPr>
              <w:t>Marché ou vendeur ambulant</w:t>
            </w:r>
          </w:p>
        </w:tc>
        <w:tc>
          <w:tcPr>
            <w:tcW w:w="560" w:type="pct"/>
            <w:tcBorders>
              <w:top w:val="single" w:sz="4" w:space="0" w:color="auto"/>
              <w:left w:val="nil"/>
              <w:bottom w:val="single" w:sz="4" w:space="0" w:color="auto"/>
              <w:right w:val="single" w:sz="4" w:space="0" w:color="auto"/>
            </w:tcBorders>
            <w:shd w:val="clear" w:color="auto" w:fill="auto"/>
            <w:vAlign w:val="center"/>
            <w:hideMark/>
          </w:tcPr>
          <w:p w:rsidR="00267F8F" w:rsidRPr="00CB25AF" w:rsidRDefault="00267F8F" w:rsidP="005E455A">
            <w:pPr>
              <w:spacing w:after="0" w:line="240" w:lineRule="auto"/>
              <w:jc w:val="center"/>
              <w:rPr>
                <w:rFonts w:eastAsia="Times New Roman" w:cs="Arial"/>
                <w:color w:val="000000"/>
                <w:lang w:val="en-US"/>
              </w:rPr>
            </w:pPr>
            <w:r w:rsidRPr="00CB25AF">
              <w:rPr>
                <w:rFonts w:eastAsia="Times New Roman" w:cs="Arial"/>
                <w:color w:val="000000"/>
              </w:rPr>
              <w:t>Autre</w:t>
            </w:r>
          </w:p>
        </w:tc>
      </w:tr>
      <w:tr w:rsidR="005E455A" w:rsidRPr="00CB25AF" w:rsidTr="00A04BCF">
        <w:trPr>
          <w:trHeight w:val="300"/>
          <w:jc w:val="center"/>
        </w:trPr>
        <w:tc>
          <w:tcPr>
            <w:tcW w:w="11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455A" w:rsidRPr="00CB25AF" w:rsidRDefault="005E455A" w:rsidP="001F23C9">
            <w:pPr>
              <w:spacing w:after="0"/>
              <w:rPr>
                <w:rFonts w:eastAsia="Times New Roman" w:cs="Arial"/>
                <w:b/>
                <w:bCs/>
                <w:color w:val="000000"/>
                <w:lang w:val="en-US"/>
              </w:rPr>
            </w:pPr>
            <w:r w:rsidRPr="00CB25AF">
              <w:rPr>
                <w:rFonts w:eastAsia="Times New Roman" w:cs="Arial"/>
                <w:b/>
                <w:bCs/>
                <w:color w:val="000000"/>
                <w:lang w:val="en-US"/>
              </w:rPr>
              <w:t>Prefecture</w:t>
            </w:r>
          </w:p>
        </w:tc>
        <w:tc>
          <w:tcPr>
            <w:tcW w:w="3886" w:type="pct"/>
            <w:gridSpan w:val="6"/>
            <w:tcBorders>
              <w:top w:val="single" w:sz="4" w:space="0" w:color="auto"/>
              <w:left w:val="nil"/>
              <w:bottom w:val="single" w:sz="4" w:space="0" w:color="auto"/>
              <w:right w:val="single" w:sz="4" w:space="0" w:color="000000"/>
            </w:tcBorders>
            <w:shd w:val="clear" w:color="auto" w:fill="auto"/>
            <w:vAlign w:val="center"/>
            <w:hideMark/>
          </w:tcPr>
          <w:p w:rsidR="005E455A" w:rsidRPr="00CB25AF" w:rsidRDefault="005E455A" w:rsidP="005E455A">
            <w:pPr>
              <w:spacing w:after="0" w:line="240" w:lineRule="auto"/>
              <w:jc w:val="center"/>
              <w:rPr>
                <w:rFonts w:eastAsia="Times New Roman" w:cs="Arial"/>
                <w:color w:val="000000"/>
                <w:lang w:val="en-US"/>
              </w:rPr>
            </w:pPr>
            <w:r w:rsidRPr="00CB25AF">
              <w:rPr>
                <w:rFonts w:eastAsia="Times New Roman" w:cs="Arial"/>
                <w:color w:val="000000"/>
                <w:lang w:val="en-US"/>
              </w:rPr>
              <w:t> </w:t>
            </w:r>
          </w:p>
        </w:tc>
      </w:tr>
      <w:tr w:rsidR="00AE5686" w:rsidRPr="00CB25AF" w:rsidTr="00901A19">
        <w:trPr>
          <w:trHeight w:val="300"/>
          <w:jc w:val="center"/>
        </w:trPr>
        <w:tc>
          <w:tcPr>
            <w:tcW w:w="1114" w:type="pct"/>
            <w:tcBorders>
              <w:top w:val="nil"/>
              <w:left w:val="single" w:sz="4" w:space="0" w:color="auto"/>
              <w:bottom w:val="single" w:sz="4" w:space="0" w:color="auto"/>
              <w:right w:val="single" w:sz="4" w:space="0" w:color="auto"/>
            </w:tcBorders>
            <w:shd w:val="clear" w:color="auto" w:fill="auto"/>
            <w:vAlign w:val="center"/>
            <w:hideMark/>
          </w:tcPr>
          <w:p w:rsidR="00AE5686" w:rsidRPr="00CB25AF" w:rsidRDefault="00AE5686" w:rsidP="005E455A">
            <w:pPr>
              <w:spacing w:after="0" w:line="240" w:lineRule="auto"/>
              <w:rPr>
                <w:rFonts w:eastAsia="Times New Roman" w:cs="Arial"/>
                <w:color w:val="000000"/>
                <w:lang w:val="en-US"/>
              </w:rPr>
            </w:pPr>
            <w:r w:rsidRPr="00CB25AF">
              <w:rPr>
                <w:rFonts w:eastAsia="Times New Roman" w:cs="Arial"/>
                <w:color w:val="000000"/>
              </w:rPr>
              <w:t>Boffa</w:t>
            </w:r>
          </w:p>
        </w:tc>
        <w:tc>
          <w:tcPr>
            <w:tcW w:w="711" w:type="pct"/>
            <w:tcBorders>
              <w:top w:val="nil"/>
              <w:left w:val="nil"/>
              <w:bottom w:val="single" w:sz="4" w:space="0" w:color="auto"/>
              <w:right w:val="single" w:sz="4" w:space="0" w:color="auto"/>
            </w:tcBorders>
            <w:shd w:val="clear" w:color="auto" w:fill="auto"/>
            <w:noWrap/>
            <w:vAlign w:val="center"/>
            <w:hideMark/>
          </w:tcPr>
          <w:p w:rsidR="00AE5686" w:rsidRPr="00CB25AF" w:rsidRDefault="00AE5686" w:rsidP="00901A19">
            <w:pPr>
              <w:spacing w:after="0" w:line="240" w:lineRule="auto"/>
              <w:jc w:val="center"/>
              <w:rPr>
                <w:rFonts w:cs="Arial"/>
                <w:color w:val="000000"/>
              </w:rPr>
            </w:pPr>
            <w:r w:rsidRPr="00CB25AF">
              <w:rPr>
                <w:rFonts w:cs="Arial"/>
                <w:color w:val="000000"/>
              </w:rPr>
              <w:t>100,0</w:t>
            </w:r>
          </w:p>
        </w:tc>
        <w:tc>
          <w:tcPr>
            <w:tcW w:w="841" w:type="pct"/>
            <w:tcBorders>
              <w:top w:val="nil"/>
              <w:left w:val="nil"/>
              <w:bottom w:val="single" w:sz="4" w:space="0" w:color="auto"/>
              <w:right w:val="single" w:sz="4" w:space="0" w:color="auto"/>
            </w:tcBorders>
            <w:shd w:val="clear" w:color="auto" w:fill="auto"/>
            <w:noWrap/>
            <w:vAlign w:val="center"/>
            <w:hideMark/>
          </w:tcPr>
          <w:p w:rsidR="00AE5686" w:rsidRPr="00CB25AF" w:rsidRDefault="00AE5686" w:rsidP="00901A19">
            <w:pPr>
              <w:spacing w:after="0" w:line="240" w:lineRule="auto"/>
              <w:jc w:val="center"/>
              <w:rPr>
                <w:rFonts w:cs="Arial"/>
                <w:color w:val="000000"/>
              </w:rPr>
            </w:pPr>
            <w:r w:rsidRPr="00CB25AF">
              <w:rPr>
                <w:rFonts w:cs="Arial"/>
                <w:color w:val="000000"/>
              </w:rPr>
              <w:t>6,3</w:t>
            </w:r>
          </w:p>
        </w:tc>
        <w:tc>
          <w:tcPr>
            <w:tcW w:w="569" w:type="pct"/>
            <w:tcBorders>
              <w:top w:val="nil"/>
              <w:left w:val="nil"/>
              <w:bottom w:val="single" w:sz="4" w:space="0" w:color="auto"/>
              <w:right w:val="single" w:sz="4" w:space="0" w:color="auto"/>
            </w:tcBorders>
            <w:shd w:val="clear" w:color="auto" w:fill="auto"/>
            <w:noWrap/>
            <w:vAlign w:val="center"/>
            <w:hideMark/>
          </w:tcPr>
          <w:p w:rsidR="00AE5686" w:rsidRPr="00CB25AF" w:rsidRDefault="00AE5686" w:rsidP="00901A19">
            <w:pPr>
              <w:spacing w:after="0" w:line="240" w:lineRule="auto"/>
              <w:jc w:val="center"/>
              <w:rPr>
                <w:rFonts w:cs="Arial"/>
                <w:color w:val="000000"/>
              </w:rPr>
            </w:pPr>
            <w:r w:rsidRPr="00CB25AF">
              <w:rPr>
                <w:rFonts w:cs="Arial"/>
                <w:color w:val="000000"/>
              </w:rPr>
              <w:t>0,0</w:t>
            </w:r>
          </w:p>
        </w:tc>
        <w:tc>
          <w:tcPr>
            <w:tcW w:w="627" w:type="pct"/>
            <w:tcBorders>
              <w:top w:val="nil"/>
              <w:left w:val="nil"/>
              <w:bottom w:val="single" w:sz="4" w:space="0" w:color="auto"/>
              <w:right w:val="single" w:sz="4" w:space="0" w:color="auto"/>
            </w:tcBorders>
            <w:shd w:val="clear" w:color="auto" w:fill="auto"/>
            <w:noWrap/>
            <w:vAlign w:val="center"/>
            <w:hideMark/>
          </w:tcPr>
          <w:p w:rsidR="00AE5686" w:rsidRPr="00CB25AF" w:rsidRDefault="00AE5686" w:rsidP="00901A19">
            <w:pPr>
              <w:spacing w:after="0" w:line="240" w:lineRule="auto"/>
              <w:jc w:val="center"/>
              <w:rPr>
                <w:rFonts w:cs="Arial"/>
                <w:color w:val="000000"/>
              </w:rPr>
            </w:pPr>
            <w:r w:rsidRPr="00CB25AF">
              <w:rPr>
                <w:rFonts w:cs="Arial"/>
                <w:color w:val="000000"/>
              </w:rPr>
              <w:t>0,0</w:t>
            </w:r>
          </w:p>
        </w:tc>
        <w:tc>
          <w:tcPr>
            <w:tcW w:w="578" w:type="pct"/>
            <w:tcBorders>
              <w:top w:val="nil"/>
              <w:left w:val="nil"/>
              <w:bottom w:val="single" w:sz="4" w:space="0" w:color="auto"/>
              <w:right w:val="single" w:sz="4" w:space="0" w:color="auto"/>
            </w:tcBorders>
            <w:shd w:val="clear" w:color="auto" w:fill="auto"/>
            <w:noWrap/>
            <w:vAlign w:val="center"/>
            <w:hideMark/>
          </w:tcPr>
          <w:p w:rsidR="00AE5686" w:rsidRPr="00CB25AF" w:rsidRDefault="00AE5686" w:rsidP="00901A19">
            <w:pPr>
              <w:spacing w:after="0" w:line="240" w:lineRule="auto"/>
              <w:jc w:val="center"/>
              <w:rPr>
                <w:rFonts w:cs="Arial"/>
                <w:color w:val="000000"/>
              </w:rPr>
            </w:pPr>
            <w:r w:rsidRPr="00CB25AF">
              <w:rPr>
                <w:rFonts w:cs="Arial"/>
                <w:color w:val="000000"/>
              </w:rPr>
              <w:t>0,0</w:t>
            </w:r>
          </w:p>
        </w:tc>
        <w:tc>
          <w:tcPr>
            <w:tcW w:w="560" w:type="pct"/>
            <w:tcBorders>
              <w:top w:val="nil"/>
              <w:left w:val="nil"/>
              <w:bottom w:val="single" w:sz="4" w:space="0" w:color="auto"/>
              <w:right w:val="single" w:sz="4" w:space="0" w:color="auto"/>
            </w:tcBorders>
            <w:shd w:val="clear" w:color="auto" w:fill="auto"/>
            <w:noWrap/>
            <w:vAlign w:val="center"/>
            <w:hideMark/>
          </w:tcPr>
          <w:p w:rsidR="00AE5686" w:rsidRPr="00CB25AF" w:rsidRDefault="00AE5686" w:rsidP="00901A19">
            <w:pPr>
              <w:spacing w:after="0" w:line="240" w:lineRule="auto"/>
              <w:jc w:val="center"/>
              <w:rPr>
                <w:rFonts w:cs="Arial"/>
                <w:color w:val="000000"/>
              </w:rPr>
            </w:pPr>
            <w:r w:rsidRPr="00CB25AF">
              <w:rPr>
                <w:rFonts w:cs="Arial"/>
                <w:color w:val="000000"/>
              </w:rPr>
              <w:t>0,0</w:t>
            </w:r>
          </w:p>
        </w:tc>
      </w:tr>
      <w:tr w:rsidR="00AE5686" w:rsidRPr="00CB25AF" w:rsidTr="00901A19">
        <w:trPr>
          <w:trHeight w:val="300"/>
          <w:jc w:val="center"/>
        </w:trPr>
        <w:tc>
          <w:tcPr>
            <w:tcW w:w="1114" w:type="pct"/>
            <w:tcBorders>
              <w:top w:val="nil"/>
              <w:left w:val="single" w:sz="4" w:space="0" w:color="auto"/>
              <w:bottom w:val="single" w:sz="4" w:space="0" w:color="auto"/>
              <w:right w:val="single" w:sz="4" w:space="0" w:color="auto"/>
            </w:tcBorders>
            <w:shd w:val="clear" w:color="auto" w:fill="auto"/>
            <w:vAlign w:val="center"/>
            <w:hideMark/>
          </w:tcPr>
          <w:p w:rsidR="00AE5686" w:rsidRPr="00CB25AF" w:rsidRDefault="00AE5686" w:rsidP="005E455A">
            <w:pPr>
              <w:spacing w:after="0" w:line="240" w:lineRule="auto"/>
              <w:rPr>
                <w:rFonts w:eastAsia="Times New Roman" w:cs="Arial"/>
                <w:color w:val="000000"/>
                <w:lang w:val="en-US"/>
              </w:rPr>
            </w:pPr>
            <w:r w:rsidRPr="00CB25AF">
              <w:rPr>
                <w:rFonts w:eastAsia="Times New Roman" w:cs="Arial"/>
                <w:color w:val="000000"/>
              </w:rPr>
              <w:t>Dinguiraye</w:t>
            </w:r>
          </w:p>
        </w:tc>
        <w:tc>
          <w:tcPr>
            <w:tcW w:w="711" w:type="pct"/>
            <w:tcBorders>
              <w:top w:val="nil"/>
              <w:left w:val="nil"/>
              <w:bottom w:val="single" w:sz="4" w:space="0" w:color="auto"/>
              <w:right w:val="single" w:sz="4" w:space="0" w:color="auto"/>
            </w:tcBorders>
            <w:shd w:val="clear" w:color="auto" w:fill="auto"/>
            <w:noWrap/>
            <w:vAlign w:val="center"/>
            <w:hideMark/>
          </w:tcPr>
          <w:p w:rsidR="00AE5686" w:rsidRPr="00CB25AF" w:rsidRDefault="00AE5686" w:rsidP="00901A19">
            <w:pPr>
              <w:spacing w:after="0" w:line="240" w:lineRule="auto"/>
              <w:jc w:val="center"/>
              <w:rPr>
                <w:rFonts w:cs="Arial"/>
                <w:color w:val="000000"/>
              </w:rPr>
            </w:pPr>
            <w:r w:rsidRPr="00CB25AF">
              <w:rPr>
                <w:rFonts w:cs="Arial"/>
                <w:color w:val="000000"/>
              </w:rPr>
              <w:t>66,7</w:t>
            </w:r>
          </w:p>
        </w:tc>
        <w:tc>
          <w:tcPr>
            <w:tcW w:w="841" w:type="pct"/>
            <w:tcBorders>
              <w:top w:val="nil"/>
              <w:left w:val="nil"/>
              <w:bottom w:val="single" w:sz="4" w:space="0" w:color="auto"/>
              <w:right w:val="single" w:sz="4" w:space="0" w:color="auto"/>
            </w:tcBorders>
            <w:shd w:val="clear" w:color="auto" w:fill="auto"/>
            <w:noWrap/>
            <w:vAlign w:val="center"/>
            <w:hideMark/>
          </w:tcPr>
          <w:p w:rsidR="00AE5686" w:rsidRPr="00CB25AF" w:rsidRDefault="00AE5686" w:rsidP="00901A19">
            <w:pPr>
              <w:spacing w:after="0" w:line="240" w:lineRule="auto"/>
              <w:jc w:val="center"/>
              <w:rPr>
                <w:rFonts w:cs="Arial"/>
                <w:color w:val="000000"/>
              </w:rPr>
            </w:pPr>
            <w:r w:rsidRPr="00CB25AF">
              <w:rPr>
                <w:rFonts w:cs="Arial"/>
                <w:color w:val="000000"/>
              </w:rPr>
              <w:t>16,7</w:t>
            </w:r>
          </w:p>
        </w:tc>
        <w:tc>
          <w:tcPr>
            <w:tcW w:w="569" w:type="pct"/>
            <w:tcBorders>
              <w:top w:val="nil"/>
              <w:left w:val="nil"/>
              <w:bottom w:val="single" w:sz="4" w:space="0" w:color="auto"/>
              <w:right w:val="single" w:sz="4" w:space="0" w:color="auto"/>
            </w:tcBorders>
            <w:shd w:val="clear" w:color="auto" w:fill="auto"/>
            <w:noWrap/>
            <w:vAlign w:val="center"/>
            <w:hideMark/>
          </w:tcPr>
          <w:p w:rsidR="00AE5686" w:rsidRPr="00CB25AF" w:rsidRDefault="00AE5686" w:rsidP="00901A19">
            <w:pPr>
              <w:spacing w:after="0" w:line="240" w:lineRule="auto"/>
              <w:jc w:val="center"/>
              <w:rPr>
                <w:rFonts w:cs="Arial"/>
                <w:color w:val="000000"/>
              </w:rPr>
            </w:pPr>
            <w:r w:rsidRPr="00CB25AF">
              <w:rPr>
                <w:rFonts w:cs="Arial"/>
                <w:color w:val="000000"/>
              </w:rPr>
              <w:t>16,7</w:t>
            </w:r>
          </w:p>
        </w:tc>
        <w:tc>
          <w:tcPr>
            <w:tcW w:w="627" w:type="pct"/>
            <w:tcBorders>
              <w:top w:val="nil"/>
              <w:left w:val="nil"/>
              <w:bottom w:val="single" w:sz="4" w:space="0" w:color="auto"/>
              <w:right w:val="single" w:sz="4" w:space="0" w:color="auto"/>
            </w:tcBorders>
            <w:shd w:val="clear" w:color="auto" w:fill="auto"/>
            <w:noWrap/>
            <w:vAlign w:val="center"/>
            <w:hideMark/>
          </w:tcPr>
          <w:p w:rsidR="00AE5686" w:rsidRPr="00CB25AF" w:rsidRDefault="00AE5686" w:rsidP="00901A19">
            <w:pPr>
              <w:spacing w:after="0" w:line="240" w:lineRule="auto"/>
              <w:jc w:val="center"/>
              <w:rPr>
                <w:rFonts w:cs="Arial"/>
                <w:color w:val="000000"/>
              </w:rPr>
            </w:pPr>
            <w:r w:rsidRPr="00CB25AF">
              <w:rPr>
                <w:rFonts w:cs="Arial"/>
                <w:color w:val="000000"/>
              </w:rPr>
              <w:t>0,0</w:t>
            </w:r>
          </w:p>
        </w:tc>
        <w:tc>
          <w:tcPr>
            <w:tcW w:w="578" w:type="pct"/>
            <w:tcBorders>
              <w:top w:val="nil"/>
              <w:left w:val="nil"/>
              <w:bottom w:val="single" w:sz="4" w:space="0" w:color="auto"/>
              <w:right w:val="single" w:sz="4" w:space="0" w:color="auto"/>
            </w:tcBorders>
            <w:shd w:val="clear" w:color="auto" w:fill="auto"/>
            <w:noWrap/>
            <w:vAlign w:val="center"/>
            <w:hideMark/>
          </w:tcPr>
          <w:p w:rsidR="00AE5686" w:rsidRPr="00CB25AF" w:rsidRDefault="00AE5686" w:rsidP="00901A19">
            <w:pPr>
              <w:spacing w:after="0" w:line="240" w:lineRule="auto"/>
              <w:jc w:val="center"/>
              <w:rPr>
                <w:rFonts w:cs="Arial"/>
                <w:color w:val="000000"/>
              </w:rPr>
            </w:pPr>
            <w:r w:rsidRPr="00CB25AF">
              <w:rPr>
                <w:rFonts w:cs="Arial"/>
                <w:color w:val="000000"/>
              </w:rPr>
              <w:t>0,0</w:t>
            </w:r>
          </w:p>
        </w:tc>
        <w:tc>
          <w:tcPr>
            <w:tcW w:w="560" w:type="pct"/>
            <w:tcBorders>
              <w:top w:val="nil"/>
              <w:left w:val="nil"/>
              <w:bottom w:val="single" w:sz="4" w:space="0" w:color="auto"/>
              <w:right w:val="single" w:sz="4" w:space="0" w:color="auto"/>
            </w:tcBorders>
            <w:shd w:val="clear" w:color="auto" w:fill="auto"/>
            <w:noWrap/>
            <w:vAlign w:val="center"/>
            <w:hideMark/>
          </w:tcPr>
          <w:p w:rsidR="00AE5686" w:rsidRPr="00CB25AF" w:rsidRDefault="00AE5686" w:rsidP="00901A19">
            <w:pPr>
              <w:spacing w:after="0" w:line="240" w:lineRule="auto"/>
              <w:jc w:val="center"/>
              <w:rPr>
                <w:rFonts w:cs="Arial"/>
                <w:color w:val="000000"/>
              </w:rPr>
            </w:pPr>
            <w:r w:rsidRPr="00CB25AF">
              <w:rPr>
                <w:rFonts w:cs="Arial"/>
                <w:color w:val="000000"/>
              </w:rPr>
              <w:t>0,0</w:t>
            </w:r>
          </w:p>
        </w:tc>
      </w:tr>
      <w:tr w:rsidR="005E455A" w:rsidRPr="00CB25AF" w:rsidTr="00901A19">
        <w:trPr>
          <w:trHeight w:val="300"/>
          <w:jc w:val="center"/>
        </w:trPr>
        <w:tc>
          <w:tcPr>
            <w:tcW w:w="1114" w:type="pct"/>
            <w:tcBorders>
              <w:top w:val="nil"/>
              <w:left w:val="single" w:sz="4" w:space="0" w:color="auto"/>
              <w:bottom w:val="single" w:sz="4" w:space="0" w:color="auto"/>
              <w:right w:val="single" w:sz="4" w:space="0" w:color="auto"/>
            </w:tcBorders>
            <w:shd w:val="clear" w:color="auto" w:fill="auto"/>
            <w:vAlign w:val="center"/>
            <w:hideMark/>
          </w:tcPr>
          <w:p w:rsidR="005E455A" w:rsidRPr="00CB25AF" w:rsidRDefault="005E455A" w:rsidP="005E455A">
            <w:pPr>
              <w:spacing w:after="0" w:line="240" w:lineRule="auto"/>
              <w:rPr>
                <w:rFonts w:eastAsia="Times New Roman" w:cs="Arial"/>
                <w:b/>
                <w:bCs/>
                <w:color w:val="000000"/>
                <w:lang w:val="en-US"/>
              </w:rPr>
            </w:pPr>
            <w:proofErr w:type="spellStart"/>
            <w:r w:rsidRPr="00CB25AF">
              <w:rPr>
                <w:rFonts w:eastAsia="Times New Roman" w:cs="Arial"/>
                <w:b/>
                <w:bCs/>
                <w:color w:val="000000"/>
                <w:lang w:val="en-US"/>
              </w:rPr>
              <w:t>Sexe</w:t>
            </w:r>
            <w:proofErr w:type="spellEnd"/>
            <w:r w:rsidR="00901A19" w:rsidRPr="00CB25AF">
              <w:rPr>
                <w:rFonts w:eastAsia="Times New Roman" w:cs="Arial"/>
                <w:b/>
                <w:bCs/>
                <w:color w:val="000000"/>
                <w:lang w:val="en-US"/>
              </w:rPr>
              <w:t xml:space="preserve"> du CM</w:t>
            </w:r>
          </w:p>
        </w:tc>
        <w:tc>
          <w:tcPr>
            <w:tcW w:w="3886" w:type="pct"/>
            <w:gridSpan w:val="6"/>
            <w:tcBorders>
              <w:top w:val="single" w:sz="4" w:space="0" w:color="auto"/>
              <w:left w:val="nil"/>
              <w:bottom w:val="single" w:sz="4" w:space="0" w:color="auto"/>
              <w:right w:val="single" w:sz="4" w:space="0" w:color="000000"/>
            </w:tcBorders>
            <w:shd w:val="clear" w:color="auto" w:fill="auto"/>
            <w:noWrap/>
            <w:vAlign w:val="center"/>
            <w:hideMark/>
          </w:tcPr>
          <w:p w:rsidR="005E455A" w:rsidRPr="00CB25AF" w:rsidRDefault="005E455A" w:rsidP="00901A19">
            <w:pPr>
              <w:spacing w:after="0" w:line="240" w:lineRule="auto"/>
              <w:jc w:val="center"/>
              <w:rPr>
                <w:rFonts w:eastAsia="Times New Roman" w:cs="Arial"/>
                <w:color w:val="000000"/>
                <w:lang w:val="en-US"/>
              </w:rPr>
            </w:pPr>
          </w:p>
        </w:tc>
      </w:tr>
      <w:tr w:rsidR="00901A19" w:rsidRPr="00CB25AF" w:rsidTr="00901A19">
        <w:trPr>
          <w:trHeight w:val="300"/>
          <w:jc w:val="center"/>
        </w:trPr>
        <w:tc>
          <w:tcPr>
            <w:tcW w:w="1114" w:type="pct"/>
            <w:tcBorders>
              <w:top w:val="nil"/>
              <w:left w:val="single" w:sz="4" w:space="0" w:color="auto"/>
              <w:bottom w:val="single" w:sz="4" w:space="0" w:color="auto"/>
              <w:right w:val="single" w:sz="4" w:space="0" w:color="auto"/>
            </w:tcBorders>
            <w:shd w:val="clear" w:color="auto" w:fill="auto"/>
            <w:vAlign w:val="center"/>
            <w:hideMark/>
          </w:tcPr>
          <w:p w:rsidR="00901A19" w:rsidRPr="00CB25AF" w:rsidRDefault="00901A19" w:rsidP="005E455A">
            <w:pPr>
              <w:spacing w:after="0" w:line="240" w:lineRule="auto"/>
              <w:rPr>
                <w:rFonts w:eastAsia="Times New Roman" w:cs="Arial"/>
                <w:color w:val="000000"/>
                <w:lang w:val="en-US"/>
              </w:rPr>
            </w:pPr>
            <w:r w:rsidRPr="00CB25AF">
              <w:rPr>
                <w:rFonts w:eastAsia="Times New Roman" w:cs="Arial"/>
                <w:color w:val="000000"/>
              </w:rPr>
              <w:t>Homme</w:t>
            </w:r>
          </w:p>
        </w:tc>
        <w:tc>
          <w:tcPr>
            <w:tcW w:w="711" w:type="pct"/>
            <w:tcBorders>
              <w:top w:val="nil"/>
              <w:left w:val="nil"/>
              <w:bottom w:val="single" w:sz="4" w:space="0" w:color="auto"/>
              <w:right w:val="single" w:sz="4" w:space="0" w:color="auto"/>
            </w:tcBorders>
            <w:shd w:val="clear" w:color="auto" w:fill="auto"/>
            <w:noWrap/>
            <w:vAlign w:val="center"/>
            <w:hideMark/>
          </w:tcPr>
          <w:p w:rsidR="00901A19" w:rsidRPr="00CB25AF" w:rsidRDefault="00901A19" w:rsidP="00901A19">
            <w:pPr>
              <w:spacing w:after="0" w:line="240" w:lineRule="auto"/>
              <w:jc w:val="center"/>
              <w:rPr>
                <w:rFonts w:cs="Arial"/>
                <w:color w:val="000000"/>
              </w:rPr>
            </w:pPr>
            <w:r w:rsidRPr="00CB25AF">
              <w:rPr>
                <w:rFonts w:cs="Arial"/>
                <w:color w:val="000000"/>
              </w:rPr>
              <w:t>100,0</w:t>
            </w:r>
          </w:p>
        </w:tc>
        <w:tc>
          <w:tcPr>
            <w:tcW w:w="841" w:type="pct"/>
            <w:tcBorders>
              <w:top w:val="nil"/>
              <w:left w:val="nil"/>
              <w:bottom w:val="single" w:sz="4" w:space="0" w:color="auto"/>
              <w:right w:val="single" w:sz="4" w:space="0" w:color="auto"/>
            </w:tcBorders>
            <w:shd w:val="clear" w:color="auto" w:fill="auto"/>
            <w:noWrap/>
            <w:vAlign w:val="center"/>
            <w:hideMark/>
          </w:tcPr>
          <w:p w:rsidR="00901A19" w:rsidRPr="00CB25AF" w:rsidRDefault="00901A19" w:rsidP="00901A19">
            <w:pPr>
              <w:spacing w:after="0" w:line="240" w:lineRule="auto"/>
              <w:jc w:val="center"/>
              <w:rPr>
                <w:rFonts w:cs="Arial"/>
                <w:color w:val="000000"/>
              </w:rPr>
            </w:pPr>
            <w:r w:rsidRPr="00CB25AF">
              <w:rPr>
                <w:rFonts w:cs="Arial"/>
                <w:color w:val="000000"/>
              </w:rPr>
              <w:t>0,0</w:t>
            </w:r>
          </w:p>
        </w:tc>
        <w:tc>
          <w:tcPr>
            <w:tcW w:w="569" w:type="pct"/>
            <w:tcBorders>
              <w:top w:val="nil"/>
              <w:left w:val="nil"/>
              <w:bottom w:val="single" w:sz="4" w:space="0" w:color="auto"/>
              <w:right w:val="single" w:sz="4" w:space="0" w:color="auto"/>
            </w:tcBorders>
            <w:shd w:val="clear" w:color="auto" w:fill="auto"/>
            <w:noWrap/>
            <w:vAlign w:val="center"/>
            <w:hideMark/>
          </w:tcPr>
          <w:p w:rsidR="00901A19" w:rsidRPr="00CB25AF" w:rsidRDefault="00901A19" w:rsidP="00901A19">
            <w:pPr>
              <w:spacing w:after="0" w:line="240" w:lineRule="auto"/>
              <w:jc w:val="center"/>
              <w:rPr>
                <w:rFonts w:cs="Arial"/>
                <w:color w:val="000000"/>
              </w:rPr>
            </w:pPr>
            <w:r w:rsidRPr="00CB25AF">
              <w:rPr>
                <w:rFonts w:cs="Arial"/>
                <w:color w:val="000000"/>
              </w:rPr>
              <w:t>0,0</w:t>
            </w:r>
          </w:p>
        </w:tc>
        <w:tc>
          <w:tcPr>
            <w:tcW w:w="627" w:type="pct"/>
            <w:tcBorders>
              <w:top w:val="nil"/>
              <w:left w:val="nil"/>
              <w:bottom w:val="single" w:sz="4" w:space="0" w:color="auto"/>
              <w:right w:val="single" w:sz="4" w:space="0" w:color="auto"/>
            </w:tcBorders>
            <w:shd w:val="clear" w:color="auto" w:fill="auto"/>
            <w:noWrap/>
            <w:vAlign w:val="center"/>
            <w:hideMark/>
          </w:tcPr>
          <w:p w:rsidR="00901A19" w:rsidRPr="00CB25AF" w:rsidRDefault="00901A19" w:rsidP="00901A19">
            <w:pPr>
              <w:spacing w:after="0" w:line="240" w:lineRule="auto"/>
              <w:jc w:val="center"/>
              <w:rPr>
                <w:rFonts w:cs="Arial"/>
                <w:color w:val="000000"/>
              </w:rPr>
            </w:pPr>
            <w:r w:rsidRPr="00CB25AF">
              <w:rPr>
                <w:rFonts w:cs="Arial"/>
                <w:color w:val="000000"/>
              </w:rPr>
              <w:t>0,0</w:t>
            </w:r>
          </w:p>
        </w:tc>
        <w:tc>
          <w:tcPr>
            <w:tcW w:w="578" w:type="pct"/>
            <w:tcBorders>
              <w:top w:val="nil"/>
              <w:left w:val="nil"/>
              <w:bottom w:val="single" w:sz="4" w:space="0" w:color="auto"/>
              <w:right w:val="single" w:sz="4" w:space="0" w:color="auto"/>
            </w:tcBorders>
            <w:shd w:val="clear" w:color="auto" w:fill="auto"/>
            <w:noWrap/>
            <w:vAlign w:val="center"/>
            <w:hideMark/>
          </w:tcPr>
          <w:p w:rsidR="00901A19" w:rsidRPr="00CB25AF" w:rsidRDefault="00901A19" w:rsidP="00901A19">
            <w:pPr>
              <w:spacing w:after="0" w:line="240" w:lineRule="auto"/>
              <w:jc w:val="center"/>
              <w:rPr>
                <w:rFonts w:cs="Arial"/>
                <w:color w:val="000000"/>
              </w:rPr>
            </w:pPr>
            <w:r w:rsidRPr="00CB25AF">
              <w:rPr>
                <w:rFonts w:cs="Arial"/>
                <w:color w:val="000000"/>
              </w:rPr>
              <w:t>0,0</w:t>
            </w:r>
          </w:p>
        </w:tc>
        <w:tc>
          <w:tcPr>
            <w:tcW w:w="560" w:type="pct"/>
            <w:tcBorders>
              <w:top w:val="nil"/>
              <w:left w:val="nil"/>
              <w:bottom w:val="single" w:sz="4" w:space="0" w:color="auto"/>
              <w:right w:val="single" w:sz="4" w:space="0" w:color="auto"/>
            </w:tcBorders>
            <w:shd w:val="clear" w:color="auto" w:fill="auto"/>
            <w:noWrap/>
            <w:vAlign w:val="center"/>
            <w:hideMark/>
          </w:tcPr>
          <w:p w:rsidR="00901A19" w:rsidRPr="00CB25AF" w:rsidRDefault="00901A19" w:rsidP="00901A19">
            <w:pPr>
              <w:spacing w:after="0" w:line="240" w:lineRule="auto"/>
              <w:jc w:val="center"/>
              <w:rPr>
                <w:rFonts w:cs="Arial"/>
                <w:color w:val="000000"/>
              </w:rPr>
            </w:pPr>
            <w:r w:rsidRPr="00CB25AF">
              <w:rPr>
                <w:rFonts w:cs="Arial"/>
                <w:color w:val="000000"/>
              </w:rPr>
              <w:t>0,0</w:t>
            </w:r>
          </w:p>
        </w:tc>
      </w:tr>
      <w:tr w:rsidR="00901A19" w:rsidRPr="00CB25AF" w:rsidTr="00901A19">
        <w:trPr>
          <w:trHeight w:val="300"/>
          <w:jc w:val="center"/>
        </w:trPr>
        <w:tc>
          <w:tcPr>
            <w:tcW w:w="1114" w:type="pct"/>
            <w:tcBorders>
              <w:top w:val="nil"/>
              <w:left w:val="single" w:sz="4" w:space="0" w:color="auto"/>
              <w:bottom w:val="single" w:sz="4" w:space="0" w:color="auto"/>
              <w:right w:val="single" w:sz="4" w:space="0" w:color="auto"/>
            </w:tcBorders>
            <w:shd w:val="clear" w:color="auto" w:fill="auto"/>
            <w:vAlign w:val="center"/>
            <w:hideMark/>
          </w:tcPr>
          <w:p w:rsidR="00901A19" w:rsidRPr="00CB25AF" w:rsidRDefault="00901A19" w:rsidP="005E455A">
            <w:pPr>
              <w:spacing w:after="0" w:line="240" w:lineRule="auto"/>
              <w:rPr>
                <w:rFonts w:eastAsia="Times New Roman" w:cs="Arial"/>
                <w:color w:val="000000"/>
                <w:lang w:val="en-US"/>
              </w:rPr>
            </w:pPr>
            <w:r w:rsidRPr="00CB25AF">
              <w:rPr>
                <w:rFonts w:eastAsia="Times New Roman" w:cs="Arial"/>
                <w:color w:val="000000"/>
              </w:rPr>
              <w:t>Femme</w:t>
            </w:r>
          </w:p>
        </w:tc>
        <w:tc>
          <w:tcPr>
            <w:tcW w:w="711" w:type="pct"/>
            <w:tcBorders>
              <w:top w:val="nil"/>
              <w:left w:val="nil"/>
              <w:bottom w:val="single" w:sz="4" w:space="0" w:color="auto"/>
              <w:right w:val="single" w:sz="4" w:space="0" w:color="auto"/>
            </w:tcBorders>
            <w:shd w:val="clear" w:color="auto" w:fill="auto"/>
            <w:noWrap/>
            <w:vAlign w:val="center"/>
            <w:hideMark/>
          </w:tcPr>
          <w:p w:rsidR="00901A19" w:rsidRPr="00CB25AF" w:rsidRDefault="00901A19" w:rsidP="00901A19">
            <w:pPr>
              <w:spacing w:after="0" w:line="240" w:lineRule="auto"/>
              <w:jc w:val="center"/>
              <w:rPr>
                <w:rFonts w:cs="Arial"/>
                <w:color w:val="000000"/>
              </w:rPr>
            </w:pPr>
            <w:r w:rsidRPr="00CB25AF">
              <w:rPr>
                <w:rFonts w:cs="Arial"/>
                <w:color w:val="000000"/>
              </w:rPr>
              <w:t>100,0</w:t>
            </w:r>
          </w:p>
        </w:tc>
        <w:tc>
          <w:tcPr>
            <w:tcW w:w="841" w:type="pct"/>
            <w:tcBorders>
              <w:top w:val="nil"/>
              <w:left w:val="nil"/>
              <w:bottom w:val="single" w:sz="4" w:space="0" w:color="auto"/>
              <w:right w:val="single" w:sz="4" w:space="0" w:color="auto"/>
            </w:tcBorders>
            <w:shd w:val="clear" w:color="auto" w:fill="auto"/>
            <w:noWrap/>
            <w:vAlign w:val="center"/>
            <w:hideMark/>
          </w:tcPr>
          <w:p w:rsidR="00901A19" w:rsidRPr="00CB25AF" w:rsidRDefault="00901A19" w:rsidP="00901A19">
            <w:pPr>
              <w:spacing w:after="0" w:line="240" w:lineRule="auto"/>
              <w:jc w:val="center"/>
              <w:rPr>
                <w:rFonts w:cs="Arial"/>
                <w:color w:val="000000"/>
              </w:rPr>
            </w:pPr>
            <w:r w:rsidRPr="00CB25AF">
              <w:rPr>
                <w:rFonts w:cs="Arial"/>
                <w:color w:val="000000"/>
              </w:rPr>
              <w:t>0,0</w:t>
            </w:r>
          </w:p>
        </w:tc>
        <w:tc>
          <w:tcPr>
            <w:tcW w:w="569" w:type="pct"/>
            <w:tcBorders>
              <w:top w:val="nil"/>
              <w:left w:val="nil"/>
              <w:bottom w:val="single" w:sz="4" w:space="0" w:color="auto"/>
              <w:right w:val="single" w:sz="4" w:space="0" w:color="auto"/>
            </w:tcBorders>
            <w:shd w:val="clear" w:color="auto" w:fill="auto"/>
            <w:noWrap/>
            <w:vAlign w:val="center"/>
            <w:hideMark/>
          </w:tcPr>
          <w:p w:rsidR="00901A19" w:rsidRPr="00CB25AF" w:rsidRDefault="00901A19" w:rsidP="00901A19">
            <w:pPr>
              <w:spacing w:after="0" w:line="240" w:lineRule="auto"/>
              <w:jc w:val="center"/>
              <w:rPr>
                <w:rFonts w:cs="Arial"/>
                <w:color w:val="000000"/>
              </w:rPr>
            </w:pPr>
            <w:r w:rsidRPr="00CB25AF">
              <w:rPr>
                <w:rFonts w:cs="Arial"/>
                <w:color w:val="000000"/>
              </w:rPr>
              <w:t>0,0</w:t>
            </w:r>
          </w:p>
        </w:tc>
        <w:tc>
          <w:tcPr>
            <w:tcW w:w="627" w:type="pct"/>
            <w:tcBorders>
              <w:top w:val="nil"/>
              <w:left w:val="nil"/>
              <w:bottom w:val="single" w:sz="4" w:space="0" w:color="auto"/>
              <w:right w:val="single" w:sz="4" w:space="0" w:color="auto"/>
            </w:tcBorders>
            <w:shd w:val="clear" w:color="auto" w:fill="auto"/>
            <w:noWrap/>
            <w:vAlign w:val="center"/>
            <w:hideMark/>
          </w:tcPr>
          <w:p w:rsidR="00901A19" w:rsidRPr="00CB25AF" w:rsidRDefault="00901A19" w:rsidP="00901A19">
            <w:pPr>
              <w:spacing w:after="0" w:line="240" w:lineRule="auto"/>
              <w:jc w:val="center"/>
              <w:rPr>
                <w:rFonts w:cs="Arial"/>
                <w:color w:val="000000"/>
              </w:rPr>
            </w:pPr>
            <w:r w:rsidRPr="00CB25AF">
              <w:rPr>
                <w:rFonts w:cs="Arial"/>
                <w:color w:val="000000"/>
              </w:rPr>
              <w:t>0,0</w:t>
            </w:r>
          </w:p>
        </w:tc>
        <w:tc>
          <w:tcPr>
            <w:tcW w:w="578" w:type="pct"/>
            <w:tcBorders>
              <w:top w:val="nil"/>
              <w:left w:val="nil"/>
              <w:bottom w:val="single" w:sz="4" w:space="0" w:color="auto"/>
              <w:right w:val="single" w:sz="4" w:space="0" w:color="auto"/>
            </w:tcBorders>
            <w:shd w:val="clear" w:color="auto" w:fill="auto"/>
            <w:noWrap/>
            <w:vAlign w:val="center"/>
            <w:hideMark/>
          </w:tcPr>
          <w:p w:rsidR="00901A19" w:rsidRPr="00CB25AF" w:rsidRDefault="00901A19" w:rsidP="00901A19">
            <w:pPr>
              <w:spacing w:after="0" w:line="240" w:lineRule="auto"/>
              <w:jc w:val="center"/>
              <w:rPr>
                <w:rFonts w:cs="Arial"/>
                <w:color w:val="000000"/>
              </w:rPr>
            </w:pPr>
            <w:r w:rsidRPr="00CB25AF">
              <w:rPr>
                <w:rFonts w:cs="Arial"/>
                <w:color w:val="000000"/>
              </w:rPr>
              <w:t>0,0</w:t>
            </w:r>
          </w:p>
        </w:tc>
        <w:tc>
          <w:tcPr>
            <w:tcW w:w="560" w:type="pct"/>
            <w:tcBorders>
              <w:top w:val="nil"/>
              <w:left w:val="nil"/>
              <w:bottom w:val="single" w:sz="4" w:space="0" w:color="auto"/>
              <w:right w:val="single" w:sz="4" w:space="0" w:color="auto"/>
            </w:tcBorders>
            <w:shd w:val="clear" w:color="auto" w:fill="auto"/>
            <w:noWrap/>
            <w:vAlign w:val="center"/>
            <w:hideMark/>
          </w:tcPr>
          <w:p w:rsidR="00901A19" w:rsidRPr="00CB25AF" w:rsidRDefault="00901A19" w:rsidP="00901A19">
            <w:pPr>
              <w:spacing w:after="0" w:line="240" w:lineRule="auto"/>
              <w:jc w:val="center"/>
              <w:rPr>
                <w:rFonts w:cs="Arial"/>
                <w:color w:val="000000"/>
              </w:rPr>
            </w:pPr>
            <w:r w:rsidRPr="00CB25AF">
              <w:rPr>
                <w:rFonts w:cs="Arial"/>
                <w:color w:val="000000"/>
              </w:rPr>
              <w:t>0,0</w:t>
            </w:r>
          </w:p>
        </w:tc>
      </w:tr>
      <w:tr w:rsidR="005E455A" w:rsidRPr="00CB25AF" w:rsidTr="00A04BCF">
        <w:trPr>
          <w:trHeight w:val="322"/>
          <w:jc w:val="center"/>
        </w:trPr>
        <w:tc>
          <w:tcPr>
            <w:tcW w:w="1114" w:type="pct"/>
            <w:tcBorders>
              <w:top w:val="nil"/>
              <w:left w:val="single" w:sz="4" w:space="0" w:color="auto"/>
              <w:bottom w:val="single" w:sz="4" w:space="0" w:color="auto"/>
              <w:right w:val="single" w:sz="4" w:space="0" w:color="auto"/>
            </w:tcBorders>
            <w:shd w:val="clear" w:color="auto" w:fill="auto"/>
            <w:vAlign w:val="center"/>
            <w:hideMark/>
          </w:tcPr>
          <w:p w:rsidR="005E455A" w:rsidRPr="00CB25AF" w:rsidRDefault="005E455A" w:rsidP="005E455A">
            <w:pPr>
              <w:spacing w:after="0" w:line="240" w:lineRule="auto"/>
              <w:rPr>
                <w:rFonts w:eastAsia="Times New Roman" w:cs="Arial"/>
                <w:b/>
                <w:bCs/>
                <w:color w:val="000000"/>
                <w:lang w:val="en-US"/>
              </w:rPr>
            </w:pPr>
            <w:proofErr w:type="spellStart"/>
            <w:r w:rsidRPr="00CB25AF">
              <w:rPr>
                <w:rFonts w:eastAsia="Times New Roman" w:cs="Arial"/>
                <w:b/>
                <w:bCs/>
                <w:color w:val="000000"/>
                <w:lang w:val="en-US"/>
              </w:rPr>
              <w:t>Niveau</w:t>
            </w:r>
            <w:proofErr w:type="spellEnd"/>
            <w:r w:rsidRPr="00CB25AF">
              <w:rPr>
                <w:rFonts w:eastAsia="Times New Roman" w:cs="Arial"/>
                <w:b/>
                <w:bCs/>
                <w:color w:val="000000"/>
                <w:lang w:val="en-US"/>
              </w:rPr>
              <w:t xml:space="preserve"> </w:t>
            </w:r>
            <w:proofErr w:type="spellStart"/>
            <w:r w:rsidRPr="00CB25AF">
              <w:rPr>
                <w:rFonts w:eastAsia="Times New Roman" w:cs="Arial"/>
                <w:b/>
                <w:bCs/>
                <w:color w:val="000000"/>
                <w:lang w:val="en-US"/>
              </w:rPr>
              <w:t>d'instruction</w:t>
            </w:r>
            <w:proofErr w:type="spellEnd"/>
          </w:p>
        </w:tc>
        <w:tc>
          <w:tcPr>
            <w:tcW w:w="3886" w:type="pct"/>
            <w:gridSpan w:val="6"/>
            <w:tcBorders>
              <w:top w:val="single" w:sz="4" w:space="0" w:color="auto"/>
              <w:left w:val="nil"/>
              <w:bottom w:val="single" w:sz="4" w:space="0" w:color="auto"/>
              <w:right w:val="single" w:sz="4" w:space="0" w:color="000000"/>
            </w:tcBorders>
            <w:shd w:val="clear" w:color="auto" w:fill="auto"/>
            <w:noWrap/>
            <w:vAlign w:val="center"/>
            <w:hideMark/>
          </w:tcPr>
          <w:p w:rsidR="005E455A" w:rsidRPr="00CB25AF" w:rsidRDefault="005E455A" w:rsidP="00901A19">
            <w:pPr>
              <w:spacing w:after="0" w:line="240" w:lineRule="auto"/>
              <w:jc w:val="center"/>
              <w:rPr>
                <w:rFonts w:eastAsia="Times New Roman" w:cs="Arial"/>
                <w:color w:val="000000"/>
                <w:lang w:val="en-US"/>
              </w:rPr>
            </w:pPr>
          </w:p>
        </w:tc>
      </w:tr>
      <w:tr w:rsidR="00901A19" w:rsidRPr="00CB25AF" w:rsidTr="00901A19">
        <w:trPr>
          <w:trHeight w:val="300"/>
          <w:jc w:val="center"/>
        </w:trPr>
        <w:tc>
          <w:tcPr>
            <w:tcW w:w="1114" w:type="pct"/>
            <w:tcBorders>
              <w:top w:val="nil"/>
              <w:left w:val="single" w:sz="4" w:space="0" w:color="auto"/>
              <w:bottom w:val="single" w:sz="4" w:space="0" w:color="auto"/>
              <w:right w:val="single" w:sz="4" w:space="0" w:color="auto"/>
            </w:tcBorders>
            <w:shd w:val="clear" w:color="auto" w:fill="auto"/>
            <w:vAlign w:val="center"/>
            <w:hideMark/>
          </w:tcPr>
          <w:p w:rsidR="00901A19" w:rsidRPr="00CB25AF" w:rsidRDefault="00901A19" w:rsidP="005E455A">
            <w:pPr>
              <w:spacing w:after="0" w:line="240" w:lineRule="auto"/>
              <w:rPr>
                <w:rFonts w:eastAsia="Times New Roman" w:cs="Arial"/>
                <w:color w:val="000000"/>
                <w:lang w:val="en-US"/>
              </w:rPr>
            </w:pPr>
            <w:r w:rsidRPr="00CB25AF">
              <w:rPr>
                <w:rFonts w:eastAsia="Times New Roman" w:cs="Arial"/>
                <w:color w:val="000000"/>
              </w:rPr>
              <w:t>Aucun</w:t>
            </w:r>
          </w:p>
        </w:tc>
        <w:tc>
          <w:tcPr>
            <w:tcW w:w="711" w:type="pct"/>
            <w:tcBorders>
              <w:top w:val="nil"/>
              <w:left w:val="nil"/>
              <w:bottom w:val="single" w:sz="4" w:space="0" w:color="auto"/>
              <w:right w:val="single" w:sz="4" w:space="0" w:color="auto"/>
            </w:tcBorders>
            <w:shd w:val="clear" w:color="auto" w:fill="auto"/>
            <w:noWrap/>
            <w:vAlign w:val="center"/>
            <w:hideMark/>
          </w:tcPr>
          <w:p w:rsidR="00901A19" w:rsidRPr="00CB25AF" w:rsidRDefault="00901A19" w:rsidP="00901A19">
            <w:pPr>
              <w:spacing w:after="0" w:line="240" w:lineRule="auto"/>
              <w:jc w:val="center"/>
              <w:rPr>
                <w:rFonts w:cs="Arial"/>
                <w:color w:val="000000"/>
              </w:rPr>
            </w:pPr>
            <w:r w:rsidRPr="00CB25AF">
              <w:rPr>
                <w:rFonts w:cs="Arial"/>
                <w:color w:val="000000"/>
              </w:rPr>
              <w:t>87,5</w:t>
            </w:r>
          </w:p>
        </w:tc>
        <w:tc>
          <w:tcPr>
            <w:tcW w:w="841" w:type="pct"/>
            <w:tcBorders>
              <w:top w:val="nil"/>
              <w:left w:val="nil"/>
              <w:bottom w:val="single" w:sz="4" w:space="0" w:color="auto"/>
              <w:right w:val="single" w:sz="4" w:space="0" w:color="auto"/>
            </w:tcBorders>
            <w:shd w:val="clear" w:color="auto" w:fill="auto"/>
            <w:noWrap/>
            <w:vAlign w:val="center"/>
            <w:hideMark/>
          </w:tcPr>
          <w:p w:rsidR="00901A19" w:rsidRPr="00CB25AF" w:rsidRDefault="00901A19" w:rsidP="00901A19">
            <w:pPr>
              <w:spacing w:after="0" w:line="240" w:lineRule="auto"/>
              <w:jc w:val="center"/>
              <w:rPr>
                <w:rFonts w:cs="Arial"/>
                <w:color w:val="000000"/>
              </w:rPr>
            </w:pPr>
            <w:r w:rsidRPr="00CB25AF">
              <w:rPr>
                <w:rFonts w:cs="Arial"/>
                <w:color w:val="000000"/>
              </w:rPr>
              <w:t>6,3</w:t>
            </w:r>
          </w:p>
        </w:tc>
        <w:tc>
          <w:tcPr>
            <w:tcW w:w="569" w:type="pct"/>
            <w:tcBorders>
              <w:top w:val="nil"/>
              <w:left w:val="nil"/>
              <w:bottom w:val="single" w:sz="4" w:space="0" w:color="auto"/>
              <w:right w:val="single" w:sz="4" w:space="0" w:color="auto"/>
            </w:tcBorders>
            <w:shd w:val="clear" w:color="auto" w:fill="auto"/>
            <w:noWrap/>
            <w:vAlign w:val="center"/>
            <w:hideMark/>
          </w:tcPr>
          <w:p w:rsidR="00901A19" w:rsidRPr="00CB25AF" w:rsidRDefault="00901A19" w:rsidP="00901A19">
            <w:pPr>
              <w:spacing w:after="0" w:line="240" w:lineRule="auto"/>
              <w:jc w:val="center"/>
              <w:rPr>
                <w:rFonts w:cs="Arial"/>
                <w:color w:val="000000"/>
              </w:rPr>
            </w:pPr>
            <w:r w:rsidRPr="00CB25AF">
              <w:rPr>
                <w:rFonts w:cs="Arial"/>
                <w:color w:val="000000"/>
              </w:rPr>
              <w:t>6,3</w:t>
            </w:r>
          </w:p>
        </w:tc>
        <w:tc>
          <w:tcPr>
            <w:tcW w:w="627" w:type="pct"/>
            <w:tcBorders>
              <w:top w:val="nil"/>
              <w:left w:val="nil"/>
              <w:bottom w:val="single" w:sz="4" w:space="0" w:color="auto"/>
              <w:right w:val="single" w:sz="4" w:space="0" w:color="auto"/>
            </w:tcBorders>
            <w:shd w:val="clear" w:color="auto" w:fill="auto"/>
            <w:noWrap/>
            <w:vAlign w:val="center"/>
            <w:hideMark/>
          </w:tcPr>
          <w:p w:rsidR="00901A19" w:rsidRPr="00CB25AF" w:rsidRDefault="00901A19" w:rsidP="00901A19">
            <w:pPr>
              <w:spacing w:after="0" w:line="240" w:lineRule="auto"/>
              <w:jc w:val="center"/>
              <w:rPr>
                <w:rFonts w:cs="Arial"/>
                <w:color w:val="000000"/>
              </w:rPr>
            </w:pPr>
            <w:r w:rsidRPr="00CB25AF">
              <w:rPr>
                <w:rFonts w:cs="Arial"/>
                <w:color w:val="000000"/>
              </w:rPr>
              <w:t>0,0</w:t>
            </w:r>
          </w:p>
        </w:tc>
        <w:tc>
          <w:tcPr>
            <w:tcW w:w="578" w:type="pct"/>
            <w:tcBorders>
              <w:top w:val="nil"/>
              <w:left w:val="nil"/>
              <w:bottom w:val="single" w:sz="4" w:space="0" w:color="auto"/>
              <w:right w:val="single" w:sz="4" w:space="0" w:color="auto"/>
            </w:tcBorders>
            <w:shd w:val="clear" w:color="auto" w:fill="auto"/>
            <w:noWrap/>
            <w:vAlign w:val="center"/>
            <w:hideMark/>
          </w:tcPr>
          <w:p w:rsidR="00901A19" w:rsidRPr="00CB25AF" w:rsidRDefault="00901A19" w:rsidP="00901A19">
            <w:pPr>
              <w:spacing w:after="0" w:line="240" w:lineRule="auto"/>
              <w:jc w:val="center"/>
              <w:rPr>
                <w:rFonts w:cs="Arial"/>
                <w:color w:val="000000"/>
              </w:rPr>
            </w:pPr>
            <w:r w:rsidRPr="00CB25AF">
              <w:rPr>
                <w:rFonts w:cs="Arial"/>
                <w:color w:val="000000"/>
              </w:rPr>
              <w:t>0,0</w:t>
            </w:r>
          </w:p>
        </w:tc>
        <w:tc>
          <w:tcPr>
            <w:tcW w:w="560" w:type="pct"/>
            <w:tcBorders>
              <w:top w:val="nil"/>
              <w:left w:val="nil"/>
              <w:bottom w:val="single" w:sz="4" w:space="0" w:color="auto"/>
              <w:right w:val="single" w:sz="4" w:space="0" w:color="auto"/>
            </w:tcBorders>
            <w:shd w:val="clear" w:color="auto" w:fill="auto"/>
            <w:noWrap/>
            <w:vAlign w:val="center"/>
            <w:hideMark/>
          </w:tcPr>
          <w:p w:rsidR="00901A19" w:rsidRPr="00CB25AF" w:rsidRDefault="00901A19" w:rsidP="00901A19">
            <w:pPr>
              <w:spacing w:after="0" w:line="240" w:lineRule="auto"/>
              <w:jc w:val="center"/>
              <w:rPr>
                <w:rFonts w:cs="Arial"/>
                <w:color w:val="000000"/>
              </w:rPr>
            </w:pPr>
            <w:r w:rsidRPr="00CB25AF">
              <w:rPr>
                <w:rFonts w:cs="Arial"/>
                <w:color w:val="000000"/>
              </w:rPr>
              <w:t>0,0</w:t>
            </w:r>
          </w:p>
        </w:tc>
      </w:tr>
      <w:tr w:rsidR="00901A19" w:rsidRPr="00CB25AF" w:rsidTr="00901A19">
        <w:trPr>
          <w:trHeight w:val="300"/>
          <w:jc w:val="center"/>
        </w:trPr>
        <w:tc>
          <w:tcPr>
            <w:tcW w:w="1114" w:type="pct"/>
            <w:tcBorders>
              <w:top w:val="nil"/>
              <w:left w:val="single" w:sz="4" w:space="0" w:color="auto"/>
              <w:bottom w:val="single" w:sz="4" w:space="0" w:color="auto"/>
              <w:right w:val="single" w:sz="4" w:space="0" w:color="auto"/>
            </w:tcBorders>
            <w:shd w:val="clear" w:color="auto" w:fill="auto"/>
            <w:vAlign w:val="center"/>
            <w:hideMark/>
          </w:tcPr>
          <w:p w:rsidR="00901A19" w:rsidRPr="00CB25AF" w:rsidRDefault="00901A19" w:rsidP="005E455A">
            <w:pPr>
              <w:spacing w:after="0" w:line="240" w:lineRule="auto"/>
              <w:rPr>
                <w:rFonts w:eastAsia="Times New Roman" w:cs="Arial"/>
                <w:color w:val="000000"/>
                <w:lang w:val="en-US"/>
              </w:rPr>
            </w:pPr>
            <w:r w:rsidRPr="00CB25AF">
              <w:rPr>
                <w:rFonts w:eastAsia="Times New Roman" w:cs="Arial"/>
                <w:color w:val="000000"/>
              </w:rPr>
              <w:t>Primaire</w:t>
            </w:r>
          </w:p>
        </w:tc>
        <w:tc>
          <w:tcPr>
            <w:tcW w:w="711" w:type="pct"/>
            <w:tcBorders>
              <w:top w:val="nil"/>
              <w:left w:val="nil"/>
              <w:bottom w:val="single" w:sz="4" w:space="0" w:color="auto"/>
              <w:right w:val="single" w:sz="4" w:space="0" w:color="auto"/>
            </w:tcBorders>
            <w:shd w:val="clear" w:color="auto" w:fill="auto"/>
            <w:noWrap/>
            <w:vAlign w:val="center"/>
            <w:hideMark/>
          </w:tcPr>
          <w:p w:rsidR="00901A19" w:rsidRPr="00CB25AF" w:rsidRDefault="00901A19" w:rsidP="00901A19">
            <w:pPr>
              <w:spacing w:after="0" w:line="240" w:lineRule="auto"/>
              <w:jc w:val="center"/>
              <w:rPr>
                <w:rFonts w:cs="Arial"/>
                <w:color w:val="000000"/>
              </w:rPr>
            </w:pPr>
            <w:r w:rsidRPr="00CB25AF">
              <w:rPr>
                <w:rFonts w:cs="Arial"/>
                <w:color w:val="000000"/>
              </w:rPr>
              <w:t>100,0</w:t>
            </w:r>
          </w:p>
        </w:tc>
        <w:tc>
          <w:tcPr>
            <w:tcW w:w="841" w:type="pct"/>
            <w:tcBorders>
              <w:top w:val="nil"/>
              <w:left w:val="nil"/>
              <w:bottom w:val="single" w:sz="4" w:space="0" w:color="auto"/>
              <w:right w:val="single" w:sz="4" w:space="0" w:color="auto"/>
            </w:tcBorders>
            <w:shd w:val="clear" w:color="auto" w:fill="auto"/>
            <w:noWrap/>
            <w:vAlign w:val="center"/>
            <w:hideMark/>
          </w:tcPr>
          <w:p w:rsidR="00901A19" w:rsidRPr="00CB25AF" w:rsidRDefault="00901A19" w:rsidP="00901A19">
            <w:pPr>
              <w:spacing w:after="0" w:line="240" w:lineRule="auto"/>
              <w:jc w:val="center"/>
              <w:rPr>
                <w:rFonts w:cs="Arial"/>
                <w:color w:val="000000"/>
              </w:rPr>
            </w:pPr>
            <w:r w:rsidRPr="00CB25AF">
              <w:rPr>
                <w:rFonts w:cs="Arial"/>
                <w:color w:val="000000"/>
              </w:rPr>
              <w:t>0,0</w:t>
            </w:r>
          </w:p>
        </w:tc>
        <w:tc>
          <w:tcPr>
            <w:tcW w:w="569" w:type="pct"/>
            <w:tcBorders>
              <w:top w:val="nil"/>
              <w:left w:val="nil"/>
              <w:bottom w:val="single" w:sz="4" w:space="0" w:color="auto"/>
              <w:right w:val="single" w:sz="4" w:space="0" w:color="auto"/>
            </w:tcBorders>
            <w:shd w:val="clear" w:color="auto" w:fill="auto"/>
            <w:noWrap/>
            <w:vAlign w:val="center"/>
            <w:hideMark/>
          </w:tcPr>
          <w:p w:rsidR="00901A19" w:rsidRPr="00CB25AF" w:rsidRDefault="00901A19" w:rsidP="00901A19">
            <w:pPr>
              <w:spacing w:after="0" w:line="240" w:lineRule="auto"/>
              <w:jc w:val="center"/>
              <w:rPr>
                <w:rFonts w:cs="Arial"/>
                <w:color w:val="000000"/>
              </w:rPr>
            </w:pPr>
            <w:r w:rsidRPr="00CB25AF">
              <w:rPr>
                <w:rFonts w:cs="Arial"/>
                <w:color w:val="000000"/>
              </w:rPr>
              <w:t>0,0</w:t>
            </w:r>
          </w:p>
        </w:tc>
        <w:tc>
          <w:tcPr>
            <w:tcW w:w="627" w:type="pct"/>
            <w:tcBorders>
              <w:top w:val="nil"/>
              <w:left w:val="nil"/>
              <w:bottom w:val="single" w:sz="4" w:space="0" w:color="auto"/>
              <w:right w:val="single" w:sz="4" w:space="0" w:color="auto"/>
            </w:tcBorders>
            <w:shd w:val="clear" w:color="auto" w:fill="auto"/>
            <w:noWrap/>
            <w:vAlign w:val="center"/>
            <w:hideMark/>
          </w:tcPr>
          <w:p w:rsidR="00901A19" w:rsidRPr="00CB25AF" w:rsidRDefault="00901A19" w:rsidP="00901A19">
            <w:pPr>
              <w:spacing w:after="0" w:line="240" w:lineRule="auto"/>
              <w:jc w:val="center"/>
              <w:rPr>
                <w:rFonts w:cs="Arial"/>
                <w:color w:val="000000"/>
              </w:rPr>
            </w:pPr>
            <w:r w:rsidRPr="00CB25AF">
              <w:rPr>
                <w:rFonts w:cs="Arial"/>
                <w:color w:val="000000"/>
              </w:rPr>
              <w:t>0,0</w:t>
            </w:r>
          </w:p>
        </w:tc>
        <w:tc>
          <w:tcPr>
            <w:tcW w:w="578" w:type="pct"/>
            <w:tcBorders>
              <w:top w:val="nil"/>
              <w:left w:val="nil"/>
              <w:bottom w:val="single" w:sz="4" w:space="0" w:color="auto"/>
              <w:right w:val="single" w:sz="4" w:space="0" w:color="auto"/>
            </w:tcBorders>
            <w:shd w:val="clear" w:color="auto" w:fill="auto"/>
            <w:noWrap/>
            <w:vAlign w:val="center"/>
            <w:hideMark/>
          </w:tcPr>
          <w:p w:rsidR="00901A19" w:rsidRPr="00CB25AF" w:rsidRDefault="00901A19" w:rsidP="00901A19">
            <w:pPr>
              <w:spacing w:after="0" w:line="240" w:lineRule="auto"/>
              <w:jc w:val="center"/>
              <w:rPr>
                <w:rFonts w:cs="Arial"/>
                <w:color w:val="000000"/>
              </w:rPr>
            </w:pPr>
            <w:r w:rsidRPr="00CB25AF">
              <w:rPr>
                <w:rFonts w:cs="Arial"/>
                <w:color w:val="000000"/>
              </w:rPr>
              <w:t>0,0</w:t>
            </w:r>
          </w:p>
        </w:tc>
        <w:tc>
          <w:tcPr>
            <w:tcW w:w="560" w:type="pct"/>
            <w:tcBorders>
              <w:top w:val="nil"/>
              <w:left w:val="nil"/>
              <w:bottom w:val="single" w:sz="4" w:space="0" w:color="auto"/>
              <w:right w:val="single" w:sz="4" w:space="0" w:color="auto"/>
            </w:tcBorders>
            <w:shd w:val="clear" w:color="auto" w:fill="auto"/>
            <w:noWrap/>
            <w:vAlign w:val="center"/>
            <w:hideMark/>
          </w:tcPr>
          <w:p w:rsidR="00901A19" w:rsidRPr="00CB25AF" w:rsidRDefault="00901A19" w:rsidP="00901A19">
            <w:pPr>
              <w:spacing w:after="0" w:line="240" w:lineRule="auto"/>
              <w:jc w:val="center"/>
              <w:rPr>
                <w:rFonts w:cs="Arial"/>
                <w:color w:val="000000"/>
              </w:rPr>
            </w:pPr>
            <w:r w:rsidRPr="00CB25AF">
              <w:rPr>
                <w:rFonts w:cs="Arial"/>
                <w:color w:val="000000"/>
              </w:rPr>
              <w:t>0,0</w:t>
            </w:r>
          </w:p>
        </w:tc>
      </w:tr>
      <w:tr w:rsidR="00901A19" w:rsidRPr="00CB25AF" w:rsidTr="00901A19">
        <w:trPr>
          <w:trHeight w:val="300"/>
          <w:jc w:val="center"/>
        </w:trPr>
        <w:tc>
          <w:tcPr>
            <w:tcW w:w="1114" w:type="pct"/>
            <w:tcBorders>
              <w:top w:val="nil"/>
              <w:left w:val="single" w:sz="4" w:space="0" w:color="auto"/>
              <w:bottom w:val="single" w:sz="4" w:space="0" w:color="auto"/>
              <w:right w:val="single" w:sz="4" w:space="0" w:color="auto"/>
            </w:tcBorders>
            <w:shd w:val="clear" w:color="auto" w:fill="auto"/>
            <w:vAlign w:val="center"/>
            <w:hideMark/>
          </w:tcPr>
          <w:p w:rsidR="00901A19" w:rsidRPr="00CB25AF" w:rsidRDefault="00901A19" w:rsidP="005E455A">
            <w:pPr>
              <w:spacing w:after="0" w:line="240" w:lineRule="auto"/>
              <w:rPr>
                <w:rFonts w:eastAsia="Times New Roman" w:cs="Arial"/>
                <w:color w:val="000000"/>
                <w:lang w:val="en-US"/>
              </w:rPr>
            </w:pPr>
            <w:r w:rsidRPr="00CB25AF">
              <w:rPr>
                <w:rFonts w:eastAsia="Times New Roman" w:cs="Arial"/>
                <w:color w:val="000000"/>
              </w:rPr>
              <w:t>Secondaire ou plus</w:t>
            </w:r>
          </w:p>
        </w:tc>
        <w:tc>
          <w:tcPr>
            <w:tcW w:w="711" w:type="pct"/>
            <w:tcBorders>
              <w:top w:val="nil"/>
              <w:left w:val="nil"/>
              <w:bottom w:val="single" w:sz="4" w:space="0" w:color="auto"/>
              <w:right w:val="single" w:sz="4" w:space="0" w:color="auto"/>
            </w:tcBorders>
            <w:shd w:val="clear" w:color="auto" w:fill="auto"/>
            <w:noWrap/>
            <w:vAlign w:val="center"/>
            <w:hideMark/>
          </w:tcPr>
          <w:p w:rsidR="00901A19" w:rsidRPr="00CB25AF" w:rsidRDefault="00901A19" w:rsidP="00901A19">
            <w:pPr>
              <w:spacing w:after="0" w:line="240" w:lineRule="auto"/>
              <w:jc w:val="center"/>
              <w:rPr>
                <w:rFonts w:cs="Arial"/>
                <w:color w:val="000000"/>
              </w:rPr>
            </w:pPr>
            <w:r w:rsidRPr="00CB25AF">
              <w:rPr>
                <w:rFonts w:cs="Arial"/>
                <w:color w:val="000000"/>
              </w:rPr>
              <w:t>100,0</w:t>
            </w:r>
          </w:p>
        </w:tc>
        <w:tc>
          <w:tcPr>
            <w:tcW w:w="841" w:type="pct"/>
            <w:tcBorders>
              <w:top w:val="nil"/>
              <w:left w:val="nil"/>
              <w:bottom w:val="single" w:sz="4" w:space="0" w:color="auto"/>
              <w:right w:val="single" w:sz="4" w:space="0" w:color="auto"/>
            </w:tcBorders>
            <w:shd w:val="clear" w:color="auto" w:fill="auto"/>
            <w:noWrap/>
            <w:vAlign w:val="center"/>
            <w:hideMark/>
          </w:tcPr>
          <w:p w:rsidR="00901A19" w:rsidRPr="00CB25AF" w:rsidRDefault="00901A19" w:rsidP="00901A19">
            <w:pPr>
              <w:spacing w:after="0" w:line="240" w:lineRule="auto"/>
              <w:jc w:val="center"/>
              <w:rPr>
                <w:rFonts w:cs="Arial"/>
                <w:color w:val="000000"/>
              </w:rPr>
            </w:pPr>
            <w:r w:rsidRPr="00CB25AF">
              <w:rPr>
                <w:rFonts w:cs="Arial"/>
                <w:color w:val="000000"/>
              </w:rPr>
              <w:t>20,0</w:t>
            </w:r>
          </w:p>
        </w:tc>
        <w:tc>
          <w:tcPr>
            <w:tcW w:w="569" w:type="pct"/>
            <w:tcBorders>
              <w:top w:val="nil"/>
              <w:left w:val="nil"/>
              <w:bottom w:val="single" w:sz="4" w:space="0" w:color="auto"/>
              <w:right w:val="single" w:sz="4" w:space="0" w:color="auto"/>
            </w:tcBorders>
            <w:shd w:val="clear" w:color="auto" w:fill="auto"/>
            <w:noWrap/>
            <w:vAlign w:val="center"/>
            <w:hideMark/>
          </w:tcPr>
          <w:p w:rsidR="00901A19" w:rsidRPr="00CB25AF" w:rsidRDefault="00901A19" w:rsidP="00901A19">
            <w:pPr>
              <w:spacing w:after="0" w:line="240" w:lineRule="auto"/>
              <w:jc w:val="center"/>
              <w:rPr>
                <w:rFonts w:cs="Arial"/>
                <w:color w:val="000000"/>
              </w:rPr>
            </w:pPr>
            <w:r w:rsidRPr="00CB25AF">
              <w:rPr>
                <w:rFonts w:cs="Arial"/>
                <w:color w:val="000000"/>
              </w:rPr>
              <w:t>0,0</w:t>
            </w:r>
          </w:p>
        </w:tc>
        <w:tc>
          <w:tcPr>
            <w:tcW w:w="627" w:type="pct"/>
            <w:tcBorders>
              <w:top w:val="nil"/>
              <w:left w:val="nil"/>
              <w:bottom w:val="single" w:sz="4" w:space="0" w:color="auto"/>
              <w:right w:val="single" w:sz="4" w:space="0" w:color="auto"/>
            </w:tcBorders>
            <w:shd w:val="clear" w:color="auto" w:fill="auto"/>
            <w:noWrap/>
            <w:vAlign w:val="center"/>
            <w:hideMark/>
          </w:tcPr>
          <w:p w:rsidR="00901A19" w:rsidRPr="00CB25AF" w:rsidRDefault="00901A19" w:rsidP="00901A19">
            <w:pPr>
              <w:spacing w:after="0" w:line="240" w:lineRule="auto"/>
              <w:jc w:val="center"/>
              <w:rPr>
                <w:rFonts w:cs="Arial"/>
                <w:color w:val="000000"/>
              </w:rPr>
            </w:pPr>
            <w:r w:rsidRPr="00CB25AF">
              <w:rPr>
                <w:rFonts w:cs="Arial"/>
                <w:color w:val="000000"/>
              </w:rPr>
              <w:t>0,0</w:t>
            </w:r>
          </w:p>
        </w:tc>
        <w:tc>
          <w:tcPr>
            <w:tcW w:w="578" w:type="pct"/>
            <w:tcBorders>
              <w:top w:val="nil"/>
              <w:left w:val="nil"/>
              <w:bottom w:val="single" w:sz="4" w:space="0" w:color="auto"/>
              <w:right w:val="single" w:sz="4" w:space="0" w:color="auto"/>
            </w:tcBorders>
            <w:shd w:val="clear" w:color="auto" w:fill="auto"/>
            <w:noWrap/>
            <w:vAlign w:val="center"/>
            <w:hideMark/>
          </w:tcPr>
          <w:p w:rsidR="00901A19" w:rsidRPr="00CB25AF" w:rsidRDefault="00901A19" w:rsidP="00901A19">
            <w:pPr>
              <w:spacing w:after="0" w:line="240" w:lineRule="auto"/>
              <w:jc w:val="center"/>
              <w:rPr>
                <w:rFonts w:cs="Arial"/>
                <w:color w:val="000000"/>
              </w:rPr>
            </w:pPr>
            <w:r w:rsidRPr="00CB25AF">
              <w:rPr>
                <w:rFonts w:cs="Arial"/>
                <w:color w:val="000000"/>
              </w:rPr>
              <w:t>0,0</w:t>
            </w:r>
          </w:p>
        </w:tc>
        <w:tc>
          <w:tcPr>
            <w:tcW w:w="560" w:type="pct"/>
            <w:tcBorders>
              <w:top w:val="nil"/>
              <w:left w:val="nil"/>
              <w:bottom w:val="single" w:sz="4" w:space="0" w:color="auto"/>
              <w:right w:val="single" w:sz="4" w:space="0" w:color="auto"/>
            </w:tcBorders>
            <w:shd w:val="clear" w:color="auto" w:fill="auto"/>
            <w:noWrap/>
            <w:vAlign w:val="center"/>
            <w:hideMark/>
          </w:tcPr>
          <w:p w:rsidR="00901A19" w:rsidRPr="00CB25AF" w:rsidRDefault="00901A19" w:rsidP="00901A19">
            <w:pPr>
              <w:spacing w:after="0" w:line="240" w:lineRule="auto"/>
              <w:jc w:val="center"/>
              <w:rPr>
                <w:rFonts w:cs="Arial"/>
                <w:color w:val="000000"/>
              </w:rPr>
            </w:pPr>
            <w:r w:rsidRPr="00CB25AF">
              <w:rPr>
                <w:rFonts w:cs="Arial"/>
                <w:color w:val="000000"/>
              </w:rPr>
              <w:t>0,0</w:t>
            </w:r>
          </w:p>
        </w:tc>
      </w:tr>
      <w:tr w:rsidR="005E455A" w:rsidRPr="00CB25AF" w:rsidTr="00901A19">
        <w:trPr>
          <w:trHeight w:val="300"/>
          <w:jc w:val="center"/>
        </w:trPr>
        <w:tc>
          <w:tcPr>
            <w:tcW w:w="1114" w:type="pct"/>
            <w:tcBorders>
              <w:top w:val="nil"/>
              <w:left w:val="single" w:sz="4" w:space="0" w:color="auto"/>
              <w:bottom w:val="single" w:sz="4" w:space="0" w:color="auto"/>
              <w:right w:val="single" w:sz="4" w:space="0" w:color="auto"/>
            </w:tcBorders>
            <w:shd w:val="clear" w:color="auto" w:fill="auto"/>
            <w:vAlign w:val="center"/>
            <w:hideMark/>
          </w:tcPr>
          <w:p w:rsidR="005E455A" w:rsidRPr="00CB25AF" w:rsidRDefault="005E455A" w:rsidP="005E455A">
            <w:pPr>
              <w:spacing w:after="0" w:line="240" w:lineRule="auto"/>
              <w:rPr>
                <w:rFonts w:eastAsia="Times New Roman" w:cs="Arial"/>
                <w:b/>
                <w:bCs/>
                <w:color w:val="000000"/>
                <w:lang w:val="en-US"/>
              </w:rPr>
            </w:pPr>
            <w:proofErr w:type="spellStart"/>
            <w:r w:rsidRPr="00CB25AF">
              <w:rPr>
                <w:rFonts w:eastAsia="Times New Roman" w:cs="Arial"/>
                <w:b/>
                <w:bCs/>
                <w:color w:val="000000"/>
                <w:lang w:val="en-US"/>
              </w:rPr>
              <w:t>Niveau</w:t>
            </w:r>
            <w:proofErr w:type="spellEnd"/>
            <w:r w:rsidRPr="00CB25AF">
              <w:rPr>
                <w:rFonts w:eastAsia="Times New Roman" w:cs="Arial"/>
                <w:b/>
                <w:bCs/>
                <w:color w:val="000000"/>
                <w:lang w:val="en-US"/>
              </w:rPr>
              <w:t xml:space="preserve"> de vie</w:t>
            </w:r>
          </w:p>
        </w:tc>
        <w:tc>
          <w:tcPr>
            <w:tcW w:w="3886" w:type="pct"/>
            <w:gridSpan w:val="6"/>
            <w:tcBorders>
              <w:top w:val="single" w:sz="4" w:space="0" w:color="auto"/>
              <w:left w:val="nil"/>
              <w:bottom w:val="single" w:sz="4" w:space="0" w:color="auto"/>
              <w:right w:val="single" w:sz="4" w:space="0" w:color="000000"/>
            </w:tcBorders>
            <w:shd w:val="clear" w:color="auto" w:fill="auto"/>
            <w:noWrap/>
            <w:vAlign w:val="center"/>
            <w:hideMark/>
          </w:tcPr>
          <w:p w:rsidR="005E455A" w:rsidRPr="00CB25AF" w:rsidRDefault="005E455A" w:rsidP="00901A19">
            <w:pPr>
              <w:spacing w:after="0" w:line="240" w:lineRule="auto"/>
              <w:jc w:val="center"/>
              <w:rPr>
                <w:rFonts w:eastAsia="Times New Roman" w:cs="Arial"/>
                <w:color w:val="000000"/>
                <w:lang w:val="en-US"/>
              </w:rPr>
            </w:pPr>
          </w:p>
        </w:tc>
      </w:tr>
      <w:tr w:rsidR="00901A19" w:rsidRPr="00CB25AF" w:rsidTr="00901A19">
        <w:trPr>
          <w:trHeight w:val="300"/>
          <w:jc w:val="center"/>
        </w:trPr>
        <w:tc>
          <w:tcPr>
            <w:tcW w:w="1114" w:type="pct"/>
            <w:tcBorders>
              <w:top w:val="nil"/>
              <w:left w:val="single" w:sz="4" w:space="0" w:color="auto"/>
              <w:bottom w:val="single" w:sz="4" w:space="0" w:color="auto"/>
              <w:right w:val="single" w:sz="4" w:space="0" w:color="auto"/>
            </w:tcBorders>
            <w:shd w:val="clear" w:color="auto" w:fill="auto"/>
            <w:vAlign w:val="center"/>
            <w:hideMark/>
          </w:tcPr>
          <w:p w:rsidR="00901A19" w:rsidRPr="00CB25AF" w:rsidRDefault="00901A19" w:rsidP="005E455A">
            <w:pPr>
              <w:spacing w:after="0" w:line="240" w:lineRule="auto"/>
              <w:rPr>
                <w:rFonts w:eastAsia="Times New Roman" w:cs="Arial"/>
                <w:color w:val="000000"/>
                <w:lang w:val="en-US"/>
              </w:rPr>
            </w:pPr>
            <w:r w:rsidRPr="00CB25AF">
              <w:rPr>
                <w:rFonts w:eastAsia="Times New Roman" w:cs="Arial"/>
                <w:color w:val="000000"/>
              </w:rPr>
              <w:t>Le plus pauvre</w:t>
            </w:r>
          </w:p>
        </w:tc>
        <w:tc>
          <w:tcPr>
            <w:tcW w:w="711" w:type="pct"/>
            <w:tcBorders>
              <w:top w:val="nil"/>
              <w:left w:val="nil"/>
              <w:bottom w:val="single" w:sz="4" w:space="0" w:color="auto"/>
              <w:right w:val="single" w:sz="4" w:space="0" w:color="auto"/>
            </w:tcBorders>
            <w:shd w:val="clear" w:color="auto" w:fill="auto"/>
            <w:noWrap/>
            <w:vAlign w:val="center"/>
            <w:hideMark/>
          </w:tcPr>
          <w:p w:rsidR="00901A19" w:rsidRPr="00CB25AF" w:rsidRDefault="00901A19" w:rsidP="00901A19">
            <w:pPr>
              <w:spacing w:after="0" w:line="240" w:lineRule="auto"/>
              <w:jc w:val="center"/>
              <w:rPr>
                <w:rFonts w:cs="Arial"/>
                <w:color w:val="000000"/>
              </w:rPr>
            </w:pPr>
            <w:r w:rsidRPr="00CB25AF">
              <w:rPr>
                <w:rFonts w:cs="Arial"/>
                <w:color w:val="000000"/>
              </w:rPr>
              <w:t>100,0</w:t>
            </w:r>
          </w:p>
        </w:tc>
        <w:tc>
          <w:tcPr>
            <w:tcW w:w="841" w:type="pct"/>
            <w:tcBorders>
              <w:top w:val="nil"/>
              <w:left w:val="nil"/>
              <w:bottom w:val="single" w:sz="4" w:space="0" w:color="auto"/>
              <w:right w:val="single" w:sz="4" w:space="0" w:color="auto"/>
            </w:tcBorders>
            <w:shd w:val="clear" w:color="auto" w:fill="auto"/>
            <w:noWrap/>
            <w:vAlign w:val="center"/>
            <w:hideMark/>
          </w:tcPr>
          <w:p w:rsidR="00901A19" w:rsidRPr="00CB25AF" w:rsidRDefault="00901A19" w:rsidP="00901A19">
            <w:pPr>
              <w:spacing w:after="0" w:line="240" w:lineRule="auto"/>
              <w:jc w:val="center"/>
              <w:rPr>
                <w:rFonts w:cs="Arial"/>
                <w:color w:val="000000"/>
              </w:rPr>
            </w:pPr>
            <w:r w:rsidRPr="00CB25AF">
              <w:rPr>
                <w:rFonts w:cs="Arial"/>
                <w:color w:val="000000"/>
              </w:rPr>
              <w:t>0,0</w:t>
            </w:r>
          </w:p>
        </w:tc>
        <w:tc>
          <w:tcPr>
            <w:tcW w:w="569" w:type="pct"/>
            <w:tcBorders>
              <w:top w:val="nil"/>
              <w:left w:val="nil"/>
              <w:bottom w:val="single" w:sz="4" w:space="0" w:color="auto"/>
              <w:right w:val="single" w:sz="4" w:space="0" w:color="auto"/>
            </w:tcBorders>
            <w:shd w:val="clear" w:color="auto" w:fill="auto"/>
            <w:noWrap/>
            <w:vAlign w:val="center"/>
            <w:hideMark/>
          </w:tcPr>
          <w:p w:rsidR="00901A19" w:rsidRPr="00CB25AF" w:rsidRDefault="00901A19" w:rsidP="00901A19">
            <w:pPr>
              <w:spacing w:after="0" w:line="240" w:lineRule="auto"/>
              <w:jc w:val="center"/>
              <w:rPr>
                <w:rFonts w:cs="Arial"/>
                <w:color w:val="000000"/>
              </w:rPr>
            </w:pPr>
            <w:r w:rsidRPr="00CB25AF">
              <w:rPr>
                <w:rFonts w:cs="Arial"/>
                <w:color w:val="000000"/>
              </w:rPr>
              <w:t>0,0</w:t>
            </w:r>
          </w:p>
        </w:tc>
        <w:tc>
          <w:tcPr>
            <w:tcW w:w="627" w:type="pct"/>
            <w:tcBorders>
              <w:top w:val="nil"/>
              <w:left w:val="nil"/>
              <w:bottom w:val="single" w:sz="4" w:space="0" w:color="auto"/>
              <w:right w:val="single" w:sz="4" w:space="0" w:color="auto"/>
            </w:tcBorders>
            <w:shd w:val="clear" w:color="auto" w:fill="auto"/>
            <w:noWrap/>
            <w:vAlign w:val="center"/>
            <w:hideMark/>
          </w:tcPr>
          <w:p w:rsidR="00901A19" w:rsidRPr="00CB25AF" w:rsidRDefault="00901A19" w:rsidP="00901A19">
            <w:pPr>
              <w:spacing w:after="0" w:line="240" w:lineRule="auto"/>
              <w:jc w:val="center"/>
              <w:rPr>
                <w:rFonts w:cs="Arial"/>
                <w:color w:val="000000"/>
              </w:rPr>
            </w:pPr>
            <w:r w:rsidRPr="00CB25AF">
              <w:rPr>
                <w:rFonts w:cs="Arial"/>
                <w:color w:val="000000"/>
              </w:rPr>
              <w:t>0,0</w:t>
            </w:r>
          </w:p>
        </w:tc>
        <w:tc>
          <w:tcPr>
            <w:tcW w:w="578" w:type="pct"/>
            <w:tcBorders>
              <w:top w:val="nil"/>
              <w:left w:val="nil"/>
              <w:bottom w:val="single" w:sz="4" w:space="0" w:color="auto"/>
              <w:right w:val="single" w:sz="4" w:space="0" w:color="auto"/>
            </w:tcBorders>
            <w:shd w:val="clear" w:color="auto" w:fill="auto"/>
            <w:noWrap/>
            <w:vAlign w:val="center"/>
            <w:hideMark/>
          </w:tcPr>
          <w:p w:rsidR="00901A19" w:rsidRPr="00CB25AF" w:rsidRDefault="00901A19" w:rsidP="00901A19">
            <w:pPr>
              <w:spacing w:after="0" w:line="240" w:lineRule="auto"/>
              <w:jc w:val="center"/>
              <w:rPr>
                <w:rFonts w:cs="Arial"/>
                <w:color w:val="000000"/>
              </w:rPr>
            </w:pPr>
            <w:r w:rsidRPr="00CB25AF">
              <w:rPr>
                <w:rFonts w:cs="Arial"/>
                <w:color w:val="000000"/>
              </w:rPr>
              <w:t>0,0</w:t>
            </w:r>
          </w:p>
        </w:tc>
        <w:tc>
          <w:tcPr>
            <w:tcW w:w="560" w:type="pct"/>
            <w:tcBorders>
              <w:top w:val="nil"/>
              <w:left w:val="nil"/>
              <w:bottom w:val="single" w:sz="4" w:space="0" w:color="auto"/>
              <w:right w:val="single" w:sz="4" w:space="0" w:color="auto"/>
            </w:tcBorders>
            <w:shd w:val="clear" w:color="auto" w:fill="auto"/>
            <w:noWrap/>
            <w:vAlign w:val="center"/>
            <w:hideMark/>
          </w:tcPr>
          <w:p w:rsidR="00901A19" w:rsidRPr="00CB25AF" w:rsidRDefault="00901A19" w:rsidP="00901A19">
            <w:pPr>
              <w:spacing w:after="0" w:line="240" w:lineRule="auto"/>
              <w:jc w:val="center"/>
              <w:rPr>
                <w:rFonts w:cs="Arial"/>
                <w:color w:val="000000"/>
              </w:rPr>
            </w:pPr>
            <w:r w:rsidRPr="00CB25AF">
              <w:rPr>
                <w:rFonts w:cs="Arial"/>
                <w:color w:val="000000"/>
              </w:rPr>
              <w:t>0,0</w:t>
            </w:r>
          </w:p>
        </w:tc>
      </w:tr>
      <w:tr w:rsidR="00901A19" w:rsidRPr="00CB25AF" w:rsidTr="00901A19">
        <w:trPr>
          <w:trHeight w:val="300"/>
          <w:jc w:val="center"/>
        </w:trPr>
        <w:tc>
          <w:tcPr>
            <w:tcW w:w="1114" w:type="pct"/>
            <w:tcBorders>
              <w:top w:val="nil"/>
              <w:left w:val="single" w:sz="4" w:space="0" w:color="auto"/>
              <w:bottom w:val="single" w:sz="4" w:space="0" w:color="auto"/>
              <w:right w:val="single" w:sz="4" w:space="0" w:color="auto"/>
            </w:tcBorders>
            <w:shd w:val="clear" w:color="auto" w:fill="auto"/>
            <w:vAlign w:val="center"/>
            <w:hideMark/>
          </w:tcPr>
          <w:p w:rsidR="00901A19" w:rsidRPr="00CB25AF" w:rsidRDefault="00901A19" w:rsidP="005E455A">
            <w:pPr>
              <w:spacing w:after="0" w:line="240" w:lineRule="auto"/>
              <w:rPr>
                <w:rFonts w:eastAsia="Times New Roman" w:cs="Arial"/>
                <w:color w:val="000000"/>
                <w:lang w:val="en-US"/>
              </w:rPr>
            </w:pPr>
            <w:r w:rsidRPr="00CB25AF">
              <w:rPr>
                <w:rFonts w:eastAsia="Times New Roman" w:cs="Arial"/>
                <w:color w:val="000000"/>
              </w:rPr>
              <w:t>Second</w:t>
            </w:r>
          </w:p>
        </w:tc>
        <w:tc>
          <w:tcPr>
            <w:tcW w:w="711" w:type="pct"/>
            <w:tcBorders>
              <w:top w:val="nil"/>
              <w:left w:val="nil"/>
              <w:bottom w:val="single" w:sz="4" w:space="0" w:color="auto"/>
              <w:right w:val="single" w:sz="4" w:space="0" w:color="auto"/>
            </w:tcBorders>
            <w:shd w:val="clear" w:color="auto" w:fill="auto"/>
            <w:noWrap/>
            <w:vAlign w:val="center"/>
            <w:hideMark/>
          </w:tcPr>
          <w:p w:rsidR="00901A19" w:rsidRPr="00CB25AF" w:rsidRDefault="00901A19" w:rsidP="00901A19">
            <w:pPr>
              <w:spacing w:after="0" w:line="240" w:lineRule="auto"/>
              <w:jc w:val="center"/>
              <w:rPr>
                <w:rFonts w:cs="Arial"/>
                <w:color w:val="000000"/>
              </w:rPr>
            </w:pPr>
            <w:r w:rsidRPr="00CB25AF">
              <w:rPr>
                <w:rFonts w:cs="Arial"/>
                <w:color w:val="000000"/>
              </w:rPr>
              <w:t>85,7</w:t>
            </w:r>
          </w:p>
        </w:tc>
        <w:tc>
          <w:tcPr>
            <w:tcW w:w="841" w:type="pct"/>
            <w:tcBorders>
              <w:top w:val="nil"/>
              <w:left w:val="nil"/>
              <w:bottom w:val="single" w:sz="4" w:space="0" w:color="auto"/>
              <w:right w:val="single" w:sz="4" w:space="0" w:color="auto"/>
            </w:tcBorders>
            <w:shd w:val="clear" w:color="auto" w:fill="auto"/>
            <w:noWrap/>
            <w:vAlign w:val="center"/>
            <w:hideMark/>
          </w:tcPr>
          <w:p w:rsidR="00901A19" w:rsidRPr="00CB25AF" w:rsidRDefault="00901A19" w:rsidP="00901A19">
            <w:pPr>
              <w:spacing w:after="0" w:line="240" w:lineRule="auto"/>
              <w:jc w:val="center"/>
              <w:rPr>
                <w:rFonts w:cs="Arial"/>
                <w:color w:val="000000"/>
              </w:rPr>
            </w:pPr>
            <w:r w:rsidRPr="00CB25AF">
              <w:rPr>
                <w:rFonts w:cs="Arial"/>
                <w:color w:val="000000"/>
              </w:rPr>
              <w:t>28,6</w:t>
            </w:r>
          </w:p>
        </w:tc>
        <w:tc>
          <w:tcPr>
            <w:tcW w:w="569" w:type="pct"/>
            <w:tcBorders>
              <w:top w:val="nil"/>
              <w:left w:val="nil"/>
              <w:bottom w:val="single" w:sz="4" w:space="0" w:color="auto"/>
              <w:right w:val="single" w:sz="4" w:space="0" w:color="auto"/>
            </w:tcBorders>
            <w:shd w:val="clear" w:color="auto" w:fill="auto"/>
            <w:noWrap/>
            <w:vAlign w:val="center"/>
            <w:hideMark/>
          </w:tcPr>
          <w:p w:rsidR="00901A19" w:rsidRPr="00CB25AF" w:rsidRDefault="00901A19" w:rsidP="00901A19">
            <w:pPr>
              <w:spacing w:after="0" w:line="240" w:lineRule="auto"/>
              <w:jc w:val="center"/>
              <w:rPr>
                <w:rFonts w:cs="Arial"/>
                <w:color w:val="000000"/>
              </w:rPr>
            </w:pPr>
            <w:r w:rsidRPr="00CB25AF">
              <w:rPr>
                <w:rFonts w:cs="Arial"/>
                <w:color w:val="000000"/>
              </w:rPr>
              <w:t>0,0</w:t>
            </w:r>
          </w:p>
        </w:tc>
        <w:tc>
          <w:tcPr>
            <w:tcW w:w="627" w:type="pct"/>
            <w:tcBorders>
              <w:top w:val="nil"/>
              <w:left w:val="nil"/>
              <w:bottom w:val="single" w:sz="4" w:space="0" w:color="auto"/>
              <w:right w:val="single" w:sz="4" w:space="0" w:color="auto"/>
            </w:tcBorders>
            <w:shd w:val="clear" w:color="auto" w:fill="auto"/>
            <w:noWrap/>
            <w:vAlign w:val="center"/>
            <w:hideMark/>
          </w:tcPr>
          <w:p w:rsidR="00901A19" w:rsidRPr="00CB25AF" w:rsidRDefault="00901A19" w:rsidP="00901A19">
            <w:pPr>
              <w:spacing w:after="0" w:line="240" w:lineRule="auto"/>
              <w:jc w:val="center"/>
              <w:rPr>
                <w:rFonts w:cs="Arial"/>
                <w:color w:val="000000"/>
              </w:rPr>
            </w:pPr>
            <w:r w:rsidRPr="00CB25AF">
              <w:rPr>
                <w:rFonts w:cs="Arial"/>
                <w:color w:val="000000"/>
              </w:rPr>
              <w:t>0,0</w:t>
            </w:r>
          </w:p>
        </w:tc>
        <w:tc>
          <w:tcPr>
            <w:tcW w:w="578" w:type="pct"/>
            <w:tcBorders>
              <w:top w:val="nil"/>
              <w:left w:val="nil"/>
              <w:bottom w:val="single" w:sz="4" w:space="0" w:color="auto"/>
              <w:right w:val="single" w:sz="4" w:space="0" w:color="auto"/>
            </w:tcBorders>
            <w:shd w:val="clear" w:color="auto" w:fill="auto"/>
            <w:noWrap/>
            <w:vAlign w:val="center"/>
            <w:hideMark/>
          </w:tcPr>
          <w:p w:rsidR="00901A19" w:rsidRPr="00CB25AF" w:rsidRDefault="00901A19" w:rsidP="00901A19">
            <w:pPr>
              <w:spacing w:after="0" w:line="240" w:lineRule="auto"/>
              <w:jc w:val="center"/>
              <w:rPr>
                <w:rFonts w:cs="Arial"/>
                <w:color w:val="000000"/>
              </w:rPr>
            </w:pPr>
            <w:r w:rsidRPr="00CB25AF">
              <w:rPr>
                <w:rFonts w:cs="Arial"/>
                <w:color w:val="000000"/>
              </w:rPr>
              <w:t>0,0</w:t>
            </w:r>
          </w:p>
        </w:tc>
        <w:tc>
          <w:tcPr>
            <w:tcW w:w="560" w:type="pct"/>
            <w:tcBorders>
              <w:top w:val="nil"/>
              <w:left w:val="nil"/>
              <w:bottom w:val="single" w:sz="4" w:space="0" w:color="auto"/>
              <w:right w:val="single" w:sz="4" w:space="0" w:color="auto"/>
            </w:tcBorders>
            <w:shd w:val="clear" w:color="auto" w:fill="auto"/>
            <w:noWrap/>
            <w:vAlign w:val="center"/>
            <w:hideMark/>
          </w:tcPr>
          <w:p w:rsidR="00901A19" w:rsidRPr="00CB25AF" w:rsidRDefault="00901A19" w:rsidP="00901A19">
            <w:pPr>
              <w:spacing w:after="0" w:line="240" w:lineRule="auto"/>
              <w:jc w:val="center"/>
              <w:rPr>
                <w:rFonts w:cs="Arial"/>
                <w:color w:val="000000"/>
              </w:rPr>
            </w:pPr>
            <w:r w:rsidRPr="00CB25AF">
              <w:rPr>
                <w:rFonts w:cs="Arial"/>
                <w:color w:val="000000"/>
              </w:rPr>
              <w:t>0,0</w:t>
            </w:r>
          </w:p>
        </w:tc>
      </w:tr>
      <w:tr w:rsidR="00901A19" w:rsidRPr="00CB25AF" w:rsidTr="00901A19">
        <w:trPr>
          <w:trHeight w:val="300"/>
          <w:jc w:val="center"/>
        </w:trPr>
        <w:tc>
          <w:tcPr>
            <w:tcW w:w="1114" w:type="pct"/>
            <w:tcBorders>
              <w:top w:val="nil"/>
              <w:left w:val="single" w:sz="4" w:space="0" w:color="auto"/>
              <w:bottom w:val="single" w:sz="4" w:space="0" w:color="auto"/>
              <w:right w:val="single" w:sz="4" w:space="0" w:color="auto"/>
            </w:tcBorders>
            <w:shd w:val="clear" w:color="auto" w:fill="auto"/>
            <w:vAlign w:val="center"/>
            <w:hideMark/>
          </w:tcPr>
          <w:p w:rsidR="00901A19" w:rsidRPr="00CB25AF" w:rsidRDefault="00901A19" w:rsidP="005E455A">
            <w:pPr>
              <w:spacing w:after="0" w:line="240" w:lineRule="auto"/>
              <w:rPr>
                <w:rFonts w:eastAsia="Times New Roman" w:cs="Arial"/>
                <w:color w:val="000000"/>
                <w:lang w:val="en-US"/>
              </w:rPr>
            </w:pPr>
            <w:r w:rsidRPr="00CB25AF">
              <w:rPr>
                <w:rFonts w:eastAsia="Times New Roman" w:cs="Arial"/>
                <w:color w:val="000000"/>
              </w:rPr>
              <w:t>Moyen</w:t>
            </w:r>
          </w:p>
        </w:tc>
        <w:tc>
          <w:tcPr>
            <w:tcW w:w="711" w:type="pct"/>
            <w:tcBorders>
              <w:top w:val="nil"/>
              <w:left w:val="nil"/>
              <w:bottom w:val="single" w:sz="4" w:space="0" w:color="auto"/>
              <w:right w:val="single" w:sz="4" w:space="0" w:color="auto"/>
            </w:tcBorders>
            <w:shd w:val="clear" w:color="auto" w:fill="auto"/>
            <w:noWrap/>
            <w:vAlign w:val="center"/>
            <w:hideMark/>
          </w:tcPr>
          <w:p w:rsidR="00901A19" w:rsidRPr="00CB25AF" w:rsidRDefault="00901A19" w:rsidP="00901A19">
            <w:pPr>
              <w:spacing w:after="0" w:line="240" w:lineRule="auto"/>
              <w:jc w:val="center"/>
              <w:rPr>
                <w:rFonts w:cs="Arial"/>
                <w:color w:val="000000"/>
              </w:rPr>
            </w:pPr>
            <w:r w:rsidRPr="00CB25AF">
              <w:rPr>
                <w:rFonts w:cs="Arial"/>
                <w:color w:val="000000"/>
              </w:rPr>
              <w:t>80,0</w:t>
            </w:r>
          </w:p>
        </w:tc>
        <w:tc>
          <w:tcPr>
            <w:tcW w:w="841" w:type="pct"/>
            <w:tcBorders>
              <w:top w:val="nil"/>
              <w:left w:val="nil"/>
              <w:bottom w:val="single" w:sz="4" w:space="0" w:color="auto"/>
              <w:right w:val="single" w:sz="4" w:space="0" w:color="auto"/>
            </w:tcBorders>
            <w:shd w:val="clear" w:color="auto" w:fill="auto"/>
            <w:noWrap/>
            <w:vAlign w:val="center"/>
            <w:hideMark/>
          </w:tcPr>
          <w:p w:rsidR="00901A19" w:rsidRPr="00CB25AF" w:rsidRDefault="00901A19" w:rsidP="00901A19">
            <w:pPr>
              <w:spacing w:after="0" w:line="240" w:lineRule="auto"/>
              <w:jc w:val="center"/>
              <w:rPr>
                <w:rFonts w:cs="Arial"/>
                <w:color w:val="000000"/>
              </w:rPr>
            </w:pPr>
            <w:r w:rsidRPr="00CB25AF">
              <w:rPr>
                <w:rFonts w:cs="Arial"/>
                <w:color w:val="000000"/>
              </w:rPr>
              <w:t>0,0</w:t>
            </w:r>
          </w:p>
        </w:tc>
        <w:tc>
          <w:tcPr>
            <w:tcW w:w="569" w:type="pct"/>
            <w:tcBorders>
              <w:top w:val="nil"/>
              <w:left w:val="nil"/>
              <w:bottom w:val="single" w:sz="4" w:space="0" w:color="auto"/>
              <w:right w:val="single" w:sz="4" w:space="0" w:color="auto"/>
            </w:tcBorders>
            <w:shd w:val="clear" w:color="auto" w:fill="auto"/>
            <w:noWrap/>
            <w:vAlign w:val="center"/>
            <w:hideMark/>
          </w:tcPr>
          <w:p w:rsidR="00901A19" w:rsidRPr="00CB25AF" w:rsidRDefault="00901A19" w:rsidP="00901A19">
            <w:pPr>
              <w:spacing w:after="0" w:line="240" w:lineRule="auto"/>
              <w:jc w:val="center"/>
              <w:rPr>
                <w:rFonts w:cs="Arial"/>
                <w:color w:val="000000"/>
              </w:rPr>
            </w:pPr>
            <w:r w:rsidRPr="00CB25AF">
              <w:rPr>
                <w:rFonts w:cs="Arial"/>
                <w:color w:val="000000"/>
              </w:rPr>
              <w:t>20,0</w:t>
            </w:r>
          </w:p>
        </w:tc>
        <w:tc>
          <w:tcPr>
            <w:tcW w:w="627" w:type="pct"/>
            <w:tcBorders>
              <w:top w:val="nil"/>
              <w:left w:val="nil"/>
              <w:bottom w:val="single" w:sz="4" w:space="0" w:color="auto"/>
              <w:right w:val="single" w:sz="4" w:space="0" w:color="auto"/>
            </w:tcBorders>
            <w:shd w:val="clear" w:color="auto" w:fill="auto"/>
            <w:noWrap/>
            <w:vAlign w:val="center"/>
            <w:hideMark/>
          </w:tcPr>
          <w:p w:rsidR="00901A19" w:rsidRPr="00CB25AF" w:rsidRDefault="00901A19" w:rsidP="00901A19">
            <w:pPr>
              <w:spacing w:after="0" w:line="240" w:lineRule="auto"/>
              <w:jc w:val="center"/>
              <w:rPr>
                <w:rFonts w:cs="Arial"/>
                <w:color w:val="000000"/>
              </w:rPr>
            </w:pPr>
            <w:r w:rsidRPr="00CB25AF">
              <w:rPr>
                <w:rFonts w:cs="Arial"/>
                <w:color w:val="000000"/>
              </w:rPr>
              <w:t>0,0</w:t>
            </w:r>
          </w:p>
        </w:tc>
        <w:tc>
          <w:tcPr>
            <w:tcW w:w="578" w:type="pct"/>
            <w:tcBorders>
              <w:top w:val="nil"/>
              <w:left w:val="nil"/>
              <w:bottom w:val="single" w:sz="4" w:space="0" w:color="auto"/>
              <w:right w:val="single" w:sz="4" w:space="0" w:color="auto"/>
            </w:tcBorders>
            <w:shd w:val="clear" w:color="auto" w:fill="auto"/>
            <w:noWrap/>
            <w:vAlign w:val="center"/>
            <w:hideMark/>
          </w:tcPr>
          <w:p w:rsidR="00901A19" w:rsidRPr="00CB25AF" w:rsidRDefault="00901A19" w:rsidP="00901A19">
            <w:pPr>
              <w:spacing w:after="0" w:line="240" w:lineRule="auto"/>
              <w:jc w:val="center"/>
              <w:rPr>
                <w:rFonts w:cs="Arial"/>
                <w:color w:val="000000"/>
              </w:rPr>
            </w:pPr>
            <w:r w:rsidRPr="00CB25AF">
              <w:rPr>
                <w:rFonts w:cs="Arial"/>
                <w:color w:val="000000"/>
              </w:rPr>
              <w:t>0,0</w:t>
            </w:r>
          </w:p>
        </w:tc>
        <w:tc>
          <w:tcPr>
            <w:tcW w:w="560" w:type="pct"/>
            <w:tcBorders>
              <w:top w:val="nil"/>
              <w:left w:val="nil"/>
              <w:bottom w:val="single" w:sz="4" w:space="0" w:color="auto"/>
              <w:right w:val="single" w:sz="4" w:space="0" w:color="auto"/>
            </w:tcBorders>
            <w:shd w:val="clear" w:color="auto" w:fill="auto"/>
            <w:noWrap/>
            <w:vAlign w:val="center"/>
            <w:hideMark/>
          </w:tcPr>
          <w:p w:rsidR="00901A19" w:rsidRPr="00CB25AF" w:rsidRDefault="00901A19" w:rsidP="00901A19">
            <w:pPr>
              <w:spacing w:after="0" w:line="240" w:lineRule="auto"/>
              <w:jc w:val="center"/>
              <w:rPr>
                <w:rFonts w:cs="Arial"/>
                <w:color w:val="000000"/>
              </w:rPr>
            </w:pPr>
            <w:r w:rsidRPr="00CB25AF">
              <w:rPr>
                <w:rFonts w:cs="Arial"/>
                <w:color w:val="000000"/>
              </w:rPr>
              <w:t>0,0</w:t>
            </w:r>
          </w:p>
        </w:tc>
      </w:tr>
      <w:tr w:rsidR="00901A19" w:rsidRPr="00CB25AF" w:rsidTr="00901A19">
        <w:trPr>
          <w:trHeight w:val="300"/>
          <w:jc w:val="center"/>
        </w:trPr>
        <w:tc>
          <w:tcPr>
            <w:tcW w:w="1114" w:type="pct"/>
            <w:tcBorders>
              <w:top w:val="nil"/>
              <w:left w:val="single" w:sz="4" w:space="0" w:color="auto"/>
              <w:bottom w:val="single" w:sz="4" w:space="0" w:color="auto"/>
              <w:right w:val="single" w:sz="4" w:space="0" w:color="auto"/>
            </w:tcBorders>
            <w:shd w:val="clear" w:color="auto" w:fill="auto"/>
            <w:vAlign w:val="center"/>
            <w:hideMark/>
          </w:tcPr>
          <w:p w:rsidR="00901A19" w:rsidRPr="00CB25AF" w:rsidRDefault="00901A19" w:rsidP="005E455A">
            <w:pPr>
              <w:spacing w:after="0" w:line="240" w:lineRule="auto"/>
              <w:rPr>
                <w:rFonts w:eastAsia="Times New Roman" w:cs="Arial"/>
                <w:color w:val="000000"/>
                <w:lang w:val="en-US"/>
              </w:rPr>
            </w:pPr>
            <w:r w:rsidRPr="00CB25AF">
              <w:rPr>
                <w:rFonts w:eastAsia="Times New Roman" w:cs="Arial"/>
                <w:color w:val="000000"/>
              </w:rPr>
              <w:t>Quatrième</w:t>
            </w:r>
          </w:p>
        </w:tc>
        <w:tc>
          <w:tcPr>
            <w:tcW w:w="711" w:type="pct"/>
            <w:tcBorders>
              <w:top w:val="nil"/>
              <w:left w:val="nil"/>
              <w:bottom w:val="single" w:sz="4" w:space="0" w:color="auto"/>
              <w:right w:val="single" w:sz="4" w:space="0" w:color="auto"/>
            </w:tcBorders>
            <w:shd w:val="clear" w:color="auto" w:fill="auto"/>
            <w:noWrap/>
            <w:vAlign w:val="center"/>
            <w:hideMark/>
          </w:tcPr>
          <w:p w:rsidR="00901A19" w:rsidRPr="00CB25AF" w:rsidRDefault="00901A19" w:rsidP="00901A19">
            <w:pPr>
              <w:spacing w:after="0" w:line="240" w:lineRule="auto"/>
              <w:jc w:val="center"/>
              <w:rPr>
                <w:rFonts w:cs="Arial"/>
                <w:color w:val="000000"/>
              </w:rPr>
            </w:pPr>
            <w:r w:rsidRPr="00CB25AF">
              <w:rPr>
                <w:rFonts w:cs="Arial"/>
                <w:color w:val="000000"/>
              </w:rPr>
              <w:t>100,0</w:t>
            </w:r>
          </w:p>
        </w:tc>
        <w:tc>
          <w:tcPr>
            <w:tcW w:w="841" w:type="pct"/>
            <w:tcBorders>
              <w:top w:val="nil"/>
              <w:left w:val="nil"/>
              <w:bottom w:val="single" w:sz="4" w:space="0" w:color="auto"/>
              <w:right w:val="single" w:sz="4" w:space="0" w:color="auto"/>
            </w:tcBorders>
            <w:shd w:val="clear" w:color="auto" w:fill="auto"/>
            <w:noWrap/>
            <w:vAlign w:val="center"/>
            <w:hideMark/>
          </w:tcPr>
          <w:p w:rsidR="00901A19" w:rsidRPr="00CB25AF" w:rsidRDefault="00901A19" w:rsidP="00901A19">
            <w:pPr>
              <w:spacing w:after="0" w:line="240" w:lineRule="auto"/>
              <w:jc w:val="center"/>
              <w:rPr>
                <w:rFonts w:cs="Arial"/>
                <w:color w:val="000000"/>
              </w:rPr>
            </w:pPr>
            <w:r w:rsidRPr="00CB25AF">
              <w:rPr>
                <w:rFonts w:cs="Arial"/>
                <w:color w:val="000000"/>
              </w:rPr>
              <w:t>0,0</w:t>
            </w:r>
          </w:p>
        </w:tc>
        <w:tc>
          <w:tcPr>
            <w:tcW w:w="569" w:type="pct"/>
            <w:tcBorders>
              <w:top w:val="nil"/>
              <w:left w:val="nil"/>
              <w:bottom w:val="single" w:sz="4" w:space="0" w:color="auto"/>
              <w:right w:val="single" w:sz="4" w:space="0" w:color="auto"/>
            </w:tcBorders>
            <w:shd w:val="clear" w:color="auto" w:fill="auto"/>
            <w:noWrap/>
            <w:vAlign w:val="center"/>
            <w:hideMark/>
          </w:tcPr>
          <w:p w:rsidR="00901A19" w:rsidRPr="00CB25AF" w:rsidRDefault="00901A19" w:rsidP="00901A19">
            <w:pPr>
              <w:spacing w:after="0" w:line="240" w:lineRule="auto"/>
              <w:jc w:val="center"/>
              <w:rPr>
                <w:rFonts w:cs="Arial"/>
                <w:color w:val="000000"/>
              </w:rPr>
            </w:pPr>
            <w:r w:rsidRPr="00CB25AF">
              <w:rPr>
                <w:rFonts w:cs="Arial"/>
                <w:color w:val="000000"/>
              </w:rPr>
              <w:t>0,0</w:t>
            </w:r>
          </w:p>
        </w:tc>
        <w:tc>
          <w:tcPr>
            <w:tcW w:w="627" w:type="pct"/>
            <w:tcBorders>
              <w:top w:val="nil"/>
              <w:left w:val="nil"/>
              <w:bottom w:val="single" w:sz="4" w:space="0" w:color="auto"/>
              <w:right w:val="single" w:sz="4" w:space="0" w:color="auto"/>
            </w:tcBorders>
            <w:shd w:val="clear" w:color="auto" w:fill="auto"/>
            <w:noWrap/>
            <w:vAlign w:val="center"/>
            <w:hideMark/>
          </w:tcPr>
          <w:p w:rsidR="00901A19" w:rsidRPr="00CB25AF" w:rsidRDefault="00901A19" w:rsidP="00901A19">
            <w:pPr>
              <w:spacing w:after="0" w:line="240" w:lineRule="auto"/>
              <w:jc w:val="center"/>
              <w:rPr>
                <w:rFonts w:cs="Arial"/>
                <w:color w:val="000000"/>
              </w:rPr>
            </w:pPr>
            <w:r w:rsidRPr="00CB25AF">
              <w:rPr>
                <w:rFonts w:cs="Arial"/>
                <w:color w:val="000000"/>
              </w:rPr>
              <w:t>0,0</w:t>
            </w:r>
          </w:p>
        </w:tc>
        <w:tc>
          <w:tcPr>
            <w:tcW w:w="578" w:type="pct"/>
            <w:tcBorders>
              <w:top w:val="nil"/>
              <w:left w:val="nil"/>
              <w:bottom w:val="single" w:sz="4" w:space="0" w:color="auto"/>
              <w:right w:val="single" w:sz="4" w:space="0" w:color="auto"/>
            </w:tcBorders>
            <w:shd w:val="clear" w:color="auto" w:fill="auto"/>
            <w:noWrap/>
            <w:vAlign w:val="center"/>
            <w:hideMark/>
          </w:tcPr>
          <w:p w:rsidR="00901A19" w:rsidRPr="00CB25AF" w:rsidRDefault="00901A19" w:rsidP="00901A19">
            <w:pPr>
              <w:spacing w:after="0" w:line="240" w:lineRule="auto"/>
              <w:jc w:val="center"/>
              <w:rPr>
                <w:rFonts w:cs="Arial"/>
                <w:color w:val="000000"/>
              </w:rPr>
            </w:pPr>
            <w:r w:rsidRPr="00CB25AF">
              <w:rPr>
                <w:rFonts w:cs="Arial"/>
                <w:color w:val="000000"/>
              </w:rPr>
              <w:t>0,0</w:t>
            </w:r>
          </w:p>
        </w:tc>
        <w:tc>
          <w:tcPr>
            <w:tcW w:w="560" w:type="pct"/>
            <w:tcBorders>
              <w:top w:val="nil"/>
              <w:left w:val="nil"/>
              <w:bottom w:val="single" w:sz="4" w:space="0" w:color="auto"/>
              <w:right w:val="single" w:sz="4" w:space="0" w:color="auto"/>
            </w:tcBorders>
            <w:shd w:val="clear" w:color="auto" w:fill="auto"/>
            <w:noWrap/>
            <w:vAlign w:val="center"/>
            <w:hideMark/>
          </w:tcPr>
          <w:p w:rsidR="00901A19" w:rsidRPr="00CB25AF" w:rsidRDefault="00901A19" w:rsidP="00901A19">
            <w:pPr>
              <w:spacing w:after="0" w:line="240" w:lineRule="auto"/>
              <w:jc w:val="center"/>
              <w:rPr>
                <w:rFonts w:cs="Arial"/>
                <w:color w:val="000000"/>
              </w:rPr>
            </w:pPr>
            <w:r w:rsidRPr="00CB25AF">
              <w:rPr>
                <w:rFonts w:cs="Arial"/>
                <w:color w:val="000000"/>
              </w:rPr>
              <w:t>0,0</w:t>
            </w:r>
          </w:p>
        </w:tc>
      </w:tr>
      <w:tr w:rsidR="00901A19" w:rsidRPr="00CB25AF" w:rsidTr="00901A19">
        <w:trPr>
          <w:trHeight w:val="342"/>
          <w:jc w:val="center"/>
        </w:trPr>
        <w:tc>
          <w:tcPr>
            <w:tcW w:w="1114" w:type="pct"/>
            <w:tcBorders>
              <w:top w:val="nil"/>
              <w:left w:val="single" w:sz="4" w:space="0" w:color="auto"/>
              <w:bottom w:val="single" w:sz="4" w:space="0" w:color="auto"/>
              <w:right w:val="single" w:sz="4" w:space="0" w:color="auto"/>
            </w:tcBorders>
            <w:shd w:val="clear" w:color="auto" w:fill="auto"/>
            <w:vAlign w:val="center"/>
            <w:hideMark/>
          </w:tcPr>
          <w:p w:rsidR="00901A19" w:rsidRPr="00CB25AF" w:rsidRDefault="00901A19" w:rsidP="005E455A">
            <w:pPr>
              <w:spacing w:after="0" w:line="240" w:lineRule="auto"/>
              <w:rPr>
                <w:rFonts w:eastAsia="Times New Roman" w:cs="Arial"/>
                <w:color w:val="000000"/>
                <w:lang w:val="en-US"/>
              </w:rPr>
            </w:pPr>
            <w:r w:rsidRPr="00CB25AF">
              <w:rPr>
                <w:rFonts w:eastAsia="Times New Roman" w:cs="Arial"/>
                <w:color w:val="000000"/>
              </w:rPr>
              <w:t>Le plus riche</w:t>
            </w:r>
          </w:p>
        </w:tc>
        <w:tc>
          <w:tcPr>
            <w:tcW w:w="711" w:type="pct"/>
            <w:tcBorders>
              <w:top w:val="nil"/>
              <w:left w:val="nil"/>
              <w:bottom w:val="single" w:sz="4" w:space="0" w:color="auto"/>
              <w:right w:val="single" w:sz="4" w:space="0" w:color="auto"/>
            </w:tcBorders>
            <w:shd w:val="clear" w:color="auto" w:fill="auto"/>
            <w:noWrap/>
            <w:vAlign w:val="center"/>
            <w:hideMark/>
          </w:tcPr>
          <w:p w:rsidR="00901A19" w:rsidRPr="00CB25AF" w:rsidRDefault="00901A19" w:rsidP="00901A19">
            <w:pPr>
              <w:spacing w:after="0" w:line="240" w:lineRule="auto"/>
              <w:jc w:val="center"/>
              <w:rPr>
                <w:rFonts w:cs="Arial"/>
                <w:color w:val="000000"/>
              </w:rPr>
            </w:pPr>
            <w:r w:rsidRPr="00CB25AF">
              <w:rPr>
                <w:rFonts w:cs="Arial"/>
                <w:color w:val="000000"/>
              </w:rPr>
              <w:t>100,0</w:t>
            </w:r>
          </w:p>
        </w:tc>
        <w:tc>
          <w:tcPr>
            <w:tcW w:w="841" w:type="pct"/>
            <w:tcBorders>
              <w:top w:val="nil"/>
              <w:left w:val="nil"/>
              <w:bottom w:val="single" w:sz="4" w:space="0" w:color="auto"/>
              <w:right w:val="single" w:sz="4" w:space="0" w:color="auto"/>
            </w:tcBorders>
            <w:shd w:val="clear" w:color="auto" w:fill="auto"/>
            <w:noWrap/>
            <w:vAlign w:val="center"/>
            <w:hideMark/>
          </w:tcPr>
          <w:p w:rsidR="00901A19" w:rsidRPr="00CB25AF" w:rsidRDefault="00901A19" w:rsidP="00901A19">
            <w:pPr>
              <w:spacing w:after="0" w:line="240" w:lineRule="auto"/>
              <w:jc w:val="center"/>
              <w:rPr>
                <w:rFonts w:cs="Arial"/>
                <w:color w:val="000000"/>
              </w:rPr>
            </w:pPr>
            <w:r w:rsidRPr="00CB25AF">
              <w:rPr>
                <w:rFonts w:cs="Arial"/>
                <w:color w:val="000000"/>
              </w:rPr>
              <w:t>0,0</w:t>
            </w:r>
          </w:p>
        </w:tc>
        <w:tc>
          <w:tcPr>
            <w:tcW w:w="569" w:type="pct"/>
            <w:tcBorders>
              <w:top w:val="nil"/>
              <w:left w:val="nil"/>
              <w:bottom w:val="single" w:sz="4" w:space="0" w:color="auto"/>
              <w:right w:val="single" w:sz="4" w:space="0" w:color="auto"/>
            </w:tcBorders>
            <w:shd w:val="clear" w:color="auto" w:fill="auto"/>
            <w:noWrap/>
            <w:vAlign w:val="center"/>
            <w:hideMark/>
          </w:tcPr>
          <w:p w:rsidR="00901A19" w:rsidRPr="00CB25AF" w:rsidRDefault="00901A19" w:rsidP="00901A19">
            <w:pPr>
              <w:spacing w:after="0" w:line="240" w:lineRule="auto"/>
              <w:jc w:val="center"/>
              <w:rPr>
                <w:rFonts w:cs="Arial"/>
                <w:color w:val="000000"/>
              </w:rPr>
            </w:pPr>
            <w:r w:rsidRPr="00CB25AF">
              <w:rPr>
                <w:rFonts w:cs="Arial"/>
                <w:color w:val="000000"/>
              </w:rPr>
              <w:t>0,0</w:t>
            </w:r>
          </w:p>
        </w:tc>
        <w:tc>
          <w:tcPr>
            <w:tcW w:w="627" w:type="pct"/>
            <w:tcBorders>
              <w:top w:val="nil"/>
              <w:left w:val="nil"/>
              <w:bottom w:val="single" w:sz="4" w:space="0" w:color="auto"/>
              <w:right w:val="single" w:sz="4" w:space="0" w:color="auto"/>
            </w:tcBorders>
            <w:shd w:val="clear" w:color="auto" w:fill="auto"/>
            <w:noWrap/>
            <w:vAlign w:val="center"/>
            <w:hideMark/>
          </w:tcPr>
          <w:p w:rsidR="00901A19" w:rsidRPr="00CB25AF" w:rsidRDefault="00901A19" w:rsidP="00901A19">
            <w:pPr>
              <w:spacing w:after="0" w:line="240" w:lineRule="auto"/>
              <w:jc w:val="center"/>
              <w:rPr>
                <w:rFonts w:cs="Arial"/>
                <w:color w:val="000000"/>
              </w:rPr>
            </w:pPr>
            <w:r w:rsidRPr="00CB25AF">
              <w:rPr>
                <w:rFonts w:cs="Arial"/>
                <w:color w:val="000000"/>
              </w:rPr>
              <w:t>0,0</w:t>
            </w:r>
          </w:p>
        </w:tc>
        <w:tc>
          <w:tcPr>
            <w:tcW w:w="578" w:type="pct"/>
            <w:tcBorders>
              <w:top w:val="nil"/>
              <w:left w:val="nil"/>
              <w:bottom w:val="single" w:sz="4" w:space="0" w:color="auto"/>
              <w:right w:val="single" w:sz="4" w:space="0" w:color="auto"/>
            </w:tcBorders>
            <w:shd w:val="clear" w:color="auto" w:fill="auto"/>
            <w:noWrap/>
            <w:vAlign w:val="center"/>
            <w:hideMark/>
          </w:tcPr>
          <w:p w:rsidR="00901A19" w:rsidRPr="00CB25AF" w:rsidRDefault="00901A19" w:rsidP="00901A19">
            <w:pPr>
              <w:spacing w:after="0" w:line="240" w:lineRule="auto"/>
              <w:jc w:val="center"/>
              <w:rPr>
                <w:rFonts w:cs="Arial"/>
                <w:color w:val="000000"/>
              </w:rPr>
            </w:pPr>
            <w:r w:rsidRPr="00CB25AF">
              <w:rPr>
                <w:rFonts w:cs="Arial"/>
                <w:color w:val="000000"/>
              </w:rPr>
              <w:t>0,0</w:t>
            </w:r>
          </w:p>
        </w:tc>
        <w:tc>
          <w:tcPr>
            <w:tcW w:w="560" w:type="pct"/>
            <w:tcBorders>
              <w:top w:val="nil"/>
              <w:left w:val="nil"/>
              <w:bottom w:val="single" w:sz="4" w:space="0" w:color="auto"/>
              <w:right w:val="single" w:sz="4" w:space="0" w:color="auto"/>
            </w:tcBorders>
            <w:shd w:val="clear" w:color="auto" w:fill="auto"/>
            <w:noWrap/>
            <w:vAlign w:val="center"/>
            <w:hideMark/>
          </w:tcPr>
          <w:p w:rsidR="00901A19" w:rsidRPr="00CB25AF" w:rsidRDefault="00901A19" w:rsidP="00901A19">
            <w:pPr>
              <w:spacing w:after="0" w:line="240" w:lineRule="auto"/>
              <w:jc w:val="center"/>
              <w:rPr>
                <w:rFonts w:cs="Arial"/>
                <w:color w:val="000000"/>
              </w:rPr>
            </w:pPr>
            <w:r w:rsidRPr="00CB25AF">
              <w:rPr>
                <w:rFonts w:cs="Arial"/>
                <w:color w:val="000000"/>
              </w:rPr>
              <w:t>0,0</w:t>
            </w:r>
          </w:p>
        </w:tc>
      </w:tr>
      <w:tr w:rsidR="00605B75" w:rsidRPr="00CB25AF" w:rsidTr="00605B75">
        <w:trPr>
          <w:trHeight w:val="300"/>
          <w:jc w:val="center"/>
        </w:trPr>
        <w:tc>
          <w:tcPr>
            <w:tcW w:w="1114" w:type="pct"/>
            <w:tcBorders>
              <w:top w:val="nil"/>
              <w:left w:val="single" w:sz="4" w:space="0" w:color="auto"/>
              <w:bottom w:val="single" w:sz="4" w:space="0" w:color="auto"/>
              <w:right w:val="single" w:sz="4" w:space="0" w:color="auto"/>
            </w:tcBorders>
            <w:shd w:val="clear" w:color="auto" w:fill="auto"/>
            <w:vAlign w:val="center"/>
            <w:hideMark/>
          </w:tcPr>
          <w:p w:rsidR="00605B75" w:rsidRPr="00CB25AF" w:rsidRDefault="00605B75" w:rsidP="005E455A">
            <w:pPr>
              <w:spacing w:after="0" w:line="240" w:lineRule="auto"/>
              <w:rPr>
                <w:rFonts w:eastAsia="Times New Roman" w:cs="Arial"/>
                <w:b/>
                <w:bCs/>
                <w:color w:val="000000"/>
                <w:lang w:val="en-US"/>
              </w:rPr>
            </w:pPr>
            <w:r w:rsidRPr="00CB25AF">
              <w:rPr>
                <w:rFonts w:eastAsia="Times New Roman" w:cs="Arial"/>
                <w:b/>
                <w:bCs/>
                <w:color w:val="000000"/>
              </w:rPr>
              <w:t>Ensemble</w:t>
            </w:r>
          </w:p>
        </w:tc>
        <w:tc>
          <w:tcPr>
            <w:tcW w:w="711" w:type="pct"/>
            <w:tcBorders>
              <w:top w:val="nil"/>
              <w:left w:val="nil"/>
              <w:bottom w:val="single" w:sz="4" w:space="0" w:color="auto"/>
              <w:right w:val="single" w:sz="4" w:space="0" w:color="auto"/>
            </w:tcBorders>
            <w:shd w:val="clear" w:color="auto" w:fill="auto"/>
            <w:noWrap/>
            <w:vAlign w:val="center"/>
            <w:hideMark/>
          </w:tcPr>
          <w:p w:rsidR="00605B75" w:rsidRPr="00CB25AF" w:rsidRDefault="00605B75" w:rsidP="00605B75">
            <w:pPr>
              <w:spacing w:after="0" w:line="240" w:lineRule="auto"/>
              <w:jc w:val="center"/>
              <w:rPr>
                <w:rFonts w:cs="Arial"/>
                <w:color w:val="000000"/>
              </w:rPr>
            </w:pPr>
            <w:r w:rsidRPr="00CB25AF">
              <w:rPr>
                <w:rFonts w:cs="Arial"/>
                <w:color w:val="000000"/>
              </w:rPr>
              <w:t>90,9</w:t>
            </w:r>
          </w:p>
        </w:tc>
        <w:tc>
          <w:tcPr>
            <w:tcW w:w="841" w:type="pct"/>
            <w:tcBorders>
              <w:top w:val="nil"/>
              <w:left w:val="nil"/>
              <w:bottom w:val="single" w:sz="4" w:space="0" w:color="auto"/>
              <w:right w:val="single" w:sz="4" w:space="0" w:color="auto"/>
            </w:tcBorders>
            <w:shd w:val="clear" w:color="auto" w:fill="auto"/>
            <w:noWrap/>
            <w:vAlign w:val="center"/>
            <w:hideMark/>
          </w:tcPr>
          <w:p w:rsidR="00605B75" w:rsidRPr="00CB25AF" w:rsidRDefault="00605B75" w:rsidP="00605B75">
            <w:pPr>
              <w:spacing w:after="0" w:line="240" w:lineRule="auto"/>
              <w:jc w:val="center"/>
              <w:rPr>
                <w:rFonts w:cs="Arial"/>
                <w:color w:val="000000"/>
              </w:rPr>
            </w:pPr>
            <w:r w:rsidRPr="00CB25AF">
              <w:rPr>
                <w:rFonts w:cs="Arial"/>
                <w:color w:val="000000"/>
              </w:rPr>
              <w:t>9,1</w:t>
            </w:r>
          </w:p>
        </w:tc>
        <w:tc>
          <w:tcPr>
            <w:tcW w:w="569" w:type="pct"/>
            <w:tcBorders>
              <w:top w:val="nil"/>
              <w:left w:val="nil"/>
              <w:bottom w:val="single" w:sz="4" w:space="0" w:color="auto"/>
              <w:right w:val="single" w:sz="4" w:space="0" w:color="auto"/>
            </w:tcBorders>
            <w:shd w:val="clear" w:color="auto" w:fill="auto"/>
            <w:noWrap/>
            <w:vAlign w:val="center"/>
            <w:hideMark/>
          </w:tcPr>
          <w:p w:rsidR="00605B75" w:rsidRPr="00CB25AF" w:rsidRDefault="00605B75" w:rsidP="00605B75">
            <w:pPr>
              <w:spacing w:after="0" w:line="240" w:lineRule="auto"/>
              <w:jc w:val="center"/>
              <w:rPr>
                <w:rFonts w:cs="Arial"/>
                <w:color w:val="000000"/>
              </w:rPr>
            </w:pPr>
            <w:r w:rsidRPr="00CB25AF">
              <w:rPr>
                <w:rFonts w:cs="Arial"/>
                <w:color w:val="000000"/>
              </w:rPr>
              <w:t>4,5</w:t>
            </w:r>
          </w:p>
        </w:tc>
        <w:tc>
          <w:tcPr>
            <w:tcW w:w="627" w:type="pct"/>
            <w:tcBorders>
              <w:top w:val="nil"/>
              <w:left w:val="nil"/>
              <w:bottom w:val="single" w:sz="4" w:space="0" w:color="auto"/>
              <w:right w:val="single" w:sz="4" w:space="0" w:color="auto"/>
            </w:tcBorders>
            <w:shd w:val="clear" w:color="auto" w:fill="auto"/>
            <w:noWrap/>
            <w:vAlign w:val="center"/>
            <w:hideMark/>
          </w:tcPr>
          <w:p w:rsidR="00605B75" w:rsidRPr="00CB25AF" w:rsidRDefault="00605B75" w:rsidP="00605B75">
            <w:pPr>
              <w:spacing w:after="0" w:line="240" w:lineRule="auto"/>
              <w:jc w:val="center"/>
              <w:rPr>
                <w:rFonts w:cs="Arial"/>
                <w:color w:val="000000"/>
              </w:rPr>
            </w:pPr>
            <w:r w:rsidRPr="00CB25AF">
              <w:rPr>
                <w:rFonts w:cs="Arial"/>
                <w:color w:val="000000"/>
              </w:rPr>
              <w:t>0,0</w:t>
            </w:r>
          </w:p>
        </w:tc>
        <w:tc>
          <w:tcPr>
            <w:tcW w:w="578" w:type="pct"/>
            <w:tcBorders>
              <w:top w:val="nil"/>
              <w:left w:val="nil"/>
              <w:bottom w:val="single" w:sz="4" w:space="0" w:color="auto"/>
              <w:right w:val="single" w:sz="4" w:space="0" w:color="auto"/>
            </w:tcBorders>
            <w:shd w:val="clear" w:color="auto" w:fill="auto"/>
            <w:noWrap/>
            <w:vAlign w:val="center"/>
            <w:hideMark/>
          </w:tcPr>
          <w:p w:rsidR="00605B75" w:rsidRPr="00CB25AF" w:rsidRDefault="00605B75" w:rsidP="00605B75">
            <w:pPr>
              <w:spacing w:after="0" w:line="240" w:lineRule="auto"/>
              <w:jc w:val="center"/>
              <w:rPr>
                <w:rFonts w:cs="Arial"/>
                <w:color w:val="000000"/>
              </w:rPr>
            </w:pPr>
            <w:r w:rsidRPr="00CB25AF">
              <w:rPr>
                <w:rFonts w:cs="Arial"/>
                <w:color w:val="000000"/>
              </w:rPr>
              <w:t>0,0</w:t>
            </w:r>
          </w:p>
        </w:tc>
        <w:tc>
          <w:tcPr>
            <w:tcW w:w="560" w:type="pct"/>
            <w:tcBorders>
              <w:top w:val="nil"/>
              <w:left w:val="nil"/>
              <w:bottom w:val="single" w:sz="4" w:space="0" w:color="auto"/>
              <w:right w:val="single" w:sz="4" w:space="0" w:color="auto"/>
            </w:tcBorders>
            <w:shd w:val="clear" w:color="auto" w:fill="auto"/>
            <w:noWrap/>
            <w:vAlign w:val="center"/>
            <w:hideMark/>
          </w:tcPr>
          <w:p w:rsidR="00605B75" w:rsidRPr="00CB25AF" w:rsidRDefault="00605B75" w:rsidP="00605B75">
            <w:pPr>
              <w:spacing w:after="0" w:line="240" w:lineRule="auto"/>
              <w:jc w:val="center"/>
              <w:rPr>
                <w:rFonts w:cs="Arial"/>
                <w:color w:val="000000"/>
              </w:rPr>
            </w:pPr>
            <w:r w:rsidRPr="00CB25AF">
              <w:rPr>
                <w:rFonts w:cs="Arial"/>
                <w:color w:val="000000"/>
              </w:rPr>
              <w:t>0,0</w:t>
            </w:r>
          </w:p>
        </w:tc>
      </w:tr>
    </w:tbl>
    <w:p w:rsidR="00AE52FB" w:rsidRPr="00AE52FB" w:rsidRDefault="00735BA0" w:rsidP="001F23C9">
      <w:pPr>
        <w:pStyle w:val="Heading2"/>
        <w:jc w:val="both"/>
        <w:rPr>
          <w:rFonts w:asciiTheme="minorHAnsi" w:hAnsiTheme="minorHAnsi" w:cs="Arial"/>
          <w:sz w:val="22"/>
          <w:lang w:val="fr-FR"/>
        </w:rPr>
      </w:pPr>
      <w:bookmarkStart w:id="78" w:name="_Toc487034880"/>
      <w:bookmarkStart w:id="79" w:name="_Toc487036048"/>
      <w:bookmarkStart w:id="80" w:name="_Toc495563963"/>
      <w:r>
        <w:rPr>
          <w:rFonts w:asciiTheme="minorHAnsi" w:hAnsiTheme="minorHAnsi"/>
          <w:sz w:val="22"/>
          <w:lang w:val="fr-FR"/>
        </w:rPr>
        <w:t>2.1</w:t>
      </w:r>
      <w:r w:rsidR="00431993">
        <w:rPr>
          <w:rFonts w:asciiTheme="minorHAnsi" w:hAnsiTheme="minorHAnsi"/>
          <w:sz w:val="22"/>
          <w:lang w:val="fr-FR"/>
        </w:rPr>
        <w:t>3</w:t>
      </w:r>
      <w:r>
        <w:rPr>
          <w:rFonts w:asciiTheme="minorHAnsi" w:hAnsiTheme="minorHAnsi"/>
          <w:sz w:val="22"/>
          <w:lang w:val="fr-FR"/>
        </w:rPr>
        <w:t xml:space="preserve">. Réception </w:t>
      </w:r>
      <w:r w:rsidR="00AE52FB" w:rsidRPr="00AE52FB">
        <w:rPr>
          <w:rFonts w:asciiTheme="minorHAnsi" w:hAnsiTheme="minorHAnsi"/>
          <w:sz w:val="22"/>
          <w:lang w:val="fr-FR"/>
        </w:rPr>
        <w:t xml:space="preserve"> d’informations au cours des 6 derniers mois concernant l’utilisation, l’entretien et la réparation de vos moustiquaires, quelle que soit leur provenance</w:t>
      </w:r>
      <w:bookmarkEnd w:id="78"/>
      <w:bookmarkEnd w:id="79"/>
      <w:bookmarkEnd w:id="80"/>
      <w:r w:rsidR="00AE52FB" w:rsidRPr="00AE52FB">
        <w:rPr>
          <w:rFonts w:asciiTheme="minorHAnsi" w:hAnsiTheme="minorHAnsi"/>
          <w:sz w:val="22"/>
          <w:lang w:val="fr-FR"/>
        </w:rPr>
        <w:t> </w:t>
      </w:r>
    </w:p>
    <w:p w:rsidR="005E455A" w:rsidRPr="006D1732" w:rsidRDefault="005E455A" w:rsidP="00965347">
      <w:pPr>
        <w:spacing w:before="120" w:after="120" w:line="360" w:lineRule="auto"/>
        <w:jc w:val="both"/>
        <w:rPr>
          <w:rFonts w:cs="Arial"/>
        </w:rPr>
      </w:pPr>
      <w:r w:rsidRPr="006D1732">
        <w:rPr>
          <w:rFonts w:cs="Arial"/>
        </w:rPr>
        <w:t xml:space="preserve">L’examen du </w:t>
      </w:r>
      <w:r w:rsidRPr="006D1732">
        <w:rPr>
          <w:rFonts w:cs="Arial"/>
          <w:b/>
        </w:rPr>
        <w:t>tableau 2.</w:t>
      </w:r>
      <w:r w:rsidR="00091293" w:rsidRPr="006D1732">
        <w:rPr>
          <w:rFonts w:cs="Arial"/>
          <w:b/>
        </w:rPr>
        <w:t>13</w:t>
      </w:r>
      <w:r w:rsidR="0088103C">
        <w:rPr>
          <w:rFonts w:cs="Arial"/>
        </w:rPr>
        <w:t xml:space="preserve"> révèle que </w:t>
      </w:r>
      <w:r w:rsidR="0088103C" w:rsidRPr="0088103C">
        <w:rPr>
          <w:rFonts w:cs="Arial"/>
          <w:color w:val="000000"/>
        </w:rPr>
        <w:t>88,8</w:t>
      </w:r>
      <w:r w:rsidRPr="006D1732">
        <w:rPr>
          <w:rFonts w:cs="Arial"/>
        </w:rPr>
        <w:t xml:space="preserve">% des répondants ont reçu au cours des six derniers mois des informations concernant l’utilisation, l’entretien et la réparation des moustiquaires quelle que soit leur provenance. Selon les statistiques on peut remarquer que le niveau d’information sur l’utilisation, l’entretien et la </w:t>
      </w:r>
      <w:r w:rsidRPr="006D1732">
        <w:rPr>
          <w:rFonts w:eastAsia="Times New Roman" w:cs="Arial"/>
          <w:color w:val="000000"/>
          <w:lang w:eastAsia="fr-FR"/>
        </w:rPr>
        <w:t>réparation  des moustiquaires, quelle que soit leur prove</w:t>
      </w:r>
      <w:r w:rsidR="00F205E4">
        <w:rPr>
          <w:rFonts w:eastAsia="Times New Roman" w:cs="Arial"/>
          <w:color w:val="000000"/>
          <w:lang w:eastAsia="fr-FR"/>
        </w:rPr>
        <w:t>nance est plus élevé à Boffa (100</w:t>
      </w:r>
      <w:r w:rsidRPr="006D1732">
        <w:rPr>
          <w:rFonts w:eastAsia="Times New Roman" w:cs="Arial"/>
          <w:color w:val="000000"/>
          <w:lang w:eastAsia="fr-FR"/>
        </w:rPr>
        <w:t>%) qu’à Dinguiraye (</w:t>
      </w:r>
      <w:r w:rsidR="00F205E4">
        <w:rPr>
          <w:rFonts w:eastAsia="Times New Roman" w:cs="Arial"/>
          <w:color w:val="000000"/>
          <w:lang w:eastAsia="fr-FR"/>
        </w:rPr>
        <w:t>76,6</w:t>
      </w:r>
      <w:r w:rsidRPr="006D1732">
        <w:rPr>
          <w:rFonts w:eastAsia="Times New Roman" w:cs="Arial"/>
          <w:color w:val="000000"/>
          <w:lang w:eastAsia="fr-FR"/>
        </w:rPr>
        <w:t xml:space="preserve">%). L’analyse selon le sexe </w:t>
      </w:r>
      <w:r w:rsidR="00F205E4">
        <w:rPr>
          <w:rFonts w:eastAsia="Times New Roman" w:cs="Arial"/>
          <w:color w:val="000000"/>
          <w:lang w:eastAsia="fr-FR"/>
        </w:rPr>
        <w:t xml:space="preserve">du chef de ménage </w:t>
      </w:r>
      <w:r w:rsidRPr="006D1732">
        <w:rPr>
          <w:rFonts w:eastAsia="Times New Roman" w:cs="Arial"/>
          <w:color w:val="000000"/>
          <w:lang w:eastAsia="fr-FR"/>
        </w:rPr>
        <w:t xml:space="preserve">indique que les </w:t>
      </w:r>
      <w:r w:rsidR="00F205E4" w:rsidRPr="006D1732">
        <w:rPr>
          <w:rFonts w:eastAsia="Times New Roman" w:cs="Arial"/>
          <w:color w:val="000000"/>
          <w:lang w:eastAsia="fr-FR"/>
        </w:rPr>
        <w:t xml:space="preserve">femmes </w:t>
      </w:r>
      <w:r w:rsidRPr="006D1732">
        <w:rPr>
          <w:rFonts w:eastAsia="Times New Roman" w:cs="Arial"/>
          <w:color w:val="000000"/>
          <w:lang w:eastAsia="fr-FR"/>
        </w:rPr>
        <w:t>(</w:t>
      </w:r>
      <w:r w:rsidR="00F205E4">
        <w:rPr>
          <w:rFonts w:eastAsia="Times New Roman" w:cs="Arial"/>
          <w:color w:val="000000"/>
          <w:lang w:eastAsia="fr-FR"/>
        </w:rPr>
        <w:t>100</w:t>
      </w:r>
      <w:r w:rsidRPr="006D1732">
        <w:rPr>
          <w:rFonts w:eastAsia="Times New Roman" w:cs="Arial"/>
          <w:color w:val="000000"/>
          <w:lang w:eastAsia="fr-FR"/>
        </w:rPr>
        <w:t xml:space="preserve">%) y sont plus </w:t>
      </w:r>
      <w:r w:rsidR="00F205E4" w:rsidRPr="006D1732">
        <w:rPr>
          <w:rFonts w:eastAsia="Times New Roman" w:cs="Arial"/>
          <w:color w:val="000000"/>
          <w:lang w:eastAsia="fr-FR"/>
        </w:rPr>
        <w:t>informées</w:t>
      </w:r>
      <w:r w:rsidRPr="006D1732">
        <w:rPr>
          <w:rFonts w:eastAsia="Times New Roman" w:cs="Arial"/>
          <w:color w:val="000000"/>
          <w:lang w:eastAsia="fr-FR"/>
        </w:rPr>
        <w:t xml:space="preserve"> que les </w:t>
      </w:r>
      <w:r w:rsidR="00F205E4" w:rsidRPr="006D1732">
        <w:rPr>
          <w:rFonts w:eastAsia="Times New Roman" w:cs="Arial"/>
          <w:color w:val="000000"/>
          <w:lang w:eastAsia="fr-FR"/>
        </w:rPr>
        <w:t xml:space="preserve">hommes </w:t>
      </w:r>
      <w:r w:rsidR="00F205E4">
        <w:rPr>
          <w:rFonts w:eastAsia="Times New Roman" w:cs="Arial"/>
          <w:color w:val="000000"/>
          <w:lang w:eastAsia="fr-FR"/>
        </w:rPr>
        <w:t>(76,6</w:t>
      </w:r>
      <w:r w:rsidRPr="006D1732">
        <w:rPr>
          <w:rFonts w:eastAsia="Times New Roman" w:cs="Arial"/>
          <w:color w:val="000000"/>
          <w:lang w:eastAsia="fr-FR"/>
        </w:rPr>
        <w:t xml:space="preserve">%).  </w:t>
      </w:r>
    </w:p>
    <w:p w:rsidR="00E645C0" w:rsidRPr="006D1732" w:rsidRDefault="00E645C0" w:rsidP="00E645C0">
      <w:pPr>
        <w:jc w:val="both"/>
      </w:pPr>
    </w:p>
    <w:p w:rsidR="005A33D7" w:rsidRPr="006D1732" w:rsidRDefault="005A33D7" w:rsidP="005A33D7">
      <w:pPr>
        <w:spacing w:after="0"/>
        <w:jc w:val="both"/>
        <w:rPr>
          <w:rFonts w:eastAsia="Times New Roman" w:cs="Arial"/>
          <w:b/>
          <w:bCs/>
          <w:color w:val="000000"/>
        </w:rPr>
      </w:pPr>
    </w:p>
    <w:p w:rsidR="005A33D7" w:rsidRPr="006D1732" w:rsidRDefault="005A33D7" w:rsidP="005A33D7">
      <w:pPr>
        <w:spacing w:after="0"/>
        <w:jc w:val="both"/>
        <w:rPr>
          <w:rFonts w:eastAsia="Times New Roman" w:cs="Arial"/>
          <w:b/>
          <w:bCs/>
          <w:color w:val="000000"/>
        </w:rPr>
      </w:pPr>
    </w:p>
    <w:p w:rsidR="005A33D7" w:rsidRPr="006D1732" w:rsidRDefault="005A33D7" w:rsidP="005A33D7">
      <w:pPr>
        <w:spacing w:after="0"/>
        <w:jc w:val="both"/>
        <w:rPr>
          <w:rFonts w:eastAsia="Times New Roman" w:cs="Arial"/>
          <w:b/>
          <w:bCs/>
          <w:color w:val="000000"/>
        </w:rPr>
      </w:pPr>
    </w:p>
    <w:p w:rsidR="005A33D7" w:rsidRPr="006D1732" w:rsidRDefault="005A33D7" w:rsidP="005A33D7">
      <w:pPr>
        <w:spacing w:after="0"/>
        <w:jc w:val="both"/>
        <w:rPr>
          <w:rFonts w:eastAsia="Times New Roman" w:cs="Arial"/>
          <w:b/>
          <w:bCs/>
          <w:color w:val="000000"/>
        </w:rPr>
      </w:pPr>
    </w:p>
    <w:p w:rsidR="005A33D7" w:rsidRPr="006D1732" w:rsidRDefault="005A33D7" w:rsidP="005A33D7">
      <w:pPr>
        <w:spacing w:after="0"/>
        <w:jc w:val="both"/>
        <w:rPr>
          <w:rFonts w:eastAsia="Times New Roman" w:cs="Arial"/>
          <w:b/>
          <w:bCs/>
          <w:color w:val="000000"/>
        </w:rPr>
      </w:pPr>
    </w:p>
    <w:p w:rsidR="005A33D7" w:rsidRPr="006D1732" w:rsidRDefault="005A33D7" w:rsidP="005A33D7">
      <w:pPr>
        <w:spacing w:after="0"/>
        <w:jc w:val="both"/>
        <w:rPr>
          <w:rFonts w:eastAsia="Times New Roman" w:cs="Arial"/>
          <w:b/>
          <w:bCs/>
          <w:color w:val="000000"/>
        </w:rPr>
      </w:pPr>
    </w:p>
    <w:p w:rsidR="00267F8F" w:rsidRDefault="00267F8F">
      <w:pPr>
        <w:rPr>
          <w:rFonts w:eastAsia="Times New Roman" w:cs="Arial"/>
          <w:b/>
          <w:bCs/>
          <w:color w:val="000000"/>
        </w:rPr>
      </w:pPr>
    </w:p>
    <w:p w:rsidR="00E645C0" w:rsidRPr="00330860" w:rsidRDefault="00E645C0" w:rsidP="008966DD">
      <w:pPr>
        <w:pStyle w:val="AlisteTableau"/>
      </w:pPr>
      <w:bookmarkStart w:id="81" w:name="_Toc487020811"/>
      <w:r w:rsidRPr="00F45359">
        <w:rPr>
          <w:b/>
        </w:rPr>
        <w:lastRenderedPageBreak/>
        <w:t>Tableau 2.</w:t>
      </w:r>
      <w:r w:rsidR="003519B9" w:rsidRPr="00F45359">
        <w:rPr>
          <w:b/>
        </w:rPr>
        <w:t>13</w:t>
      </w:r>
      <w:r w:rsidRPr="00F45359">
        <w:rPr>
          <w:b/>
        </w:rPr>
        <w:t xml:space="preserve">: </w:t>
      </w:r>
      <w:r w:rsidRPr="00F45359">
        <w:t>Répartition (%) des r</w:t>
      </w:r>
      <w:r w:rsidR="00330860" w:rsidRPr="00F45359">
        <w:t>épondants par caractéristiques</w:t>
      </w:r>
      <w:r w:rsidR="008D438A" w:rsidRPr="00F45359">
        <w:t xml:space="preserve"> </w:t>
      </w:r>
      <w:r w:rsidR="00F2507B" w:rsidRPr="00F45359">
        <w:t>Sociodémographiques</w:t>
      </w:r>
      <w:r w:rsidRPr="00F45359">
        <w:t xml:space="preserve"> selon le fait de recevoir au cours des 6 derniers  mois des informations concernant l’utilisation, l’entretien et la réparation des moustiquaires, quel</w:t>
      </w:r>
      <w:r w:rsidR="00AE52FB" w:rsidRPr="00F45359">
        <w:t xml:space="preserve"> </w:t>
      </w:r>
      <w:r w:rsidRPr="00F45359">
        <w:t>que soit leur provenance</w:t>
      </w:r>
      <w:bookmarkEnd w:id="81"/>
      <w:r w:rsidRPr="006D1732">
        <w:rPr>
          <w:b/>
        </w:rPr>
        <w:t xml:space="preserve"> </w:t>
      </w:r>
    </w:p>
    <w:tbl>
      <w:tblPr>
        <w:tblW w:w="8489" w:type="dxa"/>
        <w:jc w:val="center"/>
        <w:tblLook w:val="04A0" w:firstRow="1" w:lastRow="0" w:firstColumn="1" w:lastColumn="0" w:noHBand="0" w:noVBand="1"/>
      </w:tblPr>
      <w:tblGrid>
        <w:gridCol w:w="2229"/>
        <w:gridCol w:w="1460"/>
        <w:gridCol w:w="1200"/>
        <w:gridCol w:w="1200"/>
        <w:gridCol w:w="1200"/>
        <w:gridCol w:w="1200"/>
      </w:tblGrid>
      <w:tr w:rsidR="00EB0662" w:rsidRPr="0088103C" w:rsidTr="00EB0662">
        <w:trPr>
          <w:trHeight w:val="764"/>
          <w:jc w:val="center"/>
        </w:trPr>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662" w:rsidRPr="0088103C" w:rsidRDefault="00EB0662" w:rsidP="00F22482">
            <w:pPr>
              <w:spacing w:after="0" w:line="240" w:lineRule="auto"/>
              <w:rPr>
                <w:rFonts w:eastAsia="Times New Roman" w:cs="Arial"/>
                <w:b/>
                <w:bCs/>
                <w:color w:val="000000"/>
              </w:rPr>
            </w:pPr>
            <w:r w:rsidRPr="0088103C">
              <w:rPr>
                <w:rFonts w:eastAsia="Times New Roman" w:cs="Arial"/>
                <w:b/>
                <w:bCs/>
                <w:color w:val="000000"/>
              </w:rPr>
              <w:t>Caractéristiques sociodémographiques</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EB0662" w:rsidRPr="0088103C" w:rsidRDefault="00EB0662" w:rsidP="00EB0662">
            <w:pPr>
              <w:spacing w:after="0" w:line="240" w:lineRule="auto"/>
              <w:jc w:val="center"/>
              <w:rPr>
                <w:rFonts w:eastAsia="Times New Roman" w:cs="Arial"/>
                <w:color w:val="000000"/>
              </w:rPr>
            </w:pPr>
            <w:r w:rsidRPr="0088103C">
              <w:rPr>
                <w:rFonts w:eastAsia="Times New Roman" w:cs="Arial"/>
                <w:color w:val="000000"/>
              </w:rPr>
              <w:t>Non</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EB0662" w:rsidRPr="0088103C" w:rsidRDefault="00EB0662" w:rsidP="00EB0662">
            <w:pPr>
              <w:spacing w:after="0" w:line="240" w:lineRule="auto"/>
              <w:jc w:val="center"/>
              <w:rPr>
                <w:rFonts w:eastAsia="Times New Roman" w:cs="Arial"/>
                <w:color w:val="000000"/>
              </w:rPr>
            </w:pPr>
            <w:r w:rsidRPr="0088103C">
              <w:rPr>
                <w:rFonts w:eastAsia="Times New Roman" w:cs="Arial"/>
                <w:color w:val="000000"/>
              </w:rPr>
              <w:t>Oui</w:t>
            </w:r>
          </w:p>
        </w:tc>
        <w:tc>
          <w:tcPr>
            <w:tcW w:w="1200" w:type="dxa"/>
            <w:tcBorders>
              <w:top w:val="single" w:sz="4" w:space="0" w:color="auto"/>
              <w:left w:val="nil"/>
              <w:bottom w:val="single" w:sz="4" w:space="0" w:color="auto"/>
              <w:right w:val="single" w:sz="4" w:space="0" w:color="auto"/>
            </w:tcBorders>
            <w:vAlign w:val="center"/>
          </w:tcPr>
          <w:p w:rsidR="00EB0662" w:rsidRPr="0088103C" w:rsidRDefault="00EB0662" w:rsidP="00EB0662">
            <w:pPr>
              <w:spacing w:after="0" w:line="240" w:lineRule="auto"/>
              <w:jc w:val="center"/>
              <w:rPr>
                <w:rFonts w:eastAsia="Times New Roman" w:cs="Arial"/>
                <w:color w:val="000000"/>
              </w:rPr>
            </w:pPr>
            <w:r w:rsidRPr="0088103C">
              <w:rPr>
                <w:rFonts w:eastAsia="Times New Roman" w:cs="Arial"/>
                <w:color w:val="000000"/>
              </w:rPr>
              <w:t>Ne sait pas</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662" w:rsidRPr="0088103C" w:rsidRDefault="00EB0662" w:rsidP="00EB0662">
            <w:pPr>
              <w:spacing w:after="0" w:line="240" w:lineRule="auto"/>
              <w:jc w:val="center"/>
              <w:rPr>
                <w:rFonts w:eastAsia="Times New Roman" w:cs="Arial"/>
                <w:color w:val="000000"/>
              </w:rPr>
            </w:pPr>
            <w:r w:rsidRPr="0088103C">
              <w:rPr>
                <w:rFonts w:eastAsia="Times New Roman" w:cs="Arial"/>
                <w:color w:val="000000"/>
              </w:rPr>
              <w:t>Total</w:t>
            </w:r>
          </w:p>
        </w:tc>
        <w:tc>
          <w:tcPr>
            <w:tcW w:w="1200" w:type="dxa"/>
            <w:tcBorders>
              <w:top w:val="single" w:sz="4" w:space="0" w:color="auto"/>
              <w:left w:val="nil"/>
              <w:bottom w:val="nil"/>
              <w:right w:val="single" w:sz="4" w:space="0" w:color="auto"/>
            </w:tcBorders>
            <w:shd w:val="clear" w:color="auto" w:fill="auto"/>
            <w:vAlign w:val="center"/>
            <w:hideMark/>
          </w:tcPr>
          <w:p w:rsidR="00EB0662" w:rsidRPr="0088103C" w:rsidRDefault="00EB0662" w:rsidP="00EB0662">
            <w:pPr>
              <w:spacing w:after="0" w:line="240" w:lineRule="auto"/>
              <w:jc w:val="center"/>
              <w:rPr>
                <w:rFonts w:eastAsia="Times New Roman" w:cs="Arial"/>
                <w:color w:val="000000"/>
              </w:rPr>
            </w:pPr>
            <w:r w:rsidRPr="0088103C">
              <w:rPr>
                <w:rFonts w:eastAsia="Times New Roman" w:cs="Arial"/>
                <w:color w:val="000000"/>
              </w:rPr>
              <w:t>Effectif</w:t>
            </w:r>
          </w:p>
        </w:tc>
      </w:tr>
      <w:tr w:rsidR="00EB0662" w:rsidRPr="0088103C" w:rsidTr="00EB0662">
        <w:trPr>
          <w:trHeight w:val="300"/>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EB0662" w:rsidRPr="0088103C" w:rsidRDefault="00EB0662" w:rsidP="00F22482">
            <w:pPr>
              <w:spacing w:after="0" w:line="240" w:lineRule="auto"/>
              <w:rPr>
                <w:rFonts w:eastAsia="Times New Roman" w:cs="Arial"/>
                <w:b/>
                <w:bCs/>
                <w:color w:val="000000"/>
              </w:rPr>
            </w:pPr>
            <w:r w:rsidRPr="0088103C">
              <w:rPr>
                <w:rFonts w:eastAsia="Times New Roman" w:cs="Arial"/>
                <w:b/>
                <w:bCs/>
                <w:color w:val="000000"/>
              </w:rPr>
              <w:t>Préfecture</w:t>
            </w:r>
          </w:p>
        </w:tc>
        <w:tc>
          <w:tcPr>
            <w:tcW w:w="6260" w:type="dxa"/>
            <w:gridSpan w:val="5"/>
            <w:tcBorders>
              <w:top w:val="single" w:sz="4" w:space="0" w:color="auto"/>
              <w:left w:val="nil"/>
              <w:bottom w:val="single" w:sz="4" w:space="0" w:color="auto"/>
              <w:right w:val="single" w:sz="4" w:space="0" w:color="000000"/>
            </w:tcBorders>
            <w:vAlign w:val="center"/>
          </w:tcPr>
          <w:p w:rsidR="00EB0662" w:rsidRPr="0088103C" w:rsidRDefault="00EB0662" w:rsidP="00EB0662">
            <w:pPr>
              <w:spacing w:after="0" w:line="240" w:lineRule="auto"/>
              <w:jc w:val="center"/>
              <w:rPr>
                <w:rFonts w:eastAsia="Times New Roman" w:cs="Arial"/>
                <w:color w:val="000000"/>
              </w:rPr>
            </w:pPr>
          </w:p>
        </w:tc>
      </w:tr>
      <w:tr w:rsidR="00EB0662" w:rsidRPr="0088103C" w:rsidTr="00EB0662">
        <w:trPr>
          <w:trHeight w:val="300"/>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EB0662" w:rsidRPr="0088103C" w:rsidRDefault="00EB0662" w:rsidP="00F22482">
            <w:pPr>
              <w:spacing w:after="0" w:line="240" w:lineRule="auto"/>
              <w:rPr>
                <w:rFonts w:eastAsia="Times New Roman" w:cs="Arial"/>
                <w:color w:val="000000"/>
              </w:rPr>
            </w:pPr>
            <w:r w:rsidRPr="0088103C">
              <w:rPr>
                <w:rFonts w:eastAsia="Times New Roman" w:cs="Arial"/>
                <w:color w:val="000000"/>
              </w:rPr>
              <w:t>Boffa</w:t>
            </w:r>
          </w:p>
        </w:tc>
        <w:tc>
          <w:tcPr>
            <w:tcW w:w="1460" w:type="dxa"/>
            <w:tcBorders>
              <w:top w:val="nil"/>
              <w:left w:val="nil"/>
              <w:bottom w:val="single" w:sz="4" w:space="0" w:color="auto"/>
              <w:right w:val="single" w:sz="4" w:space="0" w:color="auto"/>
            </w:tcBorders>
            <w:shd w:val="clear" w:color="auto" w:fill="auto"/>
            <w:noWrap/>
            <w:vAlign w:val="center"/>
            <w:hideMark/>
          </w:tcPr>
          <w:p w:rsidR="00EB0662" w:rsidRPr="0088103C" w:rsidRDefault="00EB0662" w:rsidP="00EB0662">
            <w:pPr>
              <w:spacing w:after="0" w:line="240" w:lineRule="auto"/>
              <w:jc w:val="center"/>
              <w:rPr>
                <w:rFonts w:cs="Arial"/>
                <w:color w:val="000000"/>
                <w:sz w:val="18"/>
                <w:szCs w:val="18"/>
              </w:rPr>
            </w:pPr>
            <w:r w:rsidRPr="0088103C">
              <w:rPr>
                <w:rFonts w:cs="Arial"/>
                <w:color w:val="000000"/>
                <w:sz w:val="18"/>
                <w:szCs w:val="18"/>
              </w:rPr>
              <w:t>0,0</w:t>
            </w:r>
          </w:p>
        </w:tc>
        <w:tc>
          <w:tcPr>
            <w:tcW w:w="1200" w:type="dxa"/>
            <w:tcBorders>
              <w:top w:val="nil"/>
              <w:left w:val="nil"/>
              <w:bottom w:val="single" w:sz="4" w:space="0" w:color="auto"/>
              <w:right w:val="single" w:sz="4" w:space="0" w:color="auto"/>
            </w:tcBorders>
            <w:shd w:val="clear" w:color="auto" w:fill="auto"/>
            <w:noWrap/>
            <w:vAlign w:val="center"/>
            <w:hideMark/>
          </w:tcPr>
          <w:p w:rsidR="00EB0662" w:rsidRPr="0088103C" w:rsidRDefault="00EB0662" w:rsidP="00EB0662">
            <w:pPr>
              <w:spacing w:after="0" w:line="240" w:lineRule="auto"/>
              <w:jc w:val="center"/>
              <w:rPr>
                <w:rFonts w:cs="Arial"/>
                <w:color w:val="000000"/>
                <w:sz w:val="18"/>
                <w:szCs w:val="18"/>
              </w:rPr>
            </w:pPr>
            <w:r w:rsidRPr="0088103C">
              <w:rPr>
                <w:rFonts w:cs="Arial"/>
                <w:color w:val="000000"/>
                <w:sz w:val="18"/>
                <w:szCs w:val="18"/>
              </w:rPr>
              <w:t>100,0</w:t>
            </w:r>
          </w:p>
        </w:tc>
        <w:tc>
          <w:tcPr>
            <w:tcW w:w="1200" w:type="dxa"/>
            <w:tcBorders>
              <w:top w:val="nil"/>
              <w:left w:val="nil"/>
              <w:bottom w:val="single" w:sz="4" w:space="0" w:color="auto"/>
              <w:right w:val="single" w:sz="4" w:space="0" w:color="auto"/>
            </w:tcBorders>
            <w:vAlign w:val="center"/>
          </w:tcPr>
          <w:p w:rsidR="00EB0662" w:rsidRPr="0088103C" w:rsidRDefault="00EB0662" w:rsidP="00EB0662">
            <w:pPr>
              <w:spacing w:after="0" w:line="240" w:lineRule="auto"/>
              <w:jc w:val="center"/>
              <w:rPr>
                <w:rFonts w:cs="Arial"/>
                <w:color w:val="000000"/>
                <w:sz w:val="18"/>
                <w:szCs w:val="18"/>
              </w:rPr>
            </w:pPr>
            <w:r w:rsidRPr="0088103C">
              <w:rPr>
                <w:rFonts w:cs="Arial"/>
                <w:color w:val="000000"/>
                <w:sz w:val="18"/>
                <w:szCs w:val="18"/>
              </w:rPr>
              <w:t>0,0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B0662" w:rsidRPr="0088103C" w:rsidRDefault="00EB0662" w:rsidP="00EB0662">
            <w:pPr>
              <w:spacing w:after="0" w:line="240" w:lineRule="auto"/>
              <w:jc w:val="center"/>
              <w:rPr>
                <w:rFonts w:cs="Arial"/>
                <w:color w:val="000000"/>
                <w:sz w:val="18"/>
                <w:szCs w:val="18"/>
              </w:rPr>
            </w:pPr>
            <w:r w:rsidRPr="0088103C">
              <w:rPr>
                <w:rFonts w:cs="Arial"/>
                <w:color w:val="000000"/>
                <w:sz w:val="18"/>
                <w:szCs w:val="18"/>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EB0662" w:rsidRPr="0088103C" w:rsidRDefault="00EB0662" w:rsidP="00EB0662">
            <w:pPr>
              <w:spacing w:after="0" w:line="240" w:lineRule="auto"/>
              <w:jc w:val="center"/>
              <w:rPr>
                <w:rFonts w:cs="Arial"/>
                <w:color w:val="000000"/>
                <w:sz w:val="18"/>
                <w:szCs w:val="18"/>
              </w:rPr>
            </w:pPr>
            <w:r w:rsidRPr="0088103C">
              <w:rPr>
                <w:rFonts w:cs="Arial"/>
                <w:color w:val="000000"/>
                <w:sz w:val="18"/>
                <w:szCs w:val="18"/>
              </w:rPr>
              <w:t>150</w:t>
            </w:r>
          </w:p>
        </w:tc>
      </w:tr>
      <w:tr w:rsidR="00EB0662" w:rsidRPr="0088103C" w:rsidTr="00EB0662">
        <w:trPr>
          <w:trHeight w:val="300"/>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EB0662" w:rsidRPr="0088103C" w:rsidRDefault="00EB0662" w:rsidP="00F22482">
            <w:pPr>
              <w:spacing w:after="0" w:line="240" w:lineRule="auto"/>
              <w:rPr>
                <w:rFonts w:eastAsia="Times New Roman" w:cs="Arial"/>
                <w:color w:val="000000"/>
              </w:rPr>
            </w:pPr>
            <w:r w:rsidRPr="0088103C">
              <w:rPr>
                <w:rFonts w:eastAsia="Times New Roman" w:cs="Arial"/>
                <w:color w:val="000000"/>
              </w:rPr>
              <w:t>Dinguiraye</w:t>
            </w:r>
          </w:p>
        </w:tc>
        <w:tc>
          <w:tcPr>
            <w:tcW w:w="1460" w:type="dxa"/>
            <w:tcBorders>
              <w:top w:val="nil"/>
              <w:left w:val="nil"/>
              <w:bottom w:val="single" w:sz="4" w:space="0" w:color="auto"/>
              <w:right w:val="single" w:sz="4" w:space="0" w:color="auto"/>
            </w:tcBorders>
            <w:shd w:val="clear" w:color="auto" w:fill="auto"/>
            <w:noWrap/>
            <w:vAlign w:val="center"/>
            <w:hideMark/>
          </w:tcPr>
          <w:p w:rsidR="00EB0662" w:rsidRPr="0088103C" w:rsidRDefault="00EB0662" w:rsidP="00EB0662">
            <w:pPr>
              <w:spacing w:after="0" w:line="240" w:lineRule="auto"/>
              <w:jc w:val="center"/>
              <w:rPr>
                <w:rFonts w:cs="Arial"/>
                <w:color w:val="000000"/>
                <w:sz w:val="18"/>
                <w:szCs w:val="18"/>
              </w:rPr>
            </w:pPr>
            <w:r w:rsidRPr="0088103C">
              <w:rPr>
                <w:rFonts w:cs="Arial"/>
                <w:color w:val="000000"/>
                <w:sz w:val="18"/>
                <w:szCs w:val="18"/>
              </w:rPr>
              <w:t>22,6</w:t>
            </w:r>
          </w:p>
        </w:tc>
        <w:tc>
          <w:tcPr>
            <w:tcW w:w="1200" w:type="dxa"/>
            <w:tcBorders>
              <w:top w:val="nil"/>
              <w:left w:val="nil"/>
              <w:bottom w:val="single" w:sz="4" w:space="0" w:color="auto"/>
              <w:right w:val="single" w:sz="4" w:space="0" w:color="auto"/>
            </w:tcBorders>
            <w:shd w:val="clear" w:color="auto" w:fill="auto"/>
            <w:noWrap/>
            <w:vAlign w:val="center"/>
            <w:hideMark/>
          </w:tcPr>
          <w:p w:rsidR="00EB0662" w:rsidRPr="0088103C" w:rsidRDefault="00EB0662" w:rsidP="00EB0662">
            <w:pPr>
              <w:spacing w:after="0" w:line="240" w:lineRule="auto"/>
              <w:jc w:val="center"/>
              <w:rPr>
                <w:rFonts w:cs="Arial"/>
                <w:color w:val="000000"/>
                <w:sz w:val="18"/>
                <w:szCs w:val="18"/>
              </w:rPr>
            </w:pPr>
            <w:r w:rsidRPr="0088103C">
              <w:rPr>
                <w:rFonts w:cs="Arial"/>
                <w:color w:val="000000"/>
                <w:sz w:val="18"/>
                <w:szCs w:val="18"/>
              </w:rPr>
              <w:t>76,6</w:t>
            </w:r>
          </w:p>
        </w:tc>
        <w:tc>
          <w:tcPr>
            <w:tcW w:w="1200" w:type="dxa"/>
            <w:tcBorders>
              <w:top w:val="nil"/>
              <w:left w:val="nil"/>
              <w:bottom w:val="single" w:sz="4" w:space="0" w:color="auto"/>
              <w:right w:val="single" w:sz="4" w:space="0" w:color="auto"/>
            </w:tcBorders>
            <w:vAlign w:val="center"/>
          </w:tcPr>
          <w:p w:rsidR="00EB0662" w:rsidRPr="0088103C" w:rsidRDefault="00EB0662" w:rsidP="00EB0662">
            <w:pPr>
              <w:spacing w:after="0" w:line="240" w:lineRule="auto"/>
              <w:jc w:val="center"/>
              <w:rPr>
                <w:rFonts w:cs="Arial"/>
                <w:color w:val="000000"/>
                <w:sz w:val="18"/>
                <w:szCs w:val="18"/>
              </w:rPr>
            </w:pPr>
            <w:r w:rsidRPr="0088103C">
              <w:rPr>
                <w:rFonts w:cs="Arial"/>
                <w:color w:val="000000"/>
                <w:sz w:val="18"/>
                <w:szCs w:val="18"/>
              </w:rPr>
              <w:t>0,7</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B0662" w:rsidRPr="0088103C" w:rsidRDefault="00EB0662" w:rsidP="00EB0662">
            <w:pPr>
              <w:spacing w:after="0" w:line="240" w:lineRule="auto"/>
              <w:jc w:val="center"/>
              <w:rPr>
                <w:rFonts w:cs="Arial"/>
                <w:color w:val="000000"/>
                <w:sz w:val="18"/>
                <w:szCs w:val="18"/>
              </w:rPr>
            </w:pPr>
            <w:r w:rsidRPr="0088103C">
              <w:rPr>
                <w:rFonts w:cs="Arial"/>
                <w:color w:val="000000"/>
                <w:sz w:val="18"/>
                <w:szCs w:val="18"/>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EB0662" w:rsidRPr="0088103C" w:rsidRDefault="00EB0662" w:rsidP="00EB0662">
            <w:pPr>
              <w:spacing w:after="0" w:line="240" w:lineRule="auto"/>
              <w:jc w:val="center"/>
              <w:rPr>
                <w:rFonts w:cs="Arial"/>
                <w:color w:val="000000"/>
                <w:sz w:val="18"/>
                <w:szCs w:val="18"/>
              </w:rPr>
            </w:pPr>
            <w:r w:rsidRPr="0088103C">
              <w:rPr>
                <w:rFonts w:cs="Arial"/>
                <w:color w:val="000000"/>
                <w:sz w:val="18"/>
                <w:szCs w:val="18"/>
              </w:rPr>
              <w:t>150</w:t>
            </w:r>
          </w:p>
        </w:tc>
      </w:tr>
      <w:tr w:rsidR="00EB0662" w:rsidRPr="0088103C" w:rsidTr="00EB0662">
        <w:trPr>
          <w:trHeight w:val="300"/>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EB0662" w:rsidRPr="0088103C" w:rsidRDefault="00EB0662" w:rsidP="00F22482">
            <w:pPr>
              <w:spacing w:after="0" w:line="240" w:lineRule="auto"/>
              <w:rPr>
                <w:rFonts w:eastAsia="Times New Roman" w:cs="Arial"/>
                <w:b/>
                <w:bCs/>
                <w:color w:val="000000"/>
              </w:rPr>
            </w:pPr>
            <w:r w:rsidRPr="0088103C">
              <w:rPr>
                <w:rFonts w:eastAsia="Times New Roman" w:cs="Arial"/>
                <w:b/>
                <w:bCs/>
                <w:color w:val="000000"/>
              </w:rPr>
              <w:t>Sexe</w:t>
            </w:r>
          </w:p>
        </w:tc>
        <w:tc>
          <w:tcPr>
            <w:tcW w:w="6260" w:type="dxa"/>
            <w:gridSpan w:val="5"/>
            <w:tcBorders>
              <w:top w:val="single" w:sz="4" w:space="0" w:color="auto"/>
              <w:left w:val="nil"/>
              <w:bottom w:val="single" w:sz="4" w:space="0" w:color="auto"/>
              <w:right w:val="single" w:sz="4" w:space="0" w:color="auto"/>
            </w:tcBorders>
            <w:vAlign w:val="center"/>
          </w:tcPr>
          <w:p w:rsidR="00EB0662" w:rsidRPr="0088103C" w:rsidRDefault="00EB0662" w:rsidP="00EB0662">
            <w:pPr>
              <w:spacing w:after="0" w:line="240" w:lineRule="auto"/>
              <w:jc w:val="center"/>
              <w:rPr>
                <w:rFonts w:eastAsia="Times New Roman" w:cs="Arial"/>
                <w:color w:val="000000"/>
              </w:rPr>
            </w:pPr>
          </w:p>
        </w:tc>
      </w:tr>
      <w:tr w:rsidR="00EB0662" w:rsidRPr="0088103C" w:rsidTr="00EB0662">
        <w:trPr>
          <w:trHeight w:val="300"/>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EB0662" w:rsidRPr="0088103C" w:rsidRDefault="00EB0662" w:rsidP="00F22482">
            <w:pPr>
              <w:spacing w:after="0" w:line="240" w:lineRule="auto"/>
              <w:rPr>
                <w:rFonts w:eastAsia="Times New Roman" w:cs="Arial"/>
                <w:color w:val="000000"/>
              </w:rPr>
            </w:pPr>
            <w:r w:rsidRPr="0088103C">
              <w:rPr>
                <w:rFonts w:eastAsia="Times New Roman" w:cs="Arial"/>
                <w:color w:val="000000"/>
              </w:rPr>
              <w:t>Homme</w:t>
            </w:r>
          </w:p>
        </w:tc>
        <w:tc>
          <w:tcPr>
            <w:tcW w:w="1460" w:type="dxa"/>
            <w:tcBorders>
              <w:top w:val="nil"/>
              <w:left w:val="nil"/>
              <w:bottom w:val="single" w:sz="4" w:space="0" w:color="auto"/>
              <w:right w:val="single" w:sz="4" w:space="0" w:color="auto"/>
            </w:tcBorders>
            <w:shd w:val="clear" w:color="auto" w:fill="auto"/>
            <w:noWrap/>
            <w:vAlign w:val="center"/>
            <w:hideMark/>
          </w:tcPr>
          <w:p w:rsidR="00EB0662" w:rsidRPr="0088103C" w:rsidRDefault="00EB0662" w:rsidP="00EB0662">
            <w:pPr>
              <w:spacing w:after="0" w:line="240" w:lineRule="auto"/>
              <w:jc w:val="center"/>
              <w:rPr>
                <w:rFonts w:cs="Arial"/>
                <w:color w:val="000000"/>
                <w:sz w:val="18"/>
                <w:szCs w:val="18"/>
              </w:rPr>
            </w:pPr>
            <w:r w:rsidRPr="0088103C">
              <w:rPr>
                <w:rFonts w:cs="Arial"/>
                <w:color w:val="000000"/>
                <w:sz w:val="18"/>
                <w:szCs w:val="18"/>
              </w:rPr>
              <w:t>12,5</w:t>
            </w:r>
          </w:p>
        </w:tc>
        <w:tc>
          <w:tcPr>
            <w:tcW w:w="1200" w:type="dxa"/>
            <w:tcBorders>
              <w:top w:val="nil"/>
              <w:left w:val="nil"/>
              <w:bottom w:val="single" w:sz="4" w:space="0" w:color="auto"/>
              <w:right w:val="single" w:sz="4" w:space="0" w:color="auto"/>
            </w:tcBorders>
            <w:shd w:val="clear" w:color="auto" w:fill="auto"/>
            <w:noWrap/>
            <w:vAlign w:val="center"/>
            <w:hideMark/>
          </w:tcPr>
          <w:p w:rsidR="00EB0662" w:rsidRPr="0088103C" w:rsidRDefault="00EB0662" w:rsidP="00EB0662">
            <w:pPr>
              <w:spacing w:after="0" w:line="240" w:lineRule="auto"/>
              <w:jc w:val="center"/>
              <w:rPr>
                <w:rFonts w:cs="Arial"/>
                <w:color w:val="000000"/>
                <w:sz w:val="18"/>
                <w:szCs w:val="18"/>
              </w:rPr>
            </w:pPr>
            <w:r w:rsidRPr="0088103C">
              <w:rPr>
                <w:rFonts w:cs="Arial"/>
                <w:color w:val="000000"/>
                <w:sz w:val="18"/>
                <w:szCs w:val="18"/>
              </w:rPr>
              <w:t>87,5</w:t>
            </w:r>
          </w:p>
        </w:tc>
        <w:tc>
          <w:tcPr>
            <w:tcW w:w="1200" w:type="dxa"/>
            <w:tcBorders>
              <w:top w:val="nil"/>
              <w:left w:val="nil"/>
              <w:bottom w:val="single" w:sz="4" w:space="0" w:color="auto"/>
              <w:right w:val="single" w:sz="4" w:space="0" w:color="auto"/>
            </w:tcBorders>
            <w:vAlign w:val="center"/>
          </w:tcPr>
          <w:p w:rsidR="00EB0662" w:rsidRPr="0088103C" w:rsidRDefault="00EB0662" w:rsidP="00EB0662">
            <w:pPr>
              <w:spacing w:after="0" w:line="240" w:lineRule="auto"/>
              <w:jc w:val="center"/>
              <w:rPr>
                <w:rFonts w:cs="Arial"/>
                <w:color w:val="000000"/>
                <w:sz w:val="18"/>
                <w:szCs w:val="18"/>
              </w:rPr>
            </w:pPr>
            <w:r w:rsidRPr="0088103C">
              <w:rPr>
                <w:rFonts w:cs="Arial"/>
                <w:color w:val="000000"/>
                <w:sz w:val="18"/>
                <w:szCs w:val="18"/>
              </w:rPr>
              <w:t>0,0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B0662" w:rsidRPr="0088103C" w:rsidRDefault="00EB0662" w:rsidP="00EB0662">
            <w:pPr>
              <w:spacing w:after="0" w:line="240" w:lineRule="auto"/>
              <w:jc w:val="center"/>
              <w:rPr>
                <w:rFonts w:cs="Arial"/>
                <w:color w:val="000000"/>
                <w:sz w:val="18"/>
                <w:szCs w:val="18"/>
              </w:rPr>
            </w:pPr>
            <w:r w:rsidRPr="0088103C">
              <w:rPr>
                <w:rFonts w:cs="Arial"/>
                <w:color w:val="000000"/>
                <w:sz w:val="18"/>
                <w:szCs w:val="18"/>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EB0662" w:rsidRPr="0088103C" w:rsidRDefault="00EB0662" w:rsidP="00EB0662">
            <w:pPr>
              <w:spacing w:after="0" w:line="240" w:lineRule="auto"/>
              <w:jc w:val="center"/>
              <w:rPr>
                <w:rFonts w:cs="Arial"/>
                <w:color w:val="000000"/>
                <w:sz w:val="18"/>
                <w:szCs w:val="18"/>
              </w:rPr>
            </w:pPr>
            <w:r w:rsidRPr="0088103C">
              <w:rPr>
                <w:rFonts w:cs="Arial"/>
                <w:color w:val="000000"/>
                <w:sz w:val="18"/>
                <w:szCs w:val="18"/>
              </w:rPr>
              <w:t>259</w:t>
            </w:r>
          </w:p>
        </w:tc>
      </w:tr>
      <w:tr w:rsidR="00EB0662" w:rsidRPr="0088103C" w:rsidTr="00EB0662">
        <w:trPr>
          <w:trHeight w:val="300"/>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EB0662" w:rsidRPr="0088103C" w:rsidRDefault="00EB0662" w:rsidP="00F22482">
            <w:pPr>
              <w:spacing w:after="0" w:line="240" w:lineRule="auto"/>
              <w:rPr>
                <w:rFonts w:eastAsia="Times New Roman" w:cs="Arial"/>
                <w:color w:val="000000"/>
              </w:rPr>
            </w:pPr>
            <w:r w:rsidRPr="0088103C">
              <w:rPr>
                <w:rFonts w:eastAsia="Times New Roman" w:cs="Arial"/>
                <w:color w:val="000000"/>
              </w:rPr>
              <w:t>Femme</w:t>
            </w:r>
          </w:p>
        </w:tc>
        <w:tc>
          <w:tcPr>
            <w:tcW w:w="1460" w:type="dxa"/>
            <w:tcBorders>
              <w:top w:val="nil"/>
              <w:left w:val="nil"/>
              <w:bottom w:val="single" w:sz="4" w:space="0" w:color="auto"/>
              <w:right w:val="single" w:sz="4" w:space="0" w:color="auto"/>
            </w:tcBorders>
            <w:shd w:val="clear" w:color="auto" w:fill="auto"/>
            <w:noWrap/>
            <w:vAlign w:val="center"/>
            <w:hideMark/>
          </w:tcPr>
          <w:p w:rsidR="00EB0662" w:rsidRPr="0088103C" w:rsidRDefault="00EB0662" w:rsidP="00EB0662">
            <w:pPr>
              <w:spacing w:after="0" w:line="240" w:lineRule="auto"/>
              <w:jc w:val="center"/>
              <w:rPr>
                <w:rFonts w:cs="Arial"/>
                <w:color w:val="000000"/>
                <w:sz w:val="18"/>
                <w:szCs w:val="18"/>
              </w:rPr>
            </w:pPr>
            <w:r w:rsidRPr="0088103C">
              <w:rPr>
                <w:rFonts w:cs="Arial"/>
                <w:color w:val="000000"/>
                <w:sz w:val="18"/>
                <w:szCs w:val="18"/>
              </w:rPr>
              <w:t>0,0</w:t>
            </w:r>
          </w:p>
        </w:tc>
        <w:tc>
          <w:tcPr>
            <w:tcW w:w="1200" w:type="dxa"/>
            <w:tcBorders>
              <w:top w:val="nil"/>
              <w:left w:val="nil"/>
              <w:bottom w:val="single" w:sz="4" w:space="0" w:color="auto"/>
              <w:right w:val="single" w:sz="4" w:space="0" w:color="auto"/>
            </w:tcBorders>
            <w:shd w:val="clear" w:color="auto" w:fill="auto"/>
            <w:noWrap/>
            <w:vAlign w:val="center"/>
            <w:hideMark/>
          </w:tcPr>
          <w:p w:rsidR="00EB0662" w:rsidRPr="0088103C" w:rsidRDefault="00EB0662" w:rsidP="00EB0662">
            <w:pPr>
              <w:spacing w:after="0" w:line="240" w:lineRule="auto"/>
              <w:jc w:val="center"/>
              <w:rPr>
                <w:rFonts w:cs="Arial"/>
                <w:color w:val="000000"/>
                <w:sz w:val="18"/>
                <w:szCs w:val="18"/>
              </w:rPr>
            </w:pPr>
            <w:r w:rsidRPr="0088103C">
              <w:rPr>
                <w:rFonts w:cs="Arial"/>
                <w:color w:val="000000"/>
                <w:sz w:val="18"/>
                <w:szCs w:val="18"/>
              </w:rPr>
              <w:t>100,0</w:t>
            </w:r>
          </w:p>
        </w:tc>
        <w:tc>
          <w:tcPr>
            <w:tcW w:w="1200" w:type="dxa"/>
            <w:tcBorders>
              <w:top w:val="nil"/>
              <w:left w:val="nil"/>
              <w:bottom w:val="single" w:sz="4" w:space="0" w:color="auto"/>
              <w:right w:val="single" w:sz="4" w:space="0" w:color="auto"/>
            </w:tcBorders>
            <w:vAlign w:val="center"/>
          </w:tcPr>
          <w:p w:rsidR="00EB0662" w:rsidRPr="0088103C" w:rsidRDefault="00EB0662" w:rsidP="00EB0662">
            <w:pPr>
              <w:spacing w:after="0" w:line="240" w:lineRule="auto"/>
              <w:jc w:val="center"/>
              <w:rPr>
                <w:rFonts w:cs="Arial"/>
                <w:color w:val="000000"/>
                <w:sz w:val="18"/>
                <w:szCs w:val="18"/>
              </w:rPr>
            </w:pPr>
            <w:r w:rsidRPr="0088103C">
              <w:rPr>
                <w:rFonts w:cs="Arial"/>
                <w:color w:val="000000"/>
                <w:sz w:val="18"/>
                <w:szCs w:val="18"/>
              </w:rPr>
              <w:t>0,0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B0662" w:rsidRPr="0088103C" w:rsidRDefault="00EB0662" w:rsidP="00EB0662">
            <w:pPr>
              <w:spacing w:after="0" w:line="240" w:lineRule="auto"/>
              <w:jc w:val="center"/>
              <w:rPr>
                <w:rFonts w:cs="Arial"/>
                <w:color w:val="000000"/>
                <w:sz w:val="18"/>
                <w:szCs w:val="18"/>
              </w:rPr>
            </w:pPr>
            <w:r w:rsidRPr="0088103C">
              <w:rPr>
                <w:rFonts w:cs="Arial"/>
                <w:color w:val="000000"/>
                <w:sz w:val="18"/>
                <w:szCs w:val="18"/>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EB0662" w:rsidRPr="0088103C" w:rsidRDefault="00EB0662" w:rsidP="00EB0662">
            <w:pPr>
              <w:spacing w:after="0" w:line="240" w:lineRule="auto"/>
              <w:jc w:val="center"/>
              <w:rPr>
                <w:rFonts w:cs="Arial"/>
                <w:color w:val="000000"/>
                <w:sz w:val="18"/>
                <w:szCs w:val="18"/>
              </w:rPr>
            </w:pPr>
            <w:r w:rsidRPr="0088103C">
              <w:rPr>
                <w:rFonts w:cs="Arial"/>
                <w:color w:val="000000"/>
                <w:sz w:val="18"/>
                <w:szCs w:val="18"/>
              </w:rPr>
              <w:t>41</w:t>
            </w:r>
          </w:p>
        </w:tc>
      </w:tr>
      <w:tr w:rsidR="00EB0662" w:rsidRPr="0088103C" w:rsidTr="00EB0662">
        <w:trPr>
          <w:trHeight w:val="336"/>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EB0662" w:rsidRPr="0088103C" w:rsidRDefault="00EB0662" w:rsidP="00F22482">
            <w:pPr>
              <w:spacing w:after="0" w:line="240" w:lineRule="auto"/>
              <w:rPr>
                <w:rFonts w:eastAsia="Times New Roman" w:cs="Arial"/>
                <w:b/>
                <w:bCs/>
                <w:color w:val="000000"/>
              </w:rPr>
            </w:pPr>
            <w:r w:rsidRPr="0088103C">
              <w:rPr>
                <w:rFonts w:eastAsia="Times New Roman" w:cs="Arial"/>
                <w:b/>
                <w:bCs/>
                <w:color w:val="000000"/>
              </w:rPr>
              <w:t>Niveau d'instruction</w:t>
            </w:r>
          </w:p>
        </w:tc>
        <w:tc>
          <w:tcPr>
            <w:tcW w:w="6260" w:type="dxa"/>
            <w:gridSpan w:val="5"/>
            <w:tcBorders>
              <w:top w:val="single" w:sz="4" w:space="0" w:color="auto"/>
              <w:left w:val="nil"/>
              <w:bottom w:val="single" w:sz="4" w:space="0" w:color="auto"/>
              <w:right w:val="single" w:sz="4" w:space="0" w:color="auto"/>
            </w:tcBorders>
            <w:vAlign w:val="center"/>
          </w:tcPr>
          <w:p w:rsidR="00EB0662" w:rsidRPr="0088103C" w:rsidRDefault="00EB0662" w:rsidP="00EB0662">
            <w:pPr>
              <w:spacing w:after="0" w:line="240" w:lineRule="auto"/>
              <w:jc w:val="center"/>
              <w:rPr>
                <w:rFonts w:eastAsia="Times New Roman" w:cs="Arial"/>
                <w:color w:val="000000"/>
              </w:rPr>
            </w:pPr>
          </w:p>
        </w:tc>
      </w:tr>
      <w:tr w:rsidR="00EB0662" w:rsidRPr="0088103C" w:rsidTr="00EB0662">
        <w:trPr>
          <w:trHeight w:val="300"/>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EB0662" w:rsidRPr="0088103C" w:rsidRDefault="00EB0662" w:rsidP="00F22482">
            <w:pPr>
              <w:spacing w:after="0" w:line="240" w:lineRule="auto"/>
              <w:rPr>
                <w:rFonts w:eastAsia="Times New Roman" w:cs="Arial"/>
                <w:color w:val="000000"/>
              </w:rPr>
            </w:pPr>
            <w:r w:rsidRPr="0088103C">
              <w:rPr>
                <w:rFonts w:eastAsia="Times New Roman" w:cs="Arial"/>
                <w:color w:val="000000"/>
              </w:rPr>
              <w:t>Aucun</w:t>
            </w:r>
          </w:p>
        </w:tc>
        <w:tc>
          <w:tcPr>
            <w:tcW w:w="1460" w:type="dxa"/>
            <w:tcBorders>
              <w:top w:val="nil"/>
              <w:left w:val="nil"/>
              <w:bottom w:val="single" w:sz="4" w:space="0" w:color="auto"/>
              <w:right w:val="single" w:sz="4" w:space="0" w:color="auto"/>
            </w:tcBorders>
            <w:shd w:val="clear" w:color="auto" w:fill="auto"/>
            <w:noWrap/>
            <w:vAlign w:val="center"/>
            <w:hideMark/>
          </w:tcPr>
          <w:p w:rsidR="00EB0662" w:rsidRPr="0088103C" w:rsidRDefault="00EB0662" w:rsidP="00EB0662">
            <w:pPr>
              <w:spacing w:after="0" w:line="240" w:lineRule="auto"/>
              <w:jc w:val="center"/>
              <w:rPr>
                <w:rFonts w:cs="Arial"/>
                <w:color w:val="000000"/>
                <w:sz w:val="18"/>
                <w:szCs w:val="18"/>
              </w:rPr>
            </w:pPr>
            <w:r w:rsidRPr="0088103C">
              <w:rPr>
                <w:rFonts w:cs="Arial"/>
                <w:color w:val="000000"/>
                <w:sz w:val="18"/>
                <w:szCs w:val="18"/>
              </w:rPr>
              <w:t>13,6</w:t>
            </w:r>
          </w:p>
        </w:tc>
        <w:tc>
          <w:tcPr>
            <w:tcW w:w="1200" w:type="dxa"/>
            <w:tcBorders>
              <w:top w:val="nil"/>
              <w:left w:val="nil"/>
              <w:bottom w:val="single" w:sz="4" w:space="0" w:color="auto"/>
              <w:right w:val="single" w:sz="4" w:space="0" w:color="auto"/>
            </w:tcBorders>
            <w:shd w:val="clear" w:color="auto" w:fill="auto"/>
            <w:noWrap/>
            <w:vAlign w:val="center"/>
            <w:hideMark/>
          </w:tcPr>
          <w:p w:rsidR="00EB0662" w:rsidRPr="0088103C" w:rsidRDefault="00EB0662" w:rsidP="00EB0662">
            <w:pPr>
              <w:spacing w:after="0" w:line="240" w:lineRule="auto"/>
              <w:jc w:val="center"/>
              <w:rPr>
                <w:rFonts w:cs="Arial"/>
                <w:color w:val="000000"/>
                <w:sz w:val="18"/>
                <w:szCs w:val="18"/>
              </w:rPr>
            </w:pPr>
            <w:r w:rsidRPr="0088103C">
              <w:rPr>
                <w:rFonts w:cs="Arial"/>
                <w:color w:val="000000"/>
                <w:sz w:val="18"/>
                <w:szCs w:val="18"/>
              </w:rPr>
              <w:t>86,0</w:t>
            </w:r>
          </w:p>
        </w:tc>
        <w:tc>
          <w:tcPr>
            <w:tcW w:w="1200" w:type="dxa"/>
            <w:tcBorders>
              <w:top w:val="nil"/>
              <w:left w:val="nil"/>
              <w:bottom w:val="single" w:sz="4" w:space="0" w:color="auto"/>
              <w:right w:val="single" w:sz="4" w:space="0" w:color="auto"/>
            </w:tcBorders>
            <w:vAlign w:val="center"/>
          </w:tcPr>
          <w:p w:rsidR="00EB0662" w:rsidRPr="0088103C" w:rsidRDefault="00EB0662" w:rsidP="00EB0662">
            <w:pPr>
              <w:spacing w:after="0" w:line="240" w:lineRule="auto"/>
              <w:jc w:val="center"/>
              <w:rPr>
                <w:rFonts w:cs="Arial"/>
                <w:color w:val="000000"/>
                <w:sz w:val="18"/>
                <w:szCs w:val="18"/>
              </w:rPr>
            </w:pPr>
            <w:r w:rsidRPr="0088103C">
              <w:rPr>
                <w:rFonts w:cs="Arial"/>
                <w:color w:val="000000"/>
                <w:sz w:val="18"/>
                <w:szCs w:val="18"/>
              </w:rPr>
              <w:t>0,5</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B0662" w:rsidRPr="0088103C" w:rsidRDefault="00EB0662" w:rsidP="00EB0662">
            <w:pPr>
              <w:spacing w:after="0" w:line="240" w:lineRule="auto"/>
              <w:jc w:val="center"/>
              <w:rPr>
                <w:rFonts w:cs="Arial"/>
                <w:color w:val="000000"/>
                <w:sz w:val="18"/>
                <w:szCs w:val="18"/>
              </w:rPr>
            </w:pPr>
            <w:r w:rsidRPr="0088103C">
              <w:rPr>
                <w:rFonts w:cs="Arial"/>
                <w:color w:val="000000"/>
                <w:sz w:val="18"/>
                <w:szCs w:val="18"/>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EB0662" w:rsidRPr="0088103C" w:rsidRDefault="00EB0662" w:rsidP="00EB0662">
            <w:pPr>
              <w:spacing w:after="0" w:line="240" w:lineRule="auto"/>
              <w:jc w:val="center"/>
              <w:rPr>
                <w:rFonts w:cs="Arial"/>
                <w:color w:val="000000"/>
                <w:sz w:val="18"/>
                <w:szCs w:val="18"/>
              </w:rPr>
            </w:pPr>
            <w:r w:rsidRPr="0088103C">
              <w:rPr>
                <w:rFonts w:cs="Arial"/>
                <w:color w:val="000000"/>
                <w:sz w:val="18"/>
                <w:szCs w:val="18"/>
              </w:rPr>
              <w:t>234</w:t>
            </w:r>
          </w:p>
        </w:tc>
      </w:tr>
      <w:tr w:rsidR="00EB0662" w:rsidRPr="0088103C" w:rsidTr="00EB0662">
        <w:trPr>
          <w:trHeight w:val="300"/>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EB0662" w:rsidRPr="0088103C" w:rsidRDefault="00EB0662" w:rsidP="00F22482">
            <w:pPr>
              <w:spacing w:after="0" w:line="240" w:lineRule="auto"/>
              <w:rPr>
                <w:rFonts w:eastAsia="Times New Roman" w:cs="Arial"/>
                <w:color w:val="000000"/>
              </w:rPr>
            </w:pPr>
            <w:r w:rsidRPr="0088103C">
              <w:rPr>
                <w:rFonts w:eastAsia="Times New Roman" w:cs="Arial"/>
                <w:color w:val="000000"/>
              </w:rPr>
              <w:t>Primaire</w:t>
            </w:r>
          </w:p>
        </w:tc>
        <w:tc>
          <w:tcPr>
            <w:tcW w:w="1460" w:type="dxa"/>
            <w:tcBorders>
              <w:top w:val="nil"/>
              <w:left w:val="nil"/>
              <w:bottom w:val="single" w:sz="4" w:space="0" w:color="auto"/>
              <w:right w:val="single" w:sz="4" w:space="0" w:color="auto"/>
            </w:tcBorders>
            <w:shd w:val="clear" w:color="auto" w:fill="auto"/>
            <w:noWrap/>
            <w:vAlign w:val="center"/>
            <w:hideMark/>
          </w:tcPr>
          <w:p w:rsidR="00EB0662" w:rsidRPr="0088103C" w:rsidRDefault="00EB0662" w:rsidP="00EB0662">
            <w:pPr>
              <w:spacing w:after="0" w:line="240" w:lineRule="auto"/>
              <w:jc w:val="center"/>
              <w:rPr>
                <w:rFonts w:cs="Arial"/>
                <w:color w:val="000000"/>
                <w:sz w:val="18"/>
                <w:szCs w:val="18"/>
              </w:rPr>
            </w:pPr>
            <w:r w:rsidRPr="0088103C">
              <w:rPr>
                <w:rFonts w:cs="Arial"/>
                <w:color w:val="000000"/>
                <w:sz w:val="18"/>
                <w:szCs w:val="18"/>
              </w:rPr>
              <w:t>0,0</w:t>
            </w:r>
          </w:p>
        </w:tc>
        <w:tc>
          <w:tcPr>
            <w:tcW w:w="1200" w:type="dxa"/>
            <w:tcBorders>
              <w:top w:val="nil"/>
              <w:left w:val="nil"/>
              <w:bottom w:val="single" w:sz="4" w:space="0" w:color="auto"/>
              <w:right w:val="single" w:sz="4" w:space="0" w:color="auto"/>
            </w:tcBorders>
            <w:shd w:val="clear" w:color="auto" w:fill="auto"/>
            <w:noWrap/>
            <w:vAlign w:val="center"/>
            <w:hideMark/>
          </w:tcPr>
          <w:p w:rsidR="00EB0662" w:rsidRPr="0088103C" w:rsidRDefault="00EB0662" w:rsidP="00EB0662">
            <w:pPr>
              <w:spacing w:after="0" w:line="240" w:lineRule="auto"/>
              <w:jc w:val="center"/>
              <w:rPr>
                <w:rFonts w:cs="Arial"/>
                <w:color w:val="000000"/>
                <w:sz w:val="18"/>
                <w:szCs w:val="18"/>
              </w:rPr>
            </w:pPr>
            <w:r w:rsidRPr="0088103C">
              <w:rPr>
                <w:rFonts w:cs="Arial"/>
                <w:color w:val="000000"/>
                <w:sz w:val="18"/>
                <w:szCs w:val="18"/>
              </w:rPr>
              <w:t>100,0</w:t>
            </w:r>
          </w:p>
        </w:tc>
        <w:tc>
          <w:tcPr>
            <w:tcW w:w="1200" w:type="dxa"/>
            <w:tcBorders>
              <w:top w:val="nil"/>
              <w:left w:val="nil"/>
              <w:bottom w:val="single" w:sz="4" w:space="0" w:color="auto"/>
              <w:right w:val="single" w:sz="4" w:space="0" w:color="auto"/>
            </w:tcBorders>
            <w:vAlign w:val="center"/>
          </w:tcPr>
          <w:p w:rsidR="00EB0662" w:rsidRPr="0088103C" w:rsidRDefault="00EB0662" w:rsidP="00EB0662">
            <w:pPr>
              <w:spacing w:after="0" w:line="240" w:lineRule="auto"/>
              <w:jc w:val="center"/>
              <w:rPr>
                <w:rFonts w:cs="Arial"/>
                <w:color w:val="000000"/>
                <w:sz w:val="18"/>
                <w:szCs w:val="18"/>
              </w:rPr>
            </w:pPr>
            <w:r w:rsidRPr="0088103C">
              <w:rPr>
                <w:rFonts w:cs="Arial"/>
                <w:color w:val="000000"/>
                <w:sz w:val="18"/>
                <w:szCs w:val="18"/>
              </w:rPr>
              <w:t>0,0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B0662" w:rsidRPr="0088103C" w:rsidRDefault="00EB0662" w:rsidP="00EB0662">
            <w:pPr>
              <w:spacing w:after="0" w:line="240" w:lineRule="auto"/>
              <w:jc w:val="center"/>
              <w:rPr>
                <w:rFonts w:cs="Arial"/>
                <w:color w:val="000000"/>
                <w:sz w:val="18"/>
                <w:szCs w:val="18"/>
              </w:rPr>
            </w:pPr>
            <w:r w:rsidRPr="0088103C">
              <w:rPr>
                <w:rFonts w:cs="Arial"/>
                <w:color w:val="000000"/>
                <w:sz w:val="18"/>
                <w:szCs w:val="18"/>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EB0662" w:rsidRPr="0088103C" w:rsidRDefault="00EB0662" w:rsidP="00EB0662">
            <w:pPr>
              <w:spacing w:after="0" w:line="240" w:lineRule="auto"/>
              <w:jc w:val="center"/>
              <w:rPr>
                <w:rFonts w:cs="Arial"/>
                <w:color w:val="000000"/>
                <w:sz w:val="18"/>
                <w:szCs w:val="18"/>
              </w:rPr>
            </w:pPr>
            <w:r w:rsidRPr="0088103C">
              <w:rPr>
                <w:rFonts w:cs="Arial"/>
                <w:color w:val="000000"/>
                <w:sz w:val="18"/>
                <w:szCs w:val="18"/>
              </w:rPr>
              <w:t>27</w:t>
            </w:r>
          </w:p>
        </w:tc>
      </w:tr>
      <w:tr w:rsidR="00EB0662" w:rsidRPr="0088103C" w:rsidTr="00EB0662">
        <w:trPr>
          <w:trHeight w:val="363"/>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EB0662" w:rsidRPr="0088103C" w:rsidRDefault="00EB0662" w:rsidP="00F22482">
            <w:pPr>
              <w:spacing w:after="0" w:line="240" w:lineRule="auto"/>
              <w:rPr>
                <w:rFonts w:eastAsia="Times New Roman" w:cs="Arial"/>
                <w:color w:val="000000"/>
              </w:rPr>
            </w:pPr>
            <w:r w:rsidRPr="0088103C">
              <w:rPr>
                <w:rFonts w:eastAsia="Times New Roman" w:cs="Arial"/>
                <w:color w:val="000000"/>
              </w:rPr>
              <w:t>Secondaire ou plus</w:t>
            </w:r>
          </w:p>
        </w:tc>
        <w:tc>
          <w:tcPr>
            <w:tcW w:w="1460" w:type="dxa"/>
            <w:tcBorders>
              <w:top w:val="nil"/>
              <w:left w:val="nil"/>
              <w:bottom w:val="single" w:sz="4" w:space="0" w:color="auto"/>
              <w:right w:val="single" w:sz="4" w:space="0" w:color="auto"/>
            </w:tcBorders>
            <w:shd w:val="clear" w:color="auto" w:fill="auto"/>
            <w:noWrap/>
            <w:vAlign w:val="center"/>
            <w:hideMark/>
          </w:tcPr>
          <w:p w:rsidR="00EB0662" w:rsidRPr="0088103C" w:rsidRDefault="00EB0662" w:rsidP="00EB0662">
            <w:pPr>
              <w:spacing w:after="0" w:line="240" w:lineRule="auto"/>
              <w:jc w:val="center"/>
              <w:rPr>
                <w:rFonts w:cs="Arial"/>
                <w:color w:val="000000"/>
                <w:sz w:val="18"/>
                <w:szCs w:val="18"/>
              </w:rPr>
            </w:pPr>
            <w:r w:rsidRPr="0088103C">
              <w:rPr>
                <w:rFonts w:cs="Arial"/>
                <w:color w:val="000000"/>
                <w:sz w:val="18"/>
                <w:szCs w:val="18"/>
              </w:rPr>
              <w:t>2,7</w:t>
            </w:r>
          </w:p>
        </w:tc>
        <w:tc>
          <w:tcPr>
            <w:tcW w:w="1200" w:type="dxa"/>
            <w:tcBorders>
              <w:top w:val="nil"/>
              <w:left w:val="nil"/>
              <w:bottom w:val="single" w:sz="4" w:space="0" w:color="auto"/>
              <w:right w:val="single" w:sz="4" w:space="0" w:color="auto"/>
            </w:tcBorders>
            <w:shd w:val="clear" w:color="auto" w:fill="auto"/>
            <w:noWrap/>
            <w:vAlign w:val="center"/>
            <w:hideMark/>
          </w:tcPr>
          <w:p w:rsidR="00EB0662" w:rsidRPr="0088103C" w:rsidRDefault="00EB0662" w:rsidP="00EB0662">
            <w:pPr>
              <w:spacing w:after="0" w:line="240" w:lineRule="auto"/>
              <w:jc w:val="center"/>
              <w:rPr>
                <w:rFonts w:cs="Arial"/>
                <w:color w:val="000000"/>
                <w:sz w:val="18"/>
                <w:szCs w:val="18"/>
              </w:rPr>
            </w:pPr>
            <w:r w:rsidRPr="0088103C">
              <w:rPr>
                <w:rFonts w:cs="Arial"/>
                <w:color w:val="000000"/>
                <w:sz w:val="18"/>
                <w:szCs w:val="18"/>
              </w:rPr>
              <w:t>97,3</w:t>
            </w:r>
          </w:p>
        </w:tc>
        <w:tc>
          <w:tcPr>
            <w:tcW w:w="1200" w:type="dxa"/>
            <w:tcBorders>
              <w:top w:val="nil"/>
              <w:left w:val="nil"/>
              <w:bottom w:val="single" w:sz="4" w:space="0" w:color="auto"/>
              <w:right w:val="single" w:sz="4" w:space="0" w:color="auto"/>
            </w:tcBorders>
            <w:vAlign w:val="center"/>
          </w:tcPr>
          <w:p w:rsidR="00EB0662" w:rsidRPr="0088103C" w:rsidRDefault="00EB0662" w:rsidP="00EB0662">
            <w:pPr>
              <w:spacing w:after="0" w:line="240" w:lineRule="auto"/>
              <w:jc w:val="center"/>
              <w:rPr>
                <w:rFonts w:cs="Arial"/>
                <w:color w:val="000000"/>
                <w:sz w:val="18"/>
                <w:szCs w:val="18"/>
              </w:rPr>
            </w:pPr>
            <w:r w:rsidRPr="0088103C">
              <w:rPr>
                <w:rFonts w:cs="Arial"/>
                <w:color w:val="000000"/>
                <w:sz w:val="18"/>
                <w:szCs w:val="18"/>
              </w:rPr>
              <w:t>0,0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B0662" w:rsidRPr="0088103C" w:rsidRDefault="00EB0662" w:rsidP="00EB0662">
            <w:pPr>
              <w:spacing w:after="0" w:line="240" w:lineRule="auto"/>
              <w:jc w:val="center"/>
              <w:rPr>
                <w:rFonts w:cs="Arial"/>
                <w:color w:val="000000"/>
                <w:sz w:val="18"/>
                <w:szCs w:val="18"/>
              </w:rPr>
            </w:pPr>
            <w:r w:rsidRPr="0088103C">
              <w:rPr>
                <w:rFonts w:cs="Arial"/>
                <w:color w:val="000000"/>
                <w:sz w:val="18"/>
                <w:szCs w:val="18"/>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EB0662" w:rsidRPr="0088103C" w:rsidRDefault="00EB0662" w:rsidP="00EB0662">
            <w:pPr>
              <w:spacing w:after="0" w:line="240" w:lineRule="auto"/>
              <w:jc w:val="center"/>
              <w:rPr>
                <w:rFonts w:cs="Arial"/>
                <w:color w:val="000000"/>
                <w:sz w:val="18"/>
                <w:szCs w:val="18"/>
              </w:rPr>
            </w:pPr>
            <w:r w:rsidRPr="0088103C">
              <w:rPr>
                <w:rFonts w:cs="Arial"/>
                <w:color w:val="000000"/>
                <w:sz w:val="18"/>
                <w:szCs w:val="18"/>
              </w:rPr>
              <w:t>39</w:t>
            </w:r>
          </w:p>
        </w:tc>
      </w:tr>
      <w:tr w:rsidR="00EB0662" w:rsidRPr="0088103C" w:rsidTr="00EB0662">
        <w:trPr>
          <w:trHeight w:val="300"/>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EB0662" w:rsidRPr="0088103C" w:rsidRDefault="00EB0662" w:rsidP="00F22482">
            <w:pPr>
              <w:spacing w:after="0" w:line="240" w:lineRule="auto"/>
              <w:rPr>
                <w:rFonts w:eastAsia="Times New Roman" w:cs="Arial"/>
                <w:b/>
                <w:bCs/>
                <w:color w:val="000000"/>
              </w:rPr>
            </w:pPr>
            <w:r w:rsidRPr="0088103C">
              <w:rPr>
                <w:rFonts w:eastAsia="Times New Roman" w:cs="Arial"/>
                <w:b/>
                <w:bCs/>
                <w:color w:val="000000"/>
              </w:rPr>
              <w:t>Niveau de vie</w:t>
            </w:r>
          </w:p>
        </w:tc>
        <w:tc>
          <w:tcPr>
            <w:tcW w:w="6260" w:type="dxa"/>
            <w:gridSpan w:val="5"/>
            <w:tcBorders>
              <w:top w:val="single" w:sz="4" w:space="0" w:color="auto"/>
              <w:left w:val="nil"/>
              <w:bottom w:val="single" w:sz="4" w:space="0" w:color="auto"/>
              <w:right w:val="single" w:sz="4" w:space="0" w:color="auto"/>
            </w:tcBorders>
            <w:vAlign w:val="center"/>
          </w:tcPr>
          <w:p w:rsidR="00EB0662" w:rsidRPr="0088103C" w:rsidRDefault="00EB0662" w:rsidP="00EB0662">
            <w:pPr>
              <w:spacing w:after="0" w:line="240" w:lineRule="auto"/>
              <w:jc w:val="center"/>
              <w:rPr>
                <w:rFonts w:eastAsia="Times New Roman" w:cs="Arial"/>
                <w:color w:val="000000"/>
              </w:rPr>
            </w:pPr>
          </w:p>
        </w:tc>
      </w:tr>
      <w:tr w:rsidR="00EB0662" w:rsidRPr="0088103C" w:rsidTr="00EB0662">
        <w:trPr>
          <w:trHeight w:val="300"/>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EB0662" w:rsidRPr="0088103C" w:rsidRDefault="00EB0662" w:rsidP="00F22482">
            <w:pPr>
              <w:spacing w:after="0" w:line="240" w:lineRule="auto"/>
              <w:rPr>
                <w:rFonts w:eastAsia="Times New Roman" w:cs="Arial"/>
                <w:color w:val="000000"/>
              </w:rPr>
            </w:pPr>
            <w:r w:rsidRPr="0088103C">
              <w:rPr>
                <w:rFonts w:eastAsia="Times New Roman" w:cs="Arial"/>
                <w:color w:val="000000"/>
              </w:rPr>
              <w:t>Le plus pauvre</w:t>
            </w:r>
          </w:p>
        </w:tc>
        <w:tc>
          <w:tcPr>
            <w:tcW w:w="1460" w:type="dxa"/>
            <w:tcBorders>
              <w:top w:val="nil"/>
              <w:left w:val="nil"/>
              <w:bottom w:val="single" w:sz="4" w:space="0" w:color="auto"/>
              <w:right w:val="single" w:sz="4" w:space="0" w:color="auto"/>
            </w:tcBorders>
            <w:shd w:val="clear" w:color="auto" w:fill="auto"/>
            <w:noWrap/>
            <w:vAlign w:val="center"/>
            <w:hideMark/>
          </w:tcPr>
          <w:p w:rsidR="00EB0662" w:rsidRPr="0088103C" w:rsidRDefault="00EB0662" w:rsidP="00EB0662">
            <w:pPr>
              <w:spacing w:after="0" w:line="240" w:lineRule="auto"/>
              <w:jc w:val="center"/>
              <w:rPr>
                <w:rFonts w:cs="Arial"/>
                <w:color w:val="000000"/>
                <w:sz w:val="18"/>
                <w:szCs w:val="18"/>
              </w:rPr>
            </w:pPr>
            <w:r w:rsidRPr="0088103C">
              <w:rPr>
                <w:rFonts w:cs="Arial"/>
                <w:color w:val="000000"/>
                <w:sz w:val="18"/>
                <w:szCs w:val="18"/>
              </w:rPr>
              <w:t>8,9</w:t>
            </w:r>
          </w:p>
        </w:tc>
        <w:tc>
          <w:tcPr>
            <w:tcW w:w="1200" w:type="dxa"/>
            <w:tcBorders>
              <w:top w:val="nil"/>
              <w:left w:val="nil"/>
              <w:bottom w:val="single" w:sz="4" w:space="0" w:color="auto"/>
              <w:right w:val="single" w:sz="4" w:space="0" w:color="auto"/>
            </w:tcBorders>
            <w:shd w:val="clear" w:color="auto" w:fill="auto"/>
            <w:noWrap/>
            <w:vAlign w:val="center"/>
            <w:hideMark/>
          </w:tcPr>
          <w:p w:rsidR="00EB0662" w:rsidRPr="0088103C" w:rsidRDefault="00EB0662" w:rsidP="00EB0662">
            <w:pPr>
              <w:spacing w:after="0" w:line="240" w:lineRule="auto"/>
              <w:jc w:val="center"/>
              <w:rPr>
                <w:rFonts w:cs="Arial"/>
                <w:color w:val="000000"/>
                <w:sz w:val="18"/>
                <w:szCs w:val="18"/>
              </w:rPr>
            </w:pPr>
            <w:r w:rsidRPr="0088103C">
              <w:rPr>
                <w:rFonts w:cs="Arial"/>
                <w:color w:val="000000"/>
                <w:sz w:val="18"/>
                <w:szCs w:val="18"/>
              </w:rPr>
              <w:t>91,1</w:t>
            </w:r>
          </w:p>
        </w:tc>
        <w:tc>
          <w:tcPr>
            <w:tcW w:w="1200" w:type="dxa"/>
            <w:tcBorders>
              <w:top w:val="nil"/>
              <w:left w:val="nil"/>
              <w:bottom w:val="single" w:sz="4" w:space="0" w:color="auto"/>
              <w:right w:val="single" w:sz="4" w:space="0" w:color="auto"/>
            </w:tcBorders>
            <w:vAlign w:val="center"/>
          </w:tcPr>
          <w:p w:rsidR="00EB0662" w:rsidRPr="0088103C" w:rsidRDefault="00EB0662" w:rsidP="00EB0662">
            <w:pPr>
              <w:spacing w:after="0" w:line="240" w:lineRule="auto"/>
              <w:jc w:val="center"/>
              <w:rPr>
                <w:rFonts w:cs="Arial"/>
                <w:color w:val="000000"/>
                <w:sz w:val="18"/>
                <w:szCs w:val="18"/>
              </w:rPr>
            </w:pPr>
            <w:r w:rsidRPr="0088103C">
              <w:rPr>
                <w:rFonts w:cs="Arial"/>
                <w:color w:val="000000"/>
                <w:sz w:val="18"/>
                <w:szCs w:val="18"/>
              </w:rPr>
              <w:t>0,0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B0662" w:rsidRPr="0088103C" w:rsidRDefault="00EB0662" w:rsidP="00EB0662">
            <w:pPr>
              <w:spacing w:after="0" w:line="240" w:lineRule="auto"/>
              <w:jc w:val="center"/>
              <w:rPr>
                <w:rFonts w:cs="Arial"/>
                <w:color w:val="000000"/>
                <w:sz w:val="18"/>
                <w:szCs w:val="18"/>
              </w:rPr>
            </w:pPr>
            <w:r w:rsidRPr="0088103C">
              <w:rPr>
                <w:rFonts w:cs="Arial"/>
                <w:color w:val="000000"/>
                <w:sz w:val="18"/>
                <w:szCs w:val="18"/>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EB0662" w:rsidRPr="0088103C" w:rsidRDefault="00EB0662" w:rsidP="00EB0662">
            <w:pPr>
              <w:spacing w:after="0" w:line="240" w:lineRule="auto"/>
              <w:jc w:val="center"/>
              <w:rPr>
                <w:rFonts w:cs="Arial"/>
                <w:color w:val="000000"/>
                <w:sz w:val="18"/>
                <w:szCs w:val="18"/>
              </w:rPr>
            </w:pPr>
            <w:r w:rsidRPr="0088103C">
              <w:rPr>
                <w:rFonts w:cs="Arial"/>
                <w:color w:val="000000"/>
                <w:sz w:val="18"/>
                <w:szCs w:val="18"/>
              </w:rPr>
              <w:t>60</w:t>
            </w:r>
          </w:p>
        </w:tc>
      </w:tr>
      <w:tr w:rsidR="00EB0662" w:rsidRPr="0088103C" w:rsidTr="00EB0662">
        <w:trPr>
          <w:trHeight w:val="300"/>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EB0662" w:rsidRPr="0088103C" w:rsidRDefault="00EB0662" w:rsidP="00F22482">
            <w:pPr>
              <w:spacing w:after="0" w:line="240" w:lineRule="auto"/>
              <w:rPr>
                <w:rFonts w:eastAsia="Times New Roman" w:cs="Arial"/>
                <w:color w:val="000000"/>
              </w:rPr>
            </w:pPr>
            <w:r w:rsidRPr="0088103C">
              <w:rPr>
                <w:rFonts w:eastAsia="Times New Roman" w:cs="Arial"/>
                <w:color w:val="000000"/>
              </w:rPr>
              <w:t>Second</w:t>
            </w:r>
          </w:p>
        </w:tc>
        <w:tc>
          <w:tcPr>
            <w:tcW w:w="1460" w:type="dxa"/>
            <w:tcBorders>
              <w:top w:val="nil"/>
              <w:left w:val="nil"/>
              <w:bottom w:val="single" w:sz="4" w:space="0" w:color="auto"/>
              <w:right w:val="single" w:sz="4" w:space="0" w:color="auto"/>
            </w:tcBorders>
            <w:shd w:val="clear" w:color="auto" w:fill="auto"/>
            <w:noWrap/>
            <w:vAlign w:val="center"/>
            <w:hideMark/>
          </w:tcPr>
          <w:p w:rsidR="00EB0662" w:rsidRPr="0088103C" w:rsidRDefault="00EB0662" w:rsidP="00EB0662">
            <w:pPr>
              <w:spacing w:after="0" w:line="240" w:lineRule="auto"/>
              <w:jc w:val="center"/>
              <w:rPr>
                <w:rFonts w:cs="Arial"/>
                <w:color w:val="000000"/>
                <w:sz w:val="18"/>
                <w:szCs w:val="18"/>
              </w:rPr>
            </w:pPr>
            <w:r w:rsidRPr="0088103C">
              <w:rPr>
                <w:rFonts w:cs="Arial"/>
                <w:color w:val="000000"/>
                <w:sz w:val="18"/>
                <w:szCs w:val="18"/>
              </w:rPr>
              <w:t>9,4</w:t>
            </w:r>
          </w:p>
        </w:tc>
        <w:tc>
          <w:tcPr>
            <w:tcW w:w="1200" w:type="dxa"/>
            <w:tcBorders>
              <w:top w:val="nil"/>
              <w:left w:val="nil"/>
              <w:bottom w:val="single" w:sz="4" w:space="0" w:color="auto"/>
              <w:right w:val="single" w:sz="4" w:space="0" w:color="auto"/>
            </w:tcBorders>
            <w:shd w:val="clear" w:color="auto" w:fill="auto"/>
            <w:noWrap/>
            <w:vAlign w:val="center"/>
            <w:hideMark/>
          </w:tcPr>
          <w:p w:rsidR="00EB0662" w:rsidRPr="0088103C" w:rsidRDefault="00EB0662" w:rsidP="00EB0662">
            <w:pPr>
              <w:spacing w:after="0" w:line="240" w:lineRule="auto"/>
              <w:jc w:val="center"/>
              <w:rPr>
                <w:rFonts w:cs="Arial"/>
                <w:color w:val="000000"/>
                <w:sz w:val="18"/>
                <w:szCs w:val="18"/>
              </w:rPr>
            </w:pPr>
            <w:r w:rsidRPr="0088103C">
              <w:rPr>
                <w:rFonts w:cs="Arial"/>
                <w:color w:val="000000"/>
                <w:sz w:val="18"/>
                <w:szCs w:val="18"/>
              </w:rPr>
              <w:t>90,6</w:t>
            </w:r>
          </w:p>
        </w:tc>
        <w:tc>
          <w:tcPr>
            <w:tcW w:w="1200" w:type="dxa"/>
            <w:tcBorders>
              <w:top w:val="nil"/>
              <w:left w:val="nil"/>
              <w:bottom w:val="single" w:sz="4" w:space="0" w:color="auto"/>
              <w:right w:val="single" w:sz="4" w:space="0" w:color="auto"/>
            </w:tcBorders>
            <w:vAlign w:val="center"/>
          </w:tcPr>
          <w:p w:rsidR="00EB0662" w:rsidRPr="0088103C" w:rsidRDefault="00EB0662" w:rsidP="00EB0662">
            <w:pPr>
              <w:spacing w:after="0" w:line="240" w:lineRule="auto"/>
              <w:jc w:val="center"/>
              <w:rPr>
                <w:rFonts w:cs="Arial"/>
                <w:color w:val="000000"/>
                <w:sz w:val="18"/>
                <w:szCs w:val="18"/>
              </w:rPr>
            </w:pPr>
            <w:r w:rsidRPr="0088103C">
              <w:rPr>
                <w:rFonts w:cs="Arial"/>
                <w:color w:val="000000"/>
                <w:sz w:val="18"/>
                <w:szCs w:val="18"/>
              </w:rPr>
              <w:t>0,0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B0662" w:rsidRPr="0088103C" w:rsidRDefault="00EB0662" w:rsidP="00EB0662">
            <w:pPr>
              <w:spacing w:after="0" w:line="240" w:lineRule="auto"/>
              <w:jc w:val="center"/>
              <w:rPr>
                <w:rFonts w:cs="Arial"/>
                <w:color w:val="000000"/>
                <w:sz w:val="18"/>
                <w:szCs w:val="18"/>
              </w:rPr>
            </w:pPr>
            <w:r w:rsidRPr="0088103C">
              <w:rPr>
                <w:rFonts w:cs="Arial"/>
                <w:color w:val="000000"/>
                <w:sz w:val="18"/>
                <w:szCs w:val="18"/>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EB0662" w:rsidRPr="0088103C" w:rsidRDefault="00EB0662" w:rsidP="00EB0662">
            <w:pPr>
              <w:spacing w:after="0" w:line="240" w:lineRule="auto"/>
              <w:jc w:val="center"/>
              <w:rPr>
                <w:rFonts w:cs="Arial"/>
                <w:color w:val="000000"/>
                <w:sz w:val="18"/>
                <w:szCs w:val="18"/>
              </w:rPr>
            </w:pPr>
            <w:r w:rsidRPr="0088103C">
              <w:rPr>
                <w:rFonts w:cs="Arial"/>
                <w:color w:val="000000"/>
                <w:sz w:val="18"/>
                <w:szCs w:val="18"/>
              </w:rPr>
              <w:t>60</w:t>
            </w:r>
          </w:p>
        </w:tc>
      </w:tr>
      <w:tr w:rsidR="00EB0662" w:rsidRPr="0088103C" w:rsidTr="00EB0662">
        <w:trPr>
          <w:trHeight w:val="300"/>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EB0662" w:rsidRPr="0088103C" w:rsidRDefault="00EB0662" w:rsidP="00F22482">
            <w:pPr>
              <w:spacing w:after="0" w:line="240" w:lineRule="auto"/>
              <w:rPr>
                <w:rFonts w:eastAsia="Times New Roman" w:cs="Arial"/>
                <w:color w:val="000000"/>
              </w:rPr>
            </w:pPr>
            <w:r w:rsidRPr="0088103C">
              <w:rPr>
                <w:rFonts w:eastAsia="Times New Roman" w:cs="Arial"/>
                <w:color w:val="000000"/>
              </w:rPr>
              <w:t>Moyen</w:t>
            </w:r>
          </w:p>
        </w:tc>
        <w:tc>
          <w:tcPr>
            <w:tcW w:w="1460" w:type="dxa"/>
            <w:tcBorders>
              <w:top w:val="nil"/>
              <w:left w:val="nil"/>
              <w:bottom w:val="single" w:sz="4" w:space="0" w:color="auto"/>
              <w:right w:val="single" w:sz="4" w:space="0" w:color="auto"/>
            </w:tcBorders>
            <w:shd w:val="clear" w:color="auto" w:fill="auto"/>
            <w:noWrap/>
            <w:vAlign w:val="center"/>
            <w:hideMark/>
          </w:tcPr>
          <w:p w:rsidR="00EB0662" w:rsidRPr="0088103C" w:rsidRDefault="00EB0662" w:rsidP="00EB0662">
            <w:pPr>
              <w:spacing w:after="0" w:line="240" w:lineRule="auto"/>
              <w:jc w:val="center"/>
              <w:rPr>
                <w:rFonts w:cs="Arial"/>
                <w:color w:val="000000"/>
                <w:sz w:val="18"/>
                <w:szCs w:val="18"/>
              </w:rPr>
            </w:pPr>
            <w:r w:rsidRPr="0088103C">
              <w:rPr>
                <w:rFonts w:cs="Arial"/>
                <w:color w:val="000000"/>
                <w:sz w:val="18"/>
                <w:szCs w:val="18"/>
              </w:rPr>
              <w:t>6,9</w:t>
            </w:r>
          </w:p>
        </w:tc>
        <w:tc>
          <w:tcPr>
            <w:tcW w:w="1200" w:type="dxa"/>
            <w:tcBorders>
              <w:top w:val="nil"/>
              <w:left w:val="nil"/>
              <w:bottom w:val="single" w:sz="4" w:space="0" w:color="auto"/>
              <w:right w:val="single" w:sz="4" w:space="0" w:color="auto"/>
            </w:tcBorders>
            <w:shd w:val="clear" w:color="auto" w:fill="auto"/>
            <w:noWrap/>
            <w:vAlign w:val="center"/>
            <w:hideMark/>
          </w:tcPr>
          <w:p w:rsidR="00EB0662" w:rsidRPr="0088103C" w:rsidRDefault="00EB0662" w:rsidP="00EB0662">
            <w:pPr>
              <w:spacing w:after="0" w:line="240" w:lineRule="auto"/>
              <w:jc w:val="center"/>
              <w:rPr>
                <w:rFonts w:cs="Arial"/>
                <w:color w:val="000000"/>
                <w:sz w:val="18"/>
                <w:szCs w:val="18"/>
              </w:rPr>
            </w:pPr>
            <w:r w:rsidRPr="0088103C">
              <w:rPr>
                <w:rFonts w:cs="Arial"/>
                <w:color w:val="000000"/>
                <w:sz w:val="18"/>
                <w:szCs w:val="18"/>
              </w:rPr>
              <w:t>91,4</w:t>
            </w:r>
          </w:p>
        </w:tc>
        <w:tc>
          <w:tcPr>
            <w:tcW w:w="1200" w:type="dxa"/>
            <w:tcBorders>
              <w:top w:val="nil"/>
              <w:left w:val="nil"/>
              <w:bottom w:val="single" w:sz="4" w:space="0" w:color="auto"/>
              <w:right w:val="single" w:sz="4" w:space="0" w:color="auto"/>
            </w:tcBorders>
            <w:vAlign w:val="center"/>
          </w:tcPr>
          <w:p w:rsidR="00EB0662" w:rsidRPr="0088103C" w:rsidRDefault="00EB0662" w:rsidP="00EB0662">
            <w:pPr>
              <w:spacing w:after="0" w:line="240" w:lineRule="auto"/>
              <w:jc w:val="center"/>
              <w:rPr>
                <w:rFonts w:cs="Arial"/>
                <w:color w:val="000000"/>
                <w:sz w:val="18"/>
                <w:szCs w:val="18"/>
              </w:rPr>
            </w:pPr>
            <w:r w:rsidRPr="0088103C">
              <w:rPr>
                <w:rFonts w:cs="Arial"/>
                <w:color w:val="000000"/>
                <w:sz w:val="18"/>
                <w:szCs w:val="18"/>
              </w:rPr>
              <w:t>1,7</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B0662" w:rsidRPr="0088103C" w:rsidRDefault="00EB0662" w:rsidP="00EB0662">
            <w:pPr>
              <w:spacing w:after="0" w:line="240" w:lineRule="auto"/>
              <w:jc w:val="center"/>
              <w:rPr>
                <w:rFonts w:cs="Arial"/>
                <w:color w:val="000000"/>
                <w:sz w:val="18"/>
                <w:szCs w:val="18"/>
              </w:rPr>
            </w:pPr>
            <w:r w:rsidRPr="0088103C">
              <w:rPr>
                <w:rFonts w:cs="Arial"/>
                <w:color w:val="000000"/>
                <w:sz w:val="18"/>
                <w:szCs w:val="18"/>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EB0662" w:rsidRPr="0088103C" w:rsidRDefault="00EB0662" w:rsidP="00EB0662">
            <w:pPr>
              <w:spacing w:after="0" w:line="240" w:lineRule="auto"/>
              <w:jc w:val="center"/>
              <w:rPr>
                <w:rFonts w:cs="Arial"/>
                <w:color w:val="000000"/>
                <w:sz w:val="18"/>
                <w:szCs w:val="18"/>
              </w:rPr>
            </w:pPr>
            <w:r w:rsidRPr="0088103C">
              <w:rPr>
                <w:rFonts w:cs="Arial"/>
                <w:color w:val="000000"/>
                <w:sz w:val="18"/>
                <w:szCs w:val="18"/>
              </w:rPr>
              <w:t>60</w:t>
            </w:r>
          </w:p>
        </w:tc>
      </w:tr>
      <w:tr w:rsidR="00EB0662" w:rsidRPr="0088103C" w:rsidTr="00EB0662">
        <w:trPr>
          <w:trHeight w:val="300"/>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EB0662" w:rsidRPr="0088103C" w:rsidRDefault="00EB0662" w:rsidP="00F22482">
            <w:pPr>
              <w:spacing w:after="0" w:line="240" w:lineRule="auto"/>
              <w:rPr>
                <w:rFonts w:eastAsia="Times New Roman" w:cs="Arial"/>
                <w:color w:val="000000"/>
              </w:rPr>
            </w:pPr>
            <w:r w:rsidRPr="0088103C">
              <w:rPr>
                <w:rFonts w:eastAsia="Times New Roman" w:cs="Arial"/>
                <w:color w:val="000000"/>
              </w:rPr>
              <w:t>Quatrième</w:t>
            </w:r>
          </w:p>
        </w:tc>
        <w:tc>
          <w:tcPr>
            <w:tcW w:w="1460" w:type="dxa"/>
            <w:tcBorders>
              <w:top w:val="nil"/>
              <w:left w:val="nil"/>
              <w:bottom w:val="single" w:sz="4" w:space="0" w:color="auto"/>
              <w:right w:val="single" w:sz="4" w:space="0" w:color="auto"/>
            </w:tcBorders>
            <w:shd w:val="clear" w:color="auto" w:fill="auto"/>
            <w:noWrap/>
            <w:vAlign w:val="center"/>
            <w:hideMark/>
          </w:tcPr>
          <w:p w:rsidR="00EB0662" w:rsidRPr="0088103C" w:rsidRDefault="00EB0662" w:rsidP="00EB0662">
            <w:pPr>
              <w:spacing w:after="0" w:line="240" w:lineRule="auto"/>
              <w:jc w:val="center"/>
              <w:rPr>
                <w:rFonts w:cs="Arial"/>
                <w:color w:val="000000"/>
                <w:sz w:val="18"/>
                <w:szCs w:val="18"/>
              </w:rPr>
            </w:pPr>
            <w:r w:rsidRPr="0088103C">
              <w:rPr>
                <w:rFonts w:cs="Arial"/>
                <w:color w:val="000000"/>
                <w:sz w:val="18"/>
                <w:szCs w:val="18"/>
              </w:rPr>
              <w:t>13,3</w:t>
            </w:r>
          </w:p>
        </w:tc>
        <w:tc>
          <w:tcPr>
            <w:tcW w:w="1200" w:type="dxa"/>
            <w:tcBorders>
              <w:top w:val="nil"/>
              <w:left w:val="nil"/>
              <w:bottom w:val="single" w:sz="4" w:space="0" w:color="auto"/>
              <w:right w:val="single" w:sz="4" w:space="0" w:color="auto"/>
            </w:tcBorders>
            <w:shd w:val="clear" w:color="auto" w:fill="auto"/>
            <w:noWrap/>
            <w:vAlign w:val="center"/>
            <w:hideMark/>
          </w:tcPr>
          <w:p w:rsidR="00EB0662" w:rsidRPr="0088103C" w:rsidRDefault="00EB0662" w:rsidP="00EB0662">
            <w:pPr>
              <w:spacing w:after="0" w:line="240" w:lineRule="auto"/>
              <w:jc w:val="center"/>
              <w:rPr>
                <w:rFonts w:cs="Arial"/>
                <w:color w:val="000000"/>
                <w:sz w:val="18"/>
                <w:szCs w:val="18"/>
              </w:rPr>
            </w:pPr>
            <w:r w:rsidRPr="0088103C">
              <w:rPr>
                <w:rFonts w:cs="Arial"/>
                <w:color w:val="000000"/>
                <w:sz w:val="18"/>
                <w:szCs w:val="18"/>
              </w:rPr>
              <w:t>86,7</w:t>
            </w:r>
          </w:p>
        </w:tc>
        <w:tc>
          <w:tcPr>
            <w:tcW w:w="1200" w:type="dxa"/>
            <w:tcBorders>
              <w:top w:val="nil"/>
              <w:left w:val="nil"/>
              <w:bottom w:val="single" w:sz="4" w:space="0" w:color="auto"/>
              <w:right w:val="single" w:sz="4" w:space="0" w:color="auto"/>
            </w:tcBorders>
            <w:vAlign w:val="center"/>
          </w:tcPr>
          <w:p w:rsidR="00EB0662" w:rsidRPr="0088103C" w:rsidRDefault="00EB0662" w:rsidP="00EB0662">
            <w:pPr>
              <w:spacing w:after="0" w:line="240" w:lineRule="auto"/>
              <w:jc w:val="center"/>
              <w:rPr>
                <w:rFonts w:cs="Arial"/>
                <w:color w:val="000000"/>
                <w:sz w:val="18"/>
                <w:szCs w:val="18"/>
              </w:rPr>
            </w:pPr>
            <w:r w:rsidRPr="0088103C">
              <w:rPr>
                <w:rFonts w:cs="Arial"/>
                <w:color w:val="000000"/>
                <w:sz w:val="18"/>
                <w:szCs w:val="18"/>
              </w:rPr>
              <w:t>0,0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B0662" w:rsidRPr="0088103C" w:rsidRDefault="00EB0662" w:rsidP="00EB0662">
            <w:pPr>
              <w:spacing w:after="0" w:line="240" w:lineRule="auto"/>
              <w:jc w:val="center"/>
              <w:rPr>
                <w:rFonts w:cs="Arial"/>
                <w:color w:val="000000"/>
                <w:sz w:val="18"/>
                <w:szCs w:val="18"/>
              </w:rPr>
            </w:pPr>
            <w:r w:rsidRPr="0088103C">
              <w:rPr>
                <w:rFonts w:cs="Arial"/>
                <w:color w:val="000000"/>
                <w:sz w:val="18"/>
                <w:szCs w:val="18"/>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EB0662" w:rsidRPr="0088103C" w:rsidRDefault="00EB0662" w:rsidP="00EB0662">
            <w:pPr>
              <w:spacing w:after="0" w:line="240" w:lineRule="auto"/>
              <w:jc w:val="center"/>
              <w:rPr>
                <w:rFonts w:cs="Arial"/>
                <w:color w:val="000000"/>
                <w:sz w:val="18"/>
                <w:szCs w:val="18"/>
              </w:rPr>
            </w:pPr>
            <w:r w:rsidRPr="0088103C">
              <w:rPr>
                <w:rFonts w:cs="Arial"/>
                <w:color w:val="000000"/>
                <w:sz w:val="18"/>
                <w:szCs w:val="18"/>
              </w:rPr>
              <w:t>60</w:t>
            </w:r>
          </w:p>
        </w:tc>
      </w:tr>
      <w:tr w:rsidR="00EB0662" w:rsidRPr="0088103C" w:rsidTr="00EB0662">
        <w:trPr>
          <w:trHeight w:val="309"/>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EB0662" w:rsidRPr="0088103C" w:rsidRDefault="00EB0662" w:rsidP="00F22482">
            <w:pPr>
              <w:spacing w:after="0" w:line="240" w:lineRule="auto"/>
              <w:rPr>
                <w:rFonts w:eastAsia="Times New Roman" w:cs="Arial"/>
                <w:color w:val="000000"/>
              </w:rPr>
            </w:pPr>
            <w:r w:rsidRPr="0088103C">
              <w:rPr>
                <w:rFonts w:eastAsia="Times New Roman" w:cs="Arial"/>
                <w:color w:val="000000"/>
              </w:rPr>
              <w:t>Le plus riche</w:t>
            </w:r>
          </w:p>
        </w:tc>
        <w:tc>
          <w:tcPr>
            <w:tcW w:w="1460" w:type="dxa"/>
            <w:tcBorders>
              <w:top w:val="nil"/>
              <w:left w:val="nil"/>
              <w:bottom w:val="single" w:sz="4" w:space="0" w:color="auto"/>
              <w:right w:val="single" w:sz="4" w:space="0" w:color="auto"/>
            </w:tcBorders>
            <w:shd w:val="clear" w:color="auto" w:fill="auto"/>
            <w:noWrap/>
            <w:vAlign w:val="center"/>
            <w:hideMark/>
          </w:tcPr>
          <w:p w:rsidR="00EB0662" w:rsidRPr="0088103C" w:rsidRDefault="00EB0662" w:rsidP="00EB0662">
            <w:pPr>
              <w:spacing w:after="0" w:line="240" w:lineRule="auto"/>
              <w:jc w:val="center"/>
              <w:rPr>
                <w:rFonts w:cs="Arial"/>
                <w:color w:val="000000"/>
                <w:sz w:val="18"/>
                <w:szCs w:val="18"/>
              </w:rPr>
            </w:pPr>
            <w:r w:rsidRPr="0088103C">
              <w:rPr>
                <w:rFonts w:cs="Arial"/>
                <w:color w:val="000000"/>
                <w:sz w:val="18"/>
                <w:szCs w:val="18"/>
              </w:rPr>
              <w:t>15,5</w:t>
            </w:r>
          </w:p>
        </w:tc>
        <w:tc>
          <w:tcPr>
            <w:tcW w:w="1200" w:type="dxa"/>
            <w:tcBorders>
              <w:top w:val="nil"/>
              <w:left w:val="nil"/>
              <w:bottom w:val="single" w:sz="4" w:space="0" w:color="auto"/>
              <w:right w:val="single" w:sz="4" w:space="0" w:color="auto"/>
            </w:tcBorders>
            <w:shd w:val="clear" w:color="auto" w:fill="auto"/>
            <w:noWrap/>
            <w:vAlign w:val="center"/>
            <w:hideMark/>
          </w:tcPr>
          <w:p w:rsidR="00EB0662" w:rsidRPr="0088103C" w:rsidRDefault="00EB0662" w:rsidP="00EB0662">
            <w:pPr>
              <w:spacing w:after="0" w:line="240" w:lineRule="auto"/>
              <w:jc w:val="center"/>
              <w:rPr>
                <w:rFonts w:cs="Arial"/>
                <w:color w:val="000000"/>
                <w:sz w:val="18"/>
                <w:szCs w:val="18"/>
              </w:rPr>
            </w:pPr>
            <w:r w:rsidRPr="0088103C">
              <w:rPr>
                <w:rFonts w:cs="Arial"/>
                <w:color w:val="000000"/>
                <w:sz w:val="18"/>
                <w:szCs w:val="18"/>
              </w:rPr>
              <w:t>84,5</w:t>
            </w:r>
          </w:p>
        </w:tc>
        <w:tc>
          <w:tcPr>
            <w:tcW w:w="1200" w:type="dxa"/>
            <w:tcBorders>
              <w:top w:val="nil"/>
              <w:left w:val="nil"/>
              <w:bottom w:val="single" w:sz="4" w:space="0" w:color="auto"/>
              <w:right w:val="single" w:sz="4" w:space="0" w:color="auto"/>
            </w:tcBorders>
            <w:vAlign w:val="center"/>
          </w:tcPr>
          <w:p w:rsidR="00EB0662" w:rsidRPr="0088103C" w:rsidRDefault="00EB0662" w:rsidP="00EB0662">
            <w:pPr>
              <w:spacing w:after="0" w:line="240" w:lineRule="auto"/>
              <w:jc w:val="center"/>
              <w:rPr>
                <w:rFonts w:cs="Arial"/>
                <w:color w:val="000000"/>
                <w:sz w:val="18"/>
                <w:szCs w:val="18"/>
              </w:rPr>
            </w:pPr>
            <w:r w:rsidRPr="0088103C">
              <w:rPr>
                <w:rFonts w:cs="Arial"/>
                <w:color w:val="000000"/>
                <w:sz w:val="18"/>
                <w:szCs w:val="18"/>
              </w:rPr>
              <w:t>0,0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B0662" w:rsidRPr="0088103C" w:rsidRDefault="00EB0662" w:rsidP="00EB0662">
            <w:pPr>
              <w:spacing w:after="0" w:line="240" w:lineRule="auto"/>
              <w:jc w:val="center"/>
              <w:rPr>
                <w:rFonts w:cs="Arial"/>
                <w:color w:val="000000"/>
                <w:sz w:val="18"/>
                <w:szCs w:val="18"/>
              </w:rPr>
            </w:pPr>
            <w:r w:rsidRPr="0088103C">
              <w:rPr>
                <w:rFonts w:cs="Arial"/>
                <w:color w:val="000000"/>
                <w:sz w:val="18"/>
                <w:szCs w:val="18"/>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EB0662" w:rsidRPr="0088103C" w:rsidRDefault="00EB0662" w:rsidP="00EB0662">
            <w:pPr>
              <w:spacing w:after="0" w:line="240" w:lineRule="auto"/>
              <w:jc w:val="center"/>
              <w:rPr>
                <w:rFonts w:cs="Arial"/>
                <w:color w:val="000000"/>
                <w:sz w:val="18"/>
                <w:szCs w:val="18"/>
              </w:rPr>
            </w:pPr>
            <w:r w:rsidRPr="0088103C">
              <w:rPr>
                <w:rFonts w:cs="Arial"/>
                <w:color w:val="000000"/>
                <w:sz w:val="18"/>
                <w:szCs w:val="18"/>
              </w:rPr>
              <w:t>60</w:t>
            </w:r>
          </w:p>
        </w:tc>
      </w:tr>
      <w:tr w:rsidR="00EB0662" w:rsidRPr="0088103C" w:rsidTr="00EB0662">
        <w:trPr>
          <w:trHeight w:val="300"/>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EB0662" w:rsidRPr="0088103C" w:rsidRDefault="00EB0662" w:rsidP="00F22482">
            <w:pPr>
              <w:spacing w:after="0" w:line="240" w:lineRule="auto"/>
              <w:rPr>
                <w:rFonts w:eastAsia="Times New Roman" w:cs="Arial"/>
                <w:b/>
                <w:bCs/>
                <w:color w:val="000000"/>
              </w:rPr>
            </w:pPr>
            <w:r w:rsidRPr="0088103C">
              <w:rPr>
                <w:rFonts w:eastAsia="Times New Roman" w:cs="Arial"/>
                <w:b/>
                <w:bCs/>
                <w:color w:val="000000"/>
              </w:rPr>
              <w:t>Ensemble</w:t>
            </w:r>
          </w:p>
        </w:tc>
        <w:tc>
          <w:tcPr>
            <w:tcW w:w="1460" w:type="dxa"/>
            <w:tcBorders>
              <w:top w:val="nil"/>
              <w:left w:val="nil"/>
              <w:bottom w:val="single" w:sz="4" w:space="0" w:color="auto"/>
              <w:right w:val="single" w:sz="4" w:space="0" w:color="auto"/>
            </w:tcBorders>
            <w:shd w:val="clear" w:color="auto" w:fill="auto"/>
            <w:noWrap/>
            <w:vAlign w:val="center"/>
            <w:hideMark/>
          </w:tcPr>
          <w:p w:rsidR="00EB0662" w:rsidRPr="0088103C" w:rsidRDefault="00EB0662" w:rsidP="00EB0662">
            <w:pPr>
              <w:spacing w:after="0" w:line="240" w:lineRule="auto"/>
              <w:jc w:val="center"/>
              <w:rPr>
                <w:rFonts w:cs="Arial"/>
                <w:color w:val="000000"/>
                <w:sz w:val="18"/>
                <w:szCs w:val="18"/>
              </w:rPr>
            </w:pPr>
            <w:r w:rsidRPr="0088103C">
              <w:rPr>
                <w:rFonts w:cs="Arial"/>
                <w:color w:val="000000"/>
                <w:sz w:val="18"/>
                <w:szCs w:val="18"/>
              </w:rPr>
              <w:t>10,9</w:t>
            </w:r>
          </w:p>
        </w:tc>
        <w:tc>
          <w:tcPr>
            <w:tcW w:w="1200" w:type="dxa"/>
            <w:tcBorders>
              <w:top w:val="nil"/>
              <w:left w:val="nil"/>
              <w:bottom w:val="single" w:sz="4" w:space="0" w:color="auto"/>
              <w:right w:val="single" w:sz="4" w:space="0" w:color="auto"/>
            </w:tcBorders>
            <w:shd w:val="clear" w:color="auto" w:fill="auto"/>
            <w:noWrap/>
            <w:vAlign w:val="center"/>
            <w:hideMark/>
          </w:tcPr>
          <w:p w:rsidR="00EB0662" w:rsidRPr="0088103C" w:rsidRDefault="00EB0662" w:rsidP="00EB0662">
            <w:pPr>
              <w:spacing w:after="0" w:line="240" w:lineRule="auto"/>
              <w:jc w:val="center"/>
              <w:rPr>
                <w:rFonts w:cs="Arial"/>
                <w:color w:val="000000"/>
                <w:sz w:val="18"/>
                <w:szCs w:val="18"/>
              </w:rPr>
            </w:pPr>
            <w:r w:rsidRPr="0088103C">
              <w:rPr>
                <w:rFonts w:cs="Arial"/>
                <w:color w:val="000000"/>
                <w:sz w:val="18"/>
                <w:szCs w:val="18"/>
              </w:rPr>
              <w:t>88,8</w:t>
            </w:r>
          </w:p>
        </w:tc>
        <w:tc>
          <w:tcPr>
            <w:tcW w:w="1200" w:type="dxa"/>
            <w:tcBorders>
              <w:top w:val="nil"/>
              <w:left w:val="nil"/>
              <w:bottom w:val="single" w:sz="4" w:space="0" w:color="auto"/>
              <w:right w:val="single" w:sz="4" w:space="0" w:color="auto"/>
            </w:tcBorders>
            <w:vAlign w:val="center"/>
          </w:tcPr>
          <w:p w:rsidR="00EB0662" w:rsidRPr="0088103C" w:rsidRDefault="00EB0662" w:rsidP="00EB0662">
            <w:pPr>
              <w:spacing w:after="0" w:line="240" w:lineRule="auto"/>
              <w:jc w:val="center"/>
              <w:rPr>
                <w:rFonts w:cs="Arial"/>
                <w:color w:val="000000"/>
                <w:sz w:val="18"/>
                <w:szCs w:val="18"/>
              </w:rPr>
            </w:pPr>
            <w:r w:rsidRPr="0088103C">
              <w:rPr>
                <w:rFonts w:cs="Arial"/>
                <w:color w:val="000000"/>
                <w:sz w:val="18"/>
                <w:szCs w:val="18"/>
              </w:rPr>
              <w:t>0,4</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B0662" w:rsidRPr="0088103C" w:rsidRDefault="00EB0662" w:rsidP="00EB0662">
            <w:pPr>
              <w:spacing w:after="0" w:line="240" w:lineRule="auto"/>
              <w:jc w:val="center"/>
              <w:rPr>
                <w:rFonts w:cs="Arial"/>
                <w:color w:val="000000"/>
                <w:sz w:val="18"/>
                <w:szCs w:val="18"/>
              </w:rPr>
            </w:pPr>
            <w:r w:rsidRPr="0088103C">
              <w:rPr>
                <w:rFonts w:cs="Arial"/>
                <w:color w:val="000000"/>
                <w:sz w:val="18"/>
                <w:szCs w:val="18"/>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EB0662" w:rsidRPr="0088103C" w:rsidRDefault="00EB0662" w:rsidP="00EB0662">
            <w:pPr>
              <w:spacing w:after="0" w:line="240" w:lineRule="auto"/>
              <w:jc w:val="center"/>
              <w:rPr>
                <w:rFonts w:cs="Arial"/>
                <w:color w:val="000000"/>
                <w:sz w:val="18"/>
                <w:szCs w:val="18"/>
              </w:rPr>
            </w:pPr>
            <w:r w:rsidRPr="0088103C">
              <w:rPr>
                <w:rFonts w:cs="Arial"/>
                <w:color w:val="000000"/>
                <w:sz w:val="18"/>
                <w:szCs w:val="18"/>
              </w:rPr>
              <w:t>300</w:t>
            </w:r>
          </w:p>
        </w:tc>
      </w:tr>
    </w:tbl>
    <w:p w:rsidR="00240E64" w:rsidRPr="00420245" w:rsidRDefault="00715E60" w:rsidP="001F23C9">
      <w:pPr>
        <w:pStyle w:val="Heading2"/>
        <w:jc w:val="both"/>
        <w:rPr>
          <w:rFonts w:asciiTheme="minorHAnsi" w:hAnsiTheme="minorHAnsi"/>
          <w:sz w:val="22"/>
          <w:szCs w:val="22"/>
          <w:lang w:val="fr-FR"/>
        </w:rPr>
      </w:pPr>
      <w:bookmarkStart w:id="82" w:name="_Toc487034881"/>
      <w:bookmarkStart w:id="83" w:name="_Toc487036049"/>
      <w:bookmarkStart w:id="84" w:name="_Toc495563964"/>
      <w:r w:rsidRPr="00735BA0">
        <w:rPr>
          <w:rFonts w:asciiTheme="minorHAnsi" w:hAnsiTheme="minorHAnsi"/>
          <w:sz w:val="22"/>
          <w:szCs w:val="22"/>
          <w:lang w:val="fr-FR"/>
        </w:rPr>
        <w:t>2.1</w:t>
      </w:r>
      <w:r w:rsidR="00AC51D8">
        <w:rPr>
          <w:rFonts w:asciiTheme="minorHAnsi" w:hAnsiTheme="minorHAnsi"/>
          <w:sz w:val="22"/>
          <w:szCs w:val="22"/>
          <w:lang w:val="fr-FR"/>
        </w:rPr>
        <w:t>4</w:t>
      </w:r>
      <w:r w:rsidRPr="00735BA0">
        <w:rPr>
          <w:rFonts w:asciiTheme="minorHAnsi" w:hAnsiTheme="minorHAnsi"/>
          <w:sz w:val="22"/>
          <w:szCs w:val="22"/>
          <w:lang w:val="fr-FR"/>
        </w:rPr>
        <w:t xml:space="preserve">. </w:t>
      </w:r>
      <w:r w:rsidRPr="00420245">
        <w:rPr>
          <w:rFonts w:asciiTheme="minorHAnsi" w:hAnsiTheme="minorHAnsi"/>
          <w:sz w:val="22"/>
          <w:szCs w:val="22"/>
          <w:lang w:val="fr-FR"/>
        </w:rPr>
        <w:t>Provenance des informations reçues</w:t>
      </w:r>
      <w:r w:rsidR="00420245" w:rsidRPr="00420245">
        <w:rPr>
          <w:rFonts w:asciiTheme="minorHAnsi" w:hAnsiTheme="minorHAnsi"/>
          <w:sz w:val="22"/>
          <w:szCs w:val="22"/>
          <w:lang w:val="fr-FR"/>
        </w:rPr>
        <w:t xml:space="preserve"> au cours des six (6</w:t>
      </w:r>
      <w:r w:rsidR="00420245">
        <w:rPr>
          <w:rFonts w:asciiTheme="minorHAnsi" w:hAnsiTheme="minorHAnsi"/>
          <w:sz w:val="22"/>
          <w:szCs w:val="22"/>
          <w:lang w:val="fr-FR"/>
        </w:rPr>
        <w:t>)</w:t>
      </w:r>
      <w:r w:rsidR="00420245" w:rsidRPr="00420245">
        <w:rPr>
          <w:rFonts w:asciiTheme="minorHAnsi" w:hAnsiTheme="minorHAnsi"/>
          <w:sz w:val="22"/>
          <w:szCs w:val="22"/>
          <w:lang w:val="fr-FR"/>
        </w:rPr>
        <w:t xml:space="preserve"> derniers mois</w:t>
      </w:r>
      <w:bookmarkEnd w:id="82"/>
      <w:bookmarkEnd w:id="83"/>
      <w:bookmarkEnd w:id="84"/>
    </w:p>
    <w:p w:rsidR="00667375" w:rsidRDefault="00715E60" w:rsidP="00F70D67">
      <w:pPr>
        <w:spacing w:before="120" w:after="120" w:line="360" w:lineRule="auto"/>
        <w:jc w:val="both"/>
        <w:rPr>
          <w:rFonts w:cs="Arial"/>
        </w:rPr>
      </w:pPr>
      <w:r>
        <w:rPr>
          <w:rFonts w:cs="Arial"/>
        </w:rPr>
        <w:t xml:space="preserve">Les résultats de l’enquête montrent que </w:t>
      </w:r>
      <w:r w:rsidR="001A5DC7">
        <w:rPr>
          <w:rFonts w:cs="Arial"/>
        </w:rPr>
        <w:t xml:space="preserve">les personnes enquêtées ont reçu </w:t>
      </w:r>
      <w:r w:rsidRPr="001A5DC7">
        <w:rPr>
          <w:rFonts w:cs="Arial"/>
        </w:rPr>
        <w:t>les informations concernant l’utilisation</w:t>
      </w:r>
      <w:r w:rsidR="001A5DC7" w:rsidRPr="001A5DC7">
        <w:rPr>
          <w:rFonts w:cs="Arial"/>
        </w:rPr>
        <w:t xml:space="preserve">, l’entretien et la réparation des moustiquaires reçues </w:t>
      </w:r>
      <w:r w:rsidR="001A5DC7">
        <w:rPr>
          <w:rFonts w:cs="Arial"/>
        </w:rPr>
        <w:t xml:space="preserve">globalement à travers les agents de santé communautaires et dans une moindre mesure à travers  des </w:t>
      </w:r>
      <w:r w:rsidR="001A5DC7" w:rsidRPr="001A5DC7">
        <w:rPr>
          <w:rFonts w:cs="Arial"/>
        </w:rPr>
        <w:t>m</w:t>
      </w:r>
      <w:r w:rsidR="001A5DC7" w:rsidRPr="00667375">
        <w:rPr>
          <w:rFonts w:cs="Arial"/>
        </w:rPr>
        <w:t>essage</w:t>
      </w:r>
      <w:r w:rsidR="001A5DC7" w:rsidRPr="001A5DC7">
        <w:rPr>
          <w:rFonts w:cs="Arial"/>
        </w:rPr>
        <w:t>s</w:t>
      </w:r>
      <w:r w:rsidR="001A5DC7" w:rsidRPr="00667375">
        <w:rPr>
          <w:rFonts w:cs="Arial"/>
        </w:rPr>
        <w:t xml:space="preserve"> ou émission</w:t>
      </w:r>
      <w:r w:rsidR="001A5DC7" w:rsidRPr="001A5DC7">
        <w:rPr>
          <w:rFonts w:cs="Arial"/>
        </w:rPr>
        <w:t>s</w:t>
      </w:r>
      <w:r w:rsidR="001A5DC7" w:rsidRPr="00667375">
        <w:rPr>
          <w:rFonts w:cs="Arial"/>
        </w:rPr>
        <w:t xml:space="preserve"> à la radio</w:t>
      </w:r>
      <w:r w:rsidR="001A5DC7" w:rsidRPr="001A5DC7">
        <w:rPr>
          <w:rFonts w:cs="Arial"/>
        </w:rPr>
        <w:t xml:space="preserve"> et des c</w:t>
      </w:r>
      <w:r w:rsidR="001A5DC7" w:rsidRPr="00667375">
        <w:rPr>
          <w:rFonts w:cs="Arial"/>
        </w:rPr>
        <w:t>hanson</w:t>
      </w:r>
      <w:r w:rsidR="001A5DC7" w:rsidRPr="001A5DC7">
        <w:rPr>
          <w:rFonts w:cs="Arial"/>
        </w:rPr>
        <w:t>s</w:t>
      </w:r>
      <w:r w:rsidR="001A5DC7" w:rsidRPr="00667375">
        <w:rPr>
          <w:rFonts w:cs="Arial"/>
        </w:rPr>
        <w:t xml:space="preserve"> à la radio</w:t>
      </w:r>
      <w:r w:rsidR="001A5DC7" w:rsidRPr="001A5DC7">
        <w:rPr>
          <w:rFonts w:cs="Arial"/>
        </w:rPr>
        <w:t>.</w:t>
      </w:r>
      <w:r w:rsidR="001A5DC7">
        <w:rPr>
          <w:rFonts w:cs="Arial"/>
        </w:rPr>
        <w:t xml:space="preserve"> Dans l’ensemble, </w:t>
      </w:r>
      <w:r w:rsidR="000D2549" w:rsidRPr="000D2549">
        <w:rPr>
          <w:rFonts w:eastAsia="Times New Roman" w:cs="Arial"/>
          <w:color w:val="000000"/>
          <w:lang w:eastAsia="fr-FR"/>
        </w:rPr>
        <w:t>83,3</w:t>
      </w:r>
      <w:r w:rsidR="00F1712B">
        <w:rPr>
          <w:rFonts w:cs="Arial"/>
        </w:rPr>
        <w:t>% des personnes ont reçues des informations à travers les agents de santé communautaires</w:t>
      </w:r>
      <w:r w:rsidR="003072A4">
        <w:rPr>
          <w:rFonts w:cs="Arial"/>
        </w:rPr>
        <w:t>.</w:t>
      </w:r>
      <w:r w:rsidR="00F1712B">
        <w:rPr>
          <w:rFonts w:cs="Arial"/>
        </w:rPr>
        <w:t xml:space="preserve"> Cette proportion est 9</w:t>
      </w:r>
      <w:r w:rsidR="003072A4">
        <w:rPr>
          <w:rFonts w:cs="Arial"/>
        </w:rPr>
        <w:t>4</w:t>
      </w:r>
      <w:r w:rsidR="00F1712B">
        <w:rPr>
          <w:rFonts w:cs="Arial"/>
        </w:rPr>
        <w:t xml:space="preserve">% à Boffa contre à </w:t>
      </w:r>
      <w:r w:rsidR="003072A4">
        <w:rPr>
          <w:rFonts w:cs="Arial"/>
        </w:rPr>
        <w:t>72,7</w:t>
      </w:r>
      <w:r w:rsidR="00F1712B">
        <w:rPr>
          <w:rFonts w:cs="Arial"/>
        </w:rPr>
        <w:t xml:space="preserve">% à Dinguiraye. En plus, elle est de </w:t>
      </w:r>
      <w:r w:rsidR="003072A4">
        <w:rPr>
          <w:rFonts w:cs="Arial"/>
        </w:rPr>
        <w:t>83,3</w:t>
      </w:r>
      <w:r w:rsidR="00F1712B">
        <w:rPr>
          <w:rFonts w:cs="Arial"/>
        </w:rPr>
        <w:t xml:space="preserve">% chez les plus pauvres et de </w:t>
      </w:r>
      <w:r w:rsidR="003072A4">
        <w:rPr>
          <w:rFonts w:cs="Arial"/>
        </w:rPr>
        <w:t>81</w:t>
      </w:r>
      <w:r w:rsidR="00F1712B">
        <w:rPr>
          <w:rFonts w:cs="Arial"/>
        </w:rPr>
        <w:t>,</w:t>
      </w:r>
      <w:r w:rsidR="003072A4">
        <w:rPr>
          <w:rFonts w:cs="Arial"/>
        </w:rPr>
        <w:t>7</w:t>
      </w:r>
      <w:r w:rsidR="00F1712B">
        <w:rPr>
          <w:rFonts w:cs="Arial"/>
        </w:rPr>
        <w:t>% pour les plus riches.</w:t>
      </w:r>
    </w:p>
    <w:p w:rsidR="00667375" w:rsidRDefault="00667375" w:rsidP="00F70D67">
      <w:pPr>
        <w:spacing w:before="120" w:after="120" w:line="360" w:lineRule="auto"/>
        <w:jc w:val="both"/>
        <w:rPr>
          <w:rFonts w:cs="Arial"/>
        </w:rPr>
      </w:pPr>
    </w:p>
    <w:p w:rsidR="00667375" w:rsidRDefault="00667375" w:rsidP="00F70D67">
      <w:pPr>
        <w:spacing w:before="120" w:after="120" w:line="360" w:lineRule="auto"/>
        <w:jc w:val="both"/>
        <w:rPr>
          <w:rFonts w:cs="Arial"/>
        </w:rPr>
        <w:sectPr w:rsidR="00667375" w:rsidSect="00603510">
          <w:pgSz w:w="11906" w:h="16838"/>
          <w:pgMar w:top="1417" w:right="1417" w:bottom="1417" w:left="1417" w:header="708" w:footer="708" w:gutter="0"/>
          <w:cols w:space="708"/>
          <w:titlePg/>
          <w:docGrid w:linePitch="360"/>
        </w:sectPr>
      </w:pPr>
    </w:p>
    <w:p w:rsidR="00667375" w:rsidRPr="00715E60" w:rsidRDefault="00715E60" w:rsidP="008966DD">
      <w:pPr>
        <w:pStyle w:val="AlisteTableau"/>
      </w:pPr>
      <w:bookmarkStart w:id="85" w:name="_Toc487020812"/>
      <w:r w:rsidRPr="00603068">
        <w:rPr>
          <w:b/>
        </w:rPr>
        <w:lastRenderedPageBreak/>
        <w:t>Tableau 2.14:</w:t>
      </w:r>
      <w:r w:rsidRPr="00603068">
        <w:t xml:space="preserve"> Pourcentage et fréquence de distribution des personnes selon </w:t>
      </w:r>
      <w:r w:rsidRPr="00603068">
        <w:rPr>
          <w:rFonts w:ascii="Arial" w:hAnsi="Arial"/>
          <w:sz w:val="20"/>
        </w:rPr>
        <w:t>la provenance des informations reçues</w:t>
      </w:r>
      <w:r w:rsidR="00420245" w:rsidRPr="00603068">
        <w:rPr>
          <w:rFonts w:ascii="Arial" w:hAnsi="Arial"/>
          <w:sz w:val="20"/>
        </w:rPr>
        <w:t xml:space="preserve"> </w:t>
      </w:r>
      <w:r w:rsidR="00420245" w:rsidRPr="00603068">
        <w:rPr>
          <w:rFonts w:eastAsia="Times New Roman"/>
        </w:rPr>
        <w:t>au cours des 6 derniers  mois</w:t>
      </w:r>
      <w:bookmarkEnd w:id="85"/>
    </w:p>
    <w:tbl>
      <w:tblPr>
        <w:tblW w:w="14304" w:type="dxa"/>
        <w:tblCellMar>
          <w:left w:w="70" w:type="dxa"/>
          <w:right w:w="70" w:type="dxa"/>
        </w:tblCellMar>
        <w:tblLook w:val="04A0" w:firstRow="1" w:lastRow="0" w:firstColumn="1" w:lastColumn="0" w:noHBand="0" w:noVBand="1"/>
      </w:tblPr>
      <w:tblGrid>
        <w:gridCol w:w="1971"/>
        <w:gridCol w:w="1420"/>
        <w:gridCol w:w="960"/>
        <w:gridCol w:w="841"/>
        <w:gridCol w:w="1336"/>
        <w:gridCol w:w="1198"/>
        <w:gridCol w:w="1177"/>
        <w:gridCol w:w="1109"/>
        <w:gridCol w:w="1088"/>
        <w:gridCol w:w="726"/>
        <w:gridCol w:w="895"/>
        <w:gridCol w:w="923"/>
        <w:gridCol w:w="660"/>
      </w:tblGrid>
      <w:tr w:rsidR="00BD74CF" w:rsidRPr="000D2549" w:rsidTr="009556B6">
        <w:trPr>
          <w:trHeight w:val="975"/>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556B6" w:rsidRPr="000D2549" w:rsidRDefault="00BD74CF" w:rsidP="00BD74CF">
            <w:pPr>
              <w:spacing w:after="0" w:line="240" w:lineRule="auto"/>
              <w:rPr>
                <w:rFonts w:eastAsia="Times New Roman" w:cs="Arial"/>
                <w:b/>
                <w:bCs/>
                <w:color w:val="000000"/>
                <w:sz w:val="20"/>
                <w:szCs w:val="20"/>
              </w:rPr>
            </w:pPr>
            <w:r w:rsidRPr="000D2549">
              <w:rPr>
                <w:rFonts w:eastAsia="Times New Roman" w:cs="Arial"/>
                <w:sz w:val="20"/>
                <w:szCs w:val="20"/>
                <w:lang w:eastAsia="fr-FR"/>
              </w:rPr>
              <w:t> </w:t>
            </w:r>
            <w:r w:rsidR="009556B6" w:rsidRPr="000D2549">
              <w:rPr>
                <w:rFonts w:eastAsia="Times New Roman" w:cs="Arial"/>
                <w:b/>
                <w:bCs/>
                <w:color w:val="000000"/>
                <w:sz w:val="20"/>
                <w:szCs w:val="20"/>
              </w:rPr>
              <w:t xml:space="preserve">Caractéristiques </w:t>
            </w:r>
          </w:p>
          <w:p w:rsidR="00BD74CF" w:rsidRPr="000D2549" w:rsidRDefault="009556B6" w:rsidP="00BD74CF">
            <w:pPr>
              <w:spacing w:after="0" w:line="240" w:lineRule="auto"/>
              <w:rPr>
                <w:rFonts w:eastAsia="Times New Roman" w:cs="Arial"/>
                <w:sz w:val="20"/>
                <w:szCs w:val="20"/>
                <w:lang w:eastAsia="fr-FR"/>
              </w:rPr>
            </w:pPr>
            <w:r w:rsidRPr="000D2549">
              <w:rPr>
                <w:rFonts w:eastAsia="Times New Roman" w:cs="Arial"/>
                <w:b/>
                <w:bCs/>
                <w:color w:val="000000"/>
                <w:sz w:val="20"/>
                <w:szCs w:val="20"/>
              </w:rPr>
              <w:t>sociodémographiques</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Agent de santé communautaire</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Message ou émission à la radio</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Chanson à la radio</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Représentation théâtrale</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Professionnel de santé</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Chef de communauté</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Annonceur dans la ville / le village</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Vendeur en pharmacie ou magasin</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Famille ou amis</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Mosquée ou église</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Journal ou télévision</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Effectif</w:t>
            </w:r>
          </w:p>
        </w:tc>
      </w:tr>
      <w:tr w:rsidR="00BD74CF" w:rsidRPr="000D2549" w:rsidTr="009556B6">
        <w:trPr>
          <w:trHeight w:val="270"/>
        </w:trPr>
        <w:tc>
          <w:tcPr>
            <w:tcW w:w="14304" w:type="dxa"/>
            <w:gridSpan w:val="13"/>
            <w:tcBorders>
              <w:top w:val="single" w:sz="8" w:space="0" w:color="auto"/>
              <w:left w:val="single" w:sz="8" w:space="0" w:color="auto"/>
              <w:bottom w:val="single" w:sz="8" w:space="0" w:color="auto"/>
              <w:right w:val="single" w:sz="8" w:space="0" w:color="000000"/>
            </w:tcBorders>
            <w:shd w:val="clear" w:color="auto" w:fill="auto"/>
            <w:vAlign w:val="center"/>
            <w:hideMark/>
          </w:tcPr>
          <w:p w:rsidR="00BD74CF" w:rsidRPr="000D2549" w:rsidRDefault="00BD74CF" w:rsidP="00BD74CF">
            <w:pPr>
              <w:spacing w:after="0" w:line="240" w:lineRule="auto"/>
              <w:rPr>
                <w:rFonts w:eastAsia="Times New Roman" w:cs="Arial"/>
                <w:b/>
                <w:bCs/>
                <w:color w:val="000000"/>
                <w:sz w:val="18"/>
                <w:szCs w:val="18"/>
                <w:lang w:eastAsia="fr-FR"/>
              </w:rPr>
            </w:pPr>
            <w:r w:rsidRPr="000D2549">
              <w:rPr>
                <w:rFonts w:eastAsia="Times New Roman" w:cs="Arial"/>
                <w:b/>
                <w:bCs/>
                <w:color w:val="000000"/>
                <w:sz w:val="18"/>
                <w:szCs w:val="18"/>
                <w:lang w:eastAsia="fr-FR"/>
              </w:rPr>
              <w:t>Préfecture</w:t>
            </w:r>
          </w:p>
        </w:tc>
      </w:tr>
      <w:tr w:rsidR="00BD74CF" w:rsidRPr="000D2549" w:rsidTr="009556B6">
        <w:trPr>
          <w:trHeight w:val="27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D74CF" w:rsidRPr="000D2549" w:rsidRDefault="00BD74CF" w:rsidP="00BD74CF">
            <w:pPr>
              <w:spacing w:after="0" w:line="240" w:lineRule="auto"/>
              <w:rPr>
                <w:rFonts w:eastAsia="Times New Roman" w:cs="Arial"/>
                <w:color w:val="000000"/>
                <w:sz w:val="18"/>
                <w:szCs w:val="18"/>
                <w:lang w:eastAsia="fr-FR"/>
              </w:rPr>
            </w:pPr>
            <w:r w:rsidRPr="000D2549">
              <w:rPr>
                <w:rFonts w:eastAsia="Times New Roman" w:cs="Arial"/>
                <w:color w:val="000000"/>
                <w:sz w:val="18"/>
                <w:szCs w:val="18"/>
                <w:lang w:eastAsia="fr-FR"/>
              </w:rPr>
              <w:t>Boffa</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94,0</w:t>
            </w:r>
          </w:p>
        </w:tc>
        <w:tc>
          <w:tcPr>
            <w:tcW w:w="960" w:type="dxa"/>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40,0</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14,0</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10,0</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20,7</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46,7</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7,3</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6,7</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4,7</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29,3</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0,0</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150</w:t>
            </w:r>
          </w:p>
        </w:tc>
      </w:tr>
      <w:tr w:rsidR="00BD74CF" w:rsidRPr="000D2549" w:rsidTr="009556B6">
        <w:trPr>
          <w:trHeight w:val="27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D74CF" w:rsidRPr="000D2549" w:rsidRDefault="00BD74CF" w:rsidP="00BD74CF">
            <w:pPr>
              <w:spacing w:after="0" w:line="240" w:lineRule="auto"/>
              <w:rPr>
                <w:rFonts w:eastAsia="Times New Roman" w:cs="Arial"/>
                <w:color w:val="000000"/>
                <w:sz w:val="18"/>
                <w:szCs w:val="18"/>
                <w:lang w:eastAsia="fr-FR"/>
              </w:rPr>
            </w:pPr>
            <w:r w:rsidRPr="000D2549">
              <w:rPr>
                <w:rFonts w:eastAsia="Times New Roman" w:cs="Arial"/>
                <w:color w:val="000000"/>
                <w:sz w:val="18"/>
                <w:szCs w:val="18"/>
                <w:lang w:eastAsia="fr-FR"/>
              </w:rPr>
              <w:t>Dinguiraye</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72,7</w:t>
            </w:r>
          </w:p>
        </w:tc>
        <w:tc>
          <w:tcPr>
            <w:tcW w:w="960" w:type="dxa"/>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29,3</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7,3</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0,0</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15,3</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10,7</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0,0</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0,7</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11,3</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4,0</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0,7</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150</w:t>
            </w:r>
          </w:p>
        </w:tc>
      </w:tr>
      <w:tr w:rsidR="00BD74CF" w:rsidRPr="000D2549" w:rsidTr="009556B6">
        <w:trPr>
          <w:trHeight w:val="270"/>
        </w:trPr>
        <w:tc>
          <w:tcPr>
            <w:tcW w:w="14304" w:type="dxa"/>
            <w:gridSpan w:val="13"/>
            <w:tcBorders>
              <w:top w:val="single" w:sz="8" w:space="0" w:color="auto"/>
              <w:left w:val="single" w:sz="8" w:space="0" w:color="auto"/>
              <w:bottom w:val="single" w:sz="8" w:space="0" w:color="auto"/>
              <w:right w:val="single" w:sz="8" w:space="0" w:color="000000"/>
            </w:tcBorders>
            <w:shd w:val="clear" w:color="auto" w:fill="auto"/>
            <w:vAlign w:val="center"/>
            <w:hideMark/>
          </w:tcPr>
          <w:p w:rsidR="00BD74CF" w:rsidRPr="000D2549" w:rsidRDefault="00BD74CF" w:rsidP="00BD74CF">
            <w:pPr>
              <w:spacing w:after="0" w:line="240" w:lineRule="auto"/>
              <w:rPr>
                <w:rFonts w:eastAsia="Times New Roman" w:cs="Arial"/>
                <w:b/>
                <w:bCs/>
                <w:color w:val="000000"/>
                <w:sz w:val="18"/>
                <w:szCs w:val="18"/>
                <w:lang w:eastAsia="fr-FR"/>
              </w:rPr>
            </w:pPr>
            <w:r w:rsidRPr="000D2549">
              <w:rPr>
                <w:rFonts w:eastAsia="Times New Roman" w:cs="Arial"/>
                <w:b/>
                <w:bCs/>
                <w:color w:val="000000"/>
                <w:sz w:val="18"/>
                <w:szCs w:val="18"/>
                <w:lang w:eastAsia="fr-FR"/>
              </w:rPr>
              <w:t>Sexe du CM</w:t>
            </w:r>
          </w:p>
        </w:tc>
      </w:tr>
      <w:tr w:rsidR="00BD74CF" w:rsidRPr="000D2549" w:rsidTr="009556B6">
        <w:trPr>
          <w:trHeight w:val="27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D74CF" w:rsidRPr="000D2549" w:rsidRDefault="00BD74CF" w:rsidP="00BD74CF">
            <w:pPr>
              <w:spacing w:after="0" w:line="240" w:lineRule="auto"/>
              <w:rPr>
                <w:rFonts w:eastAsia="Times New Roman" w:cs="Arial"/>
                <w:color w:val="000000"/>
                <w:sz w:val="18"/>
                <w:szCs w:val="18"/>
                <w:lang w:eastAsia="fr-FR"/>
              </w:rPr>
            </w:pPr>
            <w:r w:rsidRPr="000D2549">
              <w:rPr>
                <w:rFonts w:eastAsia="Times New Roman" w:cs="Arial"/>
                <w:color w:val="000000"/>
                <w:sz w:val="18"/>
                <w:szCs w:val="18"/>
                <w:lang w:eastAsia="fr-FR"/>
              </w:rPr>
              <w:t>Homme</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12,0</w:t>
            </w:r>
          </w:p>
        </w:tc>
        <w:tc>
          <w:tcPr>
            <w:tcW w:w="960" w:type="dxa"/>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6,2</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1,9</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1,9</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2,7</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4,6</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0,8</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0,8</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1,2</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1,5</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0,0</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259</w:t>
            </w:r>
          </w:p>
        </w:tc>
      </w:tr>
      <w:tr w:rsidR="00BD74CF" w:rsidRPr="000D2549" w:rsidTr="009556B6">
        <w:trPr>
          <w:trHeight w:val="27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D74CF" w:rsidRPr="000D2549" w:rsidRDefault="00BD74CF" w:rsidP="00BD74CF">
            <w:pPr>
              <w:spacing w:after="0" w:line="240" w:lineRule="auto"/>
              <w:rPr>
                <w:rFonts w:eastAsia="Times New Roman" w:cs="Arial"/>
                <w:color w:val="000000"/>
                <w:sz w:val="18"/>
                <w:szCs w:val="18"/>
                <w:lang w:eastAsia="fr-FR"/>
              </w:rPr>
            </w:pPr>
            <w:r w:rsidRPr="000D2549">
              <w:rPr>
                <w:rFonts w:eastAsia="Times New Roman" w:cs="Arial"/>
                <w:color w:val="000000"/>
                <w:sz w:val="18"/>
                <w:szCs w:val="18"/>
                <w:lang w:eastAsia="fr-FR"/>
              </w:rPr>
              <w:t>Femme</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9,8</w:t>
            </w:r>
          </w:p>
        </w:tc>
        <w:tc>
          <w:tcPr>
            <w:tcW w:w="960" w:type="dxa"/>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7,3</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0,0</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0,0</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2,4</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7,3</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0,0</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0,0</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0,0</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4,9</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0,0</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41</w:t>
            </w:r>
          </w:p>
        </w:tc>
      </w:tr>
      <w:tr w:rsidR="00BD74CF" w:rsidRPr="000D2549" w:rsidTr="009556B6">
        <w:trPr>
          <w:trHeight w:val="270"/>
        </w:trPr>
        <w:tc>
          <w:tcPr>
            <w:tcW w:w="14304" w:type="dxa"/>
            <w:gridSpan w:val="13"/>
            <w:tcBorders>
              <w:top w:val="single" w:sz="8" w:space="0" w:color="auto"/>
              <w:left w:val="single" w:sz="8" w:space="0" w:color="auto"/>
              <w:bottom w:val="single" w:sz="8" w:space="0" w:color="auto"/>
              <w:right w:val="single" w:sz="8" w:space="0" w:color="000000"/>
            </w:tcBorders>
            <w:shd w:val="clear" w:color="auto" w:fill="auto"/>
            <w:vAlign w:val="center"/>
            <w:hideMark/>
          </w:tcPr>
          <w:p w:rsidR="00BD74CF" w:rsidRPr="000D2549" w:rsidRDefault="00BD74CF" w:rsidP="00BD74CF">
            <w:pPr>
              <w:spacing w:after="0" w:line="240" w:lineRule="auto"/>
              <w:rPr>
                <w:rFonts w:eastAsia="Times New Roman" w:cs="Arial"/>
                <w:b/>
                <w:bCs/>
                <w:color w:val="000000"/>
                <w:sz w:val="18"/>
                <w:szCs w:val="18"/>
                <w:lang w:eastAsia="fr-FR"/>
              </w:rPr>
            </w:pPr>
            <w:r w:rsidRPr="000D2549">
              <w:rPr>
                <w:rFonts w:eastAsia="Times New Roman" w:cs="Arial"/>
                <w:b/>
                <w:bCs/>
                <w:color w:val="000000"/>
                <w:sz w:val="18"/>
                <w:szCs w:val="18"/>
                <w:lang w:eastAsia="fr-FR"/>
              </w:rPr>
              <w:t>Niveau d’instruction du CM</w:t>
            </w:r>
          </w:p>
        </w:tc>
      </w:tr>
      <w:tr w:rsidR="00BD74CF" w:rsidRPr="000D2549" w:rsidTr="009556B6">
        <w:trPr>
          <w:trHeight w:val="27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D74CF" w:rsidRPr="000D2549" w:rsidRDefault="00BD74CF" w:rsidP="00BD74CF">
            <w:pPr>
              <w:spacing w:after="0" w:line="240" w:lineRule="auto"/>
              <w:rPr>
                <w:rFonts w:eastAsia="Times New Roman" w:cs="Arial"/>
                <w:color w:val="000000"/>
                <w:sz w:val="18"/>
                <w:szCs w:val="18"/>
                <w:lang w:eastAsia="fr-FR"/>
              </w:rPr>
            </w:pPr>
            <w:r w:rsidRPr="000D2549">
              <w:rPr>
                <w:rFonts w:eastAsia="Times New Roman" w:cs="Arial"/>
                <w:color w:val="000000"/>
                <w:sz w:val="18"/>
                <w:szCs w:val="18"/>
                <w:lang w:eastAsia="fr-FR"/>
              </w:rPr>
              <w:t>Aucun</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80,8</w:t>
            </w:r>
          </w:p>
        </w:tc>
        <w:tc>
          <w:tcPr>
            <w:tcW w:w="960" w:type="dxa"/>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31,6</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9,8</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4,3</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16,2</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22,2</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3,4</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3,4</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6,8</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13,2</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0,4</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234</w:t>
            </w:r>
          </w:p>
        </w:tc>
      </w:tr>
      <w:tr w:rsidR="00BD74CF" w:rsidRPr="000D2549" w:rsidTr="009556B6">
        <w:trPr>
          <w:trHeight w:val="27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D74CF" w:rsidRPr="000D2549" w:rsidRDefault="00BD74CF" w:rsidP="00BD74CF">
            <w:pPr>
              <w:spacing w:after="0" w:line="240" w:lineRule="auto"/>
              <w:rPr>
                <w:rFonts w:eastAsia="Times New Roman" w:cs="Arial"/>
                <w:color w:val="000000"/>
                <w:sz w:val="18"/>
                <w:szCs w:val="18"/>
                <w:lang w:eastAsia="fr-FR"/>
              </w:rPr>
            </w:pPr>
            <w:r w:rsidRPr="000D2549">
              <w:rPr>
                <w:rFonts w:eastAsia="Times New Roman" w:cs="Arial"/>
                <w:color w:val="000000"/>
                <w:sz w:val="18"/>
                <w:szCs w:val="18"/>
                <w:lang w:eastAsia="fr-FR"/>
              </w:rPr>
              <w:t>Primaire</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96,3</w:t>
            </w:r>
          </w:p>
        </w:tc>
        <w:tc>
          <w:tcPr>
            <w:tcW w:w="960" w:type="dxa"/>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40,7</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11,1</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11,1</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22,2</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66,7</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3,7</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3,7</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14,8</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48,1</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0,0</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27</w:t>
            </w:r>
          </w:p>
        </w:tc>
      </w:tr>
      <w:tr w:rsidR="00BD74CF" w:rsidRPr="000D2549" w:rsidTr="009556B6">
        <w:trPr>
          <w:trHeight w:val="49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D74CF" w:rsidRPr="000D2549" w:rsidRDefault="00BD74CF" w:rsidP="00BD74CF">
            <w:pPr>
              <w:spacing w:after="0" w:line="240" w:lineRule="auto"/>
              <w:rPr>
                <w:rFonts w:eastAsia="Times New Roman" w:cs="Arial"/>
                <w:color w:val="000000"/>
                <w:sz w:val="18"/>
                <w:szCs w:val="18"/>
                <w:lang w:eastAsia="fr-FR"/>
              </w:rPr>
            </w:pPr>
            <w:r w:rsidRPr="000D2549">
              <w:rPr>
                <w:rFonts w:eastAsia="Times New Roman" w:cs="Arial"/>
                <w:color w:val="000000"/>
                <w:sz w:val="18"/>
                <w:szCs w:val="18"/>
                <w:lang w:eastAsia="fr-FR"/>
              </w:rPr>
              <w:t>Secondaire ou plus</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89,7</w:t>
            </w:r>
          </w:p>
        </w:tc>
        <w:tc>
          <w:tcPr>
            <w:tcW w:w="960" w:type="dxa"/>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48,7</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15,4</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5,1</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25,6</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41,0</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5,1</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5,1</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10,3</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15,4</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0,0</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39</w:t>
            </w:r>
          </w:p>
        </w:tc>
      </w:tr>
      <w:tr w:rsidR="00BD74CF" w:rsidRPr="000D2549" w:rsidTr="009556B6">
        <w:trPr>
          <w:trHeight w:val="270"/>
        </w:trPr>
        <w:tc>
          <w:tcPr>
            <w:tcW w:w="14304" w:type="dxa"/>
            <w:gridSpan w:val="13"/>
            <w:tcBorders>
              <w:top w:val="single" w:sz="8" w:space="0" w:color="auto"/>
              <w:left w:val="single" w:sz="8" w:space="0" w:color="auto"/>
              <w:bottom w:val="single" w:sz="8" w:space="0" w:color="auto"/>
              <w:right w:val="single" w:sz="8" w:space="0" w:color="000000"/>
            </w:tcBorders>
            <w:shd w:val="clear" w:color="auto" w:fill="auto"/>
            <w:vAlign w:val="center"/>
            <w:hideMark/>
          </w:tcPr>
          <w:p w:rsidR="00BD74CF" w:rsidRPr="000D2549" w:rsidRDefault="00BD74CF" w:rsidP="00BD74CF">
            <w:pPr>
              <w:spacing w:after="0" w:line="240" w:lineRule="auto"/>
              <w:rPr>
                <w:rFonts w:eastAsia="Times New Roman" w:cs="Arial"/>
                <w:b/>
                <w:bCs/>
                <w:color w:val="000000"/>
                <w:sz w:val="18"/>
                <w:szCs w:val="18"/>
                <w:lang w:eastAsia="fr-FR"/>
              </w:rPr>
            </w:pPr>
            <w:r w:rsidRPr="000D2549">
              <w:rPr>
                <w:rFonts w:eastAsia="Times New Roman" w:cs="Arial"/>
                <w:b/>
                <w:bCs/>
                <w:color w:val="000000"/>
                <w:sz w:val="18"/>
                <w:szCs w:val="18"/>
                <w:lang w:eastAsia="fr-FR"/>
              </w:rPr>
              <w:t>Quintile du bien-être</w:t>
            </w:r>
          </w:p>
        </w:tc>
      </w:tr>
      <w:tr w:rsidR="00BD74CF" w:rsidRPr="000D2549" w:rsidTr="009556B6">
        <w:trPr>
          <w:trHeight w:val="49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D74CF" w:rsidRPr="000D2549" w:rsidRDefault="00BD74CF" w:rsidP="00BD74CF">
            <w:pPr>
              <w:spacing w:after="0" w:line="240" w:lineRule="auto"/>
              <w:rPr>
                <w:rFonts w:eastAsia="Times New Roman" w:cs="Arial"/>
                <w:color w:val="000000"/>
                <w:sz w:val="18"/>
                <w:szCs w:val="18"/>
                <w:lang w:eastAsia="fr-FR"/>
              </w:rPr>
            </w:pPr>
            <w:r w:rsidRPr="000D2549">
              <w:rPr>
                <w:rFonts w:eastAsia="Times New Roman" w:cs="Arial"/>
                <w:color w:val="000000"/>
                <w:sz w:val="18"/>
                <w:szCs w:val="18"/>
                <w:lang w:eastAsia="fr-FR"/>
              </w:rPr>
              <w:t>Le plus pauvre</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83,3</w:t>
            </w:r>
          </w:p>
        </w:tc>
        <w:tc>
          <w:tcPr>
            <w:tcW w:w="960" w:type="dxa"/>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23,3</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5,0</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1,7</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10,0</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13,3</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0,0</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0,0</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6,7</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11,7</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0,0</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60</w:t>
            </w:r>
          </w:p>
        </w:tc>
      </w:tr>
      <w:tr w:rsidR="00BD74CF" w:rsidRPr="000D2549" w:rsidTr="009556B6">
        <w:trPr>
          <w:trHeight w:val="27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D74CF" w:rsidRPr="000D2549" w:rsidRDefault="00BD74CF" w:rsidP="00BD74CF">
            <w:pPr>
              <w:spacing w:after="0" w:line="240" w:lineRule="auto"/>
              <w:rPr>
                <w:rFonts w:eastAsia="Times New Roman" w:cs="Arial"/>
                <w:color w:val="000000"/>
                <w:sz w:val="18"/>
                <w:szCs w:val="18"/>
                <w:lang w:eastAsia="fr-FR"/>
              </w:rPr>
            </w:pPr>
            <w:r w:rsidRPr="000D2549">
              <w:rPr>
                <w:rFonts w:eastAsia="Times New Roman" w:cs="Arial"/>
                <w:color w:val="000000"/>
                <w:sz w:val="18"/>
                <w:szCs w:val="18"/>
                <w:lang w:eastAsia="fr-FR"/>
              </w:rPr>
              <w:t>Second</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83,3</w:t>
            </w:r>
          </w:p>
        </w:tc>
        <w:tc>
          <w:tcPr>
            <w:tcW w:w="960" w:type="dxa"/>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31,7</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8,3</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3,3</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15,0</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26,7</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3,3</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3,3</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8,3</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23,3</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0,0</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60</w:t>
            </w:r>
          </w:p>
        </w:tc>
      </w:tr>
      <w:tr w:rsidR="00BD74CF" w:rsidRPr="000D2549" w:rsidTr="009556B6">
        <w:trPr>
          <w:trHeight w:val="27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D74CF" w:rsidRPr="000D2549" w:rsidRDefault="00BD74CF" w:rsidP="00BD74CF">
            <w:pPr>
              <w:spacing w:after="0" w:line="240" w:lineRule="auto"/>
              <w:rPr>
                <w:rFonts w:eastAsia="Times New Roman" w:cs="Arial"/>
                <w:color w:val="000000"/>
                <w:sz w:val="18"/>
                <w:szCs w:val="18"/>
                <w:lang w:eastAsia="fr-FR"/>
              </w:rPr>
            </w:pPr>
            <w:r w:rsidRPr="000D2549">
              <w:rPr>
                <w:rFonts w:eastAsia="Times New Roman" w:cs="Arial"/>
                <w:color w:val="000000"/>
                <w:sz w:val="18"/>
                <w:szCs w:val="18"/>
                <w:lang w:eastAsia="fr-FR"/>
              </w:rPr>
              <w:t>Moyen</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85,0</w:t>
            </w:r>
          </w:p>
        </w:tc>
        <w:tc>
          <w:tcPr>
            <w:tcW w:w="960" w:type="dxa"/>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45,0</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16,7</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10,0</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18,3</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33,3</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5,0</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5,0</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1,7</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16,7</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0,0</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60</w:t>
            </w:r>
          </w:p>
        </w:tc>
      </w:tr>
      <w:tr w:rsidR="00BD74CF" w:rsidRPr="000D2549" w:rsidTr="009556B6">
        <w:trPr>
          <w:trHeight w:val="27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D74CF" w:rsidRPr="000D2549" w:rsidRDefault="00BD74CF" w:rsidP="00BD74CF">
            <w:pPr>
              <w:spacing w:after="0" w:line="240" w:lineRule="auto"/>
              <w:rPr>
                <w:rFonts w:eastAsia="Times New Roman" w:cs="Arial"/>
                <w:color w:val="000000"/>
                <w:sz w:val="18"/>
                <w:szCs w:val="18"/>
                <w:lang w:eastAsia="fr-FR"/>
              </w:rPr>
            </w:pPr>
            <w:r w:rsidRPr="000D2549">
              <w:rPr>
                <w:rFonts w:eastAsia="Times New Roman" w:cs="Arial"/>
                <w:color w:val="000000"/>
                <w:sz w:val="18"/>
                <w:szCs w:val="18"/>
                <w:lang w:eastAsia="fr-FR"/>
              </w:rPr>
              <w:t>Quatrième</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83,3</w:t>
            </w:r>
          </w:p>
        </w:tc>
        <w:tc>
          <w:tcPr>
            <w:tcW w:w="960" w:type="dxa"/>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28,3</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13,3</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5,0</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23,3</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36,7</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6,7</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6,7</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16,7</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16,7</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0,0</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60</w:t>
            </w:r>
          </w:p>
        </w:tc>
      </w:tr>
      <w:tr w:rsidR="00BD74CF" w:rsidRPr="000D2549" w:rsidTr="009556B6">
        <w:trPr>
          <w:trHeight w:val="27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D74CF" w:rsidRPr="000D2549" w:rsidRDefault="00BD74CF" w:rsidP="00BD74CF">
            <w:pPr>
              <w:spacing w:after="0" w:line="240" w:lineRule="auto"/>
              <w:rPr>
                <w:rFonts w:eastAsia="Times New Roman" w:cs="Arial"/>
                <w:color w:val="000000"/>
                <w:sz w:val="18"/>
                <w:szCs w:val="18"/>
                <w:lang w:eastAsia="fr-FR"/>
              </w:rPr>
            </w:pPr>
            <w:r w:rsidRPr="000D2549">
              <w:rPr>
                <w:rFonts w:eastAsia="Times New Roman" w:cs="Arial"/>
                <w:color w:val="000000"/>
                <w:sz w:val="18"/>
                <w:szCs w:val="18"/>
                <w:lang w:eastAsia="fr-FR"/>
              </w:rPr>
              <w:t>Le plus riche</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81,7</w:t>
            </w:r>
          </w:p>
        </w:tc>
        <w:tc>
          <w:tcPr>
            <w:tcW w:w="960" w:type="dxa"/>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45,0</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10,0</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5,0</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23,3</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33,3</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3,3</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3,3</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6,7</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15,0</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1,7</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60</w:t>
            </w:r>
          </w:p>
        </w:tc>
      </w:tr>
      <w:tr w:rsidR="00BD74CF" w:rsidRPr="000D2549" w:rsidTr="009556B6">
        <w:trPr>
          <w:trHeight w:val="27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D74CF" w:rsidRPr="000D2549" w:rsidRDefault="00BD74CF" w:rsidP="00BD74CF">
            <w:pPr>
              <w:spacing w:after="0" w:line="240" w:lineRule="auto"/>
              <w:rPr>
                <w:rFonts w:eastAsia="Times New Roman" w:cs="Arial"/>
                <w:color w:val="000000"/>
                <w:sz w:val="18"/>
                <w:szCs w:val="18"/>
                <w:lang w:eastAsia="fr-FR"/>
              </w:rPr>
            </w:pPr>
            <w:r w:rsidRPr="000D2549">
              <w:rPr>
                <w:rFonts w:eastAsia="Times New Roman" w:cs="Arial"/>
                <w:color w:val="000000"/>
                <w:sz w:val="18"/>
                <w:szCs w:val="18"/>
                <w:lang w:eastAsia="fr-FR"/>
              </w:rPr>
              <w:t> </w:t>
            </w:r>
            <w:r w:rsidRPr="000D2549">
              <w:rPr>
                <w:rFonts w:eastAsia="Times New Roman" w:cs="Arial"/>
                <w:b/>
                <w:bCs/>
                <w:color w:val="000000"/>
                <w:sz w:val="18"/>
                <w:szCs w:val="18"/>
                <w:lang w:eastAsia="fr-FR"/>
              </w:rPr>
              <w:t>Ensemble</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83,3</w:t>
            </w:r>
          </w:p>
        </w:tc>
        <w:tc>
          <w:tcPr>
            <w:tcW w:w="960" w:type="dxa"/>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34,7</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10,7</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5,0</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18,0</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28,7</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3,7</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3,7</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8,0</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16,7</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0,3</w:t>
            </w:r>
          </w:p>
        </w:tc>
        <w:tc>
          <w:tcPr>
            <w:tcW w:w="0" w:type="auto"/>
            <w:tcBorders>
              <w:top w:val="nil"/>
              <w:left w:val="nil"/>
              <w:bottom w:val="single" w:sz="8" w:space="0" w:color="auto"/>
              <w:right w:val="single" w:sz="8" w:space="0" w:color="auto"/>
            </w:tcBorders>
            <w:shd w:val="clear" w:color="auto" w:fill="auto"/>
            <w:noWrap/>
            <w:vAlign w:val="center"/>
            <w:hideMark/>
          </w:tcPr>
          <w:p w:rsidR="00BD74CF" w:rsidRPr="000D2549" w:rsidRDefault="00BD74CF" w:rsidP="00BD74CF">
            <w:pPr>
              <w:spacing w:after="0" w:line="240" w:lineRule="auto"/>
              <w:jc w:val="center"/>
              <w:rPr>
                <w:rFonts w:eastAsia="Times New Roman" w:cs="Arial"/>
                <w:color w:val="000000"/>
                <w:sz w:val="18"/>
                <w:szCs w:val="18"/>
                <w:lang w:eastAsia="fr-FR"/>
              </w:rPr>
            </w:pPr>
            <w:r w:rsidRPr="000D2549">
              <w:rPr>
                <w:rFonts w:eastAsia="Times New Roman" w:cs="Arial"/>
                <w:color w:val="000000"/>
                <w:sz w:val="18"/>
                <w:szCs w:val="18"/>
                <w:lang w:eastAsia="fr-FR"/>
              </w:rPr>
              <w:t>300</w:t>
            </w:r>
          </w:p>
        </w:tc>
      </w:tr>
    </w:tbl>
    <w:p w:rsidR="00667375" w:rsidRDefault="00667375" w:rsidP="00F70D67">
      <w:pPr>
        <w:spacing w:before="120" w:after="120" w:line="360" w:lineRule="auto"/>
        <w:jc w:val="both"/>
        <w:rPr>
          <w:rFonts w:cs="Arial"/>
        </w:rPr>
      </w:pPr>
    </w:p>
    <w:p w:rsidR="00667375" w:rsidRDefault="00667375" w:rsidP="00F70D67">
      <w:pPr>
        <w:spacing w:before="120" w:after="120" w:line="360" w:lineRule="auto"/>
        <w:jc w:val="both"/>
        <w:rPr>
          <w:rFonts w:cs="Arial"/>
        </w:rPr>
        <w:sectPr w:rsidR="00667375" w:rsidSect="00603510">
          <w:pgSz w:w="16838" w:h="11906" w:orient="landscape"/>
          <w:pgMar w:top="1417" w:right="1417" w:bottom="1417" w:left="1417" w:header="708" w:footer="708" w:gutter="0"/>
          <w:cols w:space="708"/>
          <w:titlePg/>
          <w:docGrid w:linePitch="360"/>
        </w:sectPr>
      </w:pPr>
    </w:p>
    <w:p w:rsidR="00420245" w:rsidRPr="00A90939" w:rsidRDefault="00420245" w:rsidP="001F23C9">
      <w:pPr>
        <w:pStyle w:val="Heading2"/>
        <w:jc w:val="both"/>
        <w:rPr>
          <w:rFonts w:asciiTheme="minorHAnsi" w:hAnsiTheme="minorHAnsi" w:cs="Arial"/>
          <w:color w:val="000000"/>
          <w:sz w:val="22"/>
          <w:szCs w:val="22"/>
          <w:lang w:val="fr-FR"/>
        </w:rPr>
      </w:pPr>
      <w:bookmarkStart w:id="86" w:name="_Toc487034882"/>
      <w:bookmarkStart w:id="87" w:name="_Toc487036050"/>
      <w:bookmarkStart w:id="88" w:name="_Toc495563965"/>
      <w:r w:rsidRPr="00A90939">
        <w:rPr>
          <w:rFonts w:asciiTheme="minorHAnsi" w:hAnsiTheme="minorHAnsi"/>
          <w:sz w:val="22"/>
          <w:szCs w:val="22"/>
          <w:lang w:val="fr-FR"/>
        </w:rPr>
        <w:lastRenderedPageBreak/>
        <w:t>2.1</w:t>
      </w:r>
      <w:r w:rsidR="00AC51D8">
        <w:rPr>
          <w:rFonts w:asciiTheme="minorHAnsi" w:hAnsiTheme="minorHAnsi"/>
          <w:sz w:val="22"/>
          <w:szCs w:val="22"/>
          <w:lang w:val="fr-FR"/>
        </w:rPr>
        <w:t>5</w:t>
      </w:r>
      <w:r w:rsidRPr="00A90939">
        <w:rPr>
          <w:rFonts w:asciiTheme="minorHAnsi" w:hAnsiTheme="minorHAnsi"/>
          <w:sz w:val="22"/>
          <w:szCs w:val="22"/>
          <w:lang w:val="fr-FR"/>
        </w:rPr>
        <w:t xml:space="preserve">. </w:t>
      </w:r>
      <w:r w:rsidR="00A90939" w:rsidRPr="00A90939">
        <w:rPr>
          <w:rFonts w:asciiTheme="minorHAnsi" w:hAnsiTheme="minorHAnsi"/>
          <w:sz w:val="22"/>
          <w:szCs w:val="22"/>
          <w:lang w:val="fr-FR"/>
        </w:rPr>
        <w:t>Ce de quoi parlaient les messages entendus ou vus</w:t>
      </w:r>
      <w:bookmarkEnd w:id="86"/>
      <w:bookmarkEnd w:id="87"/>
      <w:bookmarkEnd w:id="88"/>
      <w:r w:rsidR="00A90939" w:rsidRPr="00A90939">
        <w:rPr>
          <w:rFonts w:asciiTheme="minorHAnsi" w:hAnsiTheme="minorHAnsi"/>
          <w:sz w:val="22"/>
          <w:szCs w:val="22"/>
          <w:lang w:val="fr-FR"/>
        </w:rPr>
        <w:t> </w:t>
      </w:r>
    </w:p>
    <w:p w:rsidR="00A90939" w:rsidRDefault="005E3E41" w:rsidP="00A90939">
      <w:pPr>
        <w:spacing w:after="0"/>
        <w:jc w:val="both"/>
      </w:pPr>
      <w:r>
        <w:t xml:space="preserve">Dans l’ensemble, </w:t>
      </w:r>
      <w:r w:rsidR="00A90939" w:rsidRPr="00A90939">
        <w:t>les personnes</w:t>
      </w:r>
      <w:r>
        <w:t xml:space="preserve"> interrogées disent </w:t>
      </w:r>
      <w:r w:rsidR="00A90939">
        <w:t xml:space="preserve"> que </w:t>
      </w:r>
      <w:r w:rsidR="00A90939" w:rsidRPr="00A90939">
        <w:t>les messages entendus ou vus  parlaient de l’utilisation de la moustiquaire (</w:t>
      </w:r>
      <w:r w:rsidR="00603068" w:rsidRPr="00603068">
        <w:rPr>
          <w:rFonts w:eastAsia="Times New Roman" w:cs="Arial"/>
          <w:color w:val="000000"/>
          <w:lang w:eastAsia="fr-FR"/>
        </w:rPr>
        <w:t>80,7</w:t>
      </w:r>
      <w:r w:rsidR="00A90939" w:rsidRPr="00A90939">
        <w:t>%),  de  l</w:t>
      </w:r>
      <w:r w:rsidR="00603068">
        <w:t>’entretien de la moustiquaire (7</w:t>
      </w:r>
      <w:r w:rsidR="00A90939" w:rsidRPr="00A90939">
        <w:t>2,3%), de la suspension de la moustiquaire (</w:t>
      </w:r>
      <w:r w:rsidR="00603068">
        <w:t>66</w:t>
      </w:r>
      <w:r w:rsidR="00A90939" w:rsidRPr="00A90939">
        <w:t>,</w:t>
      </w:r>
      <w:r w:rsidR="00603068">
        <w:t>3</w:t>
      </w:r>
      <w:r w:rsidR="00A90939" w:rsidRPr="00A90939">
        <w:t>%), de dormir sous les moustiquaires toutes les nuits (</w:t>
      </w:r>
      <w:r w:rsidR="00603068">
        <w:t>7</w:t>
      </w:r>
      <w:r w:rsidR="00A90939" w:rsidRPr="00A90939">
        <w:t>2,</w:t>
      </w:r>
      <w:r w:rsidR="00603068">
        <w:t>3</w:t>
      </w:r>
      <w:r w:rsidR="00A90939" w:rsidRPr="00A90939">
        <w:t>%), que les moustiquaires préviennen</w:t>
      </w:r>
      <w:r w:rsidR="00C2767C">
        <w:t>t le paludisme (</w:t>
      </w:r>
      <w:r w:rsidR="00A90939" w:rsidRPr="00A90939">
        <w:t>6</w:t>
      </w:r>
      <w:r w:rsidR="00C2767C">
        <w:t>2</w:t>
      </w:r>
      <w:r w:rsidR="00A90939" w:rsidRPr="00A90939">
        <w:t>,</w:t>
      </w:r>
      <w:r w:rsidR="00C2767C">
        <w:t>7%)</w:t>
      </w:r>
      <w:r w:rsidR="00A90939" w:rsidRPr="00A90939">
        <w:t xml:space="preserve"> et de la réparation des moustiquaires (</w:t>
      </w:r>
      <w:r w:rsidR="00C2767C">
        <w:t>44</w:t>
      </w:r>
      <w:r w:rsidR="00A90939" w:rsidRPr="00A90939">
        <w:t>%)</w:t>
      </w:r>
      <w:r>
        <w:t xml:space="preserve"> (</w:t>
      </w:r>
      <w:r w:rsidRPr="00AC51D8">
        <w:rPr>
          <w:b/>
        </w:rPr>
        <w:t>Tableau 2.15</w:t>
      </w:r>
      <w:r>
        <w:t>).</w:t>
      </w:r>
    </w:p>
    <w:p w:rsidR="005E3E41" w:rsidRDefault="005E3E41" w:rsidP="00A90939">
      <w:pPr>
        <w:spacing w:after="0"/>
        <w:jc w:val="both"/>
      </w:pPr>
      <w:r>
        <w:t>Ces proportions varient selon les caractéristiques sociodémographiques des personnes interrogées.</w:t>
      </w:r>
    </w:p>
    <w:p w:rsidR="00A90939" w:rsidRPr="00A90939" w:rsidRDefault="00A90939" w:rsidP="00A90939">
      <w:pPr>
        <w:spacing w:after="0"/>
        <w:jc w:val="both"/>
        <w:rPr>
          <w:rFonts w:cs="Arial"/>
          <w:bCs/>
          <w:color w:val="000000"/>
        </w:rPr>
      </w:pPr>
    </w:p>
    <w:p w:rsidR="00586560" w:rsidRPr="00586560" w:rsidRDefault="00586560" w:rsidP="008966DD">
      <w:pPr>
        <w:pStyle w:val="AlisteTableau"/>
      </w:pPr>
      <w:bookmarkStart w:id="89" w:name="_Toc487020813"/>
      <w:r w:rsidRPr="00F71E05">
        <w:rPr>
          <w:b/>
        </w:rPr>
        <w:t>Tableau 2.15:</w:t>
      </w:r>
      <w:r w:rsidRPr="00F71E05">
        <w:t xml:space="preserve"> Pourcentage et fréquence de distribution des personnes selon </w:t>
      </w:r>
      <w:r w:rsidRPr="00F71E05">
        <w:rPr>
          <w:rFonts w:ascii="Arial" w:hAnsi="Arial"/>
          <w:sz w:val="20"/>
        </w:rPr>
        <w:t xml:space="preserve">ce </w:t>
      </w:r>
      <w:r w:rsidR="00A90939" w:rsidRPr="00F71E05">
        <w:rPr>
          <w:rFonts w:ascii="Arial" w:hAnsi="Arial"/>
          <w:sz w:val="20"/>
        </w:rPr>
        <w:t xml:space="preserve">de </w:t>
      </w:r>
      <w:r w:rsidRPr="00F71E05">
        <w:rPr>
          <w:rFonts w:ascii="Arial" w:hAnsi="Arial"/>
          <w:sz w:val="20"/>
        </w:rPr>
        <w:t>quoi parlaient les messages entendus ou vus</w:t>
      </w:r>
      <w:bookmarkEnd w:id="89"/>
      <w:r w:rsidRPr="00F636A3">
        <w:rPr>
          <w:rFonts w:ascii="Arial" w:hAnsi="Arial"/>
          <w:sz w:val="20"/>
        </w:rPr>
        <w:t> </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3"/>
        <w:gridCol w:w="1223"/>
        <w:gridCol w:w="1223"/>
        <w:gridCol w:w="1223"/>
        <w:gridCol w:w="1223"/>
        <w:gridCol w:w="1301"/>
        <w:gridCol w:w="1223"/>
        <w:gridCol w:w="598"/>
        <w:gridCol w:w="718"/>
      </w:tblGrid>
      <w:tr w:rsidR="000E3CE9" w:rsidRPr="00603068" w:rsidTr="000E3CE9">
        <w:trPr>
          <w:trHeight w:val="1215"/>
        </w:trPr>
        <w:tc>
          <w:tcPr>
            <w:tcW w:w="580" w:type="pct"/>
            <w:shd w:val="clear" w:color="auto" w:fill="auto"/>
            <w:noWrap/>
            <w:vAlign w:val="bottom"/>
            <w:hideMark/>
          </w:tcPr>
          <w:p w:rsidR="000E3CE9" w:rsidRPr="00603068" w:rsidRDefault="000E3CE9" w:rsidP="000E3CE9">
            <w:pPr>
              <w:spacing w:after="0" w:line="240" w:lineRule="auto"/>
              <w:rPr>
                <w:rFonts w:eastAsia="Times New Roman" w:cs="Arial"/>
                <w:sz w:val="20"/>
                <w:szCs w:val="20"/>
                <w:lang w:eastAsia="fr-FR"/>
              </w:rPr>
            </w:pPr>
            <w:bookmarkStart w:id="90" w:name="_Toc487034883"/>
            <w:bookmarkStart w:id="91" w:name="_Toc487036051"/>
          </w:p>
        </w:tc>
        <w:tc>
          <w:tcPr>
            <w:tcW w:w="618" w:type="pct"/>
            <w:shd w:val="clear" w:color="auto" w:fill="auto"/>
            <w:vAlign w:val="bottom"/>
            <w:hideMark/>
          </w:tcPr>
          <w:p w:rsidR="000E3CE9" w:rsidRPr="00603068" w:rsidRDefault="000E3CE9" w:rsidP="000E3CE9">
            <w:pPr>
              <w:spacing w:after="0" w:line="240" w:lineRule="auto"/>
              <w:jc w:val="center"/>
              <w:rPr>
                <w:rFonts w:eastAsia="Times New Roman" w:cs="Arial"/>
                <w:color w:val="000000"/>
                <w:sz w:val="20"/>
                <w:szCs w:val="20"/>
                <w:lang w:eastAsia="fr-FR"/>
              </w:rPr>
            </w:pPr>
            <w:r w:rsidRPr="00603068">
              <w:rPr>
                <w:rFonts w:eastAsia="Times New Roman" w:cs="Arial"/>
                <w:color w:val="000000"/>
                <w:sz w:val="20"/>
                <w:szCs w:val="20"/>
                <w:lang w:eastAsia="fr-FR"/>
              </w:rPr>
              <w:t>Utilisation de la moustiquaire</w:t>
            </w:r>
          </w:p>
        </w:tc>
        <w:tc>
          <w:tcPr>
            <w:tcW w:w="618" w:type="pct"/>
            <w:shd w:val="clear" w:color="auto" w:fill="auto"/>
            <w:vAlign w:val="bottom"/>
            <w:hideMark/>
          </w:tcPr>
          <w:p w:rsidR="000E3CE9" w:rsidRPr="00603068" w:rsidRDefault="000E3CE9" w:rsidP="000E3CE9">
            <w:pPr>
              <w:spacing w:after="0" w:line="240" w:lineRule="auto"/>
              <w:jc w:val="center"/>
              <w:rPr>
                <w:rFonts w:eastAsia="Times New Roman" w:cs="Arial"/>
                <w:color w:val="000000"/>
                <w:sz w:val="20"/>
                <w:szCs w:val="20"/>
                <w:lang w:eastAsia="fr-FR"/>
              </w:rPr>
            </w:pPr>
            <w:r w:rsidRPr="00603068">
              <w:rPr>
                <w:rFonts w:eastAsia="Times New Roman" w:cs="Arial"/>
                <w:color w:val="000000"/>
                <w:sz w:val="20"/>
                <w:szCs w:val="20"/>
                <w:lang w:eastAsia="fr-FR"/>
              </w:rPr>
              <w:t>Entretien de la moustiquaire</w:t>
            </w:r>
          </w:p>
        </w:tc>
        <w:tc>
          <w:tcPr>
            <w:tcW w:w="618" w:type="pct"/>
            <w:shd w:val="clear" w:color="auto" w:fill="auto"/>
            <w:vAlign w:val="bottom"/>
            <w:hideMark/>
          </w:tcPr>
          <w:p w:rsidR="000E3CE9" w:rsidRPr="00603068" w:rsidRDefault="000E3CE9" w:rsidP="000E3CE9">
            <w:pPr>
              <w:spacing w:after="0" w:line="240" w:lineRule="auto"/>
              <w:jc w:val="center"/>
              <w:rPr>
                <w:rFonts w:eastAsia="Times New Roman" w:cs="Arial"/>
                <w:color w:val="000000"/>
                <w:sz w:val="20"/>
                <w:szCs w:val="20"/>
                <w:lang w:eastAsia="fr-FR"/>
              </w:rPr>
            </w:pPr>
            <w:r w:rsidRPr="00603068">
              <w:rPr>
                <w:rFonts w:eastAsia="Times New Roman" w:cs="Arial"/>
                <w:color w:val="000000"/>
                <w:sz w:val="20"/>
                <w:szCs w:val="20"/>
                <w:lang w:eastAsia="fr-FR"/>
              </w:rPr>
              <w:t>Suspension de la moustiquaire</w:t>
            </w:r>
          </w:p>
        </w:tc>
        <w:tc>
          <w:tcPr>
            <w:tcW w:w="618" w:type="pct"/>
            <w:shd w:val="clear" w:color="auto" w:fill="auto"/>
            <w:vAlign w:val="bottom"/>
            <w:hideMark/>
          </w:tcPr>
          <w:p w:rsidR="000E3CE9" w:rsidRPr="00603068" w:rsidRDefault="000E3CE9" w:rsidP="000E3CE9">
            <w:pPr>
              <w:spacing w:after="0" w:line="240" w:lineRule="auto"/>
              <w:jc w:val="center"/>
              <w:rPr>
                <w:rFonts w:eastAsia="Times New Roman" w:cs="Arial"/>
                <w:color w:val="000000"/>
                <w:sz w:val="20"/>
                <w:szCs w:val="20"/>
                <w:lang w:eastAsia="fr-FR"/>
              </w:rPr>
            </w:pPr>
            <w:r w:rsidRPr="00603068">
              <w:rPr>
                <w:rFonts w:eastAsia="Times New Roman" w:cs="Arial"/>
                <w:color w:val="000000"/>
                <w:sz w:val="20"/>
                <w:szCs w:val="20"/>
                <w:lang w:eastAsia="fr-FR"/>
              </w:rPr>
              <w:t>Dormir sous votre moustiquaire toutes les nuits</w:t>
            </w:r>
          </w:p>
        </w:tc>
        <w:tc>
          <w:tcPr>
            <w:tcW w:w="665" w:type="pct"/>
            <w:shd w:val="clear" w:color="auto" w:fill="auto"/>
            <w:vAlign w:val="bottom"/>
            <w:hideMark/>
          </w:tcPr>
          <w:p w:rsidR="000E3CE9" w:rsidRPr="00603068" w:rsidRDefault="000E3CE9" w:rsidP="000E3CE9">
            <w:pPr>
              <w:spacing w:after="0" w:line="240" w:lineRule="auto"/>
              <w:jc w:val="center"/>
              <w:rPr>
                <w:rFonts w:eastAsia="Times New Roman" w:cs="Arial"/>
                <w:color w:val="000000"/>
                <w:sz w:val="20"/>
                <w:szCs w:val="20"/>
                <w:lang w:eastAsia="fr-FR"/>
              </w:rPr>
            </w:pPr>
            <w:r w:rsidRPr="00603068">
              <w:rPr>
                <w:rFonts w:eastAsia="Times New Roman" w:cs="Arial"/>
                <w:color w:val="000000"/>
                <w:sz w:val="20"/>
                <w:szCs w:val="20"/>
                <w:lang w:eastAsia="fr-FR"/>
              </w:rPr>
              <w:t>Les moustiquaires préviennent le paludisme</w:t>
            </w:r>
          </w:p>
        </w:tc>
        <w:tc>
          <w:tcPr>
            <w:tcW w:w="618" w:type="pct"/>
            <w:shd w:val="clear" w:color="auto" w:fill="auto"/>
            <w:vAlign w:val="bottom"/>
            <w:hideMark/>
          </w:tcPr>
          <w:p w:rsidR="000E3CE9" w:rsidRPr="00603068" w:rsidRDefault="000E3CE9" w:rsidP="000E3CE9">
            <w:pPr>
              <w:spacing w:after="0" w:line="240" w:lineRule="auto"/>
              <w:jc w:val="center"/>
              <w:rPr>
                <w:rFonts w:eastAsia="Times New Roman" w:cs="Arial"/>
                <w:color w:val="000000"/>
                <w:sz w:val="20"/>
                <w:szCs w:val="20"/>
                <w:lang w:eastAsia="fr-FR"/>
              </w:rPr>
            </w:pPr>
            <w:r w:rsidRPr="00603068">
              <w:rPr>
                <w:rFonts w:eastAsia="Times New Roman" w:cs="Arial"/>
                <w:color w:val="000000"/>
                <w:sz w:val="20"/>
                <w:szCs w:val="20"/>
                <w:lang w:eastAsia="fr-FR"/>
              </w:rPr>
              <w:t>Réparer votre moustiquaire</w:t>
            </w:r>
          </w:p>
        </w:tc>
        <w:tc>
          <w:tcPr>
            <w:tcW w:w="301" w:type="pct"/>
            <w:shd w:val="clear" w:color="auto" w:fill="auto"/>
            <w:vAlign w:val="bottom"/>
            <w:hideMark/>
          </w:tcPr>
          <w:p w:rsidR="000E3CE9" w:rsidRPr="00603068" w:rsidRDefault="000E3CE9" w:rsidP="000E3CE9">
            <w:pPr>
              <w:spacing w:after="0" w:line="240" w:lineRule="auto"/>
              <w:jc w:val="center"/>
              <w:rPr>
                <w:rFonts w:eastAsia="Times New Roman" w:cs="Arial"/>
                <w:color w:val="000000"/>
                <w:sz w:val="20"/>
                <w:szCs w:val="20"/>
                <w:lang w:eastAsia="fr-FR"/>
              </w:rPr>
            </w:pPr>
            <w:r w:rsidRPr="00603068">
              <w:rPr>
                <w:rFonts w:eastAsia="Times New Roman" w:cs="Arial"/>
                <w:color w:val="000000"/>
                <w:sz w:val="20"/>
                <w:szCs w:val="20"/>
                <w:lang w:eastAsia="fr-FR"/>
              </w:rPr>
              <w:t>Autre</w:t>
            </w:r>
          </w:p>
        </w:tc>
        <w:tc>
          <w:tcPr>
            <w:tcW w:w="364" w:type="pct"/>
            <w:shd w:val="clear" w:color="auto" w:fill="auto"/>
            <w:vAlign w:val="bottom"/>
            <w:hideMark/>
          </w:tcPr>
          <w:p w:rsidR="000E3CE9" w:rsidRPr="00603068" w:rsidRDefault="000E3CE9" w:rsidP="000E3CE9">
            <w:pPr>
              <w:spacing w:after="0" w:line="240" w:lineRule="auto"/>
              <w:jc w:val="center"/>
              <w:rPr>
                <w:rFonts w:eastAsia="Times New Roman" w:cs="Arial"/>
                <w:color w:val="000000"/>
                <w:sz w:val="20"/>
                <w:szCs w:val="20"/>
                <w:lang w:eastAsia="fr-FR"/>
              </w:rPr>
            </w:pPr>
            <w:r w:rsidRPr="00603068">
              <w:rPr>
                <w:rFonts w:eastAsia="Times New Roman" w:cs="Arial"/>
                <w:color w:val="000000"/>
                <w:sz w:val="20"/>
                <w:szCs w:val="20"/>
                <w:lang w:eastAsia="fr-FR"/>
              </w:rPr>
              <w:t>Effectif</w:t>
            </w:r>
          </w:p>
        </w:tc>
      </w:tr>
      <w:tr w:rsidR="000E3CE9" w:rsidRPr="00603068" w:rsidTr="000E3CE9">
        <w:trPr>
          <w:trHeight w:val="270"/>
        </w:trPr>
        <w:tc>
          <w:tcPr>
            <w:tcW w:w="5000" w:type="pct"/>
            <w:gridSpan w:val="9"/>
            <w:shd w:val="clear" w:color="auto" w:fill="auto"/>
            <w:vAlign w:val="center"/>
          </w:tcPr>
          <w:p w:rsidR="000E3CE9" w:rsidRPr="00603068" w:rsidRDefault="000E3CE9" w:rsidP="000E3CE9">
            <w:pPr>
              <w:spacing w:after="0" w:line="240" w:lineRule="auto"/>
              <w:rPr>
                <w:rFonts w:eastAsia="Times New Roman" w:cs="Arial"/>
                <w:b/>
                <w:color w:val="000000"/>
                <w:sz w:val="20"/>
                <w:szCs w:val="20"/>
                <w:lang w:eastAsia="fr-FR"/>
              </w:rPr>
            </w:pPr>
            <w:r w:rsidRPr="00603068">
              <w:rPr>
                <w:rFonts w:eastAsia="Times New Roman" w:cs="Arial"/>
                <w:b/>
                <w:color w:val="000000"/>
                <w:sz w:val="20"/>
                <w:szCs w:val="20"/>
                <w:lang w:eastAsia="fr-FR"/>
              </w:rPr>
              <w:t>Préfecture</w:t>
            </w:r>
          </w:p>
        </w:tc>
      </w:tr>
      <w:tr w:rsidR="000E3CE9" w:rsidRPr="00603068" w:rsidTr="000E3CE9">
        <w:trPr>
          <w:trHeight w:val="270"/>
        </w:trPr>
        <w:tc>
          <w:tcPr>
            <w:tcW w:w="580" w:type="pct"/>
            <w:shd w:val="clear" w:color="auto" w:fill="auto"/>
            <w:vAlign w:val="center"/>
            <w:hideMark/>
          </w:tcPr>
          <w:p w:rsidR="000E3CE9" w:rsidRPr="00603068" w:rsidRDefault="000E3CE9" w:rsidP="000E3CE9">
            <w:pPr>
              <w:spacing w:after="0" w:line="240" w:lineRule="auto"/>
              <w:rPr>
                <w:rFonts w:eastAsia="Times New Roman" w:cs="Arial"/>
                <w:color w:val="000000"/>
                <w:sz w:val="20"/>
                <w:szCs w:val="20"/>
                <w:lang w:eastAsia="fr-FR"/>
              </w:rPr>
            </w:pPr>
            <w:r w:rsidRPr="00603068">
              <w:rPr>
                <w:rFonts w:eastAsia="Times New Roman" w:cs="Arial"/>
                <w:color w:val="000000"/>
                <w:sz w:val="20"/>
                <w:szCs w:val="20"/>
                <w:lang w:eastAsia="fr-FR"/>
              </w:rPr>
              <w:t>Boffa</w:t>
            </w:r>
          </w:p>
        </w:tc>
        <w:tc>
          <w:tcPr>
            <w:tcW w:w="618" w:type="pct"/>
            <w:shd w:val="clear" w:color="auto" w:fill="auto"/>
            <w:noWrap/>
            <w:vAlign w:val="center"/>
            <w:hideMark/>
          </w:tcPr>
          <w:p w:rsidR="000E3CE9" w:rsidRPr="00603068" w:rsidRDefault="000E3CE9" w:rsidP="000E3CE9">
            <w:pPr>
              <w:spacing w:after="0" w:line="240" w:lineRule="auto"/>
              <w:jc w:val="center"/>
              <w:rPr>
                <w:rFonts w:eastAsia="Times New Roman" w:cs="Arial"/>
                <w:color w:val="000000"/>
                <w:sz w:val="20"/>
                <w:szCs w:val="20"/>
                <w:lang w:eastAsia="fr-FR"/>
              </w:rPr>
            </w:pPr>
            <w:r w:rsidRPr="00603068">
              <w:rPr>
                <w:rFonts w:eastAsia="Times New Roman" w:cs="Arial"/>
                <w:color w:val="000000"/>
                <w:sz w:val="20"/>
                <w:szCs w:val="20"/>
                <w:lang w:eastAsia="fr-FR"/>
              </w:rPr>
              <w:t>90,7</w:t>
            </w:r>
          </w:p>
        </w:tc>
        <w:tc>
          <w:tcPr>
            <w:tcW w:w="618" w:type="pct"/>
            <w:shd w:val="clear" w:color="auto" w:fill="auto"/>
            <w:noWrap/>
            <w:vAlign w:val="center"/>
            <w:hideMark/>
          </w:tcPr>
          <w:p w:rsidR="000E3CE9" w:rsidRPr="00603068" w:rsidRDefault="000E3CE9" w:rsidP="000E3CE9">
            <w:pPr>
              <w:spacing w:after="0" w:line="240" w:lineRule="auto"/>
              <w:jc w:val="center"/>
              <w:rPr>
                <w:rFonts w:eastAsia="Times New Roman" w:cs="Arial"/>
                <w:color w:val="000000"/>
                <w:sz w:val="20"/>
                <w:szCs w:val="20"/>
                <w:lang w:eastAsia="fr-FR"/>
              </w:rPr>
            </w:pPr>
            <w:r w:rsidRPr="00603068">
              <w:rPr>
                <w:rFonts w:eastAsia="Times New Roman" w:cs="Arial"/>
                <w:color w:val="000000"/>
                <w:sz w:val="20"/>
                <w:szCs w:val="20"/>
                <w:lang w:eastAsia="fr-FR"/>
              </w:rPr>
              <w:t>79,3</w:t>
            </w:r>
          </w:p>
        </w:tc>
        <w:tc>
          <w:tcPr>
            <w:tcW w:w="618" w:type="pct"/>
            <w:shd w:val="clear" w:color="auto" w:fill="auto"/>
            <w:noWrap/>
            <w:vAlign w:val="center"/>
            <w:hideMark/>
          </w:tcPr>
          <w:p w:rsidR="000E3CE9" w:rsidRPr="00603068" w:rsidRDefault="000E3CE9" w:rsidP="000E3CE9">
            <w:pPr>
              <w:spacing w:after="0" w:line="240" w:lineRule="auto"/>
              <w:jc w:val="center"/>
              <w:rPr>
                <w:rFonts w:eastAsia="Times New Roman" w:cs="Arial"/>
                <w:color w:val="000000"/>
                <w:sz w:val="20"/>
                <w:szCs w:val="20"/>
                <w:lang w:eastAsia="fr-FR"/>
              </w:rPr>
            </w:pPr>
            <w:r w:rsidRPr="00603068">
              <w:rPr>
                <w:rFonts w:eastAsia="Times New Roman" w:cs="Arial"/>
                <w:color w:val="000000"/>
                <w:sz w:val="20"/>
                <w:szCs w:val="20"/>
                <w:lang w:eastAsia="fr-FR"/>
              </w:rPr>
              <w:t>65,3</w:t>
            </w:r>
          </w:p>
        </w:tc>
        <w:tc>
          <w:tcPr>
            <w:tcW w:w="618" w:type="pct"/>
            <w:shd w:val="clear" w:color="auto" w:fill="auto"/>
            <w:noWrap/>
            <w:vAlign w:val="center"/>
            <w:hideMark/>
          </w:tcPr>
          <w:p w:rsidR="000E3CE9" w:rsidRPr="00603068" w:rsidRDefault="000E3CE9" w:rsidP="000E3CE9">
            <w:pPr>
              <w:spacing w:after="0" w:line="240" w:lineRule="auto"/>
              <w:jc w:val="center"/>
              <w:rPr>
                <w:rFonts w:eastAsia="Times New Roman" w:cs="Arial"/>
                <w:color w:val="000000"/>
                <w:sz w:val="20"/>
                <w:szCs w:val="20"/>
                <w:lang w:eastAsia="fr-FR"/>
              </w:rPr>
            </w:pPr>
            <w:r w:rsidRPr="00603068">
              <w:rPr>
                <w:rFonts w:eastAsia="Times New Roman" w:cs="Arial"/>
                <w:color w:val="000000"/>
                <w:sz w:val="20"/>
                <w:szCs w:val="20"/>
                <w:lang w:eastAsia="fr-FR"/>
              </w:rPr>
              <w:t>78,0</w:t>
            </w:r>
          </w:p>
        </w:tc>
        <w:tc>
          <w:tcPr>
            <w:tcW w:w="665" w:type="pct"/>
            <w:shd w:val="clear" w:color="auto" w:fill="auto"/>
            <w:noWrap/>
            <w:vAlign w:val="center"/>
            <w:hideMark/>
          </w:tcPr>
          <w:p w:rsidR="000E3CE9" w:rsidRPr="00603068" w:rsidRDefault="000E3CE9" w:rsidP="000E3CE9">
            <w:pPr>
              <w:spacing w:after="0" w:line="240" w:lineRule="auto"/>
              <w:jc w:val="center"/>
              <w:rPr>
                <w:rFonts w:eastAsia="Times New Roman" w:cs="Arial"/>
                <w:color w:val="000000"/>
                <w:sz w:val="20"/>
                <w:szCs w:val="20"/>
                <w:lang w:eastAsia="fr-FR"/>
              </w:rPr>
            </w:pPr>
            <w:r w:rsidRPr="00603068">
              <w:rPr>
                <w:rFonts w:eastAsia="Times New Roman" w:cs="Arial"/>
                <w:color w:val="000000"/>
                <w:sz w:val="20"/>
                <w:szCs w:val="20"/>
                <w:lang w:eastAsia="fr-FR"/>
              </w:rPr>
              <w:t>58,0</w:t>
            </w:r>
          </w:p>
        </w:tc>
        <w:tc>
          <w:tcPr>
            <w:tcW w:w="618" w:type="pct"/>
            <w:shd w:val="clear" w:color="auto" w:fill="auto"/>
            <w:noWrap/>
            <w:vAlign w:val="center"/>
            <w:hideMark/>
          </w:tcPr>
          <w:p w:rsidR="000E3CE9" w:rsidRPr="00603068" w:rsidRDefault="000E3CE9" w:rsidP="000E3CE9">
            <w:pPr>
              <w:spacing w:after="0" w:line="240" w:lineRule="auto"/>
              <w:jc w:val="center"/>
              <w:rPr>
                <w:rFonts w:eastAsia="Times New Roman" w:cs="Arial"/>
                <w:color w:val="000000"/>
                <w:sz w:val="20"/>
                <w:szCs w:val="20"/>
                <w:lang w:eastAsia="fr-FR"/>
              </w:rPr>
            </w:pPr>
            <w:r w:rsidRPr="00603068">
              <w:rPr>
                <w:rFonts w:eastAsia="Times New Roman" w:cs="Arial"/>
                <w:color w:val="000000"/>
                <w:sz w:val="20"/>
                <w:szCs w:val="20"/>
                <w:lang w:eastAsia="fr-FR"/>
              </w:rPr>
              <w:t>41,3</w:t>
            </w:r>
          </w:p>
        </w:tc>
        <w:tc>
          <w:tcPr>
            <w:tcW w:w="301" w:type="pct"/>
            <w:shd w:val="clear" w:color="auto" w:fill="auto"/>
            <w:noWrap/>
            <w:vAlign w:val="center"/>
            <w:hideMark/>
          </w:tcPr>
          <w:p w:rsidR="000E3CE9" w:rsidRPr="00603068" w:rsidRDefault="000E3CE9" w:rsidP="000E3CE9">
            <w:pPr>
              <w:spacing w:after="0" w:line="240" w:lineRule="auto"/>
              <w:jc w:val="center"/>
              <w:rPr>
                <w:rFonts w:eastAsia="Times New Roman" w:cs="Arial"/>
                <w:color w:val="000000"/>
                <w:sz w:val="20"/>
                <w:szCs w:val="20"/>
                <w:lang w:eastAsia="fr-FR"/>
              </w:rPr>
            </w:pPr>
            <w:r w:rsidRPr="00603068">
              <w:rPr>
                <w:rFonts w:eastAsia="Times New Roman" w:cs="Arial"/>
                <w:color w:val="000000"/>
                <w:sz w:val="20"/>
                <w:szCs w:val="20"/>
                <w:lang w:eastAsia="fr-FR"/>
              </w:rPr>
              <w:t>0,7</w:t>
            </w:r>
          </w:p>
        </w:tc>
        <w:tc>
          <w:tcPr>
            <w:tcW w:w="364" w:type="pct"/>
            <w:shd w:val="clear" w:color="auto" w:fill="auto"/>
            <w:noWrap/>
            <w:vAlign w:val="center"/>
            <w:hideMark/>
          </w:tcPr>
          <w:p w:rsidR="000E3CE9" w:rsidRPr="00603068" w:rsidRDefault="000E3CE9" w:rsidP="000E3CE9">
            <w:pPr>
              <w:spacing w:after="0" w:line="240" w:lineRule="auto"/>
              <w:jc w:val="center"/>
              <w:rPr>
                <w:rFonts w:eastAsia="Times New Roman" w:cs="Arial"/>
                <w:color w:val="000000"/>
                <w:sz w:val="20"/>
                <w:szCs w:val="20"/>
                <w:lang w:eastAsia="fr-FR"/>
              </w:rPr>
            </w:pPr>
            <w:r w:rsidRPr="00603068">
              <w:rPr>
                <w:rFonts w:eastAsia="Times New Roman" w:cs="Arial"/>
                <w:color w:val="000000"/>
                <w:sz w:val="20"/>
                <w:szCs w:val="20"/>
                <w:lang w:eastAsia="fr-FR"/>
              </w:rPr>
              <w:t>150</w:t>
            </w:r>
          </w:p>
        </w:tc>
      </w:tr>
      <w:tr w:rsidR="000E3CE9" w:rsidRPr="00603068" w:rsidTr="000E3CE9">
        <w:trPr>
          <w:trHeight w:val="255"/>
        </w:trPr>
        <w:tc>
          <w:tcPr>
            <w:tcW w:w="580" w:type="pct"/>
            <w:shd w:val="clear" w:color="auto" w:fill="auto"/>
            <w:vAlign w:val="center"/>
            <w:hideMark/>
          </w:tcPr>
          <w:p w:rsidR="000E3CE9" w:rsidRPr="00603068" w:rsidRDefault="000E3CE9" w:rsidP="000E3CE9">
            <w:pPr>
              <w:spacing w:after="0" w:line="240" w:lineRule="auto"/>
              <w:rPr>
                <w:rFonts w:eastAsia="Times New Roman" w:cs="Arial"/>
                <w:color w:val="000000"/>
                <w:sz w:val="20"/>
                <w:szCs w:val="20"/>
                <w:lang w:eastAsia="fr-FR"/>
              </w:rPr>
            </w:pPr>
            <w:r w:rsidRPr="00603068">
              <w:rPr>
                <w:rFonts w:eastAsia="Times New Roman" w:cs="Arial"/>
                <w:color w:val="000000"/>
                <w:sz w:val="20"/>
                <w:szCs w:val="20"/>
                <w:lang w:eastAsia="fr-FR"/>
              </w:rPr>
              <w:t>Dinguiraye</w:t>
            </w:r>
          </w:p>
        </w:tc>
        <w:tc>
          <w:tcPr>
            <w:tcW w:w="618" w:type="pct"/>
            <w:shd w:val="clear" w:color="auto" w:fill="auto"/>
            <w:noWrap/>
            <w:vAlign w:val="center"/>
            <w:hideMark/>
          </w:tcPr>
          <w:p w:rsidR="000E3CE9" w:rsidRPr="00603068" w:rsidRDefault="000E3CE9" w:rsidP="000E3CE9">
            <w:pPr>
              <w:spacing w:after="0" w:line="240" w:lineRule="auto"/>
              <w:jc w:val="center"/>
              <w:rPr>
                <w:rFonts w:eastAsia="Times New Roman" w:cs="Arial"/>
                <w:color w:val="000000"/>
                <w:sz w:val="20"/>
                <w:szCs w:val="20"/>
                <w:lang w:eastAsia="fr-FR"/>
              </w:rPr>
            </w:pPr>
            <w:r w:rsidRPr="00603068">
              <w:rPr>
                <w:rFonts w:eastAsia="Times New Roman" w:cs="Arial"/>
                <w:color w:val="000000"/>
                <w:sz w:val="20"/>
                <w:szCs w:val="20"/>
                <w:lang w:eastAsia="fr-FR"/>
              </w:rPr>
              <w:t>70,7</w:t>
            </w:r>
          </w:p>
        </w:tc>
        <w:tc>
          <w:tcPr>
            <w:tcW w:w="618" w:type="pct"/>
            <w:shd w:val="clear" w:color="auto" w:fill="auto"/>
            <w:noWrap/>
            <w:vAlign w:val="center"/>
            <w:hideMark/>
          </w:tcPr>
          <w:p w:rsidR="000E3CE9" w:rsidRPr="00603068" w:rsidRDefault="000E3CE9" w:rsidP="000E3CE9">
            <w:pPr>
              <w:spacing w:after="0" w:line="240" w:lineRule="auto"/>
              <w:jc w:val="center"/>
              <w:rPr>
                <w:rFonts w:eastAsia="Times New Roman" w:cs="Arial"/>
                <w:color w:val="000000"/>
                <w:sz w:val="20"/>
                <w:szCs w:val="20"/>
                <w:lang w:eastAsia="fr-FR"/>
              </w:rPr>
            </w:pPr>
            <w:r w:rsidRPr="00603068">
              <w:rPr>
                <w:rFonts w:eastAsia="Times New Roman" w:cs="Arial"/>
                <w:color w:val="000000"/>
                <w:sz w:val="20"/>
                <w:szCs w:val="20"/>
                <w:lang w:eastAsia="fr-FR"/>
              </w:rPr>
              <w:t>65,3</w:t>
            </w:r>
          </w:p>
        </w:tc>
        <w:tc>
          <w:tcPr>
            <w:tcW w:w="618" w:type="pct"/>
            <w:shd w:val="clear" w:color="auto" w:fill="auto"/>
            <w:noWrap/>
            <w:vAlign w:val="center"/>
            <w:hideMark/>
          </w:tcPr>
          <w:p w:rsidR="000E3CE9" w:rsidRPr="00603068" w:rsidRDefault="000E3CE9" w:rsidP="000E3CE9">
            <w:pPr>
              <w:spacing w:after="0" w:line="240" w:lineRule="auto"/>
              <w:jc w:val="center"/>
              <w:rPr>
                <w:rFonts w:eastAsia="Times New Roman" w:cs="Arial"/>
                <w:color w:val="000000"/>
                <w:sz w:val="20"/>
                <w:szCs w:val="20"/>
                <w:lang w:eastAsia="fr-FR"/>
              </w:rPr>
            </w:pPr>
            <w:r w:rsidRPr="00603068">
              <w:rPr>
                <w:rFonts w:eastAsia="Times New Roman" w:cs="Arial"/>
                <w:color w:val="000000"/>
                <w:sz w:val="20"/>
                <w:szCs w:val="20"/>
                <w:lang w:eastAsia="fr-FR"/>
              </w:rPr>
              <w:t>67,3</w:t>
            </w:r>
          </w:p>
        </w:tc>
        <w:tc>
          <w:tcPr>
            <w:tcW w:w="618" w:type="pct"/>
            <w:shd w:val="clear" w:color="auto" w:fill="auto"/>
            <w:noWrap/>
            <w:vAlign w:val="center"/>
            <w:hideMark/>
          </w:tcPr>
          <w:p w:rsidR="000E3CE9" w:rsidRPr="00603068" w:rsidRDefault="000E3CE9" w:rsidP="000E3CE9">
            <w:pPr>
              <w:spacing w:after="0" w:line="240" w:lineRule="auto"/>
              <w:jc w:val="center"/>
              <w:rPr>
                <w:rFonts w:eastAsia="Times New Roman" w:cs="Arial"/>
                <w:color w:val="000000"/>
                <w:sz w:val="20"/>
                <w:szCs w:val="20"/>
                <w:lang w:eastAsia="fr-FR"/>
              </w:rPr>
            </w:pPr>
            <w:r w:rsidRPr="00603068">
              <w:rPr>
                <w:rFonts w:eastAsia="Times New Roman" w:cs="Arial"/>
                <w:color w:val="000000"/>
                <w:sz w:val="20"/>
                <w:szCs w:val="20"/>
                <w:lang w:eastAsia="fr-FR"/>
              </w:rPr>
              <w:t>66,7</w:t>
            </w:r>
          </w:p>
        </w:tc>
        <w:tc>
          <w:tcPr>
            <w:tcW w:w="665" w:type="pct"/>
            <w:shd w:val="clear" w:color="auto" w:fill="auto"/>
            <w:noWrap/>
            <w:vAlign w:val="center"/>
            <w:hideMark/>
          </w:tcPr>
          <w:p w:rsidR="000E3CE9" w:rsidRPr="00603068" w:rsidRDefault="000E3CE9" w:rsidP="000E3CE9">
            <w:pPr>
              <w:spacing w:after="0" w:line="240" w:lineRule="auto"/>
              <w:jc w:val="center"/>
              <w:rPr>
                <w:rFonts w:eastAsia="Times New Roman" w:cs="Arial"/>
                <w:color w:val="000000"/>
                <w:sz w:val="20"/>
                <w:szCs w:val="20"/>
                <w:lang w:eastAsia="fr-FR"/>
              </w:rPr>
            </w:pPr>
            <w:r w:rsidRPr="00603068">
              <w:rPr>
                <w:rFonts w:eastAsia="Times New Roman" w:cs="Arial"/>
                <w:color w:val="000000"/>
                <w:sz w:val="20"/>
                <w:szCs w:val="20"/>
                <w:lang w:eastAsia="fr-FR"/>
              </w:rPr>
              <w:t>67,3</w:t>
            </w:r>
          </w:p>
        </w:tc>
        <w:tc>
          <w:tcPr>
            <w:tcW w:w="618" w:type="pct"/>
            <w:shd w:val="clear" w:color="auto" w:fill="auto"/>
            <w:noWrap/>
            <w:vAlign w:val="center"/>
            <w:hideMark/>
          </w:tcPr>
          <w:p w:rsidR="000E3CE9" w:rsidRPr="00603068" w:rsidRDefault="000E3CE9" w:rsidP="000E3CE9">
            <w:pPr>
              <w:spacing w:after="0" w:line="240" w:lineRule="auto"/>
              <w:jc w:val="center"/>
              <w:rPr>
                <w:rFonts w:eastAsia="Times New Roman" w:cs="Arial"/>
                <w:color w:val="000000"/>
                <w:sz w:val="20"/>
                <w:szCs w:val="20"/>
                <w:lang w:eastAsia="fr-FR"/>
              </w:rPr>
            </w:pPr>
            <w:r w:rsidRPr="00603068">
              <w:rPr>
                <w:rFonts w:eastAsia="Times New Roman" w:cs="Arial"/>
                <w:color w:val="000000"/>
                <w:sz w:val="20"/>
                <w:szCs w:val="20"/>
                <w:lang w:eastAsia="fr-FR"/>
              </w:rPr>
              <w:t>46,7</w:t>
            </w:r>
          </w:p>
        </w:tc>
        <w:tc>
          <w:tcPr>
            <w:tcW w:w="301" w:type="pct"/>
            <w:shd w:val="clear" w:color="auto" w:fill="auto"/>
            <w:noWrap/>
            <w:vAlign w:val="center"/>
            <w:hideMark/>
          </w:tcPr>
          <w:p w:rsidR="000E3CE9" w:rsidRPr="00603068" w:rsidRDefault="000E3CE9" w:rsidP="000E3CE9">
            <w:pPr>
              <w:spacing w:after="0" w:line="240" w:lineRule="auto"/>
              <w:jc w:val="center"/>
              <w:rPr>
                <w:rFonts w:eastAsia="Times New Roman" w:cs="Arial"/>
                <w:color w:val="000000"/>
                <w:sz w:val="20"/>
                <w:szCs w:val="20"/>
                <w:lang w:eastAsia="fr-FR"/>
              </w:rPr>
            </w:pPr>
            <w:r w:rsidRPr="00603068">
              <w:rPr>
                <w:rFonts w:eastAsia="Times New Roman" w:cs="Arial"/>
                <w:color w:val="000000"/>
                <w:sz w:val="20"/>
                <w:szCs w:val="20"/>
                <w:lang w:eastAsia="fr-FR"/>
              </w:rPr>
              <w:t>2,0</w:t>
            </w:r>
          </w:p>
        </w:tc>
        <w:tc>
          <w:tcPr>
            <w:tcW w:w="364" w:type="pct"/>
            <w:shd w:val="clear" w:color="auto" w:fill="auto"/>
            <w:noWrap/>
            <w:vAlign w:val="center"/>
            <w:hideMark/>
          </w:tcPr>
          <w:p w:rsidR="000E3CE9" w:rsidRPr="00603068" w:rsidRDefault="000E3CE9" w:rsidP="000E3CE9">
            <w:pPr>
              <w:spacing w:after="0" w:line="240" w:lineRule="auto"/>
              <w:jc w:val="center"/>
              <w:rPr>
                <w:rFonts w:eastAsia="Times New Roman" w:cs="Arial"/>
                <w:color w:val="000000"/>
                <w:sz w:val="20"/>
                <w:szCs w:val="20"/>
                <w:lang w:eastAsia="fr-FR"/>
              </w:rPr>
            </w:pPr>
            <w:r w:rsidRPr="00603068">
              <w:rPr>
                <w:rFonts w:eastAsia="Times New Roman" w:cs="Arial"/>
                <w:color w:val="000000"/>
                <w:sz w:val="20"/>
                <w:szCs w:val="20"/>
                <w:lang w:eastAsia="fr-FR"/>
              </w:rPr>
              <w:t>150</w:t>
            </w:r>
          </w:p>
        </w:tc>
      </w:tr>
      <w:tr w:rsidR="000E3CE9" w:rsidRPr="00603068" w:rsidTr="000E3CE9">
        <w:trPr>
          <w:trHeight w:val="255"/>
        </w:trPr>
        <w:tc>
          <w:tcPr>
            <w:tcW w:w="5000" w:type="pct"/>
            <w:gridSpan w:val="9"/>
            <w:shd w:val="clear" w:color="auto" w:fill="auto"/>
            <w:vAlign w:val="center"/>
          </w:tcPr>
          <w:p w:rsidR="000E3CE9" w:rsidRPr="00603068" w:rsidRDefault="000E3CE9" w:rsidP="000E3CE9">
            <w:pPr>
              <w:spacing w:after="0" w:line="240" w:lineRule="auto"/>
              <w:rPr>
                <w:rFonts w:eastAsia="Times New Roman" w:cs="Arial"/>
                <w:b/>
                <w:color w:val="000000"/>
                <w:sz w:val="20"/>
                <w:szCs w:val="20"/>
                <w:lang w:eastAsia="fr-FR"/>
              </w:rPr>
            </w:pPr>
            <w:r w:rsidRPr="00603068">
              <w:rPr>
                <w:rFonts w:eastAsia="Times New Roman" w:cs="Arial"/>
                <w:b/>
                <w:color w:val="000000"/>
                <w:sz w:val="20"/>
                <w:szCs w:val="20"/>
                <w:lang w:eastAsia="fr-FR"/>
              </w:rPr>
              <w:t>Sexe du CM</w:t>
            </w:r>
          </w:p>
        </w:tc>
      </w:tr>
      <w:tr w:rsidR="000E3CE9" w:rsidRPr="00603068" w:rsidTr="000E3CE9">
        <w:trPr>
          <w:trHeight w:val="255"/>
        </w:trPr>
        <w:tc>
          <w:tcPr>
            <w:tcW w:w="580" w:type="pct"/>
            <w:shd w:val="clear" w:color="auto" w:fill="auto"/>
            <w:vAlign w:val="center"/>
            <w:hideMark/>
          </w:tcPr>
          <w:p w:rsidR="000E3CE9" w:rsidRPr="00603068" w:rsidRDefault="000E3CE9" w:rsidP="000E3CE9">
            <w:pPr>
              <w:spacing w:after="0" w:line="240" w:lineRule="auto"/>
              <w:rPr>
                <w:rFonts w:eastAsia="Times New Roman" w:cs="Arial"/>
                <w:color w:val="000000"/>
                <w:sz w:val="20"/>
                <w:szCs w:val="20"/>
                <w:lang w:eastAsia="fr-FR"/>
              </w:rPr>
            </w:pPr>
            <w:r w:rsidRPr="00603068">
              <w:rPr>
                <w:rFonts w:eastAsia="Times New Roman" w:cs="Arial"/>
                <w:color w:val="000000"/>
                <w:sz w:val="20"/>
                <w:szCs w:val="20"/>
                <w:lang w:eastAsia="fr-FR"/>
              </w:rPr>
              <w:t>Homme</w:t>
            </w:r>
          </w:p>
        </w:tc>
        <w:tc>
          <w:tcPr>
            <w:tcW w:w="618" w:type="pct"/>
            <w:shd w:val="clear" w:color="auto" w:fill="auto"/>
            <w:noWrap/>
            <w:vAlign w:val="center"/>
            <w:hideMark/>
          </w:tcPr>
          <w:p w:rsidR="000E3CE9" w:rsidRPr="00603068" w:rsidRDefault="000E3CE9" w:rsidP="000E3CE9">
            <w:pPr>
              <w:spacing w:after="0" w:line="240" w:lineRule="auto"/>
              <w:jc w:val="center"/>
              <w:rPr>
                <w:rFonts w:eastAsia="Times New Roman" w:cs="Arial"/>
                <w:color w:val="000000"/>
                <w:sz w:val="20"/>
                <w:szCs w:val="20"/>
                <w:lang w:eastAsia="fr-FR"/>
              </w:rPr>
            </w:pPr>
            <w:r w:rsidRPr="00603068">
              <w:rPr>
                <w:rFonts w:eastAsia="Times New Roman" w:cs="Arial"/>
                <w:color w:val="000000"/>
                <w:sz w:val="20"/>
                <w:szCs w:val="20"/>
                <w:lang w:eastAsia="fr-FR"/>
              </w:rPr>
              <w:t>11,6</w:t>
            </w:r>
          </w:p>
        </w:tc>
        <w:tc>
          <w:tcPr>
            <w:tcW w:w="618" w:type="pct"/>
            <w:shd w:val="clear" w:color="auto" w:fill="auto"/>
            <w:noWrap/>
            <w:vAlign w:val="center"/>
            <w:hideMark/>
          </w:tcPr>
          <w:p w:rsidR="000E3CE9" w:rsidRPr="00603068" w:rsidRDefault="000E3CE9" w:rsidP="000E3CE9">
            <w:pPr>
              <w:spacing w:after="0" w:line="240" w:lineRule="auto"/>
              <w:jc w:val="center"/>
              <w:rPr>
                <w:rFonts w:eastAsia="Times New Roman" w:cs="Arial"/>
                <w:color w:val="000000"/>
                <w:sz w:val="20"/>
                <w:szCs w:val="20"/>
                <w:lang w:eastAsia="fr-FR"/>
              </w:rPr>
            </w:pPr>
            <w:r w:rsidRPr="00603068">
              <w:rPr>
                <w:rFonts w:eastAsia="Times New Roman" w:cs="Arial"/>
                <w:color w:val="000000"/>
                <w:sz w:val="20"/>
                <w:szCs w:val="20"/>
                <w:lang w:eastAsia="fr-FR"/>
              </w:rPr>
              <w:t>10,0</w:t>
            </w:r>
          </w:p>
        </w:tc>
        <w:tc>
          <w:tcPr>
            <w:tcW w:w="618" w:type="pct"/>
            <w:shd w:val="clear" w:color="auto" w:fill="auto"/>
            <w:noWrap/>
            <w:vAlign w:val="center"/>
            <w:hideMark/>
          </w:tcPr>
          <w:p w:rsidR="000E3CE9" w:rsidRPr="00603068" w:rsidRDefault="000E3CE9" w:rsidP="000E3CE9">
            <w:pPr>
              <w:spacing w:after="0" w:line="240" w:lineRule="auto"/>
              <w:jc w:val="center"/>
              <w:rPr>
                <w:rFonts w:eastAsia="Times New Roman" w:cs="Arial"/>
                <w:color w:val="000000"/>
                <w:sz w:val="20"/>
                <w:szCs w:val="20"/>
                <w:lang w:eastAsia="fr-FR"/>
              </w:rPr>
            </w:pPr>
            <w:r w:rsidRPr="00603068">
              <w:rPr>
                <w:rFonts w:eastAsia="Times New Roman" w:cs="Arial"/>
                <w:color w:val="000000"/>
                <w:sz w:val="20"/>
                <w:szCs w:val="20"/>
                <w:lang w:eastAsia="fr-FR"/>
              </w:rPr>
              <w:t>10,4</w:t>
            </w:r>
          </w:p>
        </w:tc>
        <w:tc>
          <w:tcPr>
            <w:tcW w:w="618" w:type="pct"/>
            <w:shd w:val="clear" w:color="auto" w:fill="auto"/>
            <w:noWrap/>
            <w:vAlign w:val="center"/>
            <w:hideMark/>
          </w:tcPr>
          <w:p w:rsidR="000E3CE9" w:rsidRPr="00603068" w:rsidRDefault="000E3CE9" w:rsidP="000E3CE9">
            <w:pPr>
              <w:spacing w:after="0" w:line="240" w:lineRule="auto"/>
              <w:jc w:val="center"/>
              <w:rPr>
                <w:rFonts w:eastAsia="Times New Roman" w:cs="Arial"/>
                <w:color w:val="000000"/>
                <w:sz w:val="20"/>
                <w:szCs w:val="20"/>
                <w:lang w:eastAsia="fr-FR"/>
              </w:rPr>
            </w:pPr>
            <w:r w:rsidRPr="00603068">
              <w:rPr>
                <w:rFonts w:eastAsia="Times New Roman" w:cs="Arial"/>
                <w:color w:val="000000"/>
                <w:sz w:val="20"/>
                <w:szCs w:val="20"/>
                <w:lang w:eastAsia="fr-FR"/>
              </w:rPr>
              <w:t>11,2</w:t>
            </w:r>
          </w:p>
        </w:tc>
        <w:tc>
          <w:tcPr>
            <w:tcW w:w="665" w:type="pct"/>
            <w:shd w:val="clear" w:color="auto" w:fill="auto"/>
            <w:noWrap/>
            <w:vAlign w:val="center"/>
            <w:hideMark/>
          </w:tcPr>
          <w:p w:rsidR="000E3CE9" w:rsidRPr="00603068" w:rsidRDefault="000E3CE9" w:rsidP="000E3CE9">
            <w:pPr>
              <w:spacing w:after="0" w:line="240" w:lineRule="auto"/>
              <w:jc w:val="center"/>
              <w:rPr>
                <w:rFonts w:eastAsia="Times New Roman" w:cs="Arial"/>
                <w:color w:val="000000"/>
                <w:sz w:val="20"/>
                <w:szCs w:val="20"/>
                <w:lang w:eastAsia="fr-FR"/>
              </w:rPr>
            </w:pPr>
            <w:r w:rsidRPr="00603068">
              <w:rPr>
                <w:rFonts w:eastAsia="Times New Roman" w:cs="Arial"/>
                <w:color w:val="000000"/>
                <w:sz w:val="20"/>
                <w:szCs w:val="20"/>
                <w:lang w:eastAsia="fr-FR"/>
              </w:rPr>
              <w:t>9,7</w:t>
            </w:r>
          </w:p>
        </w:tc>
        <w:tc>
          <w:tcPr>
            <w:tcW w:w="618" w:type="pct"/>
            <w:shd w:val="clear" w:color="auto" w:fill="auto"/>
            <w:noWrap/>
            <w:vAlign w:val="center"/>
            <w:hideMark/>
          </w:tcPr>
          <w:p w:rsidR="000E3CE9" w:rsidRPr="00603068" w:rsidRDefault="000E3CE9" w:rsidP="000E3CE9">
            <w:pPr>
              <w:spacing w:after="0" w:line="240" w:lineRule="auto"/>
              <w:jc w:val="center"/>
              <w:rPr>
                <w:rFonts w:eastAsia="Times New Roman" w:cs="Arial"/>
                <w:color w:val="000000"/>
                <w:sz w:val="20"/>
                <w:szCs w:val="20"/>
                <w:lang w:eastAsia="fr-FR"/>
              </w:rPr>
            </w:pPr>
            <w:r w:rsidRPr="00603068">
              <w:rPr>
                <w:rFonts w:eastAsia="Times New Roman" w:cs="Arial"/>
                <w:color w:val="000000"/>
                <w:sz w:val="20"/>
                <w:szCs w:val="20"/>
                <w:lang w:eastAsia="fr-FR"/>
              </w:rPr>
              <w:t>6,6</w:t>
            </w:r>
          </w:p>
        </w:tc>
        <w:tc>
          <w:tcPr>
            <w:tcW w:w="301" w:type="pct"/>
            <w:shd w:val="clear" w:color="auto" w:fill="auto"/>
            <w:noWrap/>
            <w:vAlign w:val="center"/>
            <w:hideMark/>
          </w:tcPr>
          <w:p w:rsidR="000E3CE9" w:rsidRPr="00603068" w:rsidRDefault="000E3CE9" w:rsidP="000E3CE9">
            <w:pPr>
              <w:spacing w:after="0" w:line="240" w:lineRule="auto"/>
              <w:jc w:val="center"/>
              <w:rPr>
                <w:rFonts w:eastAsia="Times New Roman" w:cs="Arial"/>
                <w:color w:val="000000"/>
                <w:sz w:val="20"/>
                <w:szCs w:val="20"/>
                <w:lang w:eastAsia="fr-FR"/>
              </w:rPr>
            </w:pPr>
            <w:r w:rsidRPr="00603068">
              <w:rPr>
                <w:rFonts w:eastAsia="Times New Roman" w:cs="Arial"/>
                <w:color w:val="000000"/>
                <w:sz w:val="20"/>
                <w:szCs w:val="20"/>
                <w:lang w:eastAsia="fr-FR"/>
              </w:rPr>
              <w:t>0,0</w:t>
            </w:r>
          </w:p>
        </w:tc>
        <w:tc>
          <w:tcPr>
            <w:tcW w:w="364" w:type="pct"/>
            <w:shd w:val="clear" w:color="auto" w:fill="auto"/>
            <w:noWrap/>
            <w:vAlign w:val="center"/>
            <w:hideMark/>
          </w:tcPr>
          <w:p w:rsidR="000E3CE9" w:rsidRPr="00603068" w:rsidRDefault="000E3CE9" w:rsidP="000E3CE9">
            <w:pPr>
              <w:spacing w:after="0" w:line="240" w:lineRule="auto"/>
              <w:jc w:val="center"/>
              <w:rPr>
                <w:rFonts w:eastAsia="Times New Roman" w:cs="Arial"/>
                <w:color w:val="000000"/>
                <w:sz w:val="20"/>
                <w:szCs w:val="20"/>
                <w:lang w:eastAsia="fr-FR"/>
              </w:rPr>
            </w:pPr>
            <w:r w:rsidRPr="00603068">
              <w:rPr>
                <w:rFonts w:eastAsia="Times New Roman" w:cs="Arial"/>
                <w:color w:val="000000"/>
                <w:sz w:val="20"/>
                <w:szCs w:val="20"/>
                <w:lang w:eastAsia="fr-FR"/>
              </w:rPr>
              <w:t>259</w:t>
            </w:r>
          </w:p>
        </w:tc>
      </w:tr>
      <w:tr w:rsidR="000E3CE9" w:rsidRPr="00603068" w:rsidTr="000E3CE9">
        <w:trPr>
          <w:trHeight w:val="255"/>
        </w:trPr>
        <w:tc>
          <w:tcPr>
            <w:tcW w:w="580" w:type="pct"/>
            <w:shd w:val="clear" w:color="auto" w:fill="auto"/>
            <w:vAlign w:val="center"/>
            <w:hideMark/>
          </w:tcPr>
          <w:p w:rsidR="000E3CE9" w:rsidRPr="00603068" w:rsidRDefault="000E3CE9" w:rsidP="000E3CE9">
            <w:pPr>
              <w:spacing w:after="0" w:line="240" w:lineRule="auto"/>
              <w:rPr>
                <w:rFonts w:eastAsia="Times New Roman" w:cs="Arial"/>
                <w:color w:val="000000"/>
                <w:sz w:val="20"/>
                <w:szCs w:val="20"/>
                <w:lang w:eastAsia="fr-FR"/>
              </w:rPr>
            </w:pPr>
            <w:r w:rsidRPr="00603068">
              <w:rPr>
                <w:rFonts w:eastAsia="Times New Roman" w:cs="Arial"/>
                <w:color w:val="000000"/>
                <w:sz w:val="20"/>
                <w:szCs w:val="20"/>
                <w:lang w:eastAsia="fr-FR"/>
              </w:rPr>
              <w:t>Femme</w:t>
            </w:r>
          </w:p>
        </w:tc>
        <w:tc>
          <w:tcPr>
            <w:tcW w:w="618" w:type="pct"/>
            <w:shd w:val="clear" w:color="auto" w:fill="auto"/>
            <w:noWrap/>
            <w:vAlign w:val="center"/>
            <w:hideMark/>
          </w:tcPr>
          <w:p w:rsidR="000E3CE9" w:rsidRPr="00603068" w:rsidRDefault="000E3CE9" w:rsidP="000E3CE9">
            <w:pPr>
              <w:spacing w:after="0" w:line="240" w:lineRule="auto"/>
              <w:jc w:val="center"/>
              <w:rPr>
                <w:rFonts w:eastAsia="Times New Roman" w:cs="Arial"/>
                <w:color w:val="000000"/>
                <w:sz w:val="20"/>
                <w:szCs w:val="20"/>
                <w:lang w:eastAsia="fr-FR"/>
              </w:rPr>
            </w:pPr>
            <w:r w:rsidRPr="00603068">
              <w:rPr>
                <w:rFonts w:eastAsia="Times New Roman" w:cs="Arial"/>
                <w:color w:val="000000"/>
                <w:sz w:val="20"/>
                <w:szCs w:val="20"/>
                <w:lang w:eastAsia="fr-FR"/>
              </w:rPr>
              <w:t>7,3</w:t>
            </w:r>
          </w:p>
        </w:tc>
        <w:tc>
          <w:tcPr>
            <w:tcW w:w="618" w:type="pct"/>
            <w:shd w:val="clear" w:color="auto" w:fill="auto"/>
            <w:noWrap/>
            <w:vAlign w:val="center"/>
            <w:hideMark/>
          </w:tcPr>
          <w:p w:rsidR="000E3CE9" w:rsidRPr="00603068" w:rsidRDefault="000E3CE9" w:rsidP="000E3CE9">
            <w:pPr>
              <w:spacing w:after="0" w:line="240" w:lineRule="auto"/>
              <w:jc w:val="center"/>
              <w:rPr>
                <w:rFonts w:eastAsia="Times New Roman" w:cs="Arial"/>
                <w:color w:val="000000"/>
                <w:sz w:val="20"/>
                <w:szCs w:val="20"/>
                <w:lang w:eastAsia="fr-FR"/>
              </w:rPr>
            </w:pPr>
            <w:r w:rsidRPr="00603068">
              <w:rPr>
                <w:rFonts w:eastAsia="Times New Roman" w:cs="Arial"/>
                <w:color w:val="000000"/>
                <w:sz w:val="20"/>
                <w:szCs w:val="20"/>
                <w:lang w:eastAsia="fr-FR"/>
              </w:rPr>
              <w:t>9,8</w:t>
            </w:r>
          </w:p>
        </w:tc>
        <w:tc>
          <w:tcPr>
            <w:tcW w:w="618" w:type="pct"/>
            <w:shd w:val="clear" w:color="auto" w:fill="auto"/>
            <w:noWrap/>
            <w:vAlign w:val="center"/>
            <w:hideMark/>
          </w:tcPr>
          <w:p w:rsidR="000E3CE9" w:rsidRPr="00603068" w:rsidRDefault="000E3CE9" w:rsidP="000E3CE9">
            <w:pPr>
              <w:spacing w:after="0" w:line="240" w:lineRule="auto"/>
              <w:jc w:val="center"/>
              <w:rPr>
                <w:rFonts w:eastAsia="Times New Roman" w:cs="Arial"/>
                <w:color w:val="000000"/>
                <w:sz w:val="20"/>
                <w:szCs w:val="20"/>
                <w:lang w:eastAsia="fr-FR"/>
              </w:rPr>
            </w:pPr>
            <w:r w:rsidRPr="00603068">
              <w:rPr>
                <w:rFonts w:eastAsia="Times New Roman" w:cs="Arial"/>
                <w:color w:val="000000"/>
                <w:sz w:val="20"/>
                <w:szCs w:val="20"/>
                <w:lang w:eastAsia="fr-FR"/>
              </w:rPr>
              <w:t>9,8</w:t>
            </w:r>
          </w:p>
        </w:tc>
        <w:tc>
          <w:tcPr>
            <w:tcW w:w="618" w:type="pct"/>
            <w:shd w:val="clear" w:color="auto" w:fill="auto"/>
            <w:noWrap/>
            <w:vAlign w:val="center"/>
            <w:hideMark/>
          </w:tcPr>
          <w:p w:rsidR="000E3CE9" w:rsidRPr="00603068" w:rsidRDefault="000E3CE9" w:rsidP="000E3CE9">
            <w:pPr>
              <w:spacing w:after="0" w:line="240" w:lineRule="auto"/>
              <w:jc w:val="center"/>
              <w:rPr>
                <w:rFonts w:eastAsia="Times New Roman" w:cs="Arial"/>
                <w:color w:val="000000"/>
                <w:sz w:val="20"/>
                <w:szCs w:val="20"/>
                <w:lang w:eastAsia="fr-FR"/>
              </w:rPr>
            </w:pPr>
            <w:r w:rsidRPr="00603068">
              <w:rPr>
                <w:rFonts w:eastAsia="Times New Roman" w:cs="Arial"/>
                <w:color w:val="000000"/>
                <w:sz w:val="20"/>
                <w:szCs w:val="20"/>
                <w:lang w:eastAsia="fr-FR"/>
              </w:rPr>
              <w:t>7,3</w:t>
            </w:r>
          </w:p>
        </w:tc>
        <w:tc>
          <w:tcPr>
            <w:tcW w:w="665" w:type="pct"/>
            <w:shd w:val="clear" w:color="auto" w:fill="auto"/>
            <w:noWrap/>
            <w:vAlign w:val="center"/>
            <w:hideMark/>
          </w:tcPr>
          <w:p w:rsidR="000E3CE9" w:rsidRPr="00603068" w:rsidRDefault="000E3CE9" w:rsidP="000E3CE9">
            <w:pPr>
              <w:spacing w:after="0" w:line="240" w:lineRule="auto"/>
              <w:jc w:val="center"/>
              <w:rPr>
                <w:rFonts w:eastAsia="Times New Roman" w:cs="Arial"/>
                <w:color w:val="000000"/>
                <w:sz w:val="20"/>
                <w:szCs w:val="20"/>
                <w:lang w:eastAsia="fr-FR"/>
              </w:rPr>
            </w:pPr>
            <w:r w:rsidRPr="00603068">
              <w:rPr>
                <w:rFonts w:eastAsia="Times New Roman" w:cs="Arial"/>
                <w:color w:val="000000"/>
                <w:sz w:val="20"/>
                <w:szCs w:val="20"/>
                <w:lang w:eastAsia="fr-FR"/>
              </w:rPr>
              <w:t>4,9</w:t>
            </w:r>
          </w:p>
        </w:tc>
        <w:tc>
          <w:tcPr>
            <w:tcW w:w="618" w:type="pct"/>
            <w:shd w:val="clear" w:color="auto" w:fill="auto"/>
            <w:noWrap/>
            <w:vAlign w:val="center"/>
            <w:hideMark/>
          </w:tcPr>
          <w:p w:rsidR="000E3CE9" w:rsidRPr="00603068" w:rsidRDefault="000E3CE9" w:rsidP="000E3CE9">
            <w:pPr>
              <w:spacing w:after="0" w:line="240" w:lineRule="auto"/>
              <w:jc w:val="center"/>
              <w:rPr>
                <w:rFonts w:eastAsia="Times New Roman" w:cs="Arial"/>
                <w:color w:val="000000"/>
                <w:sz w:val="20"/>
                <w:szCs w:val="20"/>
                <w:lang w:eastAsia="fr-FR"/>
              </w:rPr>
            </w:pPr>
            <w:r w:rsidRPr="00603068">
              <w:rPr>
                <w:rFonts w:eastAsia="Times New Roman" w:cs="Arial"/>
                <w:color w:val="000000"/>
                <w:sz w:val="20"/>
                <w:szCs w:val="20"/>
                <w:lang w:eastAsia="fr-FR"/>
              </w:rPr>
              <w:t>7,3</w:t>
            </w:r>
          </w:p>
        </w:tc>
        <w:tc>
          <w:tcPr>
            <w:tcW w:w="301" w:type="pct"/>
            <w:shd w:val="clear" w:color="auto" w:fill="auto"/>
            <w:noWrap/>
            <w:vAlign w:val="center"/>
            <w:hideMark/>
          </w:tcPr>
          <w:p w:rsidR="000E3CE9" w:rsidRPr="00603068" w:rsidRDefault="000E3CE9" w:rsidP="000E3CE9">
            <w:pPr>
              <w:spacing w:after="0" w:line="240" w:lineRule="auto"/>
              <w:jc w:val="center"/>
              <w:rPr>
                <w:rFonts w:eastAsia="Times New Roman" w:cs="Arial"/>
                <w:color w:val="000000"/>
                <w:sz w:val="20"/>
                <w:szCs w:val="20"/>
                <w:lang w:eastAsia="fr-FR"/>
              </w:rPr>
            </w:pPr>
            <w:r w:rsidRPr="00603068">
              <w:rPr>
                <w:rFonts w:eastAsia="Times New Roman" w:cs="Arial"/>
                <w:color w:val="000000"/>
                <w:sz w:val="20"/>
                <w:szCs w:val="20"/>
                <w:lang w:eastAsia="fr-FR"/>
              </w:rPr>
              <w:t>0,0</w:t>
            </w:r>
          </w:p>
        </w:tc>
        <w:tc>
          <w:tcPr>
            <w:tcW w:w="364" w:type="pct"/>
            <w:shd w:val="clear" w:color="auto" w:fill="auto"/>
            <w:noWrap/>
            <w:vAlign w:val="center"/>
            <w:hideMark/>
          </w:tcPr>
          <w:p w:rsidR="000E3CE9" w:rsidRPr="00603068" w:rsidRDefault="000E3CE9" w:rsidP="000E3CE9">
            <w:pPr>
              <w:spacing w:after="0" w:line="240" w:lineRule="auto"/>
              <w:jc w:val="center"/>
              <w:rPr>
                <w:rFonts w:eastAsia="Times New Roman" w:cs="Arial"/>
                <w:color w:val="000000"/>
                <w:sz w:val="20"/>
                <w:szCs w:val="20"/>
                <w:lang w:eastAsia="fr-FR"/>
              </w:rPr>
            </w:pPr>
            <w:r w:rsidRPr="00603068">
              <w:rPr>
                <w:rFonts w:eastAsia="Times New Roman" w:cs="Arial"/>
                <w:color w:val="000000"/>
                <w:sz w:val="20"/>
                <w:szCs w:val="20"/>
                <w:lang w:eastAsia="fr-FR"/>
              </w:rPr>
              <w:t>41</w:t>
            </w:r>
          </w:p>
        </w:tc>
      </w:tr>
      <w:tr w:rsidR="000E3CE9" w:rsidRPr="00603068" w:rsidTr="000E3CE9">
        <w:trPr>
          <w:trHeight w:val="255"/>
        </w:trPr>
        <w:tc>
          <w:tcPr>
            <w:tcW w:w="5000" w:type="pct"/>
            <w:gridSpan w:val="9"/>
            <w:shd w:val="clear" w:color="auto" w:fill="auto"/>
            <w:vAlign w:val="center"/>
          </w:tcPr>
          <w:p w:rsidR="000E3CE9" w:rsidRPr="00603068" w:rsidRDefault="000E3CE9" w:rsidP="000E3CE9">
            <w:pPr>
              <w:spacing w:after="0" w:line="240" w:lineRule="auto"/>
              <w:rPr>
                <w:rFonts w:eastAsia="Times New Roman" w:cs="Arial"/>
                <w:b/>
                <w:color w:val="000000"/>
                <w:sz w:val="20"/>
                <w:szCs w:val="20"/>
                <w:lang w:eastAsia="fr-FR"/>
              </w:rPr>
            </w:pPr>
            <w:r w:rsidRPr="00603068">
              <w:rPr>
                <w:rFonts w:eastAsia="Times New Roman" w:cs="Arial"/>
                <w:b/>
                <w:color w:val="000000"/>
                <w:sz w:val="20"/>
                <w:szCs w:val="20"/>
                <w:lang w:eastAsia="fr-FR"/>
              </w:rPr>
              <w:t>Niveau d’instruction du CM</w:t>
            </w:r>
          </w:p>
        </w:tc>
      </w:tr>
      <w:tr w:rsidR="000E3CE9" w:rsidRPr="00603068" w:rsidTr="000E3CE9">
        <w:trPr>
          <w:trHeight w:val="255"/>
        </w:trPr>
        <w:tc>
          <w:tcPr>
            <w:tcW w:w="580" w:type="pct"/>
            <w:shd w:val="clear" w:color="auto" w:fill="auto"/>
            <w:vAlign w:val="center"/>
            <w:hideMark/>
          </w:tcPr>
          <w:p w:rsidR="000E3CE9" w:rsidRPr="00603068" w:rsidRDefault="000E3CE9" w:rsidP="000E3CE9">
            <w:pPr>
              <w:spacing w:after="0" w:line="240" w:lineRule="auto"/>
              <w:rPr>
                <w:rFonts w:eastAsia="Times New Roman" w:cs="Arial"/>
                <w:color w:val="000000"/>
                <w:sz w:val="20"/>
                <w:szCs w:val="20"/>
                <w:lang w:eastAsia="fr-FR"/>
              </w:rPr>
            </w:pPr>
            <w:r w:rsidRPr="00603068">
              <w:rPr>
                <w:rFonts w:eastAsia="Times New Roman" w:cs="Arial"/>
                <w:color w:val="000000"/>
                <w:sz w:val="20"/>
                <w:szCs w:val="20"/>
                <w:lang w:eastAsia="fr-FR"/>
              </w:rPr>
              <w:t>Aucun</w:t>
            </w:r>
          </w:p>
        </w:tc>
        <w:tc>
          <w:tcPr>
            <w:tcW w:w="618" w:type="pct"/>
            <w:shd w:val="clear" w:color="auto" w:fill="auto"/>
            <w:noWrap/>
            <w:vAlign w:val="center"/>
            <w:hideMark/>
          </w:tcPr>
          <w:p w:rsidR="000E3CE9" w:rsidRPr="00603068" w:rsidRDefault="000E3CE9" w:rsidP="000E3CE9">
            <w:pPr>
              <w:spacing w:after="0" w:line="240" w:lineRule="auto"/>
              <w:jc w:val="center"/>
              <w:rPr>
                <w:rFonts w:eastAsia="Times New Roman" w:cs="Arial"/>
                <w:color w:val="000000"/>
                <w:sz w:val="20"/>
                <w:szCs w:val="20"/>
                <w:lang w:eastAsia="fr-FR"/>
              </w:rPr>
            </w:pPr>
            <w:r w:rsidRPr="00603068">
              <w:rPr>
                <w:rFonts w:eastAsia="Times New Roman" w:cs="Arial"/>
                <w:color w:val="000000"/>
                <w:sz w:val="20"/>
                <w:szCs w:val="20"/>
                <w:lang w:eastAsia="fr-FR"/>
              </w:rPr>
              <w:t>76,5</w:t>
            </w:r>
          </w:p>
        </w:tc>
        <w:tc>
          <w:tcPr>
            <w:tcW w:w="618" w:type="pct"/>
            <w:shd w:val="clear" w:color="auto" w:fill="auto"/>
            <w:noWrap/>
            <w:vAlign w:val="center"/>
            <w:hideMark/>
          </w:tcPr>
          <w:p w:rsidR="000E3CE9" w:rsidRPr="00603068" w:rsidRDefault="000E3CE9" w:rsidP="000E3CE9">
            <w:pPr>
              <w:spacing w:after="0" w:line="240" w:lineRule="auto"/>
              <w:jc w:val="center"/>
              <w:rPr>
                <w:rFonts w:eastAsia="Times New Roman" w:cs="Arial"/>
                <w:color w:val="000000"/>
                <w:sz w:val="20"/>
                <w:szCs w:val="20"/>
                <w:lang w:eastAsia="fr-FR"/>
              </w:rPr>
            </w:pPr>
            <w:r w:rsidRPr="00603068">
              <w:rPr>
                <w:rFonts w:eastAsia="Times New Roman" w:cs="Arial"/>
                <w:color w:val="000000"/>
                <w:sz w:val="20"/>
                <w:szCs w:val="20"/>
                <w:lang w:eastAsia="fr-FR"/>
              </w:rPr>
              <w:t>68,8</w:t>
            </w:r>
          </w:p>
        </w:tc>
        <w:tc>
          <w:tcPr>
            <w:tcW w:w="618" w:type="pct"/>
            <w:shd w:val="clear" w:color="auto" w:fill="auto"/>
            <w:noWrap/>
            <w:vAlign w:val="center"/>
            <w:hideMark/>
          </w:tcPr>
          <w:p w:rsidR="000E3CE9" w:rsidRPr="00603068" w:rsidRDefault="000E3CE9" w:rsidP="000E3CE9">
            <w:pPr>
              <w:spacing w:after="0" w:line="240" w:lineRule="auto"/>
              <w:jc w:val="center"/>
              <w:rPr>
                <w:rFonts w:eastAsia="Times New Roman" w:cs="Arial"/>
                <w:color w:val="000000"/>
                <w:sz w:val="20"/>
                <w:szCs w:val="20"/>
                <w:lang w:eastAsia="fr-FR"/>
              </w:rPr>
            </w:pPr>
            <w:r w:rsidRPr="00603068">
              <w:rPr>
                <w:rFonts w:eastAsia="Times New Roman" w:cs="Arial"/>
                <w:color w:val="000000"/>
                <w:sz w:val="20"/>
                <w:szCs w:val="20"/>
                <w:lang w:eastAsia="fr-FR"/>
              </w:rPr>
              <w:t>63,2</w:t>
            </w:r>
          </w:p>
        </w:tc>
        <w:tc>
          <w:tcPr>
            <w:tcW w:w="618" w:type="pct"/>
            <w:shd w:val="clear" w:color="auto" w:fill="auto"/>
            <w:noWrap/>
            <w:vAlign w:val="center"/>
            <w:hideMark/>
          </w:tcPr>
          <w:p w:rsidR="000E3CE9" w:rsidRPr="00603068" w:rsidRDefault="000E3CE9" w:rsidP="000E3CE9">
            <w:pPr>
              <w:spacing w:after="0" w:line="240" w:lineRule="auto"/>
              <w:jc w:val="center"/>
              <w:rPr>
                <w:rFonts w:eastAsia="Times New Roman" w:cs="Arial"/>
                <w:color w:val="000000"/>
                <w:sz w:val="20"/>
                <w:szCs w:val="20"/>
                <w:lang w:eastAsia="fr-FR"/>
              </w:rPr>
            </w:pPr>
            <w:r w:rsidRPr="00603068">
              <w:rPr>
                <w:rFonts w:eastAsia="Times New Roman" w:cs="Arial"/>
                <w:color w:val="000000"/>
                <w:sz w:val="20"/>
                <w:szCs w:val="20"/>
                <w:lang w:eastAsia="fr-FR"/>
              </w:rPr>
              <w:t>69,2</w:t>
            </w:r>
          </w:p>
        </w:tc>
        <w:tc>
          <w:tcPr>
            <w:tcW w:w="665" w:type="pct"/>
            <w:shd w:val="clear" w:color="auto" w:fill="auto"/>
            <w:noWrap/>
            <w:vAlign w:val="center"/>
            <w:hideMark/>
          </w:tcPr>
          <w:p w:rsidR="000E3CE9" w:rsidRPr="00603068" w:rsidRDefault="000E3CE9" w:rsidP="000E3CE9">
            <w:pPr>
              <w:spacing w:after="0" w:line="240" w:lineRule="auto"/>
              <w:jc w:val="center"/>
              <w:rPr>
                <w:rFonts w:eastAsia="Times New Roman" w:cs="Arial"/>
                <w:color w:val="000000"/>
                <w:sz w:val="20"/>
                <w:szCs w:val="20"/>
                <w:lang w:eastAsia="fr-FR"/>
              </w:rPr>
            </w:pPr>
            <w:r w:rsidRPr="00603068">
              <w:rPr>
                <w:rFonts w:eastAsia="Times New Roman" w:cs="Arial"/>
                <w:color w:val="000000"/>
                <w:sz w:val="20"/>
                <w:szCs w:val="20"/>
                <w:lang w:eastAsia="fr-FR"/>
              </w:rPr>
              <w:t>60,3</w:t>
            </w:r>
          </w:p>
        </w:tc>
        <w:tc>
          <w:tcPr>
            <w:tcW w:w="618" w:type="pct"/>
            <w:shd w:val="clear" w:color="auto" w:fill="auto"/>
            <w:noWrap/>
            <w:vAlign w:val="center"/>
            <w:hideMark/>
          </w:tcPr>
          <w:p w:rsidR="000E3CE9" w:rsidRPr="00603068" w:rsidRDefault="000E3CE9" w:rsidP="000E3CE9">
            <w:pPr>
              <w:spacing w:after="0" w:line="240" w:lineRule="auto"/>
              <w:jc w:val="center"/>
              <w:rPr>
                <w:rFonts w:eastAsia="Times New Roman" w:cs="Arial"/>
                <w:color w:val="000000"/>
                <w:sz w:val="20"/>
                <w:szCs w:val="20"/>
                <w:lang w:eastAsia="fr-FR"/>
              </w:rPr>
            </w:pPr>
            <w:r w:rsidRPr="00603068">
              <w:rPr>
                <w:rFonts w:eastAsia="Times New Roman" w:cs="Arial"/>
                <w:color w:val="000000"/>
                <w:sz w:val="20"/>
                <w:szCs w:val="20"/>
                <w:lang w:eastAsia="fr-FR"/>
              </w:rPr>
              <w:t>43,6</w:t>
            </w:r>
          </w:p>
        </w:tc>
        <w:tc>
          <w:tcPr>
            <w:tcW w:w="301" w:type="pct"/>
            <w:shd w:val="clear" w:color="auto" w:fill="auto"/>
            <w:noWrap/>
            <w:vAlign w:val="center"/>
            <w:hideMark/>
          </w:tcPr>
          <w:p w:rsidR="000E3CE9" w:rsidRPr="00603068" w:rsidRDefault="000E3CE9" w:rsidP="000E3CE9">
            <w:pPr>
              <w:spacing w:after="0" w:line="240" w:lineRule="auto"/>
              <w:jc w:val="center"/>
              <w:rPr>
                <w:rFonts w:eastAsia="Times New Roman" w:cs="Arial"/>
                <w:color w:val="000000"/>
                <w:sz w:val="20"/>
                <w:szCs w:val="20"/>
                <w:lang w:eastAsia="fr-FR"/>
              </w:rPr>
            </w:pPr>
            <w:r w:rsidRPr="00603068">
              <w:rPr>
                <w:rFonts w:eastAsia="Times New Roman" w:cs="Arial"/>
                <w:color w:val="000000"/>
                <w:sz w:val="20"/>
                <w:szCs w:val="20"/>
                <w:lang w:eastAsia="fr-FR"/>
              </w:rPr>
              <w:t>1,7</w:t>
            </w:r>
          </w:p>
        </w:tc>
        <w:tc>
          <w:tcPr>
            <w:tcW w:w="364" w:type="pct"/>
            <w:shd w:val="clear" w:color="auto" w:fill="auto"/>
            <w:noWrap/>
            <w:vAlign w:val="center"/>
            <w:hideMark/>
          </w:tcPr>
          <w:p w:rsidR="000E3CE9" w:rsidRPr="00603068" w:rsidRDefault="000E3CE9" w:rsidP="000E3CE9">
            <w:pPr>
              <w:spacing w:after="0" w:line="240" w:lineRule="auto"/>
              <w:jc w:val="center"/>
              <w:rPr>
                <w:rFonts w:eastAsia="Times New Roman" w:cs="Arial"/>
                <w:color w:val="000000"/>
                <w:sz w:val="20"/>
                <w:szCs w:val="20"/>
                <w:lang w:eastAsia="fr-FR"/>
              </w:rPr>
            </w:pPr>
            <w:r w:rsidRPr="00603068">
              <w:rPr>
                <w:rFonts w:eastAsia="Times New Roman" w:cs="Arial"/>
                <w:color w:val="000000"/>
                <w:sz w:val="20"/>
                <w:szCs w:val="20"/>
                <w:lang w:eastAsia="fr-FR"/>
              </w:rPr>
              <w:t>234</w:t>
            </w:r>
          </w:p>
        </w:tc>
      </w:tr>
      <w:tr w:rsidR="000E3CE9" w:rsidRPr="00603068" w:rsidTr="000E3CE9">
        <w:trPr>
          <w:trHeight w:val="255"/>
        </w:trPr>
        <w:tc>
          <w:tcPr>
            <w:tcW w:w="580" w:type="pct"/>
            <w:shd w:val="clear" w:color="auto" w:fill="auto"/>
            <w:vAlign w:val="center"/>
            <w:hideMark/>
          </w:tcPr>
          <w:p w:rsidR="000E3CE9" w:rsidRPr="00603068" w:rsidRDefault="000E3CE9" w:rsidP="000E3CE9">
            <w:pPr>
              <w:spacing w:after="0" w:line="240" w:lineRule="auto"/>
              <w:rPr>
                <w:rFonts w:eastAsia="Times New Roman" w:cs="Arial"/>
                <w:color w:val="000000"/>
                <w:sz w:val="20"/>
                <w:szCs w:val="20"/>
                <w:lang w:eastAsia="fr-FR"/>
              </w:rPr>
            </w:pPr>
            <w:r w:rsidRPr="00603068">
              <w:rPr>
                <w:rFonts w:eastAsia="Times New Roman" w:cs="Arial"/>
                <w:color w:val="000000"/>
                <w:sz w:val="20"/>
                <w:szCs w:val="20"/>
                <w:lang w:eastAsia="fr-FR"/>
              </w:rPr>
              <w:t>Primaire</w:t>
            </w:r>
          </w:p>
        </w:tc>
        <w:tc>
          <w:tcPr>
            <w:tcW w:w="618" w:type="pct"/>
            <w:shd w:val="clear" w:color="auto" w:fill="auto"/>
            <w:noWrap/>
            <w:vAlign w:val="center"/>
            <w:hideMark/>
          </w:tcPr>
          <w:p w:rsidR="000E3CE9" w:rsidRPr="00603068" w:rsidRDefault="000E3CE9" w:rsidP="000E3CE9">
            <w:pPr>
              <w:spacing w:after="0" w:line="240" w:lineRule="auto"/>
              <w:jc w:val="center"/>
              <w:rPr>
                <w:rFonts w:eastAsia="Times New Roman" w:cs="Arial"/>
                <w:color w:val="000000"/>
                <w:sz w:val="20"/>
                <w:szCs w:val="20"/>
                <w:lang w:eastAsia="fr-FR"/>
              </w:rPr>
            </w:pPr>
            <w:r w:rsidRPr="00603068">
              <w:rPr>
                <w:rFonts w:eastAsia="Times New Roman" w:cs="Arial"/>
                <w:color w:val="000000"/>
                <w:sz w:val="20"/>
                <w:szCs w:val="20"/>
                <w:lang w:eastAsia="fr-FR"/>
              </w:rPr>
              <w:t>92,6</w:t>
            </w:r>
          </w:p>
        </w:tc>
        <w:tc>
          <w:tcPr>
            <w:tcW w:w="618" w:type="pct"/>
            <w:shd w:val="clear" w:color="auto" w:fill="auto"/>
            <w:noWrap/>
            <w:vAlign w:val="center"/>
            <w:hideMark/>
          </w:tcPr>
          <w:p w:rsidR="000E3CE9" w:rsidRPr="00603068" w:rsidRDefault="000E3CE9" w:rsidP="000E3CE9">
            <w:pPr>
              <w:spacing w:after="0" w:line="240" w:lineRule="auto"/>
              <w:jc w:val="center"/>
              <w:rPr>
                <w:rFonts w:eastAsia="Times New Roman" w:cs="Arial"/>
                <w:color w:val="000000"/>
                <w:sz w:val="20"/>
                <w:szCs w:val="20"/>
                <w:lang w:eastAsia="fr-FR"/>
              </w:rPr>
            </w:pPr>
            <w:r w:rsidRPr="00603068">
              <w:rPr>
                <w:rFonts w:eastAsia="Times New Roman" w:cs="Arial"/>
                <w:color w:val="000000"/>
                <w:sz w:val="20"/>
                <w:szCs w:val="20"/>
                <w:lang w:eastAsia="fr-FR"/>
              </w:rPr>
              <w:t>92,6</w:t>
            </w:r>
          </w:p>
        </w:tc>
        <w:tc>
          <w:tcPr>
            <w:tcW w:w="618" w:type="pct"/>
            <w:shd w:val="clear" w:color="auto" w:fill="auto"/>
            <w:noWrap/>
            <w:vAlign w:val="center"/>
            <w:hideMark/>
          </w:tcPr>
          <w:p w:rsidR="000E3CE9" w:rsidRPr="00603068" w:rsidRDefault="000E3CE9" w:rsidP="000E3CE9">
            <w:pPr>
              <w:spacing w:after="0" w:line="240" w:lineRule="auto"/>
              <w:jc w:val="center"/>
              <w:rPr>
                <w:rFonts w:eastAsia="Times New Roman" w:cs="Arial"/>
                <w:color w:val="000000"/>
                <w:sz w:val="20"/>
                <w:szCs w:val="20"/>
                <w:lang w:eastAsia="fr-FR"/>
              </w:rPr>
            </w:pPr>
            <w:r w:rsidRPr="00603068">
              <w:rPr>
                <w:rFonts w:eastAsia="Times New Roman" w:cs="Arial"/>
                <w:color w:val="000000"/>
                <w:sz w:val="20"/>
                <w:szCs w:val="20"/>
                <w:lang w:eastAsia="fr-FR"/>
              </w:rPr>
              <w:t>77,8</w:t>
            </w:r>
          </w:p>
        </w:tc>
        <w:tc>
          <w:tcPr>
            <w:tcW w:w="618" w:type="pct"/>
            <w:shd w:val="clear" w:color="auto" w:fill="auto"/>
            <w:noWrap/>
            <w:vAlign w:val="center"/>
            <w:hideMark/>
          </w:tcPr>
          <w:p w:rsidR="000E3CE9" w:rsidRPr="00603068" w:rsidRDefault="000E3CE9" w:rsidP="000E3CE9">
            <w:pPr>
              <w:spacing w:after="0" w:line="240" w:lineRule="auto"/>
              <w:jc w:val="center"/>
              <w:rPr>
                <w:rFonts w:eastAsia="Times New Roman" w:cs="Arial"/>
                <w:color w:val="000000"/>
                <w:sz w:val="20"/>
                <w:szCs w:val="20"/>
                <w:lang w:eastAsia="fr-FR"/>
              </w:rPr>
            </w:pPr>
            <w:r w:rsidRPr="00603068">
              <w:rPr>
                <w:rFonts w:eastAsia="Times New Roman" w:cs="Arial"/>
                <w:color w:val="000000"/>
                <w:sz w:val="20"/>
                <w:szCs w:val="20"/>
                <w:lang w:eastAsia="fr-FR"/>
              </w:rPr>
              <w:t>85,2</w:t>
            </w:r>
          </w:p>
        </w:tc>
        <w:tc>
          <w:tcPr>
            <w:tcW w:w="665" w:type="pct"/>
            <w:shd w:val="clear" w:color="auto" w:fill="auto"/>
            <w:noWrap/>
            <w:vAlign w:val="center"/>
            <w:hideMark/>
          </w:tcPr>
          <w:p w:rsidR="000E3CE9" w:rsidRPr="00603068" w:rsidRDefault="000E3CE9" w:rsidP="000E3CE9">
            <w:pPr>
              <w:spacing w:after="0" w:line="240" w:lineRule="auto"/>
              <w:jc w:val="center"/>
              <w:rPr>
                <w:rFonts w:eastAsia="Times New Roman" w:cs="Arial"/>
                <w:color w:val="000000"/>
                <w:sz w:val="20"/>
                <w:szCs w:val="20"/>
                <w:lang w:eastAsia="fr-FR"/>
              </w:rPr>
            </w:pPr>
            <w:r w:rsidRPr="00603068">
              <w:rPr>
                <w:rFonts w:eastAsia="Times New Roman" w:cs="Arial"/>
                <w:color w:val="000000"/>
                <w:sz w:val="20"/>
                <w:szCs w:val="20"/>
                <w:lang w:eastAsia="fr-FR"/>
              </w:rPr>
              <w:t>70,4</w:t>
            </w:r>
          </w:p>
        </w:tc>
        <w:tc>
          <w:tcPr>
            <w:tcW w:w="618" w:type="pct"/>
            <w:shd w:val="clear" w:color="auto" w:fill="auto"/>
            <w:noWrap/>
            <w:vAlign w:val="center"/>
            <w:hideMark/>
          </w:tcPr>
          <w:p w:rsidR="000E3CE9" w:rsidRPr="00603068" w:rsidRDefault="000E3CE9" w:rsidP="000E3CE9">
            <w:pPr>
              <w:spacing w:after="0" w:line="240" w:lineRule="auto"/>
              <w:jc w:val="center"/>
              <w:rPr>
                <w:rFonts w:eastAsia="Times New Roman" w:cs="Arial"/>
                <w:color w:val="000000"/>
                <w:sz w:val="20"/>
                <w:szCs w:val="20"/>
                <w:lang w:eastAsia="fr-FR"/>
              </w:rPr>
            </w:pPr>
            <w:r w:rsidRPr="00603068">
              <w:rPr>
                <w:rFonts w:eastAsia="Times New Roman" w:cs="Arial"/>
                <w:color w:val="000000"/>
                <w:sz w:val="20"/>
                <w:szCs w:val="20"/>
                <w:lang w:eastAsia="fr-FR"/>
              </w:rPr>
              <w:t>37,0</w:t>
            </w:r>
          </w:p>
        </w:tc>
        <w:tc>
          <w:tcPr>
            <w:tcW w:w="301" w:type="pct"/>
            <w:shd w:val="clear" w:color="auto" w:fill="auto"/>
            <w:noWrap/>
            <w:vAlign w:val="center"/>
            <w:hideMark/>
          </w:tcPr>
          <w:p w:rsidR="000E3CE9" w:rsidRPr="00603068" w:rsidRDefault="000E3CE9" w:rsidP="000E3CE9">
            <w:pPr>
              <w:spacing w:after="0" w:line="240" w:lineRule="auto"/>
              <w:jc w:val="center"/>
              <w:rPr>
                <w:rFonts w:eastAsia="Times New Roman" w:cs="Arial"/>
                <w:color w:val="000000"/>
                <w:sz w:val="20"/>
                <w:szCs w:val="20"/>
                <w:lang w:eastAsia="fr-FR"/>
              </w:rPr>
            </w:pPr>
            <w:r w:rsidRPr="00603068">
              <w:rPr>
                <w:rFonts w:eastAsia="Times New Roman" w:cs="Arial"/>
                <w:color w:val="000000"/>
                <w:sz w:val="20"/>
                <w:szCs w:val="20"/>
                <w:lang w:eastAsia="fr-FR"/>
              </w:rPr>
              <w:t>0,0</w:t>
            </w:r>
          </w:p>
        </w:tc>
        <w:tc>
          <w:tcPr>
            <w:tcW w:w="364" w:type="pct"/>
            <w:shd w:val="clear" w:color="auto" w:fill="auto"/>
            <w:noWrap/>
            <w:vAlign w:val="center"/>
            <w:hideMark/>
          </w:tcPr>
          <w:p w:rsidR="000E3CE9" w:rsidRPr="00603068" w:rsidRDefault="000E3CE9" w:rsidP="000E3CE9">
            <w:pPr>
              <w:spacing w:after="0" w:line="240" w:lineRule="auto"/>
              <w:jc w:val="center"/>
              <w:rPr>
                <w:rFonts w:eastAsia="Times New Roman" w:cs="Arial"/>
                <w:color w:val="000000"/>
                <w:sz w:val="20"/>
                <w:szCs w:val="20"/>
                <w:lang w:eastAsia="fr-FR"/>
              </w:rPr>
            </w:pPr>
            <w:r w:rsidRPr="00603068">
              <w:rPr>
                <w:rFonts w:eastAsia="Times New Roman" w:cs="Arial"/>
                <w:color w:val="000000"/>
                <w:sz w:val="20"/>
                <w:szCs w:val="20"/>
                <w:lang w:eastAsia="fr-FR"/>
              </w:rPr>
              <w:t>27</w:t>
            </w:r>
          </w:p>
        </w:tc>
      </w:tr>
      <w:tr w:rsidR="000E3CE9" w:rsidRPr="00603068" w:rsidTr="000E3CE9">
        <w:trPr>
          <w:trHeight w:val="480"/>
        </w:trPr>
        <w:tc>
          <w:tcPr>
            <w:tcW w:w="580" w:type="pct"/>
            <w:shd w:val="clear" w:color="auto" w:fill="auto"/>
            <w:vAlign w:val="center"/>
            <w:hideMark/>
          </w:tcPr>
          <w:p w:rsidR="000E3CE9" w:rsidRPr="00603068" w:rsidRDefault="000E3CE9" w:rsidP="000E3CE9">
            <w:pPr>
              <w:spacing w:after="0" w:line="240" w:lineRule="auto"/>
              <w:rPr>
                <w:rFonts w:eastAsia="Times New Roman" w:cs="Arial"/>
                <w:color w:val="000000"/>
                <w:sz w:val="20"/>
                <w:szCs w:val="20"/>
                <w:lang w:eastAsia="fr-FR"/>
              </w:rPr>
            </w:pPr>
            <w:r w:rsidRPr="00603068">
              <w:rPr>
                <w:rFonts w:eastAsia="Times New Roman" w:cs="Arial"/>
                <w:color w:val="000000"/>
                <w:sz w:val="20"/>
                <w:szCs w:val="20"/>
                <w:lang w:eastAsia="fr-FR"/>
              </w:rPr>
              <w:t>Secondaire ou plus</w:t>
            </w:r>
          </w:p>
        </w:tc>
        <w:tc>
          <w:tcPr>
            <w:tcW w:w="618" w:type="pct"/>
            <w:shd w:val="clear" w:color="auto" w:fill="auto"/>
            <w:noWrap/>
            <w:vAlign w:val="center"/>
            <w:hideMark/>
          </w:tcPr>
          <w:p w:rsidR="000E3CE9" w:rsidRPr="00603068" w:rsidRDefault="000E3CE9" w:rsidP="000E3CE9">
            <w:pPr>
              <w:spacing w:after="0" w:line="240" w:lineRule="auto"/>
              <w:jc w:val="center"/>
              <w:rPr>
                <w:rFonts w:eastAsia="Times New Roman" w:cs="Arial"/>
                <w:color w:val="000000"/>
                <w:sz w:val="20"/>
                <w:szCs w:val="20"/>
                <w:lang w:eastAsia="fr-FR"/>
              </w:rPr>
            </w:pPr>
            <w:r w:rsidRPr="00603068">
              <w:rPr>
                <w:rFonts w:eastAsia="Times New Roman" w:cs="Arial"/>
                <w:color w:val="000000"/>
                <w:sz w:val="20"/>
                <w:szCs w:val="20"/>
                <w:lang w:eastAsia="fr-FR"/>
              </w:rPr>
              <w:t>97,4</w:t>
            </w:r>
          </w:p>
        </w:tc>
        <w:tc>
          <w:tcPr>
            <w:tcW w:w="618" w:type="pct"/>
            <w:shd w:val="clear" w:color="auto" w:fill="auto"/>
            <w:noWrap/>
            <w:vAlign w:val="center"/>
            <w:hideMark/>
          </w:tcPr>
          <w:p w:rsidR="000E3CE9" w:rsidRPr="00603068" w:rsidRDefault="000E3CE9" w:rsidP="000E3CE9">
            <w:pPr>
              <w:spacing w:after="0" w:line="240" w:lineRule="auto"/>
              <w:jc w:val="center"/>
              <w:rPr>
                <w:rFonts w:eastAsia="Times New Roman" w:cs="Arial"/>
                <w:color w:val="000000"/>
                <w:sz w:val="20"/>
                <w:szCs w:val="20"/>
                <w:lang w:eastAsia="fr-FR"/>
              </w:rPr>
            </w:pPr>
            <w:r w:rsidRPr="00603068">
              <w:rPr>
                <w:rFonts w:eastAsia="Times New Roman" w:cs="Arial"/>
                <w:color w:val="000000"/>
                <w:sz w:val="20"/>
                <w:szCs w:val="20"/>
                <w:lang w:eastAsia="fr-FR"/>
              </w:rPr>
              <w:t>79,5</w:t>
            </w:r>
          </w:p>
        </w:tc>
        <w:tc>
          <w:tcPr>
            <w:tcW w:w="618" w:type="pct"/>
            <w:shd w:val="clear" w:color="auto" w:fill="auto"/>
            <w:noWrap/>
            <w:vAlign w:val="center"/>
            <w:hideMark/>
          </w:tcPr>
          <w:p w:rsidR="000E3CE9" w:rsidRPr="00603068" w:rsidRDefault="000E3CE9" w:rsidP="000E3CE9">
            <w:pPr>
              <w:spacing w:after="0" w:line="240" w:lineRule="auto"/>
              <w:jc w:val="center"/>
              <w:rPr>
                <w:rFonts w:eastAsia="Times New Roman" w:cs="Arial"/>
                <w:color w:val="000000"/>
                <w:sz w:val="20"/>
                <w:szCs w:val="20"/>
                <w:lang w:eastAsia="fr-FR"/>
              </w:rPr>
            </w:pPr>
            <w:r w:rsidRPr="00603068">
              <w:rPr>
                <w:rFonts w:eastAsia="Times New Roman" w:cs="Arial"/>
                <w:color w:val="000000"/>
                <w:sz w:val="20"/>
                <w:szCs w:val="20"/>
                <w:lang w:eastAsia="fr-FR"/>
              </w:rPr>
              <w:t>76,9</w:t>
            </w:r>
          </w:p>
        </w:tc>
        <w:tc>
          <w:tcPr>
            <w:tcW w:w="618" w:type="pct"/>
            <w:shd w:val="clear" w:color="auto" w:fill="auto"/>
            <w:noWrap/>
            <w:vAlign w:val="center"/>
            <w:hideMark/>
          </w:tcPr>
          <w:p w:rsidR="000E3CE9" w:rsidRPr="00603068" w:rsidRDefault="000E3CE9" w:rsidP="000E3CE9">
            <w:pPr>
              <w:spacing w:after="0" w:line="240" w:lineRule="auto"/>
              <w:jc w:val="center"/>
              <w:rPr>
                <w:rFonts w:eastAsia="Times New Roman" w:cs="Arial"/>
                <w:color w:val="000000"/>
                <w:sz w:val="20"/>
                <w:szCs w:val="20"/>
                <w:lang w:eastAsia="fr-FR"/>
              </w:rPr>
            </w:pPr>
            <w:r w:rsidRPr="00603068">
              <w:rPr>
                <w:rFonts w:eastAsia="Times New Roman" w:cs="Arial"/>
                <w:color w:val="000000"/>
                <w:sz w:val="20"/>
                <w:szCs w:val="20"/>
                <w:lang w:eastAsia="fr-FR"/>
              </w:rPr>
              <w:t>82,1</w:t>
            </w:r>
          </w:p>
        </w:tc>
        <w:tc>
          <w:tcPr>
            <w:tcW w:w="665" w:type="pct"/>
            <w:shd w:val="clear" w:color="auto" w:fill="auto"/>
            <w:noWrap/>
            <w:vAlign w:val="center"/>
            <w:hideMark/>
          </w:tcPr>
          <w:p w:rsidR="000E3CE9" w:rsidRPr="00603068" w:rsidRDefault="000E3CE9" w:rsidP="000E3CE9">
            <w:pPr>
              <w:spacing w:after="0" w:line="240" w:lineRule="auto"/>
              <w:jc w:val="center"/>
              <w:rPr>
                <w:rFonts w:eastAsia="Times New Roman" w:cs="Arial"/>
                <w:color w:val="000000"/>
                <w:sz w:val="20"/>
                <w:szCs w:val="20"/>
                <w:lang w:eastAsia="fr-FR"/>
              </w:rPr>
            </w:pPr>
            <w:r w:rsidRPr="00603068">
              <w:rPr>
                <w:rFonts w:eastAsia="Times New Roman" w:cs="Arial"/>
                <w:color w:val="000000"/>
                <w:sz w:val="20"/>
                <w:szCs w:val="20"/>
                <w:lang w:eastAsia="fr-FR"/>
              </w:rPr>
              <w:t>71,8</w:t>
            </w:r>
          </w:p>
        </w:tc>
        <w:tc>
          <w:tcPr>
            <w:tcW w:w="618" w:type="pct"/>
            <w:shd w:val="clear" w:color="auto" w:fill="auto"/>
            <w:noWrap/>
            <w:vAlign w:val="center"/>
            <w:hideMark/>
          </w:tcPr>
          <w:p w:rsidR="000E3CE9" w:rsidRPr="00603068" w:rsidRDefault="000E3CE9" w:rsidP="000E3CE9">
            <w:pPr>
              <w:spacing w:after="0" w:line="240" w:lineRule="auto"/>
              <w:jc w:val="center"/>
              <w:rPr>
                <w:rFonts w:eastAsia="Times New Roman" w:cs="Arial"/>
                <w:color w:val="000000"/>
                <w:sz w:val="20"/>
                <w:szCs w:val="20"/>
                <w:lang w:eastAsia="fr-FR"/>
              </w:rPr>
            </w:pPr>
            <w:r w:rsidRPr="00603068">
              <w:rPr>
                <w:rFonts w:eastAsia="Times New Roman" w:cs="Arial"/>
                <w:color w:val="000000"/>
                <w:sz w:val="20"/>
                <w:szCs w:val="20"/>
                <w:lang w:eastAsia="fr-FR"/>
              </w:rPr>
              <w:t>51,3</w:t>
            </w:r>
          </w:p>
        </w:tc>
        <w:tc>
          <w:tcPr>
            <w:tcW w:w="301" w:type="pct"/>
            <w:shd w:val="clear" w:color="auto" w:fill="auto"/>
            <w:noWrap/>
            <w:vAlign w:val="center"/>
            <w:hideMark/>
          </w:tcPr>
          <w:p w:rsidR="000E3CE9" w:rsidRPr="00603068" w:rsidRDefault="000E3CE9" w:rsidP="000E3CE9">
            <w:pPr>
              <w:spacing w:after="0" w:line="240" w:lineRule="auto"/>
              <w:jc w:val="center"/>
              <w:rPr>
                <w:rFonts w:eastAsia="Times New Roman" w:cs="Arial"/>
                <w:color w:val="000000"/>
                <w:sz w:val="20"/>
                <w:szCs w:val="20"/>
                <w:lang w:eastAsia="fr-FR"/>
              </w:rPr>
            </w:pPr>
            <w:r w:rsidRPr="00603068">
              <w:rPr>
                <w:rFonts w:eastAsia="Times New Roman" w:cs="Arial"/>
                <w:color w:val="000000"/>
                <w:sz w:val="20"/>
                <w:szCs w:val="20"/>
                <w:lang w:eastAsia="fr-FR"/>
              </w:rPr>
              <w:t>0,0</w:t>
            </w:r>
          </w:p>
        </w:tc>
        <w:tc>
          <w:tcPr>
            <w:tcW w:w="364" w:type="pct"/>
            <w:shd w:val="clear" w:color="auto" w:fill="auto"/>
            <w:noWrap/>
            <w:vAlign w:val="center"/>
            <w:hideMark/>
          </w:tcPr>
          <w:p w:rsidR="000E3CE9" w:rsidRPr="00603068" w:rsidRDefault="000E3CE9" w:rsidP="000E3CE9">
            <w:pPr>
              <w:spacing w:after="0" w:line="240" w:lineRule="auto"/>
              <w:jc w:val="center"/>
              <w:rPr>
                <w:rFonts w:eastAsia="Times New Roman" w:cs="Arial"/>
                <w:color w:val="000000"/>
                <w:sz w:val="20"/>
                <w:szCs w:val="20"/>
                <w:lang w:eastAsia="fr-FR"/>
              </w:rPr>
            </w:pPr>
            <w:r w:rsidRPr="00603068">
              <w:rPr>
                <w:rFonts w:eastAsia="Times New Roman" w:cs="Arial"/>
                <w:color w:val="000000"/>
                <w:sz w:val="20"/>
                <w:szCs w:val="20"/>
                <w:lang w:eastAsia="fr-FR"/>
              </w:rPr>
              <w:t>39</w:t>
            </w:r>
          </w:p>
        </w:tc>
      </w:tr>
      <w:tr w:rsidR="000E3CE9" w:rsidRPr="00603068" w:rsidTr="000E3CE9">
        <w:trPr>
          <w:trHeight w:val="190"/>
        </w:trPr>
        <w:tc>
          <w:tcPr>
            <w:tcW w:w="5000" w:type="pct"/>
            <w:gridSpan w:val="9"/>
            <w:shd w:val="clear" w:color="auto" w:fill="auto"/>
            <w:vAlign w:val="center"/>
          </w:tcPr>
          <w:p w:rsidR="000E3CE9" w:rsidRPr="00603068" w:rsidRDefault="000E3CE9" w:rsidP="000E3CE9">
            <w:pPr>
              <w:spacing w:after="0" w:line="240" w:lineRule="auto"/>
              <w:rPr>
                <w:rFonts w:eastAsia="Times New Roman" w:cs="Arial"/>
                <w:b/>
                <w:color w:val="000000"/>
                <w:sz w:val="20"/>
                <w:szCs w:val="20"/>
                <w:lang w:eastAsia="fr-FR"/>
              </w:rPr>
            </w:pPr>
            <w:r w:rsidRPr="00603068">
              <w:rPr>
                <w:rFonts w:eastAsia="Times New Roman" w:cs="Arial"/>
                <w:b/>
                <w:color w:val="000000"/>
                <w:sz w:val="20"/>
                <w:szCs w:val="20"/>
                <w:lang w:eastAsia="fr-FR"/>
              </w:rPr>
              <w:t>Quintile du bien-être</w:t>
            </w:r>
          </w:p>
        </w:tc>
      </w:tr>
      <w:tr w:rsidR="000E3CE9" w:rsidRPr="00603068" w:rsidTr="000E3CE9">
        <w:trPr>
          <w:trHeight w:val="480"/>
        </w:trPr>
        <w:tc>
          <w:tcPr>
            <w:tcW w:w="580" w:type="pct"/>
            <w:shd w:val="clear" w:color="auto" w:fill="auto"/>
            <w:vAlign w:val="center"/>
            <w:hideMark/>
          </w:tcPr>
          <w:p w:rsidR="000E3CE9" w:rsidRPr="00603068" w:rsidRDefault="000E3CE9" w:rsidP="000E3CE9">
            <w:pPr>
              <w:spacing w:after="0" w:line="240" w:lineRule="auto"/>
              <w:rPr>
                <w:rFonts w:eastAsia="Times New Roman" w:cs="Arial"/>
                <w:color w:val="000000"/>
                <w:sz w:val="20"/>
                <w:szCs w:val="20"/>
                <w:lang w:eastAsia="fr-FR"/>
              </w:rPr>
            </w:pPr>
            <w:r w:rsidRPr="00603068">
              <w:rPr>
                <w:rFonts w:eastAsia="Times New Roman" w:cs="Arial"/>
                <w:color w:val="000000"/>
                <w:sz w:val="20"/>
                <w:szCs w:val="20"/>
                <w:lang w:eastAsia="fr-FR"/>
              </w:rPr>
              <w:t>Le plus pauvre</w:t>
            </w:r>
          </w:p>
        </w:tc>
        <w:tc>
          <w:tcPr>
            <w:tcW w:w="618" w:type="pct"/>
            <w:shd w:val="clear" w:color="auto" w:fill="auto"/>
            <w:noWrap/>
            <w:vAlign w:val="center"/>
            <w:hideMark/>
          </w:tcPr>
          <w:p w:rsidR="000E3CE9" w:rsidRPr="00603068" w:rsidRDefault="000E3CE9" w:rsidP="000E3CE9">
            <w:pPr>
              <w:spacing w:after="0" w:line="240" w:lineRule="auto"/>
              <w:jc w:val="center"/>
              <w:rPr>
                <w:rFonts w:eastAsia="Times New Roman" w:cs="Arial"/>
                <w:color w:val="000000"/>
                <w:sz w:val="20"/>
                <w:szCs w:val="20"/>
                <w:lang w:eastAsia="fr-FR"/>
              </w:rPr>
            </w:pPr>
            <w:r w:rsidRPr="00603068">
              <w:rPr>
                <w:rFonts w:eastAsia="Times New Roman" w:cs="Arial"/>
                <w:color w:val="000000"/>
                <w:sz w:val="20"/>
                <w:szCs w:val="20"/>
                <w:lang w:eastAsia="fr-FR"/>
              </w:rPr>
              <w:t>83,3</w:t>
            </w:r>
          </w:p>
        </w:tc>
        <w:tc>
          <w:tcPr>
            <w:tcW w:w="618" w:type="pct"/>
            <w:shd w:val="clear" w:color="auto" w:fill="auto"/>
            <w:noWrap/>
            <w:vAlign w:val="center"/>
            <w:hideMark/>
          </w:tcPr>
          <w:p w:rsidR="000E3CE9" w:rsidRPr="00603068" w:rsidRDefault="000E3CE9" w:rsidP="000E3CE9">
            <w:pPr>
              <w:spacing w:after="0" w:line="240" w:lineRule="auto"/>
              <w:jc w:val="center"/>
              <w:rPr>
                <w:rFonts w:eastAsia="Times New Roman" w:cs="Arial"/>
                <w:color w:val="000000"/>
                <w:sz w:val="20"/>
                <w:szCs w:val="20"/>
                <w:lang w:eastAsia="fr-FR"/>
              </w:rPr>
            </w:pPr>
            <w:r w:rsidRPr="00603068">
              <w:rPr>
                <w:rFonts w:eastAsia="Times New Roman" w:cs="Arial"/>
                <w:color w:val="000000"/>
                <w:sz w:val="20"/>
                <w:szCs w:val="20"/>
                <w:lang w:eastAsia="fr-FR"/>
              </w:rPr>
              <w:t>71,7</w:t>
            </w:r>
          </w:p>
        </w:tc>
        <w:tc>
          <w:tcPr>
            <w:tcW w:w="618" w:type="pct"/>
            <w:shd w:val="clear" w:color="auto" w:fill="auto"/>
            <w:noWrap/>
            <w:vAlign w:val="center"/>
            <w:hideMark/>
          </w:tcPr>
          <w:p w:rsidR="000E3CE9" w:rsidRPr="00603068" w:rsidRDefault="000E3CE9" w:rsidP="000E3CE9">
            <w:pPr>
              <w:spacing w:after="0" w:line="240" w:lineRule="auto"/>
              <w:jc w:val="center"/>
              <w:rPr>
                <w:rFonts w:eastAsia="Times New Roman" w:cs="Arial"/>
                <w:color w:val="000000"/>
                <w:sz w:val="20"/>
                <w:szCs w:val="20"/>
                <w:lang w:eastAsia="fr-FR"/>
              </w:rPr>
            </w:pPr>
            <w:r w:rsidRPr="00603068">
              <w:rPr>
                <w:rFonts w:eastAsia="Times New Roman" w:cs="Arial"/>
                <w:color w:val="000000"/>
                <w:sz w:val="20"/>
                <w:szCs w:val="20"/>
                <w:lang w:eastAsia="fr-FR"/>
              </w:rPr>
              <w:t>63,3</w:t>
            </w:r>
          </w:p>
        </w:tc>
        <w:tc>
          <w:tcPr>
            <w:tcW w:w="618" w:type="pct"/>
            <w:shd w:val="clear" w:color="auto" w:fill="auto"/>
            <w:noWrap/>
            <w:vAlign w:val="center"/>
            <w:hideMark/>
          </w:tcPr>
          <w:p w:rsidR="000E3CE9" w:rsidRPr="00603068" w:rsidRDefault="000E3CE9" w:rsidP="000E3CE9">
            <w:pPr>
              <w:spacing w:after="0" w:line="240" w:lineRule="auto"/>
              <w:jc w:val="center"/>
              <w:rPr>
                <w:rFonts w:eastAsia="Times New Roman" w:cs="Arial"/>
                <w:color w:val="000000"/>
                <w:sz w:val="20"/>
                <w:szCs w:val="20"/>
                <w:lang w:eastAsia="fr-FR"/>
              </w:rPr>
            </w:pPr>
            <w:r w:rsidRPr="00603068">
              <w:rPr>
                <w:rFonts w:eastAsia="Times New Roman" w:cs="Arial"/>
                <w:color w:val="000000"/>
                <w:sz w:val="20"/>
                <w:szCs w:val="20"/>
                <w:lang w:eastAsia="fr-FR"/>
              </w:rPr>
              <w:t>75,0</w:t>
            </w:r>
          </w:p>
        </w:tc>
        <w:tc>
          <w:tcPr>
            <w:tcW w:w="665" w:type="pct"/>
            <w:shd w:val="clear" w:color="auto" w:fill="auto"/>
            <w:noWrap/>
            <w:vAlign w:val="center"/>
            <w:hideMark/>
          </w:tcPr>
          <w:p w:rsidR="000E3CE9" w:rsidRPr="00603068" w:rsidRDefault="000E3CE9" w:rsidP="000E3CE9">
            <w:pPr>
              <w:spacing w:after="0" w:line="240" w:lineRule="auto"/>
              <w:jc w:val="center"/>
              <w:rPr>
                <w:rFonts w:eastAsia="Times New Roman" w:cs="Arial"/>
                <w:color w:val="000000"/>
                <w:sz w:val="20"/>
                <w:szCs w:val="20"/>
                <w:lang w:eastAsia="fr-FR"/>
              </w:rPr>
            </w:pPr>
            <w:r w:rsidRPr="00603068">
              <w:rPr>
                <w:rFonts w:eastAsia="Times New Roman" w:cs="Arial"/>
                <w:color w:val="000000"/>
                <w:sz w:val="20"/>
                <w:szCs w:val="20"/>
                <w:lang w:eastAsia="fr-FR"/>
              </w:rPr>
              <w:t>71,7</w:t>
            </w:r>
          </w:p>
        </w:tc>
        <w:tc>
          <w:tcPr>
            <w:tcW w:w="618" w:type="pct"/>
            <w:shd w:val="clear" w:color="auto" w:fill="auto"/>
            <w:noWrap/>
            <w:vAlign w:val="center"/>
            <w:hideMark/>
          </w:tcPr>
          <w:p w:rsidR="000E3CE9" w:rsidRPr="00603068" w:rsidRDefault="000E3CE9" w:rsidP="000E3CE9">
            <w:pPr>
              <w:spacing w:after="0" w:line="240" w:lineRule="auto"/>
              <w:jc w:val="center"/>
              <w:rPr>
                <w:rFonts w:eastAsia="Times New Roman" w:cs="Arial"/>
                <w:color w:val="000000"/>
                <w:sz w:val="20"/>
                <w:szCs w:val="20"/>
                <w:lang w:eastAsia="fr-FR"/>
              </w:rPr>
            </w:pPr>
            <w:r w:rsidRPr="00603068">
              <w:rPr>
                <w:rFonts w:eastAsia="Times New Roman" w:cs="Arial"/>
                <w:color w:val="000000"/>
                <w:sz w:val="20"/>
                <w:szCs w:val="20"/>
                <w:lang w:eastAsia="fr-FR"/>
              </w:rPr>
              <w:t>30,0</w:t>
            </w:r>
          </w:p>
        </w:tc>
        <w:tc>
          <w:tcPr>
            <w:tcW w:w="301" w:type="pct"/>
            <w:shd w:val="clear" w:color="auto" w:fill="auto"/>
            <w:noWrap/>
            <w:vAlign w:val="center"/>
            <w:hideMark/>
          </w:tcPr>
          <w:p w:rsidR="000E3CE9" w:rsidRPr="00603068" w:rsidRDefault="000E3CE9" w:rsidP="000E3CE9">
            <w:pPr>
              <w:spacing w:after="0" w:line="240" w:lineRule="auto"/>
              <w:jc w:val="center"/>
              <w:rPr>
                <w:rFonts w:eastAsia="Times New Roman" w:cs="Arial"/>
                <w:color w:val="000000"/>
                <w:sz w:val="20"/>
                <w:szCs w:val="20"/>
                <w:lang w:eastAsia="fr-FR"/>
              </w:rPr>
            </w:pPr>
            <w:r w:rsidRPr="00603068">
              <w:rPr>
                <w:rFonts w:eastAsia="Times New Roman" w:cs="Arial"/>
                <w:color w:val="000000"/>
                <w:sz w:val="20"/>
                <w:szCs w:val="20"/>
                <w:lang w:eastAsia="fr-FR"/>
              </w:rPr>
              <w:t>3,3</w:t>
            </w:r>
          </w:p>
        </w:tc>
        <w:tc>
          <w:tcPr>
            <w:tcW w:w="364" w:type="pct"/>
            <w:shd w:val="clear" w:color="auto" w:fill="auto"/>
            <w:noWrap/>
            <w:vAlign w:val="center"/>
            <w:hideMark/>
          </w:tcPr>
          <w:p w:rsidR="000E3CE9" w:rsidRPr="00603068" w:rsidRDefault="000E3CE9" w:rsidP="000E3CE9">
            <w:pPr>
              <w:spacing w:after="0" w:line="240" w:lineRule="auto"/>
              <w:jc w:val="center"/>
              <w:rPr>
                <w:rFonts w:eastAsia="Times New Roman" w:cs="Arial"/>
                <w:color w:val="000000"/>
                <w:sz w:val="20"/>
                <w:szCs w:val="20"/>
                <w:lang w:eastAsia="fr-FR"/>
              </w:rPr>
            </w:pPr>
            <w:r w:rsidRPr="00603068">
              <w:rPr>
                <w:rFonts w:eastAsia="Times New Roman" w:cs="Arial"/>
                <w:color w:val="000000"/>
                <w:sz w:val="20"/>
                <w:szCs w:val="20"/>
                <w:lang w:eastAsia="fr-FR"/>
              </w:rPr>
              <w:t>60</w:t>
            </w:r>
          </w:p>
        </w:tc>
      </w:tr>
      <w:tr w:rsidR="000E3CE9" w:rsidRPr="00603068" w:rsidTr="000E3CE9">
        <w:trPr>
          <w:trHeight w:val="255"/>
        </w:trPr>
        <w:tc>
          <w:tcPr>
            <w:tcW w:w="580" w:type="pct"/>
            <w:shd w:val="clear" w:color="auto" w:fill="auto"/>
            <w:vAlign w:val="center"/>
            <w:hideMark/>
          </w:tcPr>
          <w:p w:rsidR="000E3CE9" w:rsidRPr="00603068" w:rsidRDefault="000E3CE9" w:rsidP="000E3CE9">
            <w:pPr>
              <w:spacing w:after="0" w:line="240" w:lineRule="auto"/>
              <w:rPr>
                <w:rFonts w:eastAsia="Times New Roman" w:cs="Arial"/>
                <w:color w:val="000000"/>
                <w:sz w:val="20"/>
                <w:szCs w:val="20"/>
                <w:lang w:eastAsia="fr-FR"/>
              </w:rPr>
            </w:pPr>
            <w:r w:rsidRPr="00603068">
              <w:rPr>
                <w:rFonts w:eastAsia="Times New Roman" w:cs="Arial"/>
                <w:color w:val="000000"/>
                <w:sz w:val="20"/>
                <w:szCs w:val="20"/>
                <w:lang w:eastAsia="fr-FR"/>
              </w:rPr>
              <w:t>Second</w:t>
            </w:r>
          </w:p>
        </w:tc>
        <w:tc>
          <w:tcPr>
            <w:tcW w:w="618" w:type="pct"/>
            <w:shd w:val="clear" w:color="auto" w:fill="auto"/>
            <w:noWrap/>
            <w:vAlign w:val="center"/>
            <w:hideMark/>
          </w:tcPr>
          <w:p w:rsidR="000E3CE9" w:rsidRPr="00603068" w:rsidRDefault="000E3CE9" w:rsidP="000E3CE9">
            <w:pPr>
              <w:spacing w:after="0" w:line="240" w:lineRule="auto"/>
              <w:jc w:val="center"/>
              <w:rPr>
                <w:rFonts w:eastAsia="Times New Roman" w:cs="Arial"/>
                <w:color w:val="000000"/>
                <w:sz w:val="20"/>
                <w:szCs w:val="20"/>
                <w:lang w:eastAsia="fr-FR"/>
              </w:rPr>
            </w:pPr>
            <w:r w:rsidRPr="00603068">
              <w:rPr>
                <w:rFonts w:eastAsia="Times New Roman" w:cs="Arial"/>
                <w:color w:val="000000"/>
                <w:sz w:val="20"/>
                <w:szCs w:val="20"/>
                <w:lang w:eastAsia="fr-FR"/>
              </w:rPr>
              <w:t>70,0</w:t>
            </w:r>
          </w:p>
        </w:tc>
        <w:tc>
          <w:tcPr>
            <w:tcW w:w="618" w:type="pct"/>
            <w:shd w:val="clear" w:color="auto" w:fill="auto"/>
            <w:noWrap/>
            <w:vAlign w:val="center"/>
            <w:hideMark/>
          </w:tcPr>
          <w:p w:rsidR="000E3CE9" w:rsidRPr="00603068" w:rsidRDefault="000E3CE9" w:rsidP="000E3CE9">
            <w:pPr>
              <w:spacing w:after="0" w:line="240" w:lineRule="auto"/>
              <w:jc w:val="center"/>
              <w:rPr>
                <w:rFonts w:eastAsia="Times New Roman" w:cs="Arial"/>
                <w:color w:val="000000"/>
                <w:sz w:val="20"/>
                <w:szCs w:val="20"/>
                <w:lang w:eastAsia="fr-FR"/>
              </w:rPr>
            </w:pPr>
            <w:r w:rsidRPr="00603068">
              <w:rPr>
                <w:rFonts w:eastAsia="Times New Roman" w:cs="Arial"/>
                <w:color w:val="000000"/>
                <w:sz w:val="20"/>
                <w:szCs w:val="20"/>
                <w:lang w:eastAsia="fr-FR"/>
              </w:rPr>
              <w:t>58,3</w:t>
            </w:r>
          </w:p>
        </w:tc>
        <w:tc>
          <w:tcPr>
            <w:tcW w:w="618" w:type="pct"/>
            <w:shd w:val="clear" w:color="auto" w:fill="auto"/>
            <w:noWrap/>
            <w:vAlign w:val="center"/>
            <w:hideMark/>
          </w:tcPr>
          <w:p w:rsidR="000E3CE9" w:rsidRPr="00603068" w:rsidRDefault="000E3CE9" w:rsidP="000E3CE9">
            <w:pPr>
              <w:spacing w:after="0" w:line="240" w:lineRule="auto"/>
              <w:jc w:val="center"/>
              <w:rPr>
                <w:rFonts w:eastAsia="Times New Roman" w:cs="Arial"/>
                <w:color w:val="000000"/>
                <w:sz w:val="20"/>
                <w:szCs w:val="20"/>
                <w:lang w:eastAsia="fr-FR"/>
              </w:rPr>
            </w:pPr>
            <w:r w:rsidRPr="00603068">
              <w:rPr>
                <w:rFonts w:eastAsia="Times New Roman" w:cs="Arial"/>
                <w:color w:val="000000"/>
                <w:sz w:val="20"/>
                <w:szCs w:val="20"/>
                <w:lang w:eastAsia="fr-FR"/>
              </w:rPr>
              <w:t>50,0</w:t>
            </w:r>
          </w:p>
        </w:tc>
        <w:tc>
          <w:tcPr>
            <w:tcW w:w="618" w:type="pct"/>
            <w:shd w:val="clear" w:color="auto" w:fill="auto"/>
            <w:noWrap/>
            <w:vAlign w:val="center"/>
            <w:hideMark/>
          </w:tcPr>
          <w:p w:rsidR="000E3CE9" w:rsidRPr="00603068" w:rsidRDefault="000E3CE9" w:rsidP="000E3CE9">
            <w:pPr>
              <w:spacing w:after="0" w:line="240" w:lineRule="auto"/>
              <w:jc w:val="center"/>
              <w:rPr>
                <w:rFonts w:eastAsia="Times New Roman" w:cs="Arial"/>
                <w:color w:val="000000"/>
                <w:sz w:val="20"/>
                <w:szCs w:val="20"/>
                <w:lang w:eastAsia="fr-FR"/>
              </w:rPr>
            </w:pPr>
            <w:r w:rsidRPr="00603068">
              <w:rPr>
                <w:rFonts w:eastAsia="Times New Roman" w:cs="Arial"/>
                <w:color w:val="000000"/>
                <w:sz w:val="20"/>
                <w:szCs w:val="20"/>
                <w:lang w:eastAsia="fr-FR"/>
              </w:rPr>
              <w:t>63,3</w:t>
            </w:r>
          </w:p>
        </w:tc>
        <w:tc>
          <w:tcPr>
            <w:tcW w:w="665" w:type="pct"/>
            <w:shd w:val="clear" w:color="auto" w:fill="auto"/>
            <w:noWrap/>
            <w:vAlign w:val="center"/>
            <w:hideMark/>
          </w:tcPr>
          <w:p w:rsidR="000E3CE9" w:rsidRPr="00603068" w:rsidRDefault="000E3CE9" w:rsidP="000E3CE9">
            <w:pPr>
              <w:spacing w:after="0" w:line="240" w:lineRule="auto"/>
              <w:jc w:val="center"/>
              <w:rPr>
                <w:rFonts w:eastAsia="Times New Roman" w:cs="Arial"/>
                <w:color w:val="000000"/>
                <w:sz w:val="20"/>
                <w:szCs w:val="20"/>
                <w:lang w:eastAsia="fr-FR"/>
              </w:rPr>
            </w:pPr>
            <w:r w:rsidRPr="00603068">
              <w:rPr>
                <w:rFonts w:eastAsia="Times New Roman" w:cs="Arial"/>
                <w:color w:val="000000"/>
                <w:sz w:val="20"/>
                <w:szCs w:val="20"/>
                <w:lang w:eastAsia="fr-FR"/>
              </w:rPr>
              <w:t>55,0</w:t>
            </w:r>
          </w:p>
        </w:tc>
        <w:tc>
          <w:tcPr>
            <w:tcW w:w="618" w:type="pct"/>
            <w:shd w:val="clear" w:color="auto" w:fill="auto"/>
            <w:noWrap/>
            <w:vAlign w:val="center"/>
            <w:hideMark/>
          </w:tcPr>
          <w:p w:rsidR="000E3CE9" w:rsidRPr="00603068" w:rsidRDefault="000E3CE9" w:rsidP="000E3CE9">
            <w:pPr>
              <w:spacing w:after="0" w:line="240" w:lineRule="auto"/>
              <w:jc w:val="center"/>
              <w:rPr>
                <w:rFonts w:eastAsia="Times New Roman" w:cs="Arial"/>
                <w:color w:val="000000"/>
                <w:sz w:val="20"/>
                <w:szCs w:val="20"/>
                <w:lang w:eastAsia="fr-FR"/>
              </w:rPr>
            </w:pPr>
            <w:r w:rsidRPr="00603068">
              <w:rPr>
                <w:rFonts w:eastAsia="Times New Roman" w:cs="Arial"/>
                <w:color w:val="000000"/>
                <w:sz w:val="20"/>
                <w:szCs w:val="20"/>
                <w:lang w:eastAsia="fr-FR"/>
              </w:rPr>
              <w:t>33,3</w:t>
            </w:r>
          </w:p>
        </w:tc>
        <w:tc>
          <w:tcPr>
            <w:tcW w:w="301" w:type="pct"/>
            <w:shd w:val="clear" w:color="auto" w:fill="auto"/>
            <w:noWrap/>
            <w:vAlign w:val="center"/>
            <w:hideMark/>
          </w:tcPr>
          <w:p w:rsidR="000E3CE9" w:rsidRPr="00603068" w:rsidRDefault="000E3CE9" w:rsidP="000E3CE9">
            <w:pPr>
              <w:spacing w:after="0" w:line="240" w:lineRule="auto"/>
              <w:jc w:val="center"/>
              <w:rPr>
                <w:rFonts w:eastAsia="Times New Roman" w:cs="Arial"/>
                <w:color w:val="000000"/>
                <w:sz w:val="20"/>
                <w:szCs w:val="20"/>
                <w:lang w:eastAsia="fr-FR"/>
              </w:rPr>
            </w:pPr>
            <w:r w:rsidRPr="00603068">
              <w:rPr>
                <w:rFonts w:eastAsia="Times New Roman" w:cs="Arial"/>
                <w:color w:val="000000"/>
                <w:sz w:val="20"/>
                <w:szCs w:val="20"/>
                <w:lang w:eastAsia="fr-FR"/>
              </w:rPr>
              <w:t>0,0</w:t>
            </w:r>
          </w:p>
        </w:tc>
        <w:tc>
          <w:tcPr>
            <w:tcW w:w="364" w:type="pct"/>
            <w:shd w:val="clear" w:color="auto" w:fill="auto"/>
            <w:noWrap/>
            <w:vAlign w:val="center"/>
            <w:hideMark/>
          </w:tcPr>
          <w:p w:rsidR="000E3CE9" w:rsidRPr="00603068" w:rsidRDefault="000E3CE9" w:rsidP="000E3CE9">
            <w:pPr>
              <w:spacing w:after="0" w:line="240" w:lineRule="auto"/>
              <w:jc w:val="center"/>
              <w:rPr>
                <w:rFonts w:eastAsia="Times New Roman" w:cs="Arial"/>
                <w:color w:val="000000"/>
                <w:sz w:val="20"/>
                <w:szCs w:val="20"/>
                <w:lang w:eastAsia="fr-FR"/>
              </w:rPr>
            </w:pPr>
            <w:r w:rsidRPr="00603068">
              <w:rPr>
                <w:rFonts w:eastAsia="Times New Roman" w:cs="Arial"/>
                <w:color w:val="000000"/>
                <w:sz w:val="20"/>
                <w:szCs w:val="20"/>
                <w:lang w:eastAsia="fr-FR"/>
              </w:rPr>
              <w:t>60</w:t>
            </w:r>
          </w:p>
        </w:tc>
      </w:tr>
      <w:tr w:rsidR="000E3CE9" w:rsidRPr="00603068" w:rsidTr="000E3CE9">
        <w:trPr>
          <w:trHeight w:val="255"/>
        </w:trPr>
        <w:tc>
          <w:tcPr>
            <w:tcW w:w="580" w:type="pct"/>
            <w:shd w:val="clear" w:color="auto" w:fill="auto"/>
            <w:vAlign w:val="center"/>
            <w:hideMark/>
          </w:tcPr>
          <w:p w:rsidR="000E3CE9" w:rsidRPr="00603068" w:rsidRDefault="000E3CE9" w:rsidP="000E3CE9">
            <w:pPr>
              <w:spacing w:after="0" w:line="240" w:lineRule="auto"/>
              <w:rPr>
                <w:rFonts w:eastAsia="Times New Roman" w:cs="Arial"/>
                <w:color w:val="000000"/>
                <w:sz w:val="20"/>
                <w:szCs w:val="20"/>
                <w:lang w:eastAsia="fr-FR"/>
              </w:rPr>
            </w:pPr>
            <w:r w:rsidRPr="00603068">
              <w:rPr>
                <w:rFonts w:eastAsia="Times New Roman" w:cs="Arial"/>
                <w:color w:val="000000"/>
                <w:sz w:val="20"/>
                <w:szCs w:val="20"/>
                <w:lang w:eastAsia="fr-FR"/>
              </w:rPr>
              <w:t>Moyen</w:t>
            </w:r>
          </w:p>
        </w:tc>
        <w:tc>
          <w:tcPr>
            <w:tcW w:w="618" w:type="pct"/>
            <w:shd w:val="clear" w:color="auto" w:fill="auto"/>
            <w:noWrap/>
            <w:vAlign w:val="center"/>
            <w:hideMark/>
          </w:tcPr>
          <w:p w:rsidR="000E3CE9" w:rsidRPr="00603068" w:rsidRDefault="000E3CE9" w:rsidP="000E3CE9">
            <w:pPr>
              <w:spacing w:after="0" w:line="240" w:lineRule="auto"/>
              <w:jc w:val="center"/>
              <w:rPr>
                <w:rFonts w:eastAsia="Times New Roman" w:cs="Arial"/>
                <w:color w:val="000000"/>
                <w:sz w:val="20"/>
                <w:szCs w:val="20"/>
                <w:lang w:eastAsia="fr-FR"/>
              </w:rPr>
            </w:pPr>
            <w:r w:rsidRPr="00603068">
              <w:rPr>
                <w:rFonts w:eastAsia="Times New Roman" w:cs="Arial"/>
                <w:color w:val="000000"/>
                <w:sz w:val="20"/>
                <w:szCs w:val="20"/>
                <w:lang w:eastAsia="fr-FR"/>
              </w:rPr>
              <w:t>86,7</w:t>
            </w:r>
          </w:p>
        </w:tc>
        <w:tc>
          <w:tcPr>
            <w:tcW w:w="618" w:type="pct"/>
            <w:shd w:val="clear" w:color="auto" w:fill="auto"/>
            <w:noWrap/>
            <w:vAlign w:val="center"/>
            <w:hideMark/>
          </w:tcPr>
          <w:p w:rsidR="000E3CE9" w:rsidRPr="00603068" w:rsidRDefault="000E3CE9" w:rsidP="000E3CE9">
            <w:pPr>
              <w:spacing w:after="0" w:line="240" w:lineRule="auto"/>
              <w:jc w:val="center"/>
              <w:rPr>
                <w:rFonts w:eastAsia="Times New Roman" w:cs="Arial"/>
                <w:color w:val="000000"/>
                <w:sz w:val="20"/>
                <w:szCs w:val="20"/>
                <w:lang w:eastAsia="fr-FR"/>
              </w:rPr>
            </w:pPr>
            <w:r w:rsidRPr="00603068">
              <w:rPr>
                <w:rFonts w:eastAsia="Times New Roman" w:cs="Arial"/>
                <w:color w:val="000000"/>
                <w:sz w:val="20"/>
                <w:szCs w:val="20"/>
                <w:lang w:eastAsia="fr-FR"/>
              </w:rPr>
              <w:t>81,7</w:t>
            </w:r>
          </w:p>
        </w:tc>
        <w:tc>
          <w:tcPr>
            <w:tcW w:w="618" w:type="pct"/>
            <w:shd w:val="clear" w:color="auto" w:fill="auto"/>
            <w:noWrap/>
            <w:vAlign w:val="center"/>
            <w:hideMark/>
          </w:tcPr>
          <w:p w:rsidR="000E3CE9" w:rsidRPr="00603068" w:rsidRDefault="000E3CE9" w:rsidP="000E3CE9">
            <w:pPr>
              <w:spacing w:after="0" w:line="240" w:lineRule="auto"/>
              <w:jc w:val="center"/>
              <w:rPr>
                <w:rFonts w:eastAsia="Times New Roman" w:cs="Arial"/>
                <w:color w:val="000000"/>
                <w:sz w:val="20"/>
                <w:szCs w:val="20"/>
                <w:lang w:eastAsia="fr-FR"/>
              </w:rPr>
            </w:pPr>
            <w:r w:rsidRPr="00603068">
              <w:rPr>
                <w:rFonts w:eastAsia="Times New Roman" w:cs="Arial"/>
                <w:color w:val="000000"/>
                <w:sz w:val="20"/>
                <w:szCs w:val="20"/>
                <w:lang w:eastAsia="fr-FR"/>
              </w:rPr>
              <w:t>75,0</w:t>
            </w:r>
          </w:p>
        </w:tc>
        <w:tc>
          <w:tcPr>
            <w:tcW w:w="618" w:type="pct"/>
            <w:shd w:val="clear" w:color="auto" w:fill="auto"/>
            <w:noWrap/>
            <w:vAlign w:val="center"/>
            <w:hideMark/>
          </w:tcPr>
          <w:p w:rsidR="000E3CE9" w:rsidRPr="00603068" w:rsidRDefault="000E3CE9" w:rsidP="000E3CE9">
            <w:pPr>
              <w:spacing w:after="0" w:line="240" w:lineRule="auto"/>
              <w:jc w:val="center"/>
              <w:rPr>
                <w:rFonts w:eastAsia="Times New Roman" w:cs="Arial"/>
                <w:color w:val="000000"/>
                <w:sz w:val="20"/>
                <w:szCs w:val="20"/>
                <w:lang w:eastAsia="fr-FR"/>
              </w:rPr>
            </w:pPr>
            <w:r w:rsidRPr="00603068">
              <w:rPr>
                <w:rFonts w:eastAsia="Times New Roman" w:cs="Arial"/>
                <w:color w:val="000000"/>
                <w:sz w:val="20"/>
                <w:szCs w:val="20"/>
                <w:lang w:eastAsia="fr-FR"/>
              </w:rPr>
              <w:t>71,7</w:t>
            </w:r>
          </w:p>
        </w:tc>
        <w:tc>
          <w:tcPr>
            <w:tcW w:w="665" w:type="pct"/>
            <w:shd w:val="clear" w:color="auto" w:fill="auto"/>
            <w:noWrap/>
            <w:vAlign w:val="center"/>
            <w:hideMark/>
          </w:tcPr>
          <w:p w:rsidR="000E3CE9" w:rsidRPr="00603068" w:rsidRDefault="000E3CE9" w:rsidP="000E3CE9">
            <w:pPr>
              <w:spacing w:after="0" w:line="240" w:lineRule="auto"/>
              <w:jc w:val="center"/>
              <w:rPr>
                <w:rFonts w:eastAsia="Times New Roman" w:cs="Arial"/>
                <w:color w:val="000000"/>
                <w:sz w:val="20"/>
                <w:szCs w:val="20"/>
                <w:lang w:eastAsia="fr-FR"/>
              </w:rPr>
            </w:pPr>
            <w:r w:rsidRPr="00603068">
              <w:rPr>
                <w:rFonts w:eastAsia="Times New Roman" w:cs="Arial"/>
                <w:color w:val="000000"/>
                <w:sz w:val="20"/>
                <w:szCs w:val="20"/>
                <w:lang w:eastAsia="fr-FR"/>
              </w:rPr>
              <w:t>63,3</w:t>
            </w:r>
          </w:p>
        </w:tc>
        <w:tc>
          <w:tcPr>
            <w:tcW w:w="618" w:type="pct"/>
            <w:shd w:val="clear" w:color="auto" w:fill="auto"/>
            <w:noWrap/>
            <w:vAlign w:val="center"/>
            <w:hideMark/>
          </w:tcPr>
          <w:p w:rsidR="000E3CE9" w:rsidRPr="00603068" w:rsidRDefault="000E3CE9" w:rsidP="000E3CE9">
            <w:pPr>
              <w:spacing w:after="0" w:line="240" w:lineRule="auto"/>
              <w:jc w:val="center"/>
              <w:rPr>
                <w:rFonts w:eastAsia="Times New Roman" w:cs="Arial"/>
                <w:color w:val="000000"/>
                <w:sz w:val="20"/>
                <w:szCs w:val="20"/>
                <w:lang w:eastAsia="fr-FR"/>
              </w:rPr>
            </w:pPr>
            <w:r w:rsidRPr="00603068">
              <w:rPr>
                <w:rFonts w:eastAsia="Times New Roman" w:cs="Arial"/>
                <w:color w:val="000000"/>
                <w:sz w:val="20"/>
                <w:szCs w:val="20"/>
                <w:lang w:eastAsia="fr-FR"/>
              </w:rPr>
              <w:t>45,0</w:t>
            </w:r>
          </w:p>
        </w:tc>
        <w:tc>
          <w:tcPr>
            <w:tcW w:w="301" w:type="pct"/>
            <w:shd w:val="clear" w:color="auto" w:fill="auto"/>
            <w:noWrap/>
            <w:vAlign w:val="center"/>
            <w:hideMark/>
          </w:tcPr>
          <w:p w:rsidR="000E3CE9" w:rsidRPr="00603068" w:rsidRDefault="000E3CE9" w:rsidP="000E3CE9">
            <w:pPr>
              <w:spacing w:after="0" w:line="240" w:lineRule="auto"/>
              <w:jc w:val="center"/>
              <w:rPr>
                <w:rFonts w:eastAsia="Times New Roman" w:cs="Arial"/>
                <w:color w:val="000000"/>
                <w:sz w:val="20"/>
                <w:szCs w:val="20"/>
                <w:lang w:eastAsia="fr-FR"/>
              </w:rPr>
            </w:pPr>
            <w:r w:rsidRPr="00603068">
              <w:rPr>
                <w:rFonts w:eastAsia="Times New Roman" w:cs="Arial"/>
                <w:color w:val="000000"/>
                <w:sz w:val="20"/>
                <w:szCs w:val="20"/>
                <w:lang w:eastAsia="fr-FR"/>
              </w:rPr>
              <w:t>1,7</w:t>
            </w:r>
          </w:p>
        </w:tc>
        <w:tc>
          <w:tcPr>
            <w:tcW w:w="364" w:type="pct"/>
            <w:shd w:val="clear" w:color="auto" w:fill="auto"/>
            <w:noWrap/>
            <w:vAlign w:val="center"/>
            <w:hideMark/>
          </w:tcPr>
          <w:p w:rsidR="000E3CE9" w:rsidRPr="00603068" w:rsidRDefault="000E3CE9" w:rsidP="000E3CE9">
            <w:pPr>
              <w:spacing w:after="0" w:line="240" w:lineRule="auto"/>
              <w:jc w:val="center"/>
              <w:rPr>
                <w:rFonts w:eastAsia="Times New Roman" w:cs="Arial"/>
                <w:color w:val="000000"/>
                <w:sz w:val="20"/>
                <w:szCs w:val="20"/>
                <w:lang w:eastAsia="fr-FR"/>
              </w:rPr>
            </w:pPr>
            <w:r w:rsidRPr="00603068">
              <w:rPr>
                <w:rFonts w:eastAsia="Times New Roman" w:cs="Arial"/>
                <w:color w:val="000000"/>
                <w:sz w:val="20"/>
                <w:szCs w:val="20"/>
                <w:lang w:eastAsia="fr-FR"/>
              </w:rPr>
              <w:t>60</w:t>
            </w:r>
          </w:p>
        </w:tc>
      </w:tr>
      <w:tr w:rsidR="000E3CE9" w:rsidRPr="00603068" w:rsidTr="000E3CE9">
        <w:trPr>
          <w:trHeight w:val="255"/>
        </w:trPr>
        <w:tc>
          <w:tcPr>
            <w:tcW w:w="580" w:type="pct"/>
            <w:shd w:val="clear" w:color="auto" w:fill="auto"/>
            <w:vAlign w:val="center"/>
            <w:hideMark/>
          </w:tcPr>
          <w:p w:rsidR="000E3CE9" w:rsidRPr="00603068" w:rsidRDefault="000E3CE9" w:rsidP="000E3CE9">
            <w:pPr>
              <w:spacing w:after="0" w:line="240" w:lineRule="auto"/>
              <w:rPr>
                <w:rFonts w:eastAsia="Times New Roman" w:cs="Arial"/>
                <w:color w:val="000000"/>
                <w:sz w:val="20"/>
                <w:szCs w:val="20"/>
                <w:lang w:eastAsia="fr-FR"/>
              </w:rPr>
            </w:pPr>
            <w:r w:rsidRPr="00603068">
              <w:rPr>
                <w:rFonts w:eastAsia="Times New Roman" w:cs="Arial"/>
                <w:color w:val="000000"/>
                <w:sz w:val="20"/>
                <w:szCs w:val="20"/>
                <w:lang w:eastAsia="fr-FR"/>
              </w:rPr>
              <w:t>Quatrième</w:t>
            </w:r>
          </w:p>
        </w:tc>
        <w:tc>
          <w:tcPr>
            <w:tcW w:w="618" w:type="pct"/>
            <w:shd w:val="clear" w:color="auto" w:fill="auto"/>
            <w:noWrap/>
            <w:vAlign w:val="center"/>
            <w:hideMark/>
          </w:tcPr>
          <w:p w:rsidR="000E3CE9" w:rsidRPr="00603068" w:rsidRDefault="000E3CE9" w:rsidP="000E3CE9">
            <w:pPr>
              <w:spacing w:after="0" w:line="240" w:lineRule="auto"/>
              <w:jc w:val="center"/>
              <w:rPr>
                <w:rFonts w:eastAsia="Times New Roman" w:cs="Arial"/>
                <w:color w:val="000000"/>
                <w:sz w:val="20"/>
                <w:szCs w:val="20"/>
                <w:lang w:eastAsia="fr-FR"/>
              </w:rPr>
            </w:pPr>
            <w:r w:rsidRPr="00603068">
              <w:rPr>
                <w:rFonts w:eastAsia="Times New Roman" w:cs="Arial"/>
                <w:color w:val="000000"/>
                <w:sz w:val="20"/>
                <w:szCs w:val="20"/>
                <w:lang w:eastAsia="fr-FR"/>
              </w:rPr>
              <w:t>81,7</w:t>
            </w:r>
          </w:p>
        </w:tc>
        <w:tc>
          <w:tcPr>
            <w:tcW w:w="618" w:type="pct"/>
            <w:shd w:val="clear" w:color="auto" w:fill="auto"/>
            <w:noWrap/>
            <w:vAlign w:val="center"/>
            <w:hideMark/>
          </w:tcPr>
          <w:p w:rsidR="000E3CE9" w:rsidRPr="00603068" w:rsidRDefault="000E3CE9" w:rsidP="000E3CE9">
            <w:pPr>
              <w:spacing w:after="0" w:line="240" w:lineRule="auto"/>
              <w:jc w:val="center"/>
              <w:rPr>
                <w:rFonts w:eastAsia="Times New Roman" w:cs="Arial"/>
                <w:color w:val="000000"/>
                <w:sz w:val="20"/>
                <w:szCs w:val="20"/>
                <w:lang w:eastAsia="fr-FR"/>
              </w:rPr>
            </w:pPr>
            <w:r w:rsidRPr="00603068">
              <w:rPr>
                <w:rFonts w:eastAsia="Times New Roman" w:cs="Arial"/>
                <w:color w:val="000000"/>
                <w:sz w:val="20"/>
                <w:szCs w:val="20"/>
                <w:lang w:eastAsia="fr-FR"/>
              </w:rPr>
              <w:t>71,7</w:t>
            </w:r>
          </w:p>
        </w:tc>
        <w:tc>
          <w:tcPr>
            <w:tcW w:w="618" w:type="pct"/>
            <w:shd w:val="clear" w:color="auto" w:fill="auto"/>
            <w:noWrap/>
            <w:vAlign w:val="center"/>
            <w:hideMark/>
          </w:tcPr>
          <w:p w:rsidR="000E3CE9" w:rsidRPr="00603068" w:rsidRDefault="000E3CE9" w:rsidP="000E3CE9">
            <w:pPr>
              <w:spacing w:after="0" w:line="240" w:lineRule="auto"/>
              <w:jc w:val="center"/>
              <w:rPr>
                <w:rFonts w:eastAsia="Times New Roman" w:cs="Arial"/>
                <w:color w:val="000000"/>
                <w:sz w:val="20"/>
                <w:szCs w:val="20"/>
                <w:lang w:eastAsia="fr-FR"/>
              </w:rPr>
            </w:pPr>
            <w:r w:rsidRPr="00603068">
              <w:rPr>
                <w:rFonts w:eastAsia="Times New Roman" w:cs="Arial"/>
                <w:color w:val="000000"/>
                <w:sz w:val="20"/>
                <w:szCs w:val="20"/>
                <w:lang w:eastAsia="fr-FR"/>
              </w:rPr>
              <w:t>71,7</w:t>
            </w:r>
          </w:p>
        </w:tc>
        <w:tc>
          <w:tcPr>
            <w:tcW w:w="618" w:type="pct"/>
            <w:shd w:val="clear" w:color="auto" w:fill="auto"/>
            <w:noWrap/>
            <w:vAlign w:val="center"/>
            <w:hideMark/>
          </w:tcPr>
          <w:p w:rsidR="000E3CE9" w:rsidRPr="00603068" w:rsidRDefault="000E3CE9" w:rsidP="000E3CE9">
            <w:pPr>
              <w:spacing w:after="0" w:line="240" w:lineRule="auto"/>
              <w:jc w:val="center"/>
              <w:rPr>
                <w:rFonts w:eastAsia="Times New Roman" w:cs="Arial"/>
                <w:color w:val="000000"/>
                <w:sz w:val="20"/>
                <w:szCs w:val="20"/>
                <w:lang w:eastAsia="fr-FR"/>
              </w:rPr>
            </w:pPr>
            <w:r w:rsidRPr="00603068">
              <w:rPr>
                <w:rFonts w:eastAsia="Times New Roman" w:cs="Arial"/>
                <w:color w:val="000000"/>
                <w:sz w:val="20"/>
                <w:szCs w:val="20"/>
                <w:lang w:eastAsia="fr-FR"/>
              </w:rPr>
              <w:t>76,7</w:t>
            </w:r>
          </w:p>
        </w:tc>
        <w:tc>
          <w:tcPr>
            <w:tcW w:w="665" w:type="pct"/>
            <w:shd w:val="clear" w:color="auto" w:fill="auto"/>
            <w:noWrap/>
            <w:vAlign w:val="center"/>
            <w:hideMark/>
          </w:tcPr>
          <w:p w:rsidR="000E3CE9" w:rsidRPr="00603068" w:rsidRDefault="000E3CE9" w:rsidP="000E3CE9">
            <w:pPr>
              <w:spacing w:after="0" w:line="240" w:lineRule="auto"/>
              <w:jc w:val="center"/>
              <w:rPr>
                <w:rFonts w:eastAsia="Times New Roman" w:cs="Arial"/>
                <w:color w:val="000000"/>
                <w:sz w:val="20"/>
                <w:szCs w:val="20"/>
                <w:lang w:eastAsia="fr-FR"/>
              </w:rPr>
            </w:pPr>
            <w:r w:rsidRPr="00603068">
              <w:rPr>
                <w:rFonts w:eastAsia="Times New Roman" w:cs="Arial"/>
                <w:color w:val="000000"/>
                <w:sz w:val="20"/>
                <w:szCs w:val="20"/>
                <w:lang w:eastAsia="fr-FR"/>
              </w:rPr>
              <w:t>65,0</w:t>
            </w:r>
          </w:p>
        </w:tc>
        <w:tc>
          <w:tcPr>
            <w:tcW w:w="618" w:type="pct"/>
            <w:shd w:val="clear" w:color="auto" w:fill="auto"/>
            <w:noWrap/>
            <w:vAlign w:val="center"/>
            <w:hideMark/>
          </w:tcPr>
          <w:p w:rsidR="000E3CE9" w:rsidRPr="00603068" w:rsidRDefault="000E3CE9" w:rsidP="000E3CE9">
            <w:pPr>
              <w:spacing w:after="0" w:line="240" w:lineRule="auto"/>
              <w:jc w:val="center"/>
              <w:rPr>
                <w:rFonts w:eastAsia="Times New Roman" w:cs="Arial"/>
                <w:color w:val="000000"/>
                <w:sz w:val="20"/>
                <w:szCs w:val="20"/>
                <w:lang w:eastAsia="fr-FR"/>
              </w:rPr>
            </w:pPr>
            <w:r w:rsidRPr="00603068">
              <w:rPr>
                <w:rFonts w:eastAsia="Times New Roman" w:cs="Arial"/>
                <w:color w:val="000000"/>
                <w:sz w:val="20"/>
                <w:szCs w:val="20"/>
                <w:lang w:eastAsia="fr-FR"/>
              </w:rPr>
              <w:t>58,3</w:t>
            </w:r>
          </w:p>
        </w:tc>
        <w:tc>
          <w:tcPr>
            <w:tcW w:w="301" w:type="pct"/>
            <w:shd w:val="clear" w:color="auto" w:fill="auto"/>
            <w:noWrap/>
            <w:vAlign w:val="center"/>
            <w:hideMark/>
          </w:tcPr>
          <w:p w:rsidR="000E3CE9" w:rsidRPr="00603068" w:rsidRDefault="000E3CE9" w:rsidP="000E3CE9">
            <w:pPr>
              <w:spacing w:after="0" w:line="240" w:lineRule="auto"/>
              <w:jc w:val="center"/>
              <w:rPr>
                <w:rFonts w:eastAsia="Times New Roman" w:cs="Arial"/>
                <w:color w:val="000000"/>
                <w:sz w:val="20"/>
                <w:szCs w:val="20"/>
                <w:lang w:eastAsia="fr-FR"/>
              </w:rPr>
            </w:pPr>
            <w:r w:rsidRPr="00603068">
              <w:rPr>
                <w:rFonts w:eastAsia="Times New Roman" w:cs="Arial"/>
                <w:color w:val="000000"/>
                <w:sz w:val="20"/>
                <w:szCs w:val="20"/>
                <w:lang w:eastAsia="fr-FR"/>
              </w:rPr>
              <w:t>0,0</w:t>
            </w:r>
          </w:p>
        </w:tc>
        <w:tc>
          <w:tcPr>
            <w:tcW w:w="364" w:type="pct"/>
            <w:shd w:val="clear" w:color="auto" w:fill="auto"/>
            <w:noWrap/>
            <w:vAlign w:val="center"/>
            <w:hideMark/>
          </w:tcPr>
          <w:p w:rsidR="000E3CE9" w:rsidRPr="00603068" w:rsidRDefault="000E3CE9" w:rsidP="000E3CE9">
            <w:pPr>
              <w:spacing w:after="0" w:line="240" w:lineRule="auto"/>
              <w:jc w:val="center"/>
              <w:rPr>
                <w:rFonts w:eastAsia="Times New Roman" w:cs="Arial"/>
                <w:color w:val="000000"/>
                <w:sz w:val="20"/>
                <w:szCs w:val="20"/>
                <w:lang w:eastAsia="fr-FR"/>
              </w:rPr>
            </w:pPr>
            <w:r w:rsidRPr="00603068">
              <w:rPr>
                <w:rFonts w:eastAsia="Times New Roman" w:cs="Arial"/>
                <w:color w:val="000000"/>
                <w:sz w:val="20"/>
                <w:szCs w:val="20"/>
                <w:lang w:eastAsia="fr-FR"/>
              </w:rPr>
              <w:t>60</w:t>
            </w:r>
          </w:p>
        </w:tc>
      </w:tr>
      <w:tr w:rsidR="000E3CE9" w:rsidRPr="00603068" w:rsidTr="000E3CE9">
        <w:trPr>
          <w:trHeight w:val="255"/>
        </w:trPr>
        <w:tc>
          <w:tcPr>
            <w:tcW w:w="580" w:type="pct"/>
            <w:shd w:val="clear" w:color="auto" w:fill="auto"/>
            <w:vAlign w:val="center"/>
            <w:hideMark/>
          </w:tcPr>
          <w:p w:rsidR="000E3CE9" w:rsidRPr="00603068" w:rsidRDefault="000E3CE9" w:rsidP="000E3CE9">
            <w:pPr>
              <w:spacing w:after="0" w:line="240" w:lineRule="auto"/>
              <w:rPr>
                <w:rFonts w:eastAsia="Times New Roman" w:cs="Arial"/>
                <w:color w:val="000000"/>
                <w:sz w:val="20"/>
                <w:szCs w:val="20"/>
                <w:lang w:eastAsia="fr-FR"/>
              </w:rPr>
            </w:pPr>
            <w:r w:rsidRPr="00603068">
              <w:rPr>
                <w:rFonts w:eastAsia="Times New Roman" w:cs="Arial"/>
                <w:color w:val="000000"/>
                <w:sz w:val="20"/>
                <w:szCs w:val="20"/>
                <w:lang w:eastAsia="fr-FR"/>
              </w:rPr>
              <w:t>Le plus riche</w:t>
            </w:r>
          </w:p>
        </w:tc>
        <w:tc>
          <w:tcPr>
            <w:tcW w:w="618" w:type="pct"/>
            <w:shd w:val="clear" w:color="auto" w:fill="auto"/>
            <w:noWrap/>
            <w:vAlign w:val="center"/>
            <w:hideMark/>
          </w:tcPr>
          <w:p w:rsidR="000E3CE9" w:rsidRPr="00603068" w:rsidRDefault="000E3CE9" w:rsidP="000E3CE9">
            <w:pPr>
              <w:spacing w:after="0" w:line="240" w:lineRule="auto"/>
              <w:jc w:val="center"/>
              <w:rPr>
                <w:rFonts w:eastAsia="Times New Roman" w:cs="Arial"/>
                <w:color w:val="000000"/>
                <w:sz w:val="20"/>
                <w:szCs w:val="20"/>
                <w:lang w:eastAsia="fr-FR"/>
              </w:rPr>
            </w:pPr>
            <w:r w:rsidRPr="00603068">
              <w:rPr>
                <w:rFonts w:eastAsia="Times New Roman" w:cs="Arial"/>
                <w:color w:val="000000"/>
                <w:sz w:val="20"/>
                <w:szCs w:val="20"/>
                <w:lang w:eastAsia="fr-FR"/>
              </w:rPr>
              <w:t>81,7</w:t>
            </w:r>
          </w:p>
        </w:tc>
        <w:tc>
          <w:tcPr>
            <w:tcW w:w="618" w:type="pct"/>
            <w:shd w:val="clear" w:color="auto" w:fill="auto"/>
            <w:noWrap/>
            <w:vAlign w:val="center"/>
            <w:hideMark/>
          </w:tcPr>
          <w:p w:rsidR="000E3CE9" w:rsidRPr="00603068" w:rsidRDefault="000E3CE9" w:rsidP="000E3CE9">
            <w:pPr>
              <w:spacing w:after="0" w:line="240" w:lineRule="auto"/>
              <w:jc w:val="center"/>
              <w:rPr>
                <w:rFonts w:eastAsia="Times New Roman" w:cs="Arial"/>
                <w:color w:val="000000"/>
                <w:sz w:val="20"/>
                <w:szCs w:val="20"/>
                <w:lang w:eastAsia="fr-FR"/>
              </w:rPr>
            </w:pPr>
            <w:r w:rsidRPr="00603068">
              <w:rPr>
                <w:rFonts w:eastAsia="Times New Roman" w:cs="Arial"/>
                <w:color w:val="000000"/>
                <w:sz w:val="20"/>
                <w:szCs w:val="20"/>
                <w:lang w:eastAsia="fr-FR"/>
              </w:rPr>
              <w:t>78,3</w:t>
            </w:r>
          </w:p>
        </w:tc>
        <w:tc>
          <w:tcPr>
            <w:tcW w:w="618" w:type="pct"/>
            <w:shd w:val="clear" w:color="auto" w:fill="auto"/>
            <w:noWrap/>
            <w:vAlign w:val="center"/>
            <w:hideMark/>
          </w:tcPr>
          <w:p w:rsidR="000E3CE9" w:rsidRPr="00603068" w:rsidRDefault="000E3CE9" w:rsidP="000E3CE9">
            <w:pPr>
              <w:spacing w:after="0" w:line="240" w:lineRule="auto"/>
              <w:jc w:val="center"/>
              <w:rPr>
                <w:rFonts w:eastAsia="Times New Roman" w:cs="Arial"/>
                <w:color w:val="000000"/>
                <w:sz w:val="20"/>
                <w:szCs w:val="20"/>
                <w:lang w:eastAsia="fr-FR"/>
              </w:rPr>
            </w:pPr>
            <w:r w:rsidRPr="00603068">
              <w:rPr>
                <w:rFonts w:eastAsia="Times New Roman" w:cs="Arial"/>
                <w:color w:val="000000"/>
                <w:sz w:val="20"/>
                <w:szCs w:val="20"/>
                <w:lang w:eastAsia="fr-FR"/>
              </w:rPr>
              <w:t>71,7</w:t>
            </w:r>
          </w:p>
        </w:tc>
        <w:tc>
          <w:tcPr>
            <w:tcW w:w="618" w:type="pct"/>
            <w:shd w:val="clear" w:color="auto" w:fill="auto"/>
            <w:noWrap/>
            <w:vAlign w:val="center"/>
            <w:hideMark/>
          </w:tcPr>
          <w:p w:rsidR="000E3CE9" w:rsidRPr="00603068" w:rsidRDefault="000E3CE9" w:rsidP="000E3CE9">
            <w:pPr>
              <w:spacing w:after="0" w:line="240" w:lineRule="auto"/>
              <w:jc w:val="center"/>
              <w:rPr>
                <w:rFonts w:eastAsia="Times New Roman" w:cs="Arial"/>
                <w:color w:val="000000"/>
                <w:sz w:val="20"/>
                <w:szCs w:val="20"/>
                <w:lang w:eastAsia="fr-FR"/>
              </w:rPr>
            </w:pPr>
            <w:r w:rsidRPr="00603068">
              <w:rPr>
                <w:rFonts w:eastAsia="Times New Roman" w:cs="Arial"/>
                <w:color w:val="000000"/>
                <w:sz w:val="20"/>
                <w:szCs w:val="20"/>
                <w:lang w:eastAsia="fr-FR"/>
              </w:rPr>
              <w:t>75,0</w:t>
            </w:r>
          </w:p>
        </w:tc>
        <w:tc>
          <w:tcPr>
            <w:tcW w:w="665" w:type="pct"/>
            <w:shd w:val="clear" w:color="auto" w:fill="auto"/>
            <w:noWrap/>
            <w:vAlign w:val="center"/>
            <w:hideMark/>
          </w:tcPr>
          <w:p w:rsidR="000E3CE9" w:rsidRPr="00603068" w:rsidRDefault="000E3CE9" w:rsidP="000E3CE9">
            <w:pPr>
              <w:spacing w:after="0" w:line="240" w:lineRule="auto"/>
              <w:jc w:val="center"/>
              <w:rPr>
                <w:rFonts w:eastAsia="Times New Roman" w:cs="Arial"/>
                <w:color w:val="000000"/>
                <w:sz w:val="20"/>
                <w:szCs w:val="20"/>
                <w:lang w:eastAsia="fr-FR"/>
              </w:rPr>
            </w:pPr>
            <w:r w:rsidRPr="00603068">
              <w:rPr>
                <w:rFonts w:eastAsia="Times New Roman" w:cs="Arial"/>
                <w:color w:val="000000"/>
                <w:sz w:val="20"/>
                <w:szCs w:val="20"/>
                <w:lang w:eastAsia="fr-FR"/>
              </w:rPr>
              <w:t>58,3</w:t>
            </w:r>
          </w:p>
        </w:tc>
        <w:tc>
          <w:tcPr>
            <w:tcW w:w="618" w:type="pct"/>
            <w:shd w:val="clear" w:color="auto" w:fill="auto"/>
            <w:noWrap/>
            <w:vAlign w:val="center"/>
            <w:hideMark/>
          </w:tcPr>
          <w:p w:rsidR="000E3CE9" w:rsidRPr="00603068" w:rsidRDefault="000E3CE9" w:rsidP="000E3CE9">
            <w:pPr>
              <w:spacing w:after="0" w:line="240" w:lineRule="auto"/>
              <w:jc w:val="center"/>
              <w:rPr>
                <w:rFonts w:eastAsia="Times New Roman" w:cs="Arial"/>
                <w:color w:val="000000"/>
                <w:sz w:val="20"/>
                <w:szCs w:val="20"/>
                <w:lang w:eastAsia="fr-FR"/>
              </w:rPr>
            </w:pPr>
            <w:r w:rsidRPr="00603068">
              <w:rPr>
                <w:rFonts w:eastAsia="Times New Roman" w:cs="Arial"/>
                <w:color w:val="000000"/>
                <w:sz w:val="20"/>
                <w:szCs w:val="20"/>
                <w:lang w:eastAsia="fr-FR"/>
              </w:rPr>
              <w:t>53,3</w:t>
            </w:r>
          </w:p>
        </w:tc>
        <w:tc>
          <w:tcPr>
            <w:tcW w:w="301" w:type="pct"/>
            <w:shd w:val="clear" w:color="auto" w:fill="auto"/>
            <w:noWrap/>
            <w:vAlign w:val="center"/>
            <w:hideMark/>
          </w:tcPr>
          <w:p w:rsidR="000E3CE9" w:rsidRPr="00603068" w:rsidRDefault="000E3CE9" w:rsidP="000E3CE9">
            <w:pPr>
              <w:spacing w:after="0" w:line="240" w:lineRule="auto"/>
              <w:jc w:val="center"/>
              <w:rPr>
                <w:rFonts w:eastAsia="Times New Roman" w:cs="Arial"/>
                <w:color w:val="000000"/>
                <w:sz w:val="20"/>
                <w:szCs w:val="20"/>
                <w:lang w:eastAsia="fr-FR"/>
              </w:rPr>
            </w:pPr>
            <w:r w:rsidRPr="00603068">
              <w:rPr>
                <w:rFonts w:eastAsia="Times New Roman" w:cs="Arial"/>
                <w:color w:val="000000"/>
                <w:sz w:val="20"/>
                <w:szCs w:val="20"/>
                <w:lang w:eastAsia="fr-FR"/>
              </w:rPr>
              <w:t>1,7</w:t>
            </w:r>
          </w:p>
        </w:tc>
        <w:tc>
          <w:tcPr>
            <w:tcW w:w="364" w:type="pct"/>
            <w:shd w:val="clear" w:color="auto" w:fill="auto"/>
            <w:noWrap/>
            <w:vAlign w:val="center"/>
            <w:hideMark/>
          </w:tcPr>
          <w:p w:rsidR="000E3CE9" w:rsidRPr="00603068" w:rsidRDefault="000E3CE9" w:rsidP="000E3CE9">
            <w:pPr>
              <w:spacing w:after="0" w:line="240" w:lineRule="auto"/>
              <w:jc w:val="center"/>
              <w:rPr>
                <w:rFonts w:eastAsia="Times New Roman" w:cs="Arial"/>
                <w:color w:val="000000"/>
                <w:sz w:val="20"/>
                <w:szCs w:val="20"/>
                <w:lang w:eastAsia="fr-FR"/>
              </w:rPr>
            </w:pPr>
            <w:r w:rsidRPr="00603068">
              <w:rPr>
                <w:rFonts w:eastAsia="Times New Roman" w:cs="Arial"/>
                <w:color w:val="000000"/>
                <w:sz w:val="20"/>
                <w:szCs w:val="20"/>
                <w:lang w:eastAsia="fr-FR"/>
              </w:rPr>
              <w:t>60</w:t>
            </w:r>
          </w:p>
        </w:tc>
      </w:tr>
      <w:tr w:rsidR="000E3CE9" w:rsidRPr="00603068" w:rsidTr="000E3CE9">
        <w:trPr>
          <w:trHeight w:val="255"/>
        </w:trPr>
        <w:tc>
          <w:tcPr>
            <w:tcW w:w="580" w:type="pct"/>
            <w:shd w:val="clear" w:color="auto" w:fill="auto"/>
            <w:vAlign w:val="center"/>
            <w:hideMark/>
          </w:tcPr>
          <w:p w:rsidR="000E3CE9" w:rsidRPr="00603068" w:rsidRDefault="000E3CE9" w:rsidP="000E3CE9">
            <w:pPr>
              <w:spacing w:after="0" w:line="240" w:lineRule="auto"/>
              <w:rPr>
                <w:rFonts w:eastAsia="Times New Roman" w:cs="Arial"/>
                <w:b/>
                <w:color w:val="000000"/>
                <w:sz w:val="20"/>
                <w:szCs w:val="20"/>
                <w:lang w:eastAsia="fr-FR"/>
              </w:rPr>
            </w:pPr>
            <w:r w:rsidRPr="00603068">
              <w:rPr>
                <w:rFonts w:eastAsia="Times New Roman" w:cs="Arial"/>
                <w:b/>
                <w:color w:val="000000"/>
                <w:sz w:val="20"/>
                <w:szCs w:val="20"/>
                <w:lang w:eastAsia="fr-FR"/>
              </w:rPr>
              <w:t> Ensemble</w:t>
            </w:r>
          </w:p>
        </w:tc>
        <w:tc>
          <w:tcPr>
            <w:tcW w:w="618" w:type="pct"/>
            <w:shd w:val="clear" w:color="auto" w:fill="auto"/>
            <w:noWrap/>
            <w:vAlign w:val="center"/>
            <w:hideMark/>
          </w:tcPr>
          <w:p w:rsidR="000E3CE9" w:rsidRPr="00603068" w:rsidRDefault="000E3CE9" w:rsidP="000E3CE9">
            <w:pPr>
              <w:spacing w:after="0" w:line="240" w:lineRule="auto"/>
              <w:jc w:val="center"/>
              <w:rPr>
                <w:rFonts w:eastAsia="Times New Roman" w:cs="Arial"/>
                <w:b/>
                <w:color w:val="000000"/>
                <w:sz w:val="20"/>
                <w:szCs w:val="20"/>
                <w:lang w:eastAsia="fr-FR"/>
              </w:rPr>
            </w:pPr>
            <w:r w:rsidRPr="00603068">
              <w:rPr>
                <w:rFonts w:eastAsia="Times New Roman" w:cs="Arial"/>
                <w:b/>
                <w:color w:val="000000"/>
                <w:sz w:val="20"/>
                <w:szCs w:val="20"/>
                <w:lang w:eastAsia="fr-FR"/>
              </w:rPr>
              <w:t>80,7</w:t>
            </w:r>
          </w:p>
        </w:tc>
        <w:tc>
          <w:tcPr>
            <w:tcW w:w="618" w:type="pct"/>
            <w:shd w:val="clear" w:color="auto" w:fill="auto"/>
            <w:noWrap/>
            <w:vAlign w:val="center"/>
            <w:hideMark/>
          </w:tcPr>
          <w:p w:rsidR="000E3CE9" w:rsidRPr="00603068" w:rsidRDefault="000E3CE9" w:rsidP="000E3CE9">
            <w:pPr>
              <w:spacing w:after="0" w:line="240" w:lineRule="auto"/>
              <w:jc w:val="center"/>
              <w:rPr>
                <w:rFonts w:eastAsia="Times New Roman" w:cs="Arial"/>
                <w:b/>
                <w:color w:val="000000"/>
                <w:sz w:val="20"/>
                <w:szCs w:val="20"/>
                <w:lang w:eastAsia="fr-FR"/>
              </w:rPr>
            </w:pPr>
            <w:r w:rsidRPr="00603068">
              <w:rPr>
                <w:rFonts w:eastAsia="Times New Roman" w:cs="Arial"/>
                <w:b/>
                <w:color w:val="000000"/>
                <w:sz w:val="20"/>
                <w:szCs w:val="20"/>
                <w:lang w:eastAsia="fr-FR"/>
              </w:rPr>
              <w:t>72,3</w:t>
            </w:r>
          </w:p>
        </w:tc>
        <w:tc>
          <w:tcPr>
            <w:tcW w:w="618" w:type="pct"/>
            <w:shd w:val="clear" w:color="auto" w:fill="auto"/>
            <w:noWrap/>
            <w:vAlign w:val="center"/>
            <w:hideMark/>
          </w:tcPr>
          <w:p w:rsidR="000E3CE9" w:rsidRPr="00603068" w:rsidRDefault="000E3CE9" w:rsidP="000E3CE9">
            <w:pPr>
              <w:spacing w:after="0" w:line="240" w:lineRule="auto"/>
              <w:jc w:val="center"/>
              <w:rPr>
                <w:rFonts w:eastAsia="Times New Roman" w:cs="Arial"/>
                <w:b/>
                <w:color w:val="000000"/>
                <w:sz w:val="20"/>
                <w:szCs w:val="20"/>
                <w:lang w:eastAsia="fr-FR"/>
              </w:rPr>
            </w:pPr>
            <w:r w:rsidRPr="00603068">
              <w:rPr>
                <w:rFonts w:eastAsia="Times New Roman" w:cs="Arial"/>
                <w:b/>
                <w:color w:val="000000"/>
                <w:sz w:val="20"/>
                <w:szCs w:val="20"/>
                <w:lang w:eastAsia="fr-FR"/>
              </w:rPr>
              <w:t>66,3</w:t>
            </w:r>
          </w:p>
        </w:tc>
        <w:tc>
          <w:tcPr>
            <w:tcW w:w="618" w:type="pct"/>
            <w:shd w:val="clear" w:color="auto" w:fill="auto"/>
            <w:noWrap/>
            <w:vAlign w:val="center"/>
            <w:hideMark/>
          </w:tcPr>
          <w:p w:rsidR="000E3CE9" w:rsidRPr="00603068" w:rsidRDefault="000E3CE9" w:rsidP="000E3CE9">
            <w:pPr>
              <w:spacing w:after="0" w:line="240" w:lineRule="auto"/>
              <w:jc w:val="center"/>
              <w:rPr>
                <w:rFonts w:eastAsia="Times New Roman" w:cs="Arial"/>
                <w:b/>
                <w:color w:val="000000"/>
                <w:sz w:val="20"/>
                <w:szCs w:val="20"/>
                <w:lang w:eastAsia="fr-FR"/>
              </w:rPr>
            </w:pPr>
            <w:r w:rsidRPr="00603068">
              <w:rPr>
                <w:rFonts w:eastAsia="Times New Roman" w:cs="Arial"/>
                <w:b/>
                <w:color w:val="000000"/>
                <w:sz w:val="20"/>
                <w:szCs w:val="20"/>
                <w:lang w:eastAsia="fr-FR"/>
              </w:rPr>
              <w:t>72,3</w:t>
            </w:r>
          </w:p>
        </w:tc>
        <w:tc>
          <w:tcPr>
            <w:tcW w:w="665" w:type="pct"/>
            <w:shd w:val="clear" w:color="auto" w:fill="auto"/>
            <w:noWrap/>
            <w:vAlign w:val="center"/>
            <w:hideMark/>
          </w:tcPr>
          <w:p w:rsidR="000E3CE9" w:rsidRPr="00603068" w:rsidRDefault="000E3CE9" w:rsidP="000E3CE9">
            <w:pPr>
              <w:spacing w:after="0" w:line="240" w:lineRule="auto"/>
              <w:jc w:val="center"/>
              <w:rPr>
                <w:rFonts w:eastAsia="Times New Roman" w:cs="Arial"/>
                <w:b/>
                <w:color w:val="000000"/>
                <w:sz w:val="20"/>
                <w:szCs w:val="20"/>
                <w:lang w:eastAsia="fr-FR"/>
              </w:rPr>
            </w:pPr>
            <w:r w:rsidRPr="00603068">
              <w:rPr>
                <w:rFonts w:eastAsia="Times New Roman" w:cs="Arial"/>
                <w:b/>
                <w:color w:val="000000"/>
                <w:sz w:val="20"/>
                <w:szCs w:val="20"/>
                <w:lang w:eastAsia="fr-FR"/>
              </w:rPr>
              <w:t>62,7</w:t>
            </w:r>
          </w:p>
        </w:tc>
        <w:tc>
          <w:tcPr>
            <w:tcW w:w="618" w:type="pct"/>
            <w:shd w:val="clear" w:color="auto" w:fill="auto"/>
            <w:noWrap/>
            <w:vAlign w:val="center"/>
            <w:hideMark/>
          </w:tcPr>
          <w:p w:rsidR="000E3CE9" w:rsidRPr="00603068" w:rsidRDefault="000E3CE9" w:rsidP="000E3CE9">
            <w:pPr>
              <w:spacing w:after="0" w:line="240" w:lineRule="auto"/>
              <w:jc w:val="center"/>
              <w:rPr>
                <w:rFonts w:eastAsia="Times New Roman" w:cs="Arial"/>
                <w:b/>
                <w:color w:val="000000"/>
                <w:sz w:val="20"/>
                <w:szCs w:val="20"/>
                <w:lang w:eastAsia="fr-FR"/>
              </w:rPr>
            </w:pPr>
            <w:r w:rsidRPr="00603068">
              <w:rPr>
                <w:rFonts w:eastAsia="Times New Roman" w:cs="Arial"/>
                <w:b/>
                <w:color w:val="000000"/>
                <w:sz w:val="20"/>
                <w:szCs w:val="20"/>
                <w:lang w:eastAsia="fr-FR"/>
              </w:rPr>
              <w:t>44,0</w:t>
            </w:r>
          </w:p>
        </w:tc>
        <w:tc>
          <w:tcPr>
            <w:tcW w:w="301" w:type="pct"/>
            <w:shd w:val="clear" w:color="auto" w:fill="auto"/>
            <w:noWrap/>
            <w:vAlign w:val="center"/>
            <w:hideMark/>
          </w:tcPr>
          <w:p w:rsidR="000E3CE9" w:rsidRPr="00603068" w:rsidRDefault="000E3CE9" w:rsidP="000E3CE9">
            <w:pPr>
              <w:spacing w:after="0" w:line="240" w:lineRule="auto"/>
              <w:jc w:val="center"/>
              <w:rPr>
                <w:rFonts w:eastAsia="Times New Roman" w:cs="Arial"/>
                <w:b/>
                <w:color w:val="000000"/>
                <w:sz w:val="20"/>
                <w:szCs w:val="20"/>
                <w:lang w:eastAsia="fr-FR"/>
              </w:rPr>
            </w:pPr>
            <w:r w:rsidRPr="00603068">
              <w:rPr>
                <w:rFonts w:eastAsia="Times New Roman" w:cs="Arial"/>
                <w:b/>
                <w:color w:val="000000"/>
                <w:sz w:val="20"/>
                <w:szCs w:val="20"/>
                <w:lang w:eastAsia="fr-FR"/>
              </w:rPr>
              <w:t>1,3</w:t>
            </w:r>
          </w:p>
        </w:tc>
        <w:tc>
          <w:tcPr>
            <w:tcW w:w="364" w:type="pct"/>
            <w:shd w:val="clear" w:color="auto" w:fill="auto"/>
            <w:noWrap/>
            <w:vAlign w:val="center"/>
            <w:hideMark/>
          </w:tcPr>
          <w:p w:rsidR="000E3CE9" w:rsidRPr="00603068" w:rsidRDefault="000E3CE9" w:rsidP="000E3CE9">
            <w:pPr>
              <w:spacing w:after="0" w:line="240" w:lineRule="auto"/>
              <w:jc w:val="center"/>
              <w:rPr>
                <w:rFonts w:eastAsia="Times New Roman" w:cs="Arial"/>
                <w:b/>
                <w:color w:val="000000"/>
                <w:sz w:val="20"/>
                <w:szCs w:val="20"/>
                <w:lang w:eastAsia="fr-FR"/>
              </w:rPr>
            </w:pPr>
            <w:r w:rsidRPr="00603068">
              <w:rPr>
                <w:rFonts w:eastAsia="Times New Roman" w:cs="Arial"/>
                <w:b/>
                <w:color w:val="000000"/>
                <w:sz w:val="20"/>
                <w:szCs w:val="20"/>
                <w:lang w:eastAsia="fr-FR"/>
              </w:rPr>
              <w:t>300</w:t>
            </w:r>
          </w:p>
        </w:tc>
      </w:tr>
    </w:tbl>
    <w:p w:rsidR="005E3E41" w:rsidRPr="00735BA0" w:rsidRDefault="00AC51D8" w:rsidP="00AF514F">
      <w:pPr>
        <w:pStyle w:val="Heading2"/>
        <w:jc w:val="both"/>
        <w:rPr>
          <w:rFonts w:asciiTheme="minorHAnsi" w:hAnsiTheme="minorHAnsi" w:cs="Arial"/>
          <w:sz w:val="22"/>
          <w:lang w:val="fr-FR"/>
        </w:rPr>
      </w:pPr>
      <w:bookmarkStart w:id="92" w:name="_Toc495563966"/>
      <w:r>
        <w:rPr>
          <w:rFonts w:asciiTheme="minorHAnsi" w:hAnsiTheme="minorHAnsi"/>
          <w:sz w:val="22"/>
          <w:lang w:val="fr-FR"/>
        </w:rPr>
        <w:t>2.16</w:t>
      </w:r>
      <w:r w:rsidR="005E3E41" w:rsidRPr="00735BA0">
        <w:rPr>
          <w:rFonts w:asciiTheme="minorHAnsi" w:hAnsiTheme="minorHAnsi"/>
          <w:sz w:val="22"/>
          <w:lang w:val="fr-FR"/>
        </w:rPr>
        <w:t>. Discussion de l’entretien ou de la réparation des moustiquaires avec la famille</w:t>
      </w:r>
      <w:bookmarkEnd w:id="90"/>
      <w:bookmarkEnd w:id="91"/>
      <w:bookmarkEnd w:id="92"/>
      <w:r w:rsidR="005E3E41" w:rsidRPr="00735BA0">
        <w:rPr>
          <w:rFonts w:asciiTheme="minorHAnsi" w:hAnsiTheme="minorHAnsi"/>
          <w:sz w:val="22"/>
          <w:lang w:val="fr-FR"/>
        </w:rPr>
        <w:t> </w:t>
      </w:r>
    </w:p>
    <w:p w:rsidR="00454AC4" w:rsidRPr="00F70D67" w:rsidRDefault="005E455A" w:rsidP="00F70D67">
      <w:pPr>
        <w:spacing w:before="120" w:after="120" w:line="360" w:lineRule="auto"/>
        <w:jc w:val="both"/>
        <w:rPr>
          <w:rFonts w:cs="Arial"/>
        </w:rPr>
      </w:pPr>
      <w:r w:rsidRPr="006D1732">
        <w:rPr>
          <w:rFonts w:cs="Arial"/>
        </w:rPr>
        <w:t xml:space="preserve">En considérant le </w:t>
      </w:r>
      <w:r w:rsidRPr="006D1732">
        <w:rPr>
          <w:rFonts w:cs="Arial"/>
          <w:b/>
        </w:rPr>
        <w:t>tableau 2.</w:t>
      </w:r>
      <w:r w:rsidR="005E3E41">
        <w:rPr>
          <w:rFonts w:cs="Arial"/>
          <w:b/>
        </w:rPr>
        <w:t>16</w:t>
      </w:r>
      <w:r w:rsidRPr="006D1732">
        <w:rPr>
          <w:rFonts w:cs="Arial"/>
        </w:rPr>
        <w:t xml:space="preserve"> on remarque que les personnes qui ont parlé de l’entretien ou de la réparation de leurs moustiquaires avec leurs familles sont celles qui dominent. Dans l’ensemble 92</w:t>
      </w:r>
      <w:r w:rsidR="00D668EA">
        <w:rPr>
          <w:rFonts w:cs="Arial"/>
        </w:rPr>
        <w:t>,7</w:t>
      </w:r>
      <w:r w:rsidRPr="006D1732">
        <w:rPr>
          <w:rFonts w:cs="Arial"/>
        </w:rPr>
        <w:t xml:space="preserve">% des personnes interrogées en ont parlé. Cet indicateur varie selon certaines caractéristiques sociodémographiques. </w:t>
      </w:r>
      <w:r w:rsidR="00D668EA">
        <w:rPr>
          <w:rFonts w:cs="Arial"/>
        </w:rPr>
        <w:t>99,3</w:t>
      </w:r>
      <w:r w:rsidRPr="006D1732">
        <w:rPr>
          <w:rFonts w:cs="Arial"/>
        </w:rPr>
        <w:t>% des personnes interrogées et qui résident</w:t>
      </w:r>
      <w:r w:rsidR="005E3E41">
        <w:rPr>
          <w:rFonts w:cs="Arial"/>
        </w:rPr>
        <w:t xml:space="preserve"> à Boffa en ont parlé contre </w:t>
      </w:r>
      <w:r w:rsidR="00D668EA">
        <w:rPr>
          <w:rFonts w:cs="Arial"/>
        </w:rPr>
        <w:t>85,6</w:t>
      </w:r>
      <w:r w:rsidRPr="006D1732">
        <w:rPr>
          <w:rFonts w:cs="Arial"/>
        </w:rPr>
        <w:t xml:space="preserve">% à Dinguiraye. On s’aperçoit que </w:t>
      </w:r>
      <w:proofErr w:type="spellStart"/>
      <w:r w:rsidR="002E5D49">
        <w:rPr>
          <w:rFonts w:cs="Arial"/>
        </w:rPr>
        <w:t>quelque</w:t>
      </w:r>
      <w:proofErr w:type="spellEnd"/>
      <w:r w:rsidR="002E5D49">
        <w:rPr>
          <w:rFonts w:cs="Arial"/>
        </w:rPr>
        <w:t xml:space="preserve"> soit le niveau d’instruction du chef de ménage, pour la presque totalité des ménages interrogés on parle </w:t>
      </w:r>
      <w:r w:rsidRPr="006D1732">
        <w:rPr>
          <w:rFonts w:cs="Arial"/>
        </w:rPr>
        <w:t xml:space="preserve">de l’entretien ou de la réparation </w:t>
      </w:r>
      <w:r w:rsidR="002E5D49">
        <w:rPr>
          <w:rFonts w:cs="Arial"/>
        </w:rPr>
        <w:t>des moustiquaires en famille (92% pour aucun niveau, 96,2</w:t>
      </w:r>
      <w:r w:rsidRPr="006D1732">
        <w:rPr>
          <w:rFonts w:cs="Arial"/>
        </w:rPr>
        <w:t xml:space="preserve">% pour le niveau primaire et </w:t>
      </w:r>
      <w:r w:rsidR="002E5D49">
        <w:rPr>
          <w:rFonts w:cs="Arial"/>
        </w:rPr>
        <w:t>94,6</w:t>
      </w:r>
      <w:r w:rsidRPr="006D1732">
        <w:rPr>
          <w:rFonts w:cs="Arial"/>
        </w:rPr>
        <w:t xml:space="preserve">% pour </w:t>
      </w:r>
      <w:r w:rsidR="00F70D67">
        <w:rPr>
          <w:rFonts w:cs="Arial"/>
        </w:rPr>
        <w:t xml:space="preserve">le niveau secondaire et plus). </w:t>
      </w:r>
    </w:p>
    <w:p w:rsidR="00454AC4" w:rsidRPr="00E70EA1" w:rsidRDefault="005E3E41" w:rsidP="008966DD">
      <w:pPr>
        <w:pStyle w:val="AlisteTableau"/>
      </w:pPr>
      <w:bookmarkStart w:id="93" w:name="_Toc487020814"/>
      <w:r w:rsidRPr="0096742D">
        <w:rPr>
          <w:b/>
        </w:rPr>
        <w:lastRenderedPageBreak/>
        <w:t>Tableau 2.16</w:t>
      </w:r>
      <w:r w:rsidR="00454AC4" w:rsidRPr="0096742D">
        <w:rPr>
          <w:b/>
        </w:rPr>
        <w:t xml:space="preserve">: </w:t>
      </w:r>
      <w:r w:rsidR="00454AC4" w:rsidRPr="0096742D">
        <w:t>Répartition (%) des</w:t>
      </w:r>
      <w:r w:rsidR="00330860" w:rsidRPr="0096742D">
        <w:t xml:space="preserve"> personnes par caractéristiques</w:t>
      </w:r>
      <w:r w:rsidR="00454AC4" w:rsidRPr="0096742D">
        <w:t xml:space="preserve"> </w:t>
      </w:r>
      <w:r w:rsidR="00F2507B" w:rsidRPr="0096742D">
        <w:t>sociodémographiques</w:t>
      </w:r>
      <w:r w:rsidR="00454AC4" w:rsidRPr="0096742D">
        <w:t xml:space="preserve"> selon que la personne interrogée a parlé de l’entretien ou de la réparation des mo</w:t>
      </w:r>
      <w:r w:rsidR="00330860" w:rsidRPr="0096742D">
        <w:t xml:space="preserve">ustiquaires avec la famille ou </w:t>
      </w:r>
      <w:r w:rsidR="00454AC4" w:rsidRPr="0096742D">
        <w:t>pas.</w:t>
      </w:r>
      <w:bookmarkEnd w:id="93"/>
    </w:p>
    <w:tbl>
      <w:tblPr>
        <w:tblW w:w="7992" w:type="dxa"/>
        <w:jc w:val="center"/>
        <w:tblLook w:val="04A0" w:firstRow="1" w:lastRow="0" w:firstColumn="1" w:lastColumn="0" w:noHBand="0" w:noVBand="1"/>
      </w:tblPr>
      <w:tblGrid>
        <w:gridCol w:w="2912"/>
        <w:gridCol w:w="1480"/>
        <w:gridCol w:w="1200"/>
        <w:gridCol w:w="1200"/>
        <w:gridCol w:w="1200"/>
      </w:tblGrid>
      <w:tr w:rsidR="00454AC4" w:rsidRPr="00D668EA" w:rsidTr="007D51C0">
        <w:trPr>
          <w:trHeight w:val="930"/>
          <w:jc w:val="center"/>
        </w:trPr>
        <w:tc>
          <w:tcPr>
            <w:tcW w:w="29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AC4" w:rsidRPr="00D668EA" w:rsidRDefault="00240E64" w:rsidP="000C15A5">
            <w:pPr>
              <w:spacing w:after="0" w:line="240" w:lineRule="auto"/>
              <w:rPr>
                <w:rFonts w:eastAsia="Times New Roman" w:cs="Arial"/>
                <w:b/>
                <w:bCs/>
                <w:color w:val="000000"/>
              </w:rPr>
            </w:pPr>
            <w:r w:rsidRPr="00D668EA">
              <w:rPr>
                <w:rFonts w:eastAsia="Times New Roman" w:cs="Arial"/>
                <w:b/>
                <w:bCs/>
                <w:color w:val="000000"/>
              </w:rPr>
              <w:t>Caracté</w:t>
            </w:r>
            <w:r w:rsidR="00454AC4" w:rsidRPr="00D668EA">
              <w:rPr>
                <w:rFonts w:eastAsia="Times New Roman" w:cs="Arial"/>
                <w:b/>
                <w:bCs/>
                <w:color w:val="000000"/>
              </w:rPr>
              <w:t xml:space="preserve">ristiques </w:t>
            </w:r>
            <w:r w:rsidR="00F2507B" w:rsidRPr="00D668EA">
              <w:rPr>
                <w:rFonts w:eastAsia="Times New Roman" w:cs="Arial"/>
                <w:b/>
                <w:bCs/>
                <w:color w:val="000000"/>
              </w:rPr>
              <w:t>sociodémographiques</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454AC4" w:rsidRPr="00D668EA" w:rsidRDefault="00454AC4" w:rsidP="00454AC4">
            <w:pPr>
              <w:spacing w:after="0" w:line="240" w:lineRule="auto"/>
              <w:jc w:val="center"/>
              <w:rPr>
                <w:rFonts w:eastAsia="Times New Roman" w:cs="Arial"/>
                <w:color w:val="000000"/>
              </w:rPr>
            </w:pPr>
            <w:r w:rsidRPr="00D668EA">
              <w:rPr>
                <w:rFonts w:eastAsia="Times New Roman" w:cs="Arial"/>
                <w:color w:val="000000"/>
              </w:rPr>
              <w:t>Non</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454AC4" w:rsidRPr="00D668EA" w:rsidRDefault="00454AC4" w:rsidP="00454AC4">
            <w:pPr>
              <w:spacing w:after="0" w:line="240" w:lineRule="auto"/>
              <w:jc w:val="center"/>
              <w:rPr>
                <w:rFonts w:eastAsia="Times New Roman" w:cs="Arial"/>
                <w:color w:val="000000"/>
              </w:rPr>
            </w:pPr>
            <w:r w:rsidRPr="00D668EA">
              <w:rPr>
                <w:rFonts w:eastAsia="Times New Roman" w:cs="Arial"/>
                <w:color w:val="000000"/>
              </w:rPr>
              <w:t>Oui</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454AC4" w:rsidRPr="00D668EA" w:rsidRDefault="00454AC4" w:rsidP="00454AC4">
            <w:pPr>
              <w:spacing w:after="0" w:line="240" w:lineRule="auto"/>
              <w:jc w:val="center"/>
              <w:rPr>
                <w:rFonts w:eastAsia="Times New Roman" w:cs="Arial"/>
                <w:color w:val="000000"/>
              </w:rPr>
            </w:pPr>
            <w:r w:rsidRPr="00D668EA">
              <w:rPr>
                <w:rFonts w:eastAsia="Times New Roman" w:cs="Arial"/>
                <w:color w:val="000000"/>
              </w:rPr>
              <w:t>Total</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454AC4" w:rsidRPr="00D668EA" w:rsidRDefault="00454AC4" w:rsidP="00454AC4">
            <w:pPr>
              <w:spacing w:after="0" w:line="240" w:lineRule="auto"/>
              <w:jc w:val="center"/>
              <w:rPr>
                <w:rFonts w:eastAsia="Times New Roman" w:cs="Arial"/>
                <w:color w:val="000000"/>
              </w:rPr>
            </w:pPr>
            <w:r w:rsidRPr="00D668EA">
              <w:rPr>
                <w:rFonts w:eastAsia="Times New Roman" w:cs="Arial"/>
                <w:color w:val="000000"/>
              </w:rPr>
              <w:t>Effectif</w:t>
            </w:r>
          </w:p>
        </w:tc>
      </w:tr>
      <w:tr w:rsidR="00454AC4" w:rsidRPr="00D668EA" w:rsidTr="007D51C0">
        <w:trPr>
          <w:trHeight w:val="300"/>
          <w:jc w:val="center"/>
        </w:trPr>
        <w:tc>
          <w:tcPr>
            <w:tcW w:w="2912" w:type="dxa"/>
            <w:tcBorders>
              <w:top w:val="nil"/>
              <w:left w:val="single" w:sz="4" w:space="0" w:color="auto"/>
              <w:bottom w:val="single" w:sz="4" w:space="0" w:color="auto"/>
              <w:right w:val="single" w:sz="4" w:space="0" w:color="auto"/>
            </w:tcBorders>
            <w:shd w:val="clear" w:color="auto" w:fill="auto"/>
            <w:vAlign w:val="center"/>
            <w:hideMark/>
          </w:tcPr>
          <w:p w:rsidR="00454AC4" w:rsidRPr="00D668EA" w:rsidRDefault="00454AC4" w:rsidP="007D51C0">
            <w:pPr>
              <w:spacing w:after="0" w:line="240" w:lineRule="auto"/>
              <w:rPr>
                <w:rFonts w:eastAsia="Times New Roman" w:cs="Arial"/>
                <w:b/>
                <w:bCs/>
                <w:color w:val="000000"/>
              </w:rPr>
            </w:pPr>
            <w:r w:rsidRPr="00D668EA">
              <w:rPr>
                <w:rFonts w:eastAsia="Times New Roman" w:cs="Arial"/>
                <w:b/>
                <w:bCs/>
                <w:color w:val="000000"/>
              </w:rPr>
              <w:t>Préfecture</w:t>
            </w:r>
          </w:p>
        </w:tc>
        <w:tc>
          <w:tcPr>
            <w:tcW w:w="5080" w:type="dxa"/>
            <w:gridSpan w:val="4"/>
            <w:tcBorders>
              <w:top w:val="single" w:sz="4" w:space="0" w:color="auto"/>
              <w:left w:val="nil"/>
              <w:bottom w:val="single" w:sz="4" w:space="0" w:color="auto"/>
              <w:right w:val="single" w:sz="4" w:space="0" w:color="000000"/>
            </w:tcBorders>
            <w:shd w:val="clear" w:color="auto" w:fill="auto"/>
            <w:vAlign w:val="center"/>
            <w:hideMark/>
          </w:tcPr>
          <w:p w:rsidR="00454AC4" w:rsidRPr="00D668EA" w:rsidRDefault="00454AC4" w:rsidP="007D51C0">
            <w:pPr>
              <w:spacing w:after="0" w:line="240" w:lineRule="auto"/>
              <w:jc w:val="right"/>
              <w:rPr>
                <w:rFonts w:eastAsia="Times New Roman" w:cs="Arial"/>
                <w:color w:val="000000"/>
              </w:rPr>
            </w:pPr>
            <w:r w:rsidRPr="00D668EA">
              <w:rPr>
                <w:rFonts w:eastAsia="Times New Roman" w:cs="Arial"/>
                <w:color w:val="000000"/>
              </w:rPr>
              <w:t> </w:t>
            </w:r>
          </w:p>
        </w:tc>
      </w:tr>
      <w:tr w:rsidR="007D51C0" w:rsidRPr="00D668EA" w:rsidTr="007D51C0">
        <w:trPr>
          <w:trHeight w:val="300"/>
          <w:jc w:val="center"/>
        </w:trPr>
        <w:tc>
          <w:tcPr>
            <w:tcW w:w="2912" w:type="dxa"/>
            <w:tcBorders>
              <w:top w:val="nil"/>
              <w:left w:val="single" w:sz="4" w:space="0" w:color="auto"/>
              <w:bottom w:val="single" w:sz="4" w:space="0" w:color="auto"/>
              <w:right w:val="single" w:sz="4" w:space="0" w:color="auto"/>
            </w:tcBorders>
            <w:shd w:val="clear" w:color="auto" w:fill="auto"/>
            <w:vAlign w:val="center"/>
            <w:hideMark/>
          </w:tcPr>
          <w:p w:rsidR="007D51C0" w:rsidRPr="00D668EA" w:rsidRDefault="007D51C0" w:rsidP="007D51C0">
            <w:pPr>
              <w:spacing w:after="0" w:line="240" w:lineRule="auto"/>
              <w:rPr>
                <w:rFonts w:eastAsia="Times New Roman" w:cs="Arial"/>
                <w:color w:val="000000"/>
              </w:rPr>
            </w:pPr>
            <w:r w:rsidRPr="00D668EA">
              <w:rPr>
                <w:rFonts w:eastAsia="Times New Roman" w:cs="Arial"/>
                <w:color w:val="000000"/>
              </w:rPr>
              <w:t>Boffa</w:t>
            </w:r>
          </w:p>
        </w:tc>
        <w:tc>
          <w:tcPr>
            <w:tcW w:w="1480" w:type="dxa"/>
            <w:tcBorders>
              <w:top w:val="nil"/>
              <w:left w:val="nil"/>
              <w:bottom w:val="single" w:sz="4" w:space="0" w:color="auto"/>
              <w:right w:val="single" w:sz="4" w:space="0" w:color="auto"/>
            </w:tcBorders>
            <w:shd w:val="clear" w:color="auto" w:fill="auto"/>
            <w:noWrap/>
            <w:vAlign w:val="center"/>
            <w:hideMark/>
          </w:tcPr>
          <w:p w:rsidR="007D51C0" w:rsidRPr="00D668EA" w:rsidRDefault="007D51C0" w:rsidP="007D51C0">
            <w:pPr>
              <w:spacing w:after="0" w:line="240" w:lineRule="auto"/>
              <w:jc w:val="center"/>
              <w:rPr>
                <w:rFonts w:cs="Arial"/>
                <w:color w:val="000000"/>
                <w:sz w:val="18"/>
                <w:szCs w:val="18"/>
              </w:rPr>
            </w:pPr>
            <w:r w:rsidRPr="00D668EA">
              <w:rPr>
                <w:rFonts w:cs="Arial"/>
                <w:color w:val="000000"/>
                <w:sz w:val="18"/>
                <w:szCs w:val="18"/>
              </w:rPr>
              <w:t>0,7</w:t>
            </w:r>
          </w:p>
        </w:tc>
        <w:tc>
          <w:tcPr>
            <w:tcW w:w="1200" w:type="dxa"/>
            <w:tcBorders>
              <w:top w:val="nil"/>
              <w:left w:val="nil"/>
              <w:bottom w:val="single" w:sz="4" w:space="0" w:color="auto"/>
              <w:right w:val="single" w:sz="4" w:space="0" w:color="auto"/>
            </w:tcBorders>
            <w:shd w:val="clear" w:color="auto" w:fill="auto"/>
            <w:noWrap/>
            <w:vAlign w:val="center"/>
            <w:hideMark/>
          </w:tcPr>
          <w:p w:rsidR="007D51C0" w:rsidRPr="00D668EA" w:rsidRDefault="007D51C0" w:rsidP="007D51C0">
            <w:pPr>
              <w:spacing w:after="0" w:line="240" w:lineRule="auto"/>
              <w:jc w:val="center"/>
              <w:rPr>
                <w:rFonts w:cs="Arial"/>
                <w:color w:val="000000"/>
                <w:sz w:val="18"/>
                <w:szCs w:val="18"/>
              </w:rPr>
            </w:pPr>
            <w:r w:rsidRPr="00D668EA">
              <w:rPr>
                <w:rFonts w:cs="Arial"/>
                <w:color w:val="000000"/>
                <w:sz w:val="18"/>
                <w:szCs w:val="18"/>
              </w:rPr>
              <w:t>99,3</w:t>
            </w:r>
          </w:p>
        </w:tc>
        <w:tc>
          <w:tcPr>
            <w:tcW w:w="1200" w:type="dxa"/>
            <w:tcBorders>
              <w:top w:val="nil"/>
              <w:left w:val="nil"/>
              <w:bottom w:val="single" w:sz="4" w:space="0" w:color="auto"/>
              <w:right w:val="single" w:sz="4" w:space="0" w:color="auto"/>
            </w:tcBorders>
            <w:shd w:val="clear" w:color="auto" w:fill="auto"/>
            <w:noWrap/>
            <w:vAlign w:val="center"/>
            <w:hideMark/>
          </w:tcPr>
          <w:p w:rsidR="007D51C0" w:rsidRPr="00D668EA" w:rsidRDefault="007D51C0" w:rsidP="007D51C0">
            <w:pPr>
              <w:spacing w:after="0" w:line="240" w:lineRule="auto"/>
              <w:jc w:val="center"/>
              <w:rPr>
                <w:rFonts w:cs="Arial"/>
                <w:color w:val="000000"/>
                <w:sz w:val="18"/>
                <w:szCs w:val="18"/>
              </w:rPr>
            </w:pPr>
            <w:r w:rsidRPr="00D668EA">
              <w:rPr>
                <w:rFonts w:cs="Arial"/>
                <w:color w:val="000000"/>
                <w:sz w:val="18"/>
                <w:szCs w:val="18"/>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7D51C0" w:rsidRPr="00D668EA" w:rsidRDefault="007D51C0" w:rsidP="007D51C0">
            <w:pPr>
              <w:spacing w:after="0" w:line="240" w:lineRule="auto"/>
              <w:jc w:val="center"/>
              <w:rPr>
                <w:rFonts w:cs="Arial"/>
                <w:color w:val="000000"/>
                <w:sz w:val="18"/>
                <w:szCs w:val="18"/>
              </w:rPr>
            </w:pPr>
            <w:r w:rsidRPr="00D668EA">
              <w:rPr>
                <w:rFonts w:cs="Arial"/>
                <w:color w:val="000000"/>
                <w:sz w:val="18"/>
                <w:szCs w:val="18"/>
              </w:rPr>
              <w:t>150</w:t>
            </w:r>
          </w:p>
        </w:tc>
      </w:tr>
      <w:tr w:rsidR="007D51C0" w:rsidRPr="00D668EA" w:rsidTr="007D51C0">
        <w:trPr>
          <w:trHeight w:val="300"/>
          <w:jc w:val="center"/>
        </w:trPr>
        <w:tc>
          <w:tcPr>
            <w:tcW w:w="2912" w:type="dxa"/>
            <w:tcBorders>
              <w:top w:val="nil"/>
              <w:left w:val="single" w:sz="4" w:space="0" w:color="auto"/>
              <w:bottom w:val="single" w:sz="4" w:space="0" w:color="auto"/>
              <w:right w:val="single" w:sz="4" w:space="0" w:color="auto"/>
            </w:tcBorders>
            <w:shd w:val="clear" w:color="auto" w:fill="auto"/>
            <w:vAlign w:val="center"/>
            <w:hideMark/>
          </w:tcPr>
          <w:p w:rsidR="007D51C0" w:rsidRPr="00D668EA" w:rsidRDefault="007D51C0" w:rsidP="007D51C0">
            <w:pPr>
              <w:spacing w:after="0" w:line="240" w:lineRule="auto"/>
              <w:rPr>
                <w:rFonts w:eastAsia="Times New Roman" w:cs="Arial"/>
                <w:color w:val="000000"/>
              </w:rPr>
            </w:pPr>
            <w:r w:rsidRPr="00D668EA">
              <w:rPr>
                <w:rFonts w:eastAsia="Times New Roman" w:cs="Arial"/>
                <w:color w:val="000000"/>
              </w:rPr>
              <w:t>Dinguiraye</w:t>
            </w:r>
          </w:p>
        </w:tc>
        <w:tc>
          <w:tcPr>
            <w:tcW w:w="1480" w:type="dxa"/>
            <w:tcBorders>
              <w:top w:val="nil"/>
              <w:left w:val="nil"/>
              <w:bottom w:val="single" w:sz="4" w:space="0" w:color="auto"/>
              <w:right w:val="single" w:sz="4" w:space="0" w:color="auto"/>
            </w:tcBorders>
            <w:shd w:val="clear" w:color="auto" w:fill="auto"/>
            <w:noWrap/>
            <w:vAlign w:val="center"/>
            <w:hideMark/>
          </w:tcPr>
          <w:p w:rsidR="007D51C0" w:rsidRPr="00D668EA" w:rsidRDefault="007D51C0" w:rsidP="007D51C0">
            <w:pPr>
              <w:spacing w:after="0" w:line="240" w:lineRule="auto"/>
              <w:jc w:val="center"/>
              <w:rPr>
                <w:rFonts w:cs="Arial"/>
                <w:color w:val="000000"/>
                <w:sz w:val="18"/>
                <w:szCs w:val="18"/>
              </w:rPr>
            </w:pPr>
            <w:r w:rsidRPr="00D668EA">
              <w:rPr>
                <w:rFonts w:cs="Arial"/>
                <w:color w:val="000000"/>
                <w:sz w:val="18"/>
                <w:szCs w:val="18"/>
              </w:rPr>
              <w:t>14,4</w:t>
            </w:r>
          </w:p>
        </w:tc>
        <w:tc>
          <w:tcPr>
            <w:tcW w:w="1200" w:type="dxa"/>
            <w:tcBorders>
              <w:top w:val="nil"/>
              <w:left w:val="nil"/>
              <w:bottom w:val="single" w:sz="4" w:space="0" w:color="auto"/>
              <w:right w:val="single" w:sz="4" w:space="0" w:color="auto"/>
            </w:tcBorders>
            <w:shd w:val="clear" w:color="auto" w:fill="auto"/>
            <w:noWrap/>
            <w:vAlign w:val="center"/>
            <w:hideMark/>
          </w:tcPr>
          <w:p w:rsidR="007D51C0" w:rsidRPr="00D668EA" w:rsidRDefault="007D51C0" w:rsidP="007D51C0">
            <w:pPr>
              <w:spacing w:after="0" w:line="240" w:lineRule="auto"/>
              <w:jc w:val="center"/>
              <w:rPr>
                <w:rFonts w:cs="Arial"/>
                <w:color w:val="000000"/>
                <w:sz w:val="18"/>
                <w:szCs w:val="18"/>
              </w:rPr>
            </w:pPr>
            <w:r w:rsidRPr="00D668EA">
              <w:rPr>
                <w:rFonts w:cs="Arial"/>
                <w:color w:val="000000"/>
                <w:sz w:val="18"/>
                <w:szCs w:val="18"/>
              </w:rPr>
              <w:t>85,6</w:t>
            </w:r>
          </w:p>
        </w:tc>
        <w:tc>
          <w:tcPr>
            <w:tcW w:w="1200" w:type="dxa"/>
            <w:tcBorders>
              <w:top w:val="nil"/>
              <w:left w:val="nil"/>
              <w:bottom w:val="single" w:sz="4" w:space="0" w:color="auto"/>
              <w:right w:val="single" w:sz="4" w:space="0" w:color="auto"/>
            </w:tcBorders>
            <w:shd w:val="clear" w:color="auto" w:fill="auto"/>
            <w:noWrap/>
            <w:vAlign w:val="center"/>
            <w:hideMark/>
          </w:tcPr>
          <w:p w:rsidR="007D51C0" w:rsidRPr="00D668EA" w:rsidRDefault="007D51C0" w:rsidP="007D51C0">
            <w:pPr>
              <w:spacing w:after="0" w:line="240" w:lineRule="auto"/>
              <w:jc w:val="center"/>
              <w:rPr>
                <w:rFonts w:cs="Arial"/>
                <w:color w:val="000000"/>
                <w:sz w:val="18"/>
                <w:szCs w:val="18"/>
              </w:rPr>
            </w:pPr>
            <w:r w:rsidRPr="00D668EA">
              <w:rPr>
                <w:rFonts w:cs="Arial"/>
                <w:color w:val="000000"/>
                <w:sz w:val="18"/>
                <w:szCs w:val="18"/>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7D51C0" w:rsidRPr="00D668EA" w:rsidRDefault="007D51C0" w:rsidP="007D51C0">
            <w:pPr>
              <w:spacing w:after="0" w:line="240" w:lineRule="auto"/>
              <w:jc w:val="center"/>
              <w:rPr>
                <w:rFonts w:cs="Arial"/>
                <w:color w:val="000000"/>
                <w:sz w:val="18"/>
                <w:szCs w:val="18"/>
              </w:rPr>
            </w:pPr>
            <w:r w:rsidRPr="00D668EA">
              <w:rPr>
                <w:rFonts w:cs="Arial"/>
                <w:color w:val="000000"/>
                <w:sz w:val="18"/>
                <w:szCs w:val="18"/>
              </w:rPr>
              <w:t>150</w:t>
            </w:r>
          </w:p>
        </w:tc>
      </w:tr>
      <w:tr w:rsidR="00454AC4" w:rsidRPr="00D668EA" w:rsidTr="007D51C0">
        <w:trPr>
          <w:trHeight w:val="300"/>
          <w:jc w:val="center"/>
        </w:trPr>
        <w:tc>
          <w:tcPr>
            <w:tcW w:w="2912" w:type="dxa"/>
            <w:tcBorders>
              <w:top w:val="nil"/>
              <w:left w:val="single" w:sz="4" w:space="0" w:color="auto"/>
              <w:bottom w:val="single" w:sz="4" w:space="0" w:color="auto"/>
              <w:right w:val="single" w:sz="4" w:space="0" w:color="auto"/>
            </w:tcBorders>
            <w:shd w:val="clear" w:color="auto" w:fill="auto"/>
            <w:vAlign w:val="center"/>
            <w:hideMark/>
          </w:tcPr>
          <w:p w:rsidR="00454AC4" w:rsidRPr="00D668EA" w:rsidRDefault="00454AC4" w:rsidP="007D51C0">
            <w:pPr>
              <w:spacing w:after="0" w:line="240" w:lineRule="auto"/>
              <w:rPr>
                <w:rFonts w:eastAsia="Times New Roman" w:cs="Arial"/>
                <w:b/>
                <w:bCs/>
                <w:color w:val="000000"/>
              </w:rPr>
            </w:pPr>
            <w:r w:rsidRPr="00D668EA">
              <w:rPr>
                <w:rFonts w:eastAsia="Times New Roman" w:cs="Arial"/>
                <w:b/>
                <w:bCs/>
                <w:color w:val="000000"/>
              </w:rPr>
              <w:t>Sexe</w:t>
            </w:r>
            <w:r w:rsidR="007D51C0" w:rsidRPr="00D668EA">
              <w:rPr>
                <w:rFonts w:eastAsia="Times New Roman" w:cs="Arial"/>
                <w:b/>
                <w:bCs/>
                <w:color w:val="000000"/>
              </w:rPr>
              <w:t xml:space="preserve"> du CM</w:t>
            </w:r>
          </w:p>
        </w:tc>
        <w:tc>
          <w:tcPr>
            <w:tcW w:w="1480" w:type="dxa"/>
            <w:tcBorders>
              <w:top w:val="nil"/>
              <w:left w:val="nil"/>
              <w:bottom w:val="single" w:sz="4" w:space="0" w:color="auto"/>
              <w:right w:val="single" w:sz="4" w:space="0" w:color="auto"/>
            </w:tcBorders>
            <w:shd w:val="clear" w:color="auto" w:fill="auto"/>
            <w:noWrap/>
            <w:vAlign w:val="center"/>
            <w:hideMark/>
          </w:tcPr>
          <w:p w:rsidR="00454AC4" w:rsidRPr="00D668EA" w:rsidRDefault="00454AC4" w:rsidP="007D51C0">
            <w:pPr>
              <w:spacing w:after="0" w:line="240" w:lineRule="auto"/>
              <w:jc w:val="center"/>
              <w:rPr>
                <w:rFonts w:eastAsia="Times New Roman" w:cs="Arial"/>
                <w:color w:val="000000"/>
              </w:rPr>
            </w:pPr>
          </w:p>
        </w:tc>
        <w:tc>
          <w:tcPr>
            <w:tcW w:w="1200" w:type="dxa"/>
            <w:tcBorders>
              <w:top w:val="nil"/>
              <w:left w:val="nil"/>
              <w:bottom w:val="single" w:sz="4" w:space="0" w:color="auto"/>
              <w:right w:val="single" w:sz="4" w:space="0" w:color="auto"/>
            </w:tcBorders>
            <w:shd w:val="clear" w:color="auto" w:fill="auto"/>
            <w:noWrap/>
            <w:vAlign w:val="center"/>
            <w:hideMark/>
          </w:tcPr>
          <w:p w:rsidR="00454AC4" w:rsidRPr="00D668EA" w:rsidRDefault="00454AC4" w:rsidP="007D51C0">
            <w:pPr>
              <w:spacing w:after="0" w:line="240" w:lineRule="auto"/>
              <w:jc w:val="center"/>
              <w:rPr>
                <w:rFonts w:eastAsia="Times New Roman" w:cs="Arial"/>
                <w:color w:val="000000"/>
              </w:rPr>
            </w:pPr>
          </w:p>
        </w:tc>
        <w:tc>
          <w:tcPr>
            <w:tcW w:w="1200" w:type="dxa"/>
            <w:tcBorders>
              <w:top w:val="nil"/>
              <w:left w:val="nil"/>
              <w:bottom w:val="single" w:sz="4" w:space="0" w:color="auto"/>
              <w:right w:val="single" w:sz="4" w:space="0" w:color="auto"/>
            </w:tcBorders>
            <w:shd w:val="clear" w:color="auto" w:fill="auto"/>
            <w:noWrap/>
            <w:vAlign w:val="center"/>
            <w:hideMark/>
          </w:tcPr>
          <w:p w:rsidR="00454AC4" w:rsidRPr="00D668EA" w:rsidRDefault="00454AC4" w:rsidP="007D51C0">
            <w:pPr>
              <w:spacing w:after="0" w:line="240" w:lineRule="auto"/>
              <w:jc w:val="center"/>
              <w:rPr>
                <w:rFonts w:eastAsia="Times New Roman" w:cs="Arial"/>
                <w:color w:val="000000"/>
              </w:rPr>
            </w:pPr>
          </w:p>
        </w:tc>
        <w:tc>
          <w:tcPr>
            <w:tcW w:w="1200" w:type="dxa"/>
            <w:tcBorders>
              <w:top w:val="nil"/>
              <w:left w:val="nil"/>
              <w:bottom w:val="single" w:sz="4" w:space="0" w:color="auto"/>
              <w:right w:val="single" w:sz="4" w:space="0" w:color="auto"/>
            </w:tcBorders>
            <w:shd w:val="clear" w:color="auto" w:fill="auto"/>
            <w:noWrap/>
            <w:vAlign w:val="center"/>
            <w:hideMark/>
          </w:tcPr>
          <w:p w:rsidR="00454AC4" w:rsidRPr="00D668EA" w:rsidRDefault="00454AC4" w:rsidP="007D51C0">
            <w:pPr>
              <w:spacing w:after="0" w:line="240" w:lineRule="auto"/>
              <w:jc w:val="center"/>
              <w:rPr>
                <w:rFonts w:eastAsia="Times New Roman" w:cs="Arial"/>
                <w:color w:val="000000"/>
              </w:rPr>
            </w:pPr>
          </w:p>
        </w:tc>
      </w:tr>
      <w:tr w:rsidR="007D51C0" w:rsidRPr="00D668EA" w:rsidTr="007D51C0">
        <w:trPr>
          <w:trHeight w:val="300"/>
          <w:jc w:val="center"/>
        </w:trPr>
        <w:tc>
          <w:tcPr>
            <w:tcW w:w="2912" w:type="dxa"/>
            <w:tcBorders>
              <w:top w:val="nil"/>
              <w:left w:val="single" w:sz="4" w:space="0" w:color="auto"/>
              <w:bottom w:val="single" w:sz="4" w:space="0" w:color="auto"/>
              <w:right w:val="single" w:sz="4" w:space="0" w:color="auto"/>
            </w:tcBorders>
            <w:shd w:val="clear" w:color="auto" w:fill="auto"/>
            <w:vAlign w:val="center"/>
            <w:hideMark/>
          </w:tcPr>
          <w:p w:rsidR="007D51C0" w:rsidRPr="00D668EA" w:rsidRDefault="007D51C0" w:rsidP="007D51C0">
            <w:pPr>
              <w:spacing w:after="0" w:line="240" w:lineRule="auto"/>
              <w:rPr>
                <w:rFonts w:eastAsia="Times New Roman" w:cs="Arial"/>
                <w:color w:val="000000"/>
              </w:rPr>
            </w:pPr>
            <w:r w:rsidRPr="00D668EA">
              <w:rPr>
                <w:rFonts w:eastAsia="Times New Roman" w:cs="Arial"/>
                <w:color w:val="000000"/>
              </w:rPr>
              <w:t>Homme</w:t>
            </w:r>
          </w:p>
        </w:tc>
        <w:tc>
          <w:tcPr>
            <w:tcW w:w="1480" w:type="dxa"/>
            <w:tcBorders>
              <w:top w:val="nil"/>
              <w:left w:val="nil"/>
              <w:bottom w:val="single" w:sz="4" w:space="0" w:color="auto"/>
              <w:right w:val="single" w:sz="4" w:space="0" w:color="auto"/>
            </w:tcBorders>
            <w:shd w:val="clear" w:color="auto" w:fill="auto"/>
            <w:noWrap/>
            <w:vAlign w:val="center"/>
            <w:hideMark/>
          </w:tcPr>
          <w:p w:rsidR="007D51C0" w:rsidRPr="00D668EA" w:rsidRDefault="007D51C0" w:rsidP="007D51C0">
            <w:pPr>
              <w:spacing w:after="0" w:line="240" w:lineRule="auto"/>
              <w:jc w:val="center"/>
              <w:rPr>
                <w:rFonts w:cs="Arial"/>
                <w:color w:val="000000"/>
                <w:sz w:val="18"/>
                <w:szCs w:val="18"/>
              </w:rPr>
            </w:pPr>
            <w:r w:rsidRPr="00D668EA">
              <w:rPr>
                <w:rFonts w:cs="Arial"/>
                <w:color w:val="000000"/>
                <w:sz w:val="18"/>
                <w:szCs w:val="18"/>
              </w:rPr>
              <w:t>9,7</w:t>
            </w:r>
          </w:p>
        </w:tc>
        <w:tc>
          <w:tcPr>
            <w:tcW w:w="1200" w:type="dxa"/>
            <w:tcBorders>
              <w:top w:val="nil"/>
              <w:left w:val="nil"/>
              <w:bottom w:val="single" w:sz="4" w:space="0" w:color="auto"/>
              <w:right w:val="single" w:sz="4" w:space="0" w:color="auto"/>
            </w:tcBorders>
            <w:shd w:val="clear" w:color="auto" w:fill="auto"/>
            <w:noWrap/>
            <w:vAlign w:val="center"/>
            <w:hideMark/>
          </w:tcPr>
          <w:p w:rsidR="007D51C0" w:rsidRPr="00D668EA" w:rsidRDefault="007D51C0" w:rsidP="007D51C0">
            <w:pPr>
              <w:spacing w:after="0" w:line="240" w:lineRule="auto"/>
              <w:jc w:val="center"/>
              <w:rPr>
                <w:rFonts w:cs="Arial"/>
                <w:color w:val="000000"/>
                <w:sz w:val="18"/>
                <w:szCs w:val="18"/>
              </w:rPr>
            </w:pPr>
            <w:r w:rsidRPr="00D668EA">
              <w:rPr>
                <w:rFonts w:cs="Arial"/>
                <w:color w:val="000000"/>
                <w:sz w:val="18"/>
                <w:szCs w:val="18"/>
              </w:rPr>
              <w:t>90,3</w:t>
            </w:r>
          </w:p>
        </w:tc>
        <w:tc>
          <w:tcPr>
            <w:tcW w:w="1200" w:type="dxa"/>
            <w:tcBorders>
              <w:top w:val="nil"/>
              <w:left w:val="nil"/>
              <w:bottom w:val="single" w:sz="4" w:space="0" w:color="auto"/>
              <w:right w:val="single" w:sz="4" w:space="0" w:color="auto"/>
            </w:tcBorders>
            <w:shd w:val="clear" w:color="auto" w:fill="auto"/>
            <w:noWrap/>
            <w:vAlign w:val="center"/>
            <w:hideMark/>
          </w:tcPr>
          <w:p w:rsidR="007D51C0" w:rsidRPr="00D668EA" w:rsidRDefault="007D51C0" w:rsidP="007D51C0">
            <w:pPr>
              <w:spacing w:after="0" w:line="240" w:lineRule="auto"/>
              <w:jc w:val="center"/>
              <w:rPr>
                <w:rFonts w:cs="Arial"/>
                <w:color w:val="000000"/>
                <w:sz w:val="18"/>
                <w:szCs w:val="18"/>
              </w:rPr>
            </w:pPr>
            <w:r w:rsidRPr="00D668EA">
              <w:rPr>
                <w:rFonts w:cs="Arial"/>
                <w:color w:val="000000"/>
                <w:sz w:val="18"/>
                <w:szCs w:val="18"/>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7D51C0" w:rsidRPr="00D668EA" w:rsidRDefault="007D51C0" w:rsidP="007D51C0">
            <w:pPr>
              <w:spacing w:after="0" w:line="240" w:lineRule="auto"/>
              <w:jc w:val="center"/>
              <w:rPr>
                <w:rFonts w:cs="Arial"/>
                <w:color w:val="000000"/>
                <w:sz w:val="18"/>
                <w:szCs w:val="18"/>
              </w:rPr>
            </w:pPr>
            <w:r w:rsidRPr="00D668EA">
              <w:rPr>
                <w:rFonts w:cs="Arial"/>
                <w:color w:val="000000"/>
                <w:sz w:val="18"/>
                <w:szCs w:val="18"/>
              </w:rPr>
              <w:t>259</w:t>
            </w:r>
          </w:p>
        </w:tc>
      </w:tr>
      <w:tr w:rsidR="007D51C0" w:rsidRPr="00D668EA" w:rsidTr="007D51C0">
        <w:trPr>
          <w:trHeight w:val="300"/>
          <w:jc w:val="center"/>
        </w:trPr>
        <w:tc>
          <w:tcPr>
            <w:tcW w:w="2912" w:type="dxa"/>
            <w:tcBorders>
              <w:top w:val="nil"/>
              <w:left w:val="single" w:sz="4" w:space="0" w:color="auto"/>
              <w:bottom w:val="single" w:sz="4" w:space="0" w:color="auto"/>
              <w:right w:val="single" w:sz="4" w:space="0" w:color="auto"/>
            </w:tcBorders>
            <w:shd w:val="clear" w:color="auto" w:fill="auto"/>
            <w:vAlign w:val="center"/>
            <w:hideMark/>
          </w:tcPr>
          <w:p w:rsidR="007D51C0" w:rsidRPr="00D668EA" w:rsidRDefault="007D51C0" w:rsidP="007D51C0">
            <w:pPr>
              <w:spacing w:after="0" w:line="240" w:lineRule="auto"/>
              <w:rPr>
                <w:rFonts w:eastAsia="Times New Roman" w:cs="Arial"/>
                <w:color w:val="000000"/>
              </w:rPr>
            </w:pPr>
            <w:r w:rsidRPr="00D668EA">
              <w:rPr>
                <w:rFonts w:eastAsia="Times New Roman" w:cs="Arial"/>
                <w:color w:val="000000"/>
              </w:rPr>
              <w:t>Femme</w:t>
            </w:r>
          </w:p>
        </w:tc>
        <w:tc>
          <w:tcPr>
            <w:tcW w:w="1480" w:type="dxa"/>
            <w:tcBorders>
              <w:top w:val="nil"/>
              <w:left w:val="nil"/>
              <w:bottom w:val="single" w:sz="4" w:space="0" w:color="auto"/>
              <w:right w:val="single" w:sz="4" w:space="0" w:color="auto"/>
            </w:tcBorders>
            <w:shd w:val="clear" w:color="auto" w:fill="auto"/>
            <w:noWrap/>
            <w:vAlign w:val="center"/>
            <w:hideMark/>
          </w:tcPr>
          <w:p w:rsidR="007D51C0" w:rsidRPr="00D668EA" w:rsidRDefault="007D51C0" w:rsidP="007D51C0">
            <w:pPr>
              <w:spacing w:after="0" w:line="240" w:lineRule="auto"/>
              <w:jc w:val="center"/>
              <w:rPr>
                <w:rFonts w:cs="Arial"/>
                <w:color w:val="000000"/>
                <w:sz w:val="18"/>
                <w:szCs w:val="18"/>
              </w:rPr>
            </w:pPr>
            <w:r w:rsidRPr="00D668EA">
              <w:rPr>
                <w:rFonts w:cs="Arial"/>
                <w:color w:val="000000"/>
                <w:sz w:val="18"/>
                <w:szCs w:val="18"/>
              </w:rPr>
              <w:t>0,0</w:t>
            </w:r>
          </w:p>
        </w:tc>
        <w:tc>
          <w:tcPr>
            <w:tcW w:w="1200" w:type="dxa"/>
            <w:tcBorders>
              <w:top w:val="nil"/>
              <w:left w:val="nil"/>
              <w:bottom w:val="single" w:sz="4" w:space="0" w:color="auto"/>
              <w:right w:val="single" w:sz="4" w:space="0" w:color="auto"/>
            </w:tcBorders>
            <w:shd w:val="clear" w:color="auto" w:fill="auto"/>
            <w:noWrap/>
            <w:vAlign w:val="center"/>
            <w:hideMark/>
          </w:tcPr>
          <w:p w:rsidR="007D51C0" w:rsidRPr="00D668EA" w:rsidRDefault="007D51C0" w:rsidP="007D51C0">
            <w:pPr>
              <w:spacing w:after="0" w:line="240" w:lineRule="auto"/>
              <w:jc w:val="center"/>
              <w:rPr>
                <w:rFonts w:cs="Arial"/>
                <w:color w:val="000000"/>
                <w:sz w:val="18"/>
                <w:szCs w:val="18"/>
              </w:rPr>
            </w:pPr>
            <w:r w:rsidRPr="00D668EA">
              <w:rPr>
                <w:rFonts w:cs="Arial"/>
                <w:color w:val="000000"/>
                <w:sz w:val="18"/>
                <w:szCs w:val="18"/>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7D51C0" w:rsidRPr="00D668EA" w:rsidRDefault="007D51C0" w:rsidP="007D51C0">
            <w:pPr>
              <w:spacing w:after="0" w:line="240" w:lineRule="auto"/>
              <w:jc w:val="center"/>
              <w:rPr>
                <w:rFonts w:cs="Arial"/>
                <w:color w:val="000000"/>
                <w:sz w:val="18"/>
                <w:szCs w:val="18"/>
              </w:rPr>
            </w:pPr>
            <w:r w:rsidRPr="00D668EA">
              <w:rPr>
                <w:rFonts w:cs="Arial"/>
                <w:color w:val="000000"/>
                <w:sz w:val="18"/>
                <w:szCs w:val="18"/>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7D51C0" w:rsidRPr="00D668EA" w:rsidRDefault="007D51C0" w:rsidP="007D51C0">
            <w:pPr>
              <w:spacing w:after="0" w:line="240" w:lineRule="auto"/>
              <w:jc w:val="center"/>
              <w:rPr>
                <w:rFonts w:cs="Arial"/>
                <w:color w:val="000000"/>
                <w:sz w:val="18"/>
                <w:szCs w:val="18"/>
              </w:rPr>
            </w:pPr>
            <w:r w:rsidRPr="00D668EA">
              <w:rPr>
                <w:rFonts w:cs="Arial"/>
                <w:color w:val="000000"/>
                <w:sz w:val="18"/>
                <w:szCs w:val="18"/>
              </w:rPr>
              <w:t>41</w:t>
            </w:r>
          </w:p>
        </w:tc>
      </w:tr>
      <w:tr w:rsidR="00454AC4" w:rsidRPr="00D668EA" w:rsidTr="007D51C0">
        <w:trPr>
          <w:trHeight w:val="466"/>
          <w:jc w:val="center"/>
        </w:trPr>
        <w:tc>
          <w:tcPr>
            <w:tcW w:w="2912" w:type="dxa"/>
            <w:tcBorders>
              <w:top w:val="nil"/>
              <w:left w:val="single" w:sz="4" w:space="0" w:color="auto"/>
              <w:bottom w:val="single" w:sz="4" w:space="0" w:color="auto"/>
              <w:right w:val="single" w:sz="4" w:space="0" w:color="auto"/>
            </w:tcBorders>
            <w:shd w:val="clear" w:color="auto" w:fill="auto"/>
            <w:vAlign w:val="center"/>
            <w:hideMark/>
          </w:tcPr>
          <w:p w:rsidR="00454AC4" w:rsidRPr="00D668EA" w:rsidRDefault="00454AC4" w:rsidP="007D51C0">
            <w:pPr>
              <w:spacing w:after="0" w:line="240" w:lineRule="auto"/>
              <w:rPr>
                <w:rFonts w:eastAsia="Times New Roman" w:cs="Arial"/>
                <w:b/>
                <w:bCs/>
                <w:color w:val="000000"/>
              </w:rPr>
            </w:pPr>
            <w:r w:rsidRPr="00D668EA">
              <w:rPr>
                <w:rFonts w:eastAsia="Times New Roman" w:cs="Arial"/>
                <w:b/>
                <w:bCs/>
                <w:color w:val="000000"/>
              </w:rPr>
              <w:t>Niveau d'instruction</w:t>
            </w:r>
            <w:r w:rsidR="007D51C0" w:rsidRPr="00D668EA">
              <w:rPr>
                <w:rFonts w:eastAsia="Times New Roman" w:cs="Arial"/>
                <w:b/>
                <w:bCs/>
                <w:color w:val="000000"/>
              </w:rPr>
              <w:t xml:space="preserve"> du CM</w:t>
            </w:r>
          </w:p>
        </w:tc>
        <w:tc>
          <w:tcPr>
            <w:tcW w:w="508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454AC4" w:rsidRPr="00D668EA" w:rsidRDefault="00454AC4" w:rsidP="007D51C0">
            <w:pPr>
              <w:spacing w:after="0" w:line="240" w:lineRule="auto"/>
              <w:jc w:val="center"/>
              <w:rPr>
                <w:rFonts w:eastAsia="Times New Roman" w:cs="Arial"/>
                <w:color w:val="000000"/>
              </w:rPr>
            </w:pPr>
          </w:p>
        </w:tc>
      </w:tr>
      <w:tr w:rsidR="007D51C0" w:rsidRPr="00D668EA" w:rsidTr="007D51C0">
        <w:trPr>
          <w:trHeight w:val="300"/>
          <w:jc w:val="center"/>
        </w:trPr>
        <w:tc>
          <w:tcPr>
            <w:tcW w:w="2912" w:type="dxa"/>
            <w:tcBorders>
              <w:top w:val="nil"/>
              <w:left w:val="single" w:sz="4" w:space="0" w:color="auto"/>
              <w:bottom w:val="single" w:sz="4" w:space="0" w:color="auto"/>
              <w:right w:val="single" w:sz="4" w:space="0" w:color="auto"/>
            </w:tcBorders>
            <w:shd w:val="clear" w:color="auto" w:fill="auto"/>
            <w:vAlign w:val="center"/>
            <w:hideMark/>
          </w:tcPr>
          <w:p w:rsidR="007D51C0" w:rsidRPr="00D668EA" w:rsidRDefault="007D51C0" w:rsidP="007D51C0">
            <w:pPr>
              <w:spacing w:after="0" w:line="240" w:lineRule="auto"/>
              <w:rPr>
                <w:rFonts w:eastAsia="Times New Roman" w:cs="Arial"/>
                <w:color w:val="000000"/>
              </w:rPr>
            </w:pPr>
            <w:r w:rsidRPr="00D668EA">
              <w:rPr>
                <w:rFonts w:eastAsia="Times New Roman" w:cs="Arial"/>
                <w:color w:val="000000"/>
              </w:rPr>
              <w:t>Aucun</w:t>
            </w:r>
          </w:p>
        </w:tc>
        <w:tc>
          <w:tcPr>
            <w:tcW w:w="1480" w:type="dxa"/>
            <w:tcBorders>
              <w:top w:val="nil"/>
              <w:left w:val="nil"/>
              <w:bottom w:val="single" w:sz="4" w:space="0" w:color="auto"/>
              <w:right w:val="single" w:sz="4" w:space="0" w:color="auto"/>
            </w:tcBorders>
            <w:shd w:val="clear" w:color="auto" w:fill="auto"/>
            <w:noWrap/>
            <w:vAlign w:val="center"/>
            <w:hideMark/>
          </w:tcPr>
          <w:p w:rsidR="007D51C0" w:rsidRPr="00D668EA" w:rsidRDefault="007D51C0" w:rsidP="007D51C0">
            <w:pPr>
              <w:spacing w:after="0" w:line="240" w:lineRule="auto"/>
              <w:jc w:val="center"/>
              <w:rPr>
                <w:rFonts w:cs="Arial"/>
                <w:color w:val="000000"/>
                <w:sz w:val="18"/>
                <w:szCs w:val="18"/>
              </w:rPr>
            </w:pPr>
            <w:r w:rsidRPr="00D668EA">
              <w:rPr>
                <w:rFonts w:cs="Arial"/>
                <w:color w:val="000000"/>
                <w:sz w:val="18"/>
                <w:szCs w:val="18"/>
              </w:rPr>
              <w:t>8,0</w:t>
            </w:r>
          </w:p>
        </w:tc>
        <w:tc>
          <w:tcPr>
            <w:tcW w:w="1200" w:type="dxa"/>
            <w:tcBorders>
              <w:top w:val="nil"/>
              <w:left w:val="nil"/>
              <w:bottom w:val="single" w:sz="4" w:space="0" w:color="auto"/>
              <w:right w:val="single" w:sz="4" w:space="0" w:color="auto"/>
            </w:tcBorders>
            <w:shd w:val="clear" w:color="auto" w:fill="auto"/>
            <w:noWrap/>
            <w:vAlign w:val="center"/>
            <w:hideMark/>
          </w:tcPr>
          <w:p w:rsidR="007D51C0" w:rsidRPr="00D668EA" w:rsidRDefault="007D51C0" w:rsidP="007D51C0">
            <w:pPr>
              <w:spacing w:after="0" w:line="240" w:lineRule="auto"/>
              <w:jc w:val="center"/>
              <w:rPr>
                <w:rFonts w:cs="Arial"/>
                <w:color w:val="000000"/>
                <w:sz w:val="18"/>
                <w:szCs w:val="18"/>
              </w:rPr>
            </w:pPr>
            <w:r w:rsidRPr="00D668EA">
              <w:rPr>
                <w:rFonts w:cs="Arial"/>
                <w:color w:val="000000"/>
                <w:sz w:val="18"/>
                <w:szCs w:val="18"/>
              </w:rPr>
              <w:t>92,0</w:t>
            </w:r>
          </w:p>
        </w:tc>
        <w:tc>
          <w:tcPr>
            <w:tcW w:w="1200" w:type="dxa"/>
            <w:tcBorders>
              <w:top w:val="nil"/>
              <w:left w:val="nil"/>
              <w:bottom w:val="single" w:sz="4" w:space="0" w:color="auto"/>
              <w:right w:val="single" w:sz="4" w:space="0" w:color="auto"/>
            </w:tcBorders>
            <w:shd w:val="clear" w:color="auto" w:fill="auto"/>
            <w:noWrap/>
            <w:vAlign w:val="center"/>
            <w:hideMark/>
          </w:tcPr>
          <w:p w:rsidR="007D51C0" w:rsidRPr="00D668EA" w:rsidRDefault="007D51C0" w:rsidP="007D51C0">
            <w:pPr>
              <w:spacing w:after="0" w:line="240" w:lineRule="auto"/>
              <w:jc w:val="center"/>
              <w:rPr>
                <w:rFonts w:cs="Arial"/>
                <w:color w:val="000000"/>
                <w:sz w:val="18"/>
                <w:szCs w:val="18"/>
              </w:rPr>
            </w:pPr>
            <w:r w:rsidRPr="00D668EA">
              <w:rPr>
                <w:rFonts w:cs="Arial"/>
                <w:color w:val="000000"/>
                <w:sz w:val="18"/>
                <w:szCs w:val="18"/>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7D51C0" w:rsidRPr="00D668EA" w:rsidRDefault="007D51C0" w:rsidP="007D51C0">
            <w:pPr>
              <w:spacing w:after="0" w:line="240" w:lineRule="auto"/>
              <w:jc w:val="center"/>
              <w:rPr>
                <w:rFonts w:cs="Arial"/>
                <w:color w:val="000000"/>
                <w:sz w:val="18"/>
                <w:szCs w:val="18"/>
              </w:rPr>
            </w:pPr>
            <w:r w:rsidRPr="00D668EA">
              <w:rPr>
                <w:rFonts w:cs="Arial"/>
                <w:color w:val="000000"/>
                <w:sz w:val="18"/>
                <w:szCs w:val="18"/>
              </w:rPr>
              <w:t>234</w:t>
            </w:r>
          </w:p>
        </w:tc>
      </w:tr>
      <w:tr w:rsidR="007D51C0" w:rsidRPr="00D668EA" w:rsidTr="007D51C0">
        <w:trPr>
          <w:trHeight w:val="300"/>
          <w:jc w:val="center"/>
        </w:trPr>
        <w:tc>
          <w:tcPr>
            <w:tcW w:w="2912" w:type="dxa"/>
            <w:tcBorders>
              <w:top w:val="nil"/>
              <w:left w:val="single" w:sz="4" w:space="0" w:color="auto"/>
              <w:bottom w:val="single" w:sz="4" w:space="0" w:color="auto"/>
              <w:right w:val="single" w:sz="4" w:space="0" w:color="auto"/>
            </w:tcBorders>
            <w:shd w:val="clear" w:color="auto" w:fill="auto"/>
            <w:vAlign w:val="center"/>
            <w:hideMark/>
          </w:tcPr>
          <w:p w:rsidR="007D51C0" w:rsidRPr="00D668EA" w:rsidRDefault="007D51C0" w:rsidP="007D51C0">
            <w:pPr>
              <w:spacing w:after="0" w:line="240" w:lineRule="auto"/>
              <w:rPr>
                <w:rFonts w:eastAsia="Times New Roman" w:cs="Arial"/>
                <w:color w:val="000000"/>
              </w:rPr>
            </w:pPr>
            <w:r w:rsidRPr="00D668EA">
              <w:rPr>
                <w:rFonts w:eastAsia="Times New Roman" w:cs="Arial"/>
                <w:color w:val="000000"/>
              </w:rPr>
              <w:t>Primaire</w:t>
            </w:r>
          </w:p>
        </w:tc>
        <w:tc>
          <w:tcPr>
            <w:tcW w:w="1480" w:type="dxa"/>
            <w:tcBorders>
              <w:top w:val="nil"/>
              <w:left w:val="nil"/>
              <w:bottom w:val="single" w:sz="4" w:space="0" w:color="auto"/>
              <w:right w:val="single" w:sz="4" w:space="0" w:color="auto"/>
            </w:tcBorders>
            <w:shd w:val="clear" w:color="auto" w:fill="auto"/>
            <w:noWrap/>
            <w:vAlign w:val="center"/>
            <w:hideMark/>
          </w:tcPr>
          <w:p w:rsidR="007D51C0" w:rsidRPr="00D668EA" w:rsidRDefault="007D51C0" w:rsidP="007D51C0">
            <w:pPr>
              <w:spacing w:after="0" w:line="240" w:lineRule="auto"/>
              <w:jc w:val="center"/>
              <w:rPr>
                <w:rFonts w:cs="Arial"/>
                <w:color w:val="000000"/>
                <w:sz w:val="18"/>
                <w:szCs w:val="18"/>
              </w:rPr>
            </w:pPr>
            <w:r w:rsidRPr="00D668EA">
              <w:rPr>
                <w:rFonts w:cs="Arial"/>
                <w:color w:val="000000"/>
                <w:sz w:val="18"/>
                <w:szCs w:val="18"/>
              </w:rPr>
              <w:t>3,8</w:t>
            </w:r>
          </w:p>
        </w:tc>
        <w:tc>
          <w:tcPr>
            <w:tcW w:w="1200" w:type="dxa"/>
            <w:tcBorders>
              <w:top w:val="nil"/>
              <w:left w:val="nil"/>
              <w:bottom w:val="single" w:sz="4" w:space="0" w:color="auto"/>
              <w:right w:val="single" w:sz="4" w:space="0" w:color="auto"/>
            </w:tcBorders>
            <w:shd w:val="clear" w:color="auto" w:fill="auto"/>
            <w:noWrap/>
            <w:vAlign w:val="center"/>
            <w:hideMark/>
          </w:tcPr>
          <w:p w:rsidR="007D51C0" w:rsidRPr="00D668EA" w:rsidRDefault="007D51C0" w:rsidP="007D51C0">
            <w:pPr>
              <w:spacing w:after="0" w:line="240" w:lineRule="auto"/>
              <w:jc w:val="center"/>
              <w:rPr>
                <w:rFonts w:cs="Arial"/>
                <w:color w:val="000000"/>
                <w:sz w:val="18"/>
                <w:szCs w:val="18"/>
              </w:rPr>
            </w:pPr>
            <w:r w:rsidRPr="00D668EA">
              <w:rPr>
                <w:rFonts w:cs="Arial"/>
                <w:color w:val="000000"/>
                <w:sz w:val="18"/>
                <w:szCs w:val="18"/>
              </w:rPr>
              <w:t>96,2</w:t>
            </w:r>
          </w:p>
        </w:tc>
        <w:tc>
          <w:tcPr>
            <w:tcW w:w="1200" w:type="dxa"/>
            <w:tcBorders>
              <w:top w:val="nil"/>
              <w:left w:val="nil"/>
              <w:bottom w:val="single" w:sz="4" w:space="0" w:color="auto"/>
              <w:right w:val="single" w:sz="4" w:space="0" w:color="auto"/>
            </w:tcBorders>
            <w:shd w:val="clear" w:color="auto" w:fill="auto"/>
            <w:noWrap/>
            <w:vAlign w:val="center"/>
            <w:hideMark/>
          </w:tcPr>
          <w:p w:rsidR="007D51C0" w:rsidRPr="00D668EA" w:rsidRDefault="007D51C0" w:rsidP="007D51C0">
            <w:pPr>
              <w:spacing w:after="0" w:line="240" w:lineRule="auto"/>
              <w:jc w:val="center"/>
              <w:rPr>
                <w:rFonts w:cs="Arial"/>
                <w:color w:val="000000"/>
                <w:sz w:val="18"/>
                <w:szCs w:val="18"/>
              </w:rPr>
            </w:pPr>
            <w:r w:rsidRPr="00D668EA">
              <w:rPr>
                <w:rFonts w:cs="Arial"/>
                <w:color w:val="000000"/>
                <w:sz w:val="18"/>
                <w:szCs w:val="18"/>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7D51C0" w:rsidRPr="00D668EA" w:rsidRDefault="007D51C0" w:rsidP="007D51C0">
            <w:pPr>
              <w:spacing w:after="0" w:line="240" w:lineRule="auto"/>
              <w:jc w:val="center"/>
              <w:rPr>
                <w:rFonts w:cs="Arial"/>
                <w:color w:val="000000"/>
                <w:sz w:val="18"/>
                <w:szCs w:val="18"/>
              </w:rPr>
            </w:pPr>
            <w:r w:rsidRPr="00D668EA">
              <w:rPr>
                <w:rFonts w:cs="Arial"/>
                <w:color w:val="000000"/>
                <w:sz w:val="18"/>
                <w:szCs w:val="18"/>
              </w:rPr>
              <w:t>27</w:t>
            </w:r>
          </w:p>
        </w:tc>
      </w:tr>
      <w:tr w:rsidR="007D51C0" w:rsidRPr="00D668EA" w:rsidTr="007D51C0">
        <w:trPr>
          <w:trHeight w:val="510"/>
          <w:jc w:val="center"/>
        </w:trPr>
        <w:tc>
          <w:tcPr>
            <w:tcW w:w="2912" w:type="dxa"/>
            <w:tcBorders>
              <w:top w:val="nil"/>
              <w:left w:val="single" w:sz="4" w:space="0" w:color="auto"/>
              <w:bottom w:val="single" w:sz="4" w:space="0" w:color="auto"/>
              <w:right w:val="single" w:sz="4" w:space="0" w:color="auto"/>
            </w:tcBorders>
            <w:shd w:val="clear" w:color="auto" w:fill="auto"/>
            <w:vAlign w:val="center"/>
            <w:hideMark/>
          </w:tcPr>
          <w:p w:rsidR="007D51C0" w:rsidRPr="00D668EA" w:rsidRDefault="007D51C0" w:rsidP="007D51C0">
            <w:pPr>
              <w:spacing w:after="0" w:line="240" w:lineRule="auto"/>
              <w:rPr>
                <w:rFonts w:eastAsia="Times New Roman" w:cs="Arial"/>
                <w:color w:val="000000"/>
              </w:rPr>
            </w:pPr>
            <w:r w:rsidRPr="00D668EA">
              <w:rPr>
                <w:rFonts w:eastAsia="Times New Roman" w:cs="Arial"/>
                <w:color w:val="000000"/>
              </w:rPr>
              <w:t>Secondaire ou plus</w:t>
            </w:r>
          </w:p>
        </w:tc>
        <w:tc>
          <w:tcPr>
            <w:tcW w:w="1480" w:type="dxa"/>
            <w:tcBorders>
              <w:top w:val="nil"/>
              <w:left w:val="nil"/>
              <w:bottom w:val="single" w:sz="4" w:space="0" w:color="auto"/>
              <w:right w:val="single" w:sz="4" w:space="0" w:color="auto"/>
            </w:tcBorders>
            <w:shd w:val="clear" w:color="auto" w:fill="auto"/>
            <w:noWrap/>
            <w:vAlign w:val="center"/>
            <w:hideMark/>
          </w:tcPr>
          <w:p w:rsidR="007D51C0" w:rsidRPr="00D668EA" w:rsidRDefault="007D51C0" w:rsidP="007D51C0">
            <w:pPr>
              <w:spacing w:after="0" w:line="240" w:lineRule="auto"/>
              <w:jc w:val="center"/>
              <w:rPr>
                <w:rFonts w:cs="Arial"/>
                <w:color w:val="000000"/>
                <w:sz w:val="18"/>
                <w:szCs w:val="18"/>
              </w:rPr>
            </w:pPr>
            <w:r w:rsidRPr="00D668EA">
              <w:rPr>
                <w:rFonts w:cs="Arial"/>
                <w:color w:val="000000"/>
                <w:sz w:val="18"/>
                <w:szCs w:val="18"/>
              </w:rPr>
              <w:t>5,4</w:t>
            </w:r>
          </w:p>
        </w:tc>
        <w:tc>
          <w:tcPr>
            <w:tcW w:w="1200" w:type="dxa"/>
            <w:tcBorders>
              <w:top w:val="nil"/>
              <w:left w:val="nil"/>
              <w:bottom w:val="single" w:sz="4" w:space="0" w:color="auto"/>
              <w:right w:val="single" w:sz="4" w:space="0" w:color="auto"/>
            </w:tcBorders>
            <w:shd w:val="clear" w:color="auto" w:fill="auto"/>
            <w:noWrap/>
            <w:vAlign w:val="center"/>
            <w:hideMark/>
          </w:tcPr>
          <w:p w:rsidR="007D51C0" w:rsidRPr="00D668EA" w:rsidRDefault="007D51C0" w:rsidP="007D51C0">
            <w:pPr>
              <w:spacing w:after="0" w:line="240" w:lineRule="auto"/>
              <w:jc w:val="center"/>
              <w:rPr>
                <w:rFonts w:cs="Arial"/>
                <w:color w:val="000000"/>
                <w:sz w:val="18"/>
                <w:szCs w:val="18"/>
              </w:rPr>
            </w:pPr>
            <w:r w:rsidRPr="00D668EA">
              <w:rPr>
                <w:rFonts w:cs="Arial"/>
                <w:color w:val="000000"/>
                <w:sz w:val="18"/>
                <w:szCs w:val="18"/>
              </w:rPr>
              <w:t>94,6</w:t>
            </w:r>
          </w:p>
        </w:tc>
        <w:tc>
          <w:tcPr>
            <w:tcW w:w="1200" w:type="dxa"/>
            <w:tcBorders>
              <w:top w:val="nil"/>
              <w:left w:val="nil"/>
              <w:bottom w:val="single" w:sz="4" w:space="0" w:color="auto"/>
              <w:right w:val="single" w:sz="4" w:space="0" w:color="auto"/>
            </w:tcBorders>
            <w:shd w:val="clear" w:color="auto" w:fill="auto"/>
            <w:noWrap/>
            <w:vAlign w:val="center"/>
            <w:hideMark/>
          </w:tcPr>
          <w:p w:rsidR="007D51C0" w:rsidRPr="00D668EA" w:rsidRDefault="007D51C0" w:rsidP="007D51C0">
            <w:pPr>
              <w:spacing w:after="0" w:line="240" w:lineRule="auto"/>
              <w:jc w:val="center"/>
              <w:rPr>
                <w:rFonts w:cs="Arial"/>
                <w:color w:val="000000"/>
                <w:sz w:val="18"/>
                <w:szCs w:val="18"/>
              </w:rPr>
            </w:pPr>
            <w:r w:rsidRPr="00D668EA">
              <w:rPr>
                <w:rFonts w:cs="Arial"/>
                <w:color w:val="000000"/>
                <w:sz w:val="18"/>
                <w:szCs w:val="18"/>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7D51C0" w:rsidRPr="00D668EA" w:rsidRDefault="007D51C0" w:rsidP="007D51C0">
            <w:pPr>
              <w:spacing w:after="0" w:line="240" w:lineRule="auto"/>
              <w:jc w:val="center"/>
              <w:rPr>
                <w:rFonts w:cs="Arial"/>
                <w:color w:val="000000"/>
                <w:sz w:val="18"/>
                <w:szCs w:val="18"/>
              </w:rPr>
            </w:pPr>
            <w:r w:rsidRPr="00D668EA">
              <w:rPr>
                <w:rFonts w:cs="Arial"/>
                <w:color w:val="000000"/>
                <w:sz w:val="18"/>
                <w:szCs w:val="18"/>
              </w:rPr>
              <w:t>39</w:t>
            </w:r>
          </w:p>
        </w:tc>
      </w:tr>
      <w:tr w:rsidR="00454AC4" w:rsidRPr="00D668EA" w:rsidTr="007D51C0">
        <w:trPr>
          <w:trHeight w:val="375"/>
          <w:jc w:val="center"/>
        </w:trPr>
        <w:tc>
          <w:tcPr>
            <w:tcW w:w="2912" w:type="dxa"/>
            <w:tcBorders>
              <w:top w:val="nil"/>
              <w:left w:val="single" w:sz="4" w:space="0" w:color="auto"/>
              <w:bottom w:val="single" w:sz="4" w:space="0" w:color="auto"/>
              <w:right w:val="single" w:sz="4" w:space="0" w:color="auto"/>
            </w:tcBorders>
            <w:shd w:val="clear" w:color="auto" w:fill="auto"/>
            <w:vAlign w:val="center"/>
            <w:hideMark/>
          </w:tcPr>
          <w:p w:rsidR="00454AC4" w:rsidRPr="00D668EA" w:rsidRDefault="00454AC4" w:rsidP="007D51C0">
            <w:pPr>
              <w:spacing w:after="0" w:line="240" w:lineRule="auto"/>
              <w:rPr>
                <w:rFonts w:eastAsia="Times New Roman" w:cs="Arial"/>
                <w:b/>
                <w:bCs/>
                <w:color w:val="000000"/>
              </w:rPr>
            </w:pPr>
            <w:r w:rsidRPr="00D668EA">
              <w:rPr>
                <w:rFonts w:eastAsia="Times New Roman" w:cs="Arial"/>
                <w:b/>
                <w:bCs/>
                <w:color w:val="000000"/>
              </w:rPr>
              <w:t>Niveau de vie</w:t>
            </w:r>
          </w:p>
        </w:tc>
        <w:tc>
          <w:tcPr>
            <w:tcW w:w="508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454AC4" w:rsidRPr="00D668EA" w:rsidRDefault="00454AC4" w:rsidP="007D51C0">
            <w:pPr>
              <w:spacing w:after="0" w:line="240" w:lineRule="auto"/>
              <w:jc w:val="center"/>
              <w:rPr>
                <w:rFonts w:eastAsia="Times New Roman" w:cs="Arial"/>
                <w:color w:val="000000"/>
              </w:rPr>
            </w:pPr>
          </w:p>
        </w:tc>
      </w:tr>
      <w:tr w:rsidR="007D51C0" w:rsidRPr="00D668EA" w:rsidTr="007D51C0">
        <w:trPr>
          <w:trHeight w:val="270"/>
          <w:jc w:val="center"/>
        </w:trPr>
        <w:tc>
          <w:tcPr>
            <w:tcW w:w="2912" w:type="dxa"/>
            <w:tcBorders>
              <w:top w:val="nil"/>
              <w:left w:val="single" w:sz="4" w:space="0" w:color="auto"/>
              <w:bottom w:val="single" w:sz="4" w:space="0" w:color="auto"/>
              <w:right w:val="single" w:sz="4" w:space="0" w:color="auto"/>
            </w:tcBorders>
            <w:shd w:val="clear" w:color="auto" w:fill="auto"/>
            <w:vAlign w:val="center"/>
            <w:hideMark/>
          </w:tcPr>
          <w:p w:rsidR="007D51C0" w:rsidRPr="00D668EA" w:rsidRDefault="007D51C0" w:rsidP="007D51C0">
            <w:pPr>
              <w:spacing w:after="0" w:line="240" w:lineRule="auto"/>
              <w:rPr>
                <w:rFonts w:eastAsia="Times New Roman" w:cs="Arial"/>
                <w:color w:val="000000"/>
              </w:rPr>
            </w:pPr>
            <w:r w:rsidRPr="00D668EA">
              <w:rPr>
                <w:rFonts w:eastAsia="Times New Roman" w:cs="Arial"/>
                <w:color w:val="000000"/>
              </w:rPr>
              <w:t>Le plus pauvre</w:t>
            </w:r>
          </w:p>
        </w:tc>
        <w:tc>
          <w:tcPr>
            <w:tcW w:w="1480" w:type="dxa"/>
            <w:tcBorders>
              <w:top w:val="nil"/>
              <w:left w:val="nil"/>
              <w:bottom w:val="single" w:sz="4" w:space="0" w:color="auto"/>
              <w:right w:val="single" w:sz="4" w:space="0" w:color="auto"/>
            </w:tcBorders>
            <w:shd w:val="clear" w:color="auto" w:fill="auto"/>
            <w:noWrap/>
            <w:vAlign w:val="center"/>
            <w:hideMark/>
          </w:tcPr>
          <w:p w:rsidR="007D51C0" w:rsidRPr="00D668EA" w:rsidRDefault="007D51C0" w:rsidP="007D51C0">
            <w:pPr>
              <w:spacing w:after="0" w:line="240" w:lineRule="auto"/>
              <w:jc w:val="center"/>
              <w:rPr>
                <w:rFonts w:cs="Arial"/>
                <w:color w:val="000000"/>
                <w:sz w:val="18"/>
                <w:szCs w:val="18"/>
              </w:rPr>
            </w:pPr>
            <w:r w:rsidRPr="00D668EA">
              <w:rPr>
                <w:rFonts w:cs="Arial"/>
                <w:color w:val="000000"/>
                <w:sz w:val="18"/>
                <w:szCs w:val="18"/>
              </w:rPr>
              <w:t>9,6</w:t>
            </w:r>
          </w:p>
        </w:tc>
        <w:tc>
          <w:tcPr>
            <w:tcW w:w="1200" w:type="dxa"/>
            <w:tcBorders>
              <w:top w:val="nil"/>
              <w:left w:val="nil"/>
              <w:bottom w:val="single" w:sz="4" w:space="0" w:color="auto"/>
              <w:right w:val="single" w:sz="4" w:space="0" w:color="auto"/>
            </w:tcBorders>
            <w:shd w:val="clear" w:color="auto" w:fill="auto"/>
            <w:noWrap/>
            <w:vAlign w:val="center"/>
            <w:hideMark/>
          </w:tcPr>
          <w:p w:rsidR="007D51C0" w:rsidRPr="00D668EA" w:rsidRDefault="007D51C0" w:rsidP="007D51C0">
            <w:pPr>
              <w:spacing w:after="0" w:line="240" w:lineRule="auto"/>
              <w:jc w:val="center"/>
              <w:rPr>
                <w:rFonts w:cs="Arial"/>
                <w:color w:val="000000"/>
                <w:sz w:val="18"/>
                <w:szCs w:val="18"/>
              </w:rPr>
            </w:pPr>
            <w:r w:rsidRPr="00D668EA">
              <w:rPr>
                <w:rFonts w:cs="Arial"/>
                <w:color w:val="000000"/>
                <w:sz w:val="18"/>
                <w:szCs w:val="18"/>
              </w:rPr>
              <w:t>90,4</w:t>
            </w:r>
          </w:p>
        </w:tc>
        <w:tc>
          <w:tcPr>
            <w:tcW w:w="1200" w:type="dxa"/>
            <w:tcBorders>
              <w:top w:val="nil"/>
              <w:left w:val="nil"/>
              <w:bottom w:val="single" w:sz="4" w:space="0" w:color="auto"/>
              <w:right w:val="single" w:sz="4" w:space="0" w:color="auto"/>
            </w:tcBorders>
            <w:shd w:val="clear" w:color="auto" w:fill="auto"/>
            <w:noWrap/>
            <w:vAlign w:val="center"/>
            <w:hideMark/>
          </w:tcPr>
          <w:p w:rsidR="007D51C0" w:rsidRPr="00D668EA" w:rsidRDefault="007D51C0" w:rsidP="007D51C0">
            <w:pPr>
              <w:spacing w:after="0" w:line="240" w:lineRule="auto"/>
              <w:jc w:val="center"/>
              <w:rPr>
                <w:rFonts w:cs="Arial"/>
                <w:color w:val="000000"/>
                <w:sz w:val="18"/>
                <w:szCs w:val="18"/>
              </w:rPr>
            </w:pPr>
            <w:r w:rsidRPr="00D668EA">
              <w:rPr>
                <w:rFonts w:cs="Arial"/>
                <w:color w:val="000000"/>
                <w:sz w:val="18"/>
                <w:szCs w:val="18"/>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7D51C0" w:rsidRPr="00D668EA" w:rsidRDefault="007D51C0" w:rsidP="007D51C0">
            <w:pPr>
              <w:spacing w:after="0" w:line="240" w:lineRule="auto"/>
              <w:jc w:val="center"/>
              <w:rPr>
                <w:rFonts w:cs="Arial"/>
                <w:color w:val="000000"/>
                <w:sz w:val="18"/>
                <w:szCs w:val="18"/>
              </w:rPr>
            </w:pPr>
            <w:r w:rsidRPr="00D668EA">
              <w:rPr>
                <w:rFonts w:cs="Arial"/>
                <w:color w:val="000000"/>
                <w:sz w:val="18"/>
                <w:szCs w:val="18"/>
              </w:rPr>
              <w:t>60</w:t>
            </w:r>
          </w:p>
        </w:tc>
      </w:tr>
      <w:tr w:rsidR="007D51C0" w:rsidRPr="00D668EA" w:rsidTr="007D51C0">
        <w:trPr>
          <w:trHeight w:val="300"/>
          <w:jc w:val="center"/>
        </w:trPr>
        <w:tc>
          <w:tcPr>
            <w:tcW w:w="2912" w:type="dxa"/>
            <w:tcBorders>
              <w:top w:val="nil"/>
              <w:left w:val="single" w:sz="4" w:space="0" w:color="auto"/>
              <w:bottom w:val="single" w:sz="4" w:space="0" w:color="auto"/>
              <w:right w:val="single" w:sz="4" w:space="0" w:color="auto"/>
            </w:tcBorders>
            <w:shd w:val="clear" w:color="auto" w:fill="auto"/>
            <w:vAlign w:val="center"/>
            <w:hideMark/>
          </w:tcPr>
          <w:p w:rsidR="007D51C0" w:rsidRPr="00D668EA" w:rsidRDefault="007D51C0" w:rsidP="007D51C0">
            <w:pPr>
              <w:spacing w:after="0" w:line="240" w:lineRule="auto"/>
              <w:rPr>
                <w:rFonts w:eastAsia="Times New Roman" w:cs="Arial"/>
                <w:color w:val="000000"/>
              </w:rPr>
            </w:pPr>
            <w:r w:rsidRPr="00D668EA">
              <w:rPr>
                <w:rFonts w:eastAsia="Times New Roman" w:cs="Arial"/>
                <w:color w:val="000000"/>
              </w:rPr>
              <w:t>Second</w:t>
            </w:r>
          </w:p>
        </w:tc>
        <w:tc>
          <w:tcPr>
            <w:tcW w:w="1480" w:type="dxa"/>
            <w:tcBorders>
              <w:top w:val="nil"/>
              <w:left w:val="nil"/>
              <w:bottom w:val="single" w:sz="4" w:space="0" w:color="auto"/>
              <w:right w:val="single" w:sz="4" w:space="0" w:color="auto"/>
            </w:tcBorders>
            <w:shd w:val="clear" w:color="auto" w:fill="auto"/>
            <w:noWrap/>
            <w:vAlign w:val="center"/>
            <w:hideMark/>
          </w:tcPr>
          <w:p w:rsidR="007D51C0" w:rsidRPr="00D668EA" w:rsidRDefault="007D51C0" w:rsidP="007D51C0">
            <w:pPr>
              <w:spacing w:after="0" w:line="240" w:lineRule="auto"/>
              <w:jc w:val="center"/>
              <w:rPr>
                <w:rFonts w:cs="Arial"/>
                <w:color w:val="000000"/>
                <w:sz w:val="18"/>
                <w:szCs w:val="18"/>
              </w:rPr>
            </w:pPr>
            <w:r w:rsidRPr="00D668EA">
              <w:rPr>
                <w:rFonts w:cs="Arial"/>
                <w:color w:val="000000"/>
                <w:sz w:val="18"/>
                <w:szCs w:val="18"/>
              </w:rPr>
              <w:t>6,3</w:t>
            </w:r>
          </w:p>
        </w:tc>
        <w:tc>
          <w:tcPr>
            <w:tcW w:w="1200" w:type="dxa"/>
            <w:tcBorders>
              <w:top w:val="nil"/>
              <w:left w:val="nil"/>
              <w:bottom w:val="single" w:sz="4" w:space="0" w:color="auto"/>
              <w:right w:val="single" w:sz="4" w:space="0" w:color="auto"/>
            </w:tcBorders>
            <w:shd w:val="clear" w:color="auto" w:fill="auto"/>
            <w:noWrap/>
            <w:vAlign w:val="center"/>
            <w:hideMark/>
          </w:tcPr>
          <w:p w:rsidR="007D51C0" w:rsidRPr="00D668EA" w:rsidRDefault="007D51C0" w:rsidP="007D51C0">
            <w:pPr>
              <w:spacing w:after="0" w:line="240" w:lineRule="auto"/>
              <w:jc w:val="center"/>
              <w:rPr>
                <w:rFonts w:cs="Arial"/>
                <w:color w:val="000000"/>
                <w:sz w:val="18"/>
                <w:szCs w:val="18"/>
              </w:rPr>
            </w:pPr>
            <w:r w:rsidRPr="00D668EA">
              <w:rPr>
                <w:rFonts w:cs="Arial"/>
                <w:color w:val="000000"/>
                <w:sz w:val="18"/>
                <w:szCs w:val="18"/>
              </w:rPr>
              <w:t>93,8</w:t>
            </w:r>
          </w:p>
        </w:tc>
        <w:tc>
          <w:tcPr>
            <w:tcW w:w="1200" w:type="dxa"/>
            <w:tcBorders>
              <w:top w:val="nil"/>
              <w:left w:val="nil"/>
              <w:bottom w:val="single" w:sz="4" w:space="0" w:color="auto"/>
              <w:right w:val="single" w:sz="4" w:space="0" w:color="auto"/>
            </w:tcBorders>
            <w:shd w:val="clear" w:color="auto" w:fill="auto"/>
            <w:noWrap/>
            <w:vAlign w:val="center"/>
            <w:hideMark/>
          </w:tcPr>
          <w:p w:rsidR="007D51C0" w:rsidRPr="00D668EA" w:rsidRDefault="007D51C0" w:rsidP="007D51C0">
            <w:pPr>
              <w:spacing w:after="0" w:line="240" w:lineRule="auto"/>
              <w:jc w:val="center"/>
              <w:rPr>
                <w:rFonts w:cs="Arial"/>
                <w:color w:val="000000"/>
                <w:sz w:val="18"/>
                <w:szCs w:val="18"/>
              </w:rPr>
            </w:pPr>
            <w:r w:rsidRPr="00D668EA">
              <w:rPr>
                <w:rFonts w:cs="Arial"/>
                <w:color w:val="000000"/>
                <w:sz w:val="18"/>
                <w:szCs w:val="18"/>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7D51C0" w:rsidRPr="00D668EA" w:rsidRDefault="007D51C0" w:rsidP="007D51C0">
            <w:pPr>
              <w:spacing w:after="0" w:line="240" w:lineRule="auto"/>
              <w:jc w:val="center"/>
              <w:rPr>
                <w:rFonts w:cs="Arial"/>
                <w:color w:val="000000"/>
                <w:sz w:val="18"/>
                <w:szCs w:val="18"/>
              </w:rPr>
            </w:pPr>
            <w:r w:rsidRPr="00D668EA">
              <w:rPr>
                <w:rFonts w:cs="Arial"/>
                <w:color w:val="000000"/>
                <w:sz w:val="18"/>
                <w:szCs w:val="18"/>
              </w:rPr>
              <w:t>60</w:t>
            </w:r>
          </w:p>
        </w:tc>
      </w:tr>
      <w:tr w:rsidR="007D51C0" w:rsidRPr="00D668EA" w:rsidTr="007D51C0">
        <w:trPr>
          <w:trHeight w:val="300"/>
          <w:jc w:val="center"/>
        </w:trPr>
        <w:tc>
          <w:tcPr>
            <w:tcW w:w="2912" w:type="dxa"/>
            <w:tcBorders>
              <w:top w:val="nil"/>
              <w:left w:val="single" w:sz="4" w:space="0" w:color="auto"/>
              <w:bottom w:val="single" w:sz="4" w:space="0" w:color="auto"/>
              <w:right w:val="single" w:sz="4" w:space="0" w:color="auto"/>
            </w:tcBorders>
            <w:shd w:val="clear" w:color="auto" w:fill="auto"/>
            <w:vAlign w:val="center"/>
            <w:hideMark/>
          </w:tcPr>
          <w:p w:rsidR="007D51C0" w:rsidRPr="00D668EA" w:rsidRDefault="007D51C0" w:rsidP="007D51C0">
            <w:pPr>
              <w:spacing w:after="0" w:line="240" w:lineRule="auto"/>
              <w:rPr>
                <w:rFonts w:eastAsia="Times New Roman" w:cs="Arial"/>
                <w:color w:val="000000"/>
              </w:rPr>
            </w:pPr>
            <w:r w:rsidRPr="00D668EA">
              <w:rPr>
                <w:rFonts w:eastAsia="Times New Roman" w:cs="Arial"/>
                <w:color w:val="000000"/>
              </w:rPr>
              <w:t>Moyen</w:t>
            </w:r>
          </w:p>
        </w:tc>
        <w:tc>
          <w:tcPr>
            <w:tcW w:w="1480" w:type="dxa"/>
            <w:tcBorders>
              <w:top w:val="nil"/>
              <w:left w:val="nil"/>
              <w:bottom w:val="single" w:sz="4" w:space="0" w:color="auto"/>
              <w:right w:val="single" w:sz="4" w:space="0" w:color="auto"/>
            </w:tcBorders>
            <w:shd w:val="clear" w:color="auto" w:fill="auto"/>
            <w:noWrap/>
            <w:vAlign w:val="center"/>
            <w:hideMark/>
          </w:tcPr>
          <w:p w:rsidR="007D51C0" w:rsidRPr="00D668EA" w:rsidRDefault="007D51C0" w:rsidP="007D51C0">
            <w:pPr>
              <w:spacing w:after="0" w:line="240" w:lineRule="auto"/>
              <w:jc w:val="center"/>
              <w:rPr>
                <w:rFonts w:cs="Arial"/>
                <w:color w:val="000000"/>
                <w:sz w:val="18"/>
                <w:szCs w:val="18"/>
              </w:rPr>
            </w:pPr>
            <w:r w:rsidRPr="00D668EA">
              <w:rPr>
                <w:rFonts w:cs="Arial"/>
                <w:color w:val="000000"/>
                <w:sz w:val="18"/>
                <w:szCs w:val="18"/>
              </w:rPr>
              <w:t>7,8</w:t>
            </w:r>
          </w:p>
        </w:tc>
        <w:tc>
          <w:tcPr>
            <w:tcW w:w="1200" w:type="dxa"/>
            <w:tcBorders>
              <w:top w:val="nil"/>
              <w:left w:val="nil"/>
              <w:bottom w:val="single" w:sz="4" w:space="0" w:color="auto"/>
              <w:right w:val="single" w:sz="4" w:space="0" w:color="auto"/>
            </w:tcBorders>
            <w:shd w:val="clear" w:color="auto" w:fill="auto"/>
            <w:noWrap/>
            <w:vAlign w:val="center"/>
            <w:hideMark/>
          </w:tcPr>
          <w:p w:rsidR="007D51C0" w:rsidRPr="00D668EA" w:rsidRDefault="007D51C0" w:rsidP="007D51C0">
            <w:pPr>
              <w:spacing w:after="0" w:line="240" w:lineRule="auto"/>
              <w:jc w:val="center"/>
              <w:rPr>
                <w:rFonts w:cs="Arial"/>
                <w:color w:val="000000"/>
                <w:sz w:val="18"/>
                <w:szCs w:val="18"/>
              </w:rPr>
            </w:pPr>
            <w:r w:rsidRPr="00D668EA">
              <w:rPr>
                <w:rFonts w:cs="Arial"/>
                <w:color w:val="000000"/>
                <w:sz w:val="18"/>
                <w:szCs w:val="18"/>
              </w:rPr>
              <w:t>92,2</w:t>
            </w:r>
          </w:p>
        </w:tc>
        <w:tc>
          <w:tcPr>
            <w:tcW w:w="1200" w:type="dxa"/>
            <w:tcBorders>
              <w:top w:val="nil"/>
              <w:left w:val="nil"/>
              <w:bottom w:val="single" w:sz="4" w:space="0" w:color="auto"/>
              <w:right w:val="single" w:sz="4" w:space="0" w:color="auto"/>
            </w:tcBorders>
            <w:shd w:val="clear" w:color="auto" w:fill="auto"/>
            <w:noWrap/>
            <w:vAlign w:val="center"/>
            <w:hideMark/>
          </w:tcPr>
          <w:p w:rsidR="007D51C0" w:rsidRPr="00D668EA" w:rsidRDefault="007D51C0" w:rsidP="007D51C0">
            <w:pPr>
              <w:spacing w:after="0" w:line="240" w:lineRule="auto"/>
              <w:jc w:val="center"/>
              <w:rPr>
                <w:rFonts w:cs="Arial"/>
                <w:color w:val="000000"/>
                <w:sz w:val="18"/>
                <w:szCs w:val="18"/>
              </w:rPr>
            </w:pPr>
            <w:r w:rsidRPr="00D668EA">
              <w:rPr>
                <w:rFonts w:cs="Arial"/>
                <w:color w:val="000000"/>
                <w:sz w:val="18"/>
                <w:szCs w:val="18"/>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7D51C0" w:rsidRPr="00D668EA" w:rsidRDefault="007D51C0" w:rsidP="007D51C0">
            <w:pPr>
              <w:spacing w:after="0" w:line="240" w:lineRule="auto"/>
              <w:jc w:val="center"/>
              <w:rPr>
                <w:rFonts w:cs="Arial"/>
                <w:color w:val="000000"/>
                <w:sz w:val="18"/>
                <w:szCs w:val="18"/>
              </w:rPr>
            </w:pPr>
            <w:r w:rsidRPr="00D668EA">
              <w:rPr>
                <w:rFonts w:cs="Arial"/>
                <w:color w:val="000000"/>
                <w:sz w:val="18"/>
                <w:szCs w:val="18"/>
              </w:rPr>
              <w:t>60</w:t>
            </w:r>
          </w:p>
        </w:tc>
      </w:tr>
      <w:tr w:rsidR="007D51C0" w:rsidRPr="00D668EA" w:rsidTr="007D51C0">
        <w:trPr>
          <w:trHeight w:val="300"/>
          <w:jc w:val="center"/>
        </w:trPr>
        <w:tc>
          <w:tcPr>
            <w:tcW w:w="2912" w:type="dxa"/>
            <w:tcBorders>
              <w:top w:val="nil"/>
              <w:left w:val="single" w:sz="4" w:space="0" w:color="auto"/>
              <w:bottom w:val="single" w:sz="4" w:space="0" w:color="auto"/>
              <w:right w:val="single" w:sz="4" w:space="0" w:color="auto"/>
            </w:tcBorders>
            <w:shd w:val="clear" w:color="auto" w:fill="auto"/>
            <w:vAlign w:val="center"/>
            <w:hideMark/>
          </w:tcPr>
          <w:p w:rsidR="007D51C0" w:rsidRPr="00D668EA" w:rsidRDefault="007D51C0" w:rsidP="007D51C0">
            <w:pPr>
              <w:spacing w:after="0" w:line="240" w:lineRule="auto"/>
              <w:rPr>
                <w:rFonts w:eastAsia="Times New Roman" w:cs="Arial"/>
                <w:color w:val="000000"/>
              </w:rPr>
            </w:pPr>
            <w:r w:rsidRPr="00D668EA">
              <w:rPr>
                <w:rFonts w:eastAsia="Times New Roman" w:cs="Arial"/>
                <w:color w:val="000000"/>
              </w:rPr>
              <w:t>Quatrième</w:t>
            </w:r>
          </w:p>
        </w:tc>
        <w:tc>
          <w:tcPr>
            <w:tcW w:w="1480" w:type="dxa"/>
            <w:tcBorders>
              <w:top w:val="nil"/>
              <w:left w:val="nil"/>
              <w:bottom w:val="single" w:sz="4" w:space="0" w:color="auto"/>
              <w:right w:val="single" w:sz="4" w:space="0" w:color="auto"/>
            </w:tcBorders>
            <w:shd w:val="clear" w:color="auto" w:fill="auto"/>
            <w:noWrap/>
            <w:vAlign w:val="center"/>
            <w:hideMark/>
          </w:tcPr>
          <w:p w:rsidR="007D51C0" w:rsidRPr="00D668EA" w:rsidRDefault="007D51C0" w:rsidP="007D51C0">
            <w:pPr>
              <w:spacing w:after="0" w:line="240" w:lineRule="auto"/>
              <w:jc w:val="center"/>
              <w:rPr>
                <w:rFonts w:cs="Arial"/>
                <w:color w:val="000000"/>
                <w:sz w:val="18"/>
                <w:szCs w:val="18"/>
              </w:rPr>
            </w:pPr>
            <w:r w:rsidRPr="00D668EA">
              <w:rPr>
                <w:rFonts w:cs="Arial"/>
                <w:color w:val="000000"/>
                <w:sz w:val="18"/>
                <w:szCs w:val="18"/>
              </w:rPr>
              <w:t>7,0</w:t>
            </w:r>
          </w:p>
        </w:tc>
        <w:tc>
          <w:tcPr>
            <w:tcW w:w="1200" w:type="dxa"/>
            <w:tcBorders>
              <w:top w:val="nil"/>
              <w:left w:val="nil"/>
              <w:bottom w:val="single" w:sz="4" w:space="0" w:color="auto"/>
              <w:right w:val="single" w:sz="4" w:space="0" w:color="auto"/>
            </w:tcBorders>
            <w:shd w:val="clear" w:color="auto" w:fill="auto"/>
            <w:noWrap/>
            <w:vAlign w:val="center"/>
            <w:hideMark/>
          </w:tcPr>
          <w:p w:rsidR="007D51C0" w:rsidRPr="00D668EA" w:rsidRDefault="007D51C0" w:rsidP="007D51C0">
            <w:pPr>
              <w:spacing w:after="0" w:line="240" w:lineRule="auto"/>
              <w:jc w:val="center"/>
              <w:rPr>
                <w:rFonts w:cs="Arial"/>
                <w:color w:val="000000"/>
                <w:sz w:val="18"/>
                <w:szCs w:val="18"/>
              </w:rPr>
            </w:pPr>
            <w:r w:rsidRPr="00D668EA">
              <w:rPr>
                <w:rFonts w:cs="Arial"/>
                <w:color w:val="000000"/>
                <w:sz w:val="18"/>
                <w:szCs w:val="18"/>
              </w:rPr>
              <w:t>93,0</w:t>
            </w:r>
          </w:p>
        </w:tc>
        <w:tc>
          <w:tcPr>
            <w:tcW w:w="1200" w:type="dxa"/>
            <w:tcBorders>
              <w:top w:val="nil"/>
              <w:left w:val="nil"/>
              <w:bottom w:val="single" w:sz="4" w:space="0" w:color="auto"/>
              <w:right w:val="single" w:sz="4" w:space="0" w:color="auto"/>
            </w:tcBorders>
            <w:shd w:val="clear" w:color="auto" w:fill="auto"/>
            <w:noWrap/>
            <w:vAlign w:val="center"/>
            <w:hideMark/>
          </w:tcPr>
          <w:p w:rsidR="007D51C0" w:rsidRPr="00D668EA" w:rsidRDefault="007D51C0" w:rsidP="007D51C0">
            <w:pPr>
              <w:spacing w:after="0" w:line="240" w:lineRule="auto"/>
              <w:jc w:val="center"/>
              <w:rPr>
                <w:rFonts w:cs="Arial"/>
                <w:color w:val="000000"/>
                <w:sz w:val="18"/>
                <w:szCs w:val="18"/>
              </w:rPr>
            </w:pPr>
            <w:r w:rsidRPr="00D668EA">
              <w:rPr>
                <w:rFonts w:cs="Arial"/>
                <w:color w:val="000000"/>
                <w:sz w:val="18"/>
                <w:szCs w:val="18"/>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7D51C0" w:rsidRPr="00D668EA" w:rsidRDefault="007D51C0" w:rsidP="007D51C0">
            <w:pPr>
              <w:spacing w:after="0" w:line="240" w:lineRule="auto"/>
              <w:jc w:val="center"/>
              <w:rPr>
                <w:rFonts w:cs="Arial"/>
                <w:color w:val="000000"/>
                <w:sz w:val="18"/>
                <w:szCs w:val="18"/>
              </w:rPr>
            </w:pPr>
            <w:r w:rsidRPr="00D668EA">
              <w:rPr>
                <w:rFonts w:cs="Arial"/>
                <w:color w:val="000000"/>
                <w:sz w:val="18"/>
                <w:szCs w:val="18"/>
              </w:rPr>
              <w:t>60</w:t>
            </w:r>
          </w:p>
        </w:tc>
      </w:tr>
      <w:tr w:rsidR="007D51C0" w:rsidRPr="00D668EA" w:rsidTr="007D51C0">
        <w:trPr>
          <w:trHeight w:val="300"/>
          <w:jc w:val="center"/>
        </w:trPr>
        <w:tc>
          <w:tcPr>
            <w:tcW w:w="2912" w:type="dxa"/>
            <w:tcBorders>
              <w:top w:val="nil"/>
              <w:left w:val="single" w:sz="4" w:space="0" w:color="auto"/>
              <w:bottom w:val="single" w:sz="4" w:space="0" w:color="auto"/>
              <w:right w:val="single" w:sz="4" w:space="0" w:color="auto"/>
            </w:tcBorders>
            <w:shd w:val="clear" w:color="auto" w:fill="auto"/>
            <w:vAlign w:val="center"/>
            <w:hideMark/>
          </w:tcPr>
          <w:p w:rsidR="007D51C0" w:rsidRPr="00D668EA" w:rsidRDefault="007D51C0" w:rsidP="007D51C0">
            <w:pPr>
              <w:spacing w:after="0" w:line="240" w:lineRule="auto"/>
              <w:rPr>
                <w:rFonts w:eastAsia="Times New Roman" w:cs="Arial"/>
                <w:color w:val="000000"/>
              </w:rPr>
            </w:pPr>
            <w:r w:rsidRPr="00D668EA">
              <w:rPr>
                <w:rFonts w:eastAsia="Times New Roman" w:cs="Arial"/>
                <w:color w:val="000000"/>
              </w:rPr>
              <w:t>Le plus riche</w:t>
            </w:r>
          </w:p>
        </w:tc>
        <w:tc>
          <w:tcPr>
            <w:tcW w:w="1480" w:type="dxa"/>
            <w:tcBorders>
              <w:top w:val="nil"/>
              <w:left w:val="nil"/>
              <w:bottom w:val="single" w:sz="4" w:space="0" w:color="auto"/>
              <w:right w:val="single" w:sz="4" w:space="0" w:color="auto"/>
            </w:tcBorders>
            <w:shd w:val="clear" w:color="auto" w:fill="auto"/>
            <w:noWrap/>
            <w:vAlign w:val="center"/>
            <w:hideMark/>
          </w:tcPr>
          <w:p w:rsidR="007D51C0" w:rsidRPr="00D668EA" w:rsidRDefault="007D51C0" w:rsidP="007D51C0">
            <w:pPr>
              <w:spacing w:after="0" w:line="240" w:lineRule="auto"/>
              <w:jc w:val="center"/>
              <w:rPr>
                <w:rFonts w:cs="Arial"/>
                <w:color w:val="000000"/>
                <w:sz w:val="18"/>
                <w:szCs w:val="18"/>
              </w:rPr>
            </w:pPr>
            <w:r w:rsidRPr="00D668EA">
              <w:rPr>
                <w:rFonts w:cs="Arial"/>
                <w:color w:val="000000"/>
                <w:sz w:val="18"/>
                <w:szCs w:val="18"/>
              </w:rPr>
              <w:t>5,6</w:t>
            </w:r>
          </w:p>
        </w:tc>
        <w:tc>
          <w:tcPr>
            <w:tcW w:w="1200" w:type="dxa"/>
            <w:tcBorders>
              <w:top w:val="nil"/>
              <w:left w:val="nil"/>
              <w:bottom w:val="single" w:sz="4" w:space="0" w:color="auto"/>
              <w:right w:val="single" w:sz="4" w:space="0" w:color="auto"/>
            </w:tcBorders>
            <w:shd w:val="clear" w:color="auto" w:fill="auto"/>
            <w:noWrap/>
            <w:vAlign w:val="center"/>
            <w:hideMark/>
          </w:tcPr>
          <w:p w:rsidR="007D51C0" w:rsidRPr="00D668EA" w:rsidRDefault="007D51C0" w:rsidP="007D51C0">
            <w:pPr>
              <w:spacing w:after="0" w:line="240" w:lineRule="auto"/>
              <w:jc w:val="center"/>
              <w:rPr>
                <w:rFonts w:cs="Arial"/>
                <w:color w:val="000000"/>
                <w:sz w:val="18"/>
                <w:szCs w:val="18"/>
              </w:rPr>
            </w:pPr>
            <w:r w:rsidRPr="00D668EA">
              <w:rPr>
                <w:rFonts w:cs="Arial"/>
                <w:color w:val="000000"/>
                <w:sz w:val="18"/>
                <w:szCs w:val="18"/>
              </w:rPr>
              <w:t>94,4</w:t>
            </w:r>
          </w:p>
        </w:tc>
        <w:tc>
          <w:tcPr>
            <w:tcW w:w="1200" w:type="dxa"/>
            <w:tcBorders>
              <w:top w:val="nil"/>
              <w:left w:val="nil"/>
              <w:bottom w:val="single" w:sz="4" w:space="0" w:color="auto"/>
              <w:right w:val="single" w:sz="4" w:space="0" w:color="auto"/>
            </w:tcBorders>
            <w:shd w:val="clear" w:color="auto" w:fill="auto"/>
            <w:noWrap/>
            <w:vAlign w:val="center"/>
            <w:hideMark/>
          </w:tcPr>
          <w:p w:rsidR="007D51C0" w:rsidRPr="00D668EA" w:rsidRDefault="007D51C0" w:rsidP="007D51C0">
            <w:pPr>
              <w:spacing w:after="0" w:line="240" w:lineRule="auto"/>
              <w:jc w:val="center"/>
              <w:rPr>
                <w:rFonts w:cs="Arial"/>
                <w:color w:val="000000"/>
                <w:sz w:val="18"/>
                <w:szCs w:val="18"/>
              </w:rPr>
            </w:pPr>
            <w:r w:rsidRPr="00D668EA">
              <w:rPr>
                <w:rFonts w:cs="Arial"/>
                <w:color w:val="000000"/>
                <w:sz w:val="18"/>
                <w:szCs w:val="18"/>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7D51C0" w:rsidRPr="00D668EA" w:rsidRDefault="007D51C0" w:rsidP="007D51C0">
            <w:pPr>
              <w:spacing w:after="0" w:line="240" w:lineRule="auto"/>
              <w:jc w:val="center"/>
              <w:rPr>
                <w:rFonts w:cs="Arial"/>
                <w:color w:val="000000"/>
                <w:sz w:val="18"/>
                <w:szCs w:val="18"/>
              </w:rPr>
            </w:pPr>
            <w:r w:rsidRPr="00D668EA">
              <w:rPr>
                <w:rFonts w:cs="Arial"/>
                <w:color w:val="000000"/>
                <w:sz w:val="18"/>
                <w:szCs w:val="18"/>
              </w:rPr>
              <w:t>60</w:t>
            </w:r>
          </w:p>
        </w:tc>
      </w:tr>
      <w:tr w:rsidR="007D51C0" w:rsidRPr="00D668EA" w:rsidTr="007D51C0">
        <w:trPr>
          <w:trHeight w:val="300"/>
          <w:jc w:val="center"/>
        </w:trPr>
        <w:tc>
          <w:tcPr>
            <w:tcW w:w="2912" w:type="dxa"/>
            <w:tcBorders>
              <w:top w:val="nil"/>
              <w:left w:val="single" w:sz="4" w:space="0" w:color="auto"/>
              <w:bottom w:val="single" w:sz="4" w:space="0" w:color="auto"/>
              <w:right w:val="single" w:sz="4" w:space="0" w:color="auto"/>
            </w:tcBorders>
            <w:shd w:val="clear" w:color="auto" w:fill="auto"/>
            <w:vAlign w:val="center"/>
            <w:hideMark/>
          </w:tcPr>
          <w:p w:rsidR="007D51C0" w:rsidRPr="00D668EA" w:rsidRDefault="007D51C0" w:rsidP="007D51C0">
            <w:pPr>
              <w:spacing w:after="0" w:line="240" w:lineRule="auto"/>
              <w:rPr>
                <w:rFonts w:eastAsia="Times New Roman" w:cs="Arial"/>
                <w:b/>
                <w:bCs/>
                <w:color w:val="000000"/>
              </w:rPr>
            </w:pPr>
            <w:r w:rsidRPr="00D668EA">
              <w:rPr>
                <w:rFonts w:eastAsia="Times New Roman" w:cs="Arial"/>
                <w:b/>
                <w:bCs/>
                <w:color w:val="000000"/>
              </w:rPr>
              <w:t>Ensemble</w:t>
            </w:r>
          </w:p>
        </w:tc>
        <w:tc>
          <w:tcPr>
            <w:tcW w:w="1480" w:type="dxa"/>
            <w:tcBorders>
              <w:top w:val="nil"/>
              <w:left w:val="nil"/>
              <w:bottom w:val="single" w:sz="4" w:space="0" w:color="auto"/>
              <w:right w:val="single" w:sz="4" w:space="0" w:color="auto"/>
            </w:tcBorders>
            <w:shd w:val="clear" w:color="auto" w:fill="auto"/>
            <w:noWrap/>
            <w:vAlign w:val="center"/>
            <w:hideMark/>
          </w:tcPr>
          <w:p w:rsidR="007D51C0" w:rsidRPr="00D668EA" w:rsidRDefault="007D51C0" w:rsidP="007D51C0">
            <w:pPr>
              <w:spacing w:after="0" w:line="240" w:lineRule="auto"/>
              <w:jc w:val="center"/>
              <w:rPr>
                <w:rFonts w:cs="Arial"/>
                <w:color w:val="000000"/>
                <w:sz w:val="18"/>
                <w:szCs w:val="18"/>
              </w:rPr>
            </w:pPr>
            <w:r w:rsidRPr="00D668EA">
              <w:rPr>
                <w:rFonts w:cs="Arial"/>
                <w:color w:val="000000"/>
                <w:sz w:val="18"/>
                <w:szCs w:val="18"/>
              </w:rPr>
              <w:t>7,3</w:t>
            </w:r>
          </w:p>
        </w:tc>
        <w:tc>
          <w:tcPr>
            <w:tcW w:w="1200" w:type="dxa"/>
            <w:tcBorders>
              <w:top w:val="nil"/>
              <w:left w:val="nil"/>
              <w:bottom w:val="single" w:sz="4" w:space="0" w:color="auto"/>
              <w:right w:val="single" w:sz="4" w:space="0" w:color="auto"/>
            </w:tcBorders>
            <w:shd w:val="clear" w:color="auto" w:fill="auto"/>
            <w:noWrap/>
            <w:vAlign w:val="center"/>
            <w:hideMark/>
          </w:tcPr>
          <w:p w:rsidR="007D51C0" w:rsidRPr="00D668EA" w:rsidRDefault="007D51C0" w:rsidP="007D51C0">
            <w:pPr>
              <w:spacing w:after="0" w:line="240" w:lineRule="auto"/>
              <w:jc w:val="center"/>
              <w:rPr>
                <w:rFonts w:cs="Arial"/>
                <w:color w:val="000000"/>
                <w:sz w:val="18"/>
                <w:szCs w:val="18"/>
              </w:rPr>
            </w:pPr>
            <w:r w:rsidRPr="00D668EA">
              <w:rPr>
                <w:rFonts w:cs="Arial"/>
                <w:color w:val="000000"/>
                <w:sz w:val="18"/>
                <w:szCs w:val="18"/>
              </w:rPr>
              <w:t>92,7</w:t>
            </w:r>
          </w:p>
        </w:tc>
        <w:tc>
          <w:tcPr>
            <w:tcW w:w="1200" w:type="dxa"/>
            <w:tcBorders>
              <w:top w:val="nil"/>
              <w:left w:val="nil"/>
              <w:bottom w:val="single" w:sz="4" w:space="0" w:color="auto"/>
              <w:right w:val="single" w:sz="4" w:space="0" w:color="auto"/>
            </w:tcBorders>
            <w:shd w:val="clear" w:color="auto" w:fill="auto"/>
            <w:noWrap/>
            <w:vAlign w:val="center"/>
            <w:hideMark/>
          </w:tcPr>
          <w:p w:rsidR="007D51C0" w:rsidRPr="00D668EA" w:rsidRDefault="007D51C0" w:rsidP="007D51C0">
            <w:pPr>
              <w:spacing w:after="0" w:line="240" w:lineRule="auto"/>
              <w:jc w:val="center"/>
              <w:rPr>
                <w:rFonts w:cs="Arial"/>
                <w:color w:val="000000"/>
                <w:sz w:val="18"/>
                <w:szCs w:val="18"/>
              </w:rPr>
            </w:pPr>
            <w:r w:rsidRPr="00D668EA">
              <w:rPr>
                <w:rFonts w:cs="Arial"/>
                <w:color w:val="000000"/>
                <w:sz w:val="18"/>
                <w:szCs w:val="18"/>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7D51C0" w:rsidRPr="00D668EA" w:rsidRDefault="007D51C0" w:rsidP="007D51C0">
            <w:pPr>
              <w:spacing w:after="0" w:line="240" w:lineRule="auto"/>
              <w:jc w:val="center"/>
              <w:rPr>
                <w:rFonts w:cs="Arial"/>
                <w:color w:val="000000"/>
                <w:sz w:val="18"/>
                <w:szCs w:val="18"/>
              </w:rPr>
            </w:pPr>
            <w:r w:rsidRPr="00D668EA">
              <w:rPr>
                <w:rFonts w:cs="Arial"/>
                <w:color w:val="000000"/>
                <w:sz w:val="18"/>
                <w:szCs w:val="18"/>
              </w:rPr>
              <w:t>300</w:t>
            </w:r>
          </w:p>
        </w:tc>
      </w:tr>
    </w:tbl>
    <w:p w:rsidR="005E3E41" w:rsidRPr="00E70EA1" w:rsidRDefault="00AC51D8" w:rsidP="00AF514F">
      <w:pPr>
        <w:pStyle w:val="Heading2"/>
        <w:jc w:val="both"/>
        <w:rPr>
          <w:rFonts w:asciiTheme="minorHAnsi" w:hAnsiTheme="minorHAnsi"/>
          <w:sz w:val="22"/>
          <w:lang w:val="fr-FR"/>
        </w:rPr>
      </w:pPr>
      <w:bookmarkStart w:id="94" w:name="_Toc487034884"/>
      <w:bookmarkStart w:id="95" w:name="_Toc487036052"/>
      <w:bookmarkStart w:id="96" w:name="_Toc495563967"/>
      <w:r>
        <w:rPr>
          <w:rStyle w:val="Heading2Char"/>
          <w:rFonts w:asciiTheme="minorHAnsi" w:hAnsiTheme="minorHAnsi"/>
          <w:b/>
          <w:bCs/>
          <w:sz w:val="22"/>
          <w:lang w:val="fr-FR"/>
        </w:rPr>
        <w:t>2.17</w:t>
      </w:r>
      <w:r w:rsidR="00E70EA1" w:rsidRPr="00735BA0">
        <w:rPr>
          <w:rStyle w:val="Heading2Char"/>
          <w:rFonts w:asciiTheme="minorHAnsi" w:hAnsiTheme="minorHAnsi"/>
          <w:b/>
          <w:bCs/>
          <w:sz w:val="22"/>
          <w:lang w:val="fr-FR"/>
        </w:rPr>
        <w:t xml:space="preserve">. </w:t>
      </w:r>
      <w:r w:rsidR="00E70EA1" w:rsidRPr="00E70EA1">
        <w:rPr>
          <w:rStyle w:val="Heading2Char"/>
          <w:rFonts w:asciiTheme="minorHAnsi" w:hAnsiTheme="minorHAnsi"/>
          <w:b/>
          <w:bCs/>
          <w:sz w:val="22"/>
          <w:lang w:val="fr-FR"/>
        </w:rPr>
        <w:t>Capacité pour obtenir suffisamment de moustiquaire pour couvrir tous les couc</w:t>
      </w:r>
      <w:r w:rsidR="00E70EA1">
        <w:rPr>
          <w:rStyle w:val="Heading2Char"/>
          <w:rFonts w:asciiTheme="minorHAnsi" w:hAnsiTheme="minorHAnsi"/>
          <w:b/>
          <w:bCs/>
          <w:sz w:val="22"/>
          <w:lang w:val="fr-FR"/>
        </w:rPr>
        <w:t xml:space="preserve">hages </w:t>
      </w:r>
      <w:r w:rsidR="00E70EA1" w:rsidRPr="00E70EA1">
        <w:rPr>
          <w:rStyle w:val="Heading2Char"/>
          <w:rFonts w:asciiTheme="minorHAnsi" w:hAnsiTheme="minorHAnsi"/>
          <w:b/>
          <w:bCs/>
          <w:sz w:val="22"/>
          <w:lang w:val="fr-FR"/>
        </w:rPr>
        <w:t xml:space="preserve">des </w:t>
      </w:r>
      <w:r w:rsidR="00E70EA1" w:rsidRPr="00E70EA1">
        <w:rPr>
          <w:rFonts w:asciiTheme="minorHAnsi" w:hAnsiTheme="minorHAnsi"/>
          <w:sz w:val="22"/>
          <w:lang w:val="fr-FR"/>
        </w:rPr>
        <w:t>enfants.</w:t>
      </w:r>
      <w:bookmarkEnd w:id="94"/>
      <w:bookmarkEnd w:id="95"/>
      <w:bookmarkEnd w:id="96"/>
    </w:p>
    <w:p w:rsidR="005E455A" w:rsidRPr="00E82AD7" w:rsidRDefault="00450378" w:rsidP="00F822F4">
      <w:pPr>
        <w:spacing w:before="120" w:after="120" w:line="240" w:lineRule="auto"/>
        <w:jc w:val="both"/>
        <w:rPr>
          <w:rFonts w:cs="Arial"/>
          <w:color w:val="FF0000"/>
        </w:rPr>
      </w:pPr>
      <w:r w:rsidRPr="006D1732">
        <w:rPr>
          <w:rFonts w:cs="Arial"/>
        </w:rPr>
        <w:t>Les résultats du</w:t>
      </w:r>
      <w:r w:rsidR="005E455A" w:rsidRPr="006D1732">
        <w:rPr>
          <w:rFonts w:cs="Arial"/>
        </w:rPr>
        <w:t xml:space="preserve"> </w:t>
      </w:r>
      <w:r w:rsidR="005E455A" w:rsidRPr="006D1732">
        <w:rPr>
          <w:rFonts w:cs="Arial"/>
          <w:b/>
        </w:rPr>
        <w:t>tableau 2.</w:t>
      </w:r>
      <w:r w:rsidR="005E3E41">
        <w:rPr>
          <w:rFonts w:cs="Arial"/>
          <w:b/>
        </w:rPr>
        <w:t>17</w:t>
      </w:r>
      <w:r w:rsidR="005E455A" w:rsidRPr="006D1732">
        <w:rPr>
          <w:rFonts w:cs="Arial"/>
        </w:rPr>
        <w:t xml:space="preserve"> ci-dessous indique</w:t>
      </w:r>
      <w:r w:rsidRPr="006D1732">
        <w:rPr>
          <w:rFonts w:cs="Arial"/>
        </w:rPr>
        <w:t>nt</w:t>
      </w:r>
      <w:r w:rsidR="005E455A" w:rsidRPr="006D1732">
        <w:rPr>
          <w:rFonts w:cs="Arial"/>
        </w:rPr>
        <w:t xml:space="preserve"> que parmi les personnes interrogées </w:t>
      </w:r>
      <w:r w:rsidR="0096742D">
        <w:rPr>
          <w:rFonts w:cs="Arial"/>
        </w:rPr>
        <w:t>76,5</w:t>
      </w:r>
      <w:r w:rsidR="005E455A" w:rsidRPr="006D1732">
        <w:rPr>
          <w:rFonts w:cs="Arial"/>
        </w:rPr>
        <w:t xml:space="preserve"> % se sentent totalement capables de couvrir tous les couchages de leurs enfants. Ce pourcentage est inégalement réparti selon les caractéristiques sociodémographiques. Dans la préfecture de Boffa 9</w:t>
      </w:r>
      <w:r w:rsidR="0096742D">
        <w:rPr>
          <w:rFonts w:cs="Arial"/>
        </w:rPr>
        <w:t>1,3</w:t>
      </w:r>
      <w:r w:rsidR="005E455A" w:rsidRPr="006D1732">
        <w:rPr>
          <w:rFonts w:cs="Arial"/>
        </w:rPr>
        <w:t xml:space="preserve"> % des personnes s’y sentent totalement capable contre </w:t>
      </w:r>
      <w:r w:rsidR="0096742D">
        <w:rPr>
          <w:rFonts w:cs="Arial"/>
        </w:rPr>
        <w:t>60,8</w:t>
      </w:r>
      <w:r w:rsidR="005E455A" w:rsidRPr="006D1732">
        <w:rPr>
          <w:rFonts w:cs="Arial"/>
        </w:rPr>
        <w:t xml:space="preserve"> % dans la préfecture de Dinguiraye.</w:t>
      </w:r>
      <w:r w:rsidR="00107578" w:rsidRPr="006D1732">
        <w:rPr>
          <w:rFonts w:cs="Arial"/>
        </w:rPr>
        <w:t xml:space="preserve"> L</w:t>
      </w:r>
      <w:r w:rsidR="005E455A" w:rsidRPr="006D1732">
        <w:rPr>
          <w:rFonts w:cs="Arial"/>
        </w:rPr>
        <w:t xml:space="preserve">es </w:t>
      </w:r>
      <w:r w:rsidR="00E82AD7" w:rsidRPr="006D1732">
        <w:rPr>
          <w:rFonts w:cs="Arial"/>
        </w:rPr>
        <w:t xml:space="preserve">femmes </w:t>
      </w:r>
      <w:r w:rsidR="00E82AD7">
        <w:rPr>
          <w:rFonts w:cs="Arial"/>
        </w:rPr>
        <w:t xml:space="preserve">chef de ménages </w:t>
      </w:r>
      <w:r w:rsidR="00E82AD7" w:rsidRPr="006D1732">
        <w:rPr>
          <w:rFonts w:cs="Arial"/>
        </w:rPr>
        <w:t>(</w:t>
      </w:r>
      <w:r w:rsidR="00E82AD7">
        <w:rPr>
          <w:rFonts w:cs="Arial"/>
        </w:rPr>
        <w:t>100</w:t>
      </w:r>
      <w:r w:rsidR="00E82AD7" w:rsidRPr="006D1732">
        <w:rPr>
          <w:rFonts w:cs="Arial"/>
        </w:rPr>
        <w:t xml:space="preserve"> %)</w:t>
      </w:r>
      <w:r w:rsidR="005E455A" w:rsidRPr="006D1732">
        <w:rPr>
          <w:rFonts w:cs="Arial"/>
        </w:rPr>
        <w:t xml:space="preserve"> se sentent mieux totalement capables que les </w:t>
      </w:r>
      <w:r w:rsidR="00E82AD7" w:rsidRPr="006D1732">
        <w:rPr>
          <w:rFonts w:cs="Arial"/>
        </w:rPr>
        <w:t xml:space="preserve">hommes </w:t>
      </w:r>
      <w:r w:rsidR="00E82AD7">
        <w:rPr>
          <w:rFonts w:cs="Arial"/>
        </w:rPr>
        <w:t xml:space="preserve">chef de ménages </w:t>
      </w:r>
      <w:r w:rsidR="00E82AD7" w:rsidRPr="006D1732">
        <w:rPr>
          <w:rFonts w:cs="Arial"/>
        </w:rPr>
        <w:t>(</w:t>
      </w:r>
      <w:r w:rsidR="00E82AD7">
        <w:rPr>
          <w:rFonts w:cs="Arial"/>
        </w:rPr>
        <w:t>75</w:t>
      </w:r>
      <w:r w:rsidR="00E82AD7" w:rsidRPr="006D1732">
        <w:rPr>
          <w:rFonts w:cs="Arial"/>
        </w:rPr>
        <w:t xml:space="preserve"> %) </w:t>
      </w:r>
      <w:r w:rsidR="005E455A" w:rsidRPr="006D1732">
        <w:rPr>
          <w:rFonts w:cs="Arial"/>
        </w:rPr>
        <w:t xml:space="preserve">pour obtenir suffisamment de moustiquaire pour couvrir tous les couchages de leurs enfants. </w:t>
      </w:r>
      <w:r w:rsidR="005E455A" w:rsidRPr="00693924">
        <w:rPr>
          <w:rFonts w:cs="Arial"/>
        </w:rPr>
        <w:t xml:space="preserve">L’analyse comparative selon le niveau d’instruction montre que les personnes de niveau </w:t>
      </w:r>
      <w:r w:rsidR="00F822F4" w:rsidRPr="00693924">
        <w:rPr>
          <w:rFonts w:cs="Arial"/>
        </w:rPr>
        <w:t>primaire</w:t>
      </w:r>
      <w:r w:rsidR="005E455A" w:rsidRPr="00693924">
        <w:rPr>
          <w:rFonts w:cs="Arial"/>
        </w:rPr>
        <w:t xml:space="preserve"> (</w:t>
      </w:r>
      <w:r w:rsidR="00F822F4" w:rsidRPr="00693924">
        <w:rPr>
          <w:rFonts w:cs="Arial"/>
        </w:rPr>
        <w:t>96,3</w:t>
      </w:r>
      <w:r w:rsidR="005E455A" w:rsidRPr="00693924">
        <w:rPr>
          <w:rFonts w:cs="Arial"/>
        </w:rPr>
        <w:t xml:space="preserve"> %) se sentent plus totalement capables d’obtenir suffisamment de moustiquaire pour couvrir tous les couchages de leurs enfants que les autres qui </w:t>
      </w:r>
      <w:r w:rsidR="00F822F4" w:rsidRPr="00693924">
        <w:rPr>
          <w:rFonts w:cs="Arial"/>
        </w:rPr>
        <w:t>n’</w:t>
      </w:r>
      <w:r w:rsidR="005E455A" w:rsidRPr="00693924">
        <w:rPr>
          <w:rFonts w:cs="Arial"/>
        </w:rPr>
        <w:t xml:space="preserve">ont </w:t>
      </w:r>
      <w:r w:rsidR="00F822F4" w:rsidRPr="00693924">
        <w:rPr>
          <w:rFonts w:cs="Arial"/>
        </w:rPr>
        <w:t xml:space="preserve">aucun </w:t>
      </w:r>
      <w:r w:rsidR="005E455A" w:rsidRPr="00693924">
        <w:rPr>
          <w:rFonts w:cs="Arial"/>
        </w:rPr>
        <w:t xml:space="preserve">niveau </w:t>
      </w:r>
      <w:r w:rsidR="00F822F4" w:rsidRPr="00693924">
        <w:rPr>
          <w:rFonts w:cs="Arial"/>
        </w:rPr>
        <w:t xml:space="preserve">ou le niveau supérieur ou plus </w:t>
      </w:r>
      <w:r w:rsidR="005E455A" w:rsidRPr="00693924">
        <w:rPr>
          <w:rFonts w:cs="Arial"/>
        </w:rPr>
        <w:t>(</w:t>
      </w:r>
      <w:r w:rsidR="00F822F4" w:rsidRPr="00693924">
        <w:rPr>
          <w:rFonts w:cs="Arial"/>
        </w:rPr>
        <w:t>73,6</w:t>
      </w:r>
      <w:r w:rsidR="005E455A" w:rsidRPr="00693924">
        <w:rPr>
          <w:rFonts w:cs="Arial"/>
        </w:rPr>
        <w:t xml:space="preserve"> % pour aucun niveau d’instruction et </w:t>
      </w:r>
      <w:r w:rsidR="00F822F4" w:rsidRPr="00693924">
        <w:rPr>
          <w:rFonts w:cs="Arial"/>
        </w:rPr>
        <w:t>79,5</w:t>
      </w:r>
      <w:r w:rsidR="005E455A" w:rsidRPr="00693924">
        <w:rPr>
          <w:rFonts w:cs="Arial"/>
        </w:rPr>
        <w:t xml:space="preserve"> % pour ceux qui ont un niveau </w:t>
      </w:r>
      <w:r w:rsidR="00F822F4" w:rsidRPr="00693924">
        <w:rPr>
          <w:rFonts w:cs="Arial"/>
        </w:rPr>
        <w:t>supérieur ou plus</w:t>
      </w:r>
      <w:r w:rsidR="005E455A" w:rsidRPr="00693924">
        <w:rPr>
          <w:rFonts w:cs="Arial"/>
        </w:rPr>
        <w:t>)</w:t>
      </w:r>
      <w:r w:rsidR="001A230D" w:rsidRPr="00693924">
        <w:rPr>
          <w:rFonts w:cs="Arial"/>
        </w:rPr>
        <w:t>.</w:t>
      </w:r>
      <w:r w:rsidR="005E455A" w:rsidRPr="00693924">
        <w:rPr>
          <w:rFonts w:cs="Arial"/>
        </w:rPr>
        <w:t xml:space="preserve">    </w:t>
      </w:r>
    </w:p>
    <w:p w:rsidR="00AD731B" w:rsidRDefault="00AD731B" w:rsidP="00C5391E">
      <w:pPr>
        <w:pStyle w:val="Ainterligne"/>
        <w:rPr>
          <w:rFonts w:eastAsia="Times New Roman"/>
          <w:b/>
          <w:szCs w:val="22"/>
        </w:rPr>
      </w:pPr>
    </w:p>
    <w:p w:rsidR="00AD731B" w:rsidRDefault="00AD731B" w:rsidP="00C5391E">
      <w:pPr>
        <w:pStyle w:val="Ainterligne"/>
        <w:rPr>
          <w:rFonts w:eastAsia="Times New Roman"/>
          <w:b/>
          <w:szCs w:val="22"/>
        </w:rPr>
      </w:pPr>
    </w:p>
    <w:p w:rsidR="00AD731B" w:rsidRDefault="00AD731B" w:rsidP="00C5391E">
      <w:pPr>
        <w:pStyle w:val="Ainterligne"/>
        <w:rPr>
          <w:rFonts w:eastAsia="Times New Roman"/>
          <w:b/>
          <w:szCs w:val="22"/>
        </w:rPr>
      </w:pPr>
    </w:p>
    <w:p w:rsidR="00AD731B" w:rsidRDefault="00AD731B" w:rsidP="00C5391E">
      <w:pPr>
        <w:pStyle w:val="Ainterligne"/>
        <w:rPr>
          <w:rFonts w:eastAsia="Times New Roman"/>
          <w:b/>
          <w:szCs w:val="22"/>
        </w:rPr>
      </w:pPr>
    </w:p>
    <w:p w:rsidR="00C114E9" w:rsidRDefault="00C114E9" w:rsidP="00C5391E">
      <w:pPr>
        <w:pStyle w:val="Ainterligne"/>
        <w:rPr>
          <w:rFonts w:eastAsia="Times New Roman"/>
          <w:b/>
          <w:szCs w:val="22"/>
        </w:rPr>
      </w:pPr>
    </w:p>
    <w:p w:rsidR="00341218" w:rsidRPr="00C5391E" w:rsidRDefault="005E3E41" w:rsidP="00C5391E">
      <w:pPr>
        <w:pStyle w:val="Ainterligne"/>
        <w:rPr>
          <w:rFonts w:eastAsia="Times New Roman"/>
          <w:b/>
          <w:szCs w:val="22"/>
        </w:rPr>
      </w:pPr>
      <w:r w:rsidRPr="00AD731B">
        <w:rPr>
          <w:rFonts w:eastAsia="Times New Roman"/>
          <w:b/>
          <w:szCs w:val="22"/>
        </w:rPr>
        <w:lastRenderedPageBreak/>
        <w:t>Tableau 2.17</w:t>
      </w:r>
      <w:r w:rsidR="001A230D" w:rsidRPr="00AD731B">
        <w:rPr>
          <w:rFonts w:eastAsia="Times New Roman"/>
          <w:szCs w:val="22"/>
        </w:rPr>
        <w:t>: Répartition (%) par caractéristique</w:t>
      </w:r>
      <w:r w:rsidR="00792545" w:rsidRPr="00AD731B">
        <w:rPr>
          <w:rFonts w:eastAsia="Times New Roman"/>
          <w:szCs w:val="22"/>
        </w:rPr>
        <w:t xml:space="preserve">s sociodémographiques selon la </w:t>
      </w:r>
      <w:r w:rsidR="001A230D" w:rsidRPr="00AD731B">
        <w:rPr>
          <w:rFonts w:eastAsia="Times New Roman"/>
          <w:szCs w:val="22"/>
        </w:rPr>
        <w:t>mesure dans laquelle vous vou</w:t>
      </w:r>
      <w:r w:rsidR="00792545" w:rsidRPr="00AD731B">
        <w:rPr>
          <w:rFonts w:eastAsia="Times New Roman"/>
          <w:szCs w:val="22"/>
        </w:rPr>
        <w:t xml:space="preserve">s sentez capables pour obtenir </w:t>
      </w:r>
      <w:r w:rsidR="001A230D" w:rsidRPr="00AD731B">
        <w:rPr>
          <w:rFonts w:eastAsia="Times New Roman"/>
          <w:szCs w:val="22"/>
        </w:rPr>
        <w:t>suffisamment de moustiquaire pour couvrir tous les couc</w:t>
      </w:r>
      <w:r w:rsidR="00792545" w:rsidRPr="00AD731B">
        <w:rPr>
          <w:rFonts w:eastAsia="Times New Roman"/>
          <w:szCs w:val="22"/>
        </w:rPr>
        <w:t xml:space="preserve">hages de vos </w:t>
      </w:r>
      <w:r w:rsidR="001A230D" w:rsidRPr="00AD731B">
        <w:rPr>
          <w:rFonts w:eastAsia="Times New Roman"/>
          <w:szCs w:val="22"/>
        </w:rPr>
        <w:t>enfants.</w:t>
      </w:r>
      <w:r w:rsidR="001A230D" w:rsidRPr="00C5391E">
        <w:rPr>
          <w:rFonts w:eastAsia="Times New Roman"/>
          <w:b/>
          <w:szCs w:val="22"/>
        </w:rPr>
        <w:t xml:space="preserve"> </w:t>
      </w:r>
    </w:p>
    <w:tbl>
      <w:tblPr>
        <w:tblW w:w="5027" w:type="pct"/>
        <w:jc w:val="center"/>
        <w:tblLook w:val="04A0" w:firstRow="1" w:lastRow="0" w:firstColumn="1" w:lastColumn="0" w:noHBand="0" w:noVBand="1"/>
      </w:tblPr>
      <w:tblGrid>
        <w:gridCol w:w="1855"/>
        <w:gridCol w:w="1253"/>
        <w:gridCol w:w="1494"/>
        <w:gridCol w:w="1494"/>
        <w:gridCol w:w="1494"/>
        <w:gridCol w:w="669"/>
        <w:gridCol w:w="852"/>
      </w:tblGrid>
      <w:tr w:rsidR="001B3101" w:rsidRPr="00AD731B" w:rsidTr="00087359">
        <w:trPr>
          <w:trHeight w:val="845"/>
          <w:jc w:val="center"/>
        </w:trPr>
        <w:tc>
          <w:tcPr>
            <w:tcW w:w="1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3101" w:rsidRPr="00AD731B" w:rsidRDefault="001B3101" w:rsidP="000C15A5">
            <w:pPr>
              <w:spacing w:after="0" w:line="240" w:lineRule="auto"/>
              <w:rPr>
                <w:rFonts w:eastAsia="Times New Roman" w:cs="Arial"/>
                <w:b/>
                <w:bCs/>
                <w:color w:val="000000"/>
              </w:rPr>
            </w:pPr>
            <w:r w:rsidRPr="00AD731B">
              <w:rPr>
                <w:rFonts w:eastAsia="Times New Roman" w:cs="Arial"/>
                <w:b/>
                <w:bCs/>
                <w:color w:val="000000"/>
              </w:rPr>
              <w:t xml:space="preserve">Caractéristiques </w:t>
            </w:r>
            <w:proofErr w:type="spellStart"/>
            <w:r w:rsidRPr="00AD731B">
              <w:rPr>
                <w:rFonts w:eastAsia="Times New Roman" w:cs="Arial"/>
                <w:b/>
                <w:bCs/>
                <w:color w:val="000000"/>
              </w:rPr>
              <w:t>sociodémo</w:t>
            </w:r>
            <w:proofErr w:type="spellEnd"/>
            <w:r w:rsidRPr="00AD731B">
              <w:rPr>
                <w:rFonts w:eastAsia="Times New Roman" w:cs="Arial"/>
                <w:b/>
                <w:bCs/>
                <w:color w:val="000000"/>
              </w:rPr>
              <w:t>-</w:t>
            </w:r>
          </w:p>
          <w:p w:rsidR="001B3101" w:rsidRPr="00AD731B" w:rsidRDefault="001B3101" w:rsidP="000C15A5">
            <w:pPr>
              <w:spacing w:after="0" w:line="240" w:lineRule="auto"/>
              <w:rPr>
                <w:rFonts w:eastAsia="Times New Roman" w:cs="Arial"/>
                <w:b/>
                <w:bCs/>
                <w:color w:val="000000"/>
              </w:rPr>
            </w:pPr>
            <w:r w:rsidRPr="00AD731B">
              <w:rPr>
                <w:rFonts w:eastAsia="Times New Roman" w:cs="Arial"/>
                <w:b/>
                <w:bCs/>
                <w:color w:val="000000"/>
              </w:rPr>
              <w:t>graphiques</w:t>
            </w:r>
          </w:p>
        </w:tc>
        <w:tc>
          <w:tcPr>
            <w:tcW w:w="671" w:type="pct"/>
            <w:tcBorders>
              <w:top w:val="single" w:sz="4" w:space="0" w:color="auto"/>
              <w:left w:val="nil"/>
              <w:bottom w:val="single" w:sz="4" w:space="0" w:color="auto"/>
              <w:right w:val="single" w:sz="4" w:space="0" w:color="auto"/>
            </w:tcBorders>
            <w:shd w:val="clear" w:color="auto" w:fill="auto"/>
            <w:vAlign w:val="center"/>
            <w:hideMark/>
          </w:tcPr>
          <w:p w:rsidR="001B3101" w:rsidRPr="00AD731B" w:rsidRDefault="001B3101" w:rsidP="000C15A5">
            <w:pPr>
              <w:spacing w:after="0" w:line="240" w:lineRule="auto"/>
              <w:jc w:val="center"/>
              <w:rPr>
                <w:rFonts w:eastAsia="Times New Roman" w:cs="Arial"/>
                <w:color w:val="000000"/>
              </w:rPr>
            </w:pPr>
            <w:r w:rsidRPr="00AD731B">
              <w:rPr>
                <w:rFonts w:eastAsia="Times New Roman" w:cs="Arial"/>
                <w:color w:val="000000"/>
              </w:rPr>
              <w:t>Totalement capable</w:t>
            </w:r>
          </w:p>
        </w:tc>
        <w:tc>
          <w:tcPr>
            <w:tcW w:w="800" w:type="pct"/>
            <w:tcBorders>
              <w:top w:val="single" w:sz="4" w:space="0" w:color="auto"/>
              <w:left w:val="nil"/>
              <w:bottom w:val="single" w:sz="4" w:space="0" w:color="auto"/>
              <w:right w:val="single" w:sz="4" w:space="0" w:color="auto"/>
            </w:tcBorders>
            <w:shd w:val="clear" w:color="auto" w:fill="auto"/>
            <w:vAlign w:val="center"/>
            <w:hideMark/>
          </w:tcPr>
          <w:p w:rsidR="001B3101" w:rsidRPr="00AD731B" w:rsidRDefault="001B3101" w:rsidP="000C15A5">
            <w:pPr>
              <w:spacing w:after="0" w:line="240" w:lineRule="auto"/>
              <w:jc w:val="center"/>
              <w:rPr>
                <w:rFonts w:eastAsia="Times New Roman" w:cs="Arial"/>
                <w:color w:val="000000"/>
              </w:rPr>
            </w:pPr>
            <w:r w:rsidRPr="00AD731B">
              <w:rPr>
                <w:rFonts w:eastAsia="Times New Roman" w:cs="Arial"/>
                <w:color w:val="000000"/>
              </w:rPr>
              <w:t>Probablement capable</w:t>
            </w:r>
          </w:p>
        </w:tc>
        <w:tc>
          <w:tcPr>
            <w:tcW w:w="800" w:type="pct"/>
            <w:tcBorders>
              <w:top w:val="single" w:sz="4" w:space="0" w:color="auto"/>
              <w:left w:val="nil"/>
              <w:bottom w:val="single" w:sz="4" w:space="0" w:color="auto"/>
              <w:right w:val="single" w:sz="4" w:space="0" w:color="auto"/>
            </w:tcBorders>
            <w:shd w:val="clear" w:color="auto" w:fill="auto"/>
            <w:vAlign w:val="center"/>
            <w:hideMark/>
          </w:tcPr>
          <w:p w:rsidR="001B3101" w:rsidRPr="00AD731B" w:rsidRDefault="001B3101" w:rsidP="000C15A5">
            <w:pPr>
              <w:spacing w:after="0" w:line="240" w:lineRule="auto"/>
              <w:jc w:val="center"/>
              <w:rPr>
                <w:rFonts w:eastAsia="Times New Roman" w:cs="Arial"/>
                <w:color w:val="000000"/>
              </w:rPr>
            </w:pPr>
            <w:r w:rsidRPr="00AD731B">
              <w:rPr>
                <w:rFonts w:eastAsia="Times New Roman" w:cs="Arial"/>
                <w:color w:val="000000"/>
              </w:rPr>
              <w:t>Probablement incapable</w:t>
            </w:r>
          </w:p>
        </w:tc>
        <w:tc>
          <w:tcPr>
            <w:tcW w:w="800" w:type="pct"/>
            <w:tcBorders>
              <w:top w:val="single" w:sz="4" w:space="0" w:color="auto"/>
              <w:left w:val="nil"/>
              <w:bottom w:val="single" w:sz="4" w:space="0" w:color="auto"/>
              <w:right w:val="single" w:sz="4" w:space="0" w:color="auto"/>
            </w:tcBorders>
            <w:vAlign w:val="center"/>
          </w:tcPr>
          <w:p w:rsidR="001B3101" w:rsidRPr="00AD731B" w:rsidRDefault="001B3101" w:rsidP="00087359">
            <w:pPr>
              <w:spacing w:after="0" w:line="240" w:lineRule="auto"/>
              <w:jc w:val="center"/>
              <w:rPr>
                <w:rFonts w:eastAsia="Times New Roman" w:cs="Arial"/>
                <w:color w:val="000000"/>
              </w:rPr>
            </w:pPr>
            <w:r w:rsidRPr="00AD731B">
              <w:rPr>
                <w:rFonts w:eastAsia="Times New Roman" w:cs="Arial"/>
                <w:color w:val="000000"/>
              </w:rPr>
              <w:t>Probablement incapable</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3101" w:rsidRPr="00AD731B" w:rsidRDefault="001B3101" w:rsidP="000C15A5">
            <w:pPr>
              <w:spacing w:after="0" w:line="240" w:lineRule="auto"/>
              <w:jc w:val="center"/>
              <w:rPr>
                <w:rFonts w:eastAsia="Times New Roman" w:cs="Arial"/>
                <w:color w:val="000000"/>
              </w:rPr>
            </w:pPr>
            <w:r w:rsidRPr="00AD731B">
              <w:rPr>
                <w:rFonts w:eastAsia="Times New Roman" w:cs="Arial"/>
                <w:color w:val="000000"/>
              </w:rPr>
              <w:t>Total</w:t>
            </w:r>
          </w:p>
        </w:tc>
        <w:tc>
          <w:tcPr>
            <w:tcW w:w="456" w:type="pct"/>
            <w:tcBorders>
              <w:top w:val="single" w:sz="4" w:space="0" w:color="auto"/>
              <w:left w:val="nil"/>
              <w:bottom w:val="single" w:sz="4" w:space="0" w:color="auto"/>
              <w:right w:val="single" w:sz="4" w:space="0" w:color="auto"/>
            </w:tcBorders>
            <w:shd w:val="clear" w:color="auto" w:fill="auto"/>
            <w:vAlign w:val="center"/>
            <w:hideMark/>
          </w:tcPr>
          <w:p w:rsidR="001B3101" w:rsidRPr="00AD731B" w:rsidRDefault="001B3101" w:rsidP="000C15A5">
            <w:pPr>
              <w:spacing w:after="0" w:line="240" w:lineRule="auto"/>
              <w:jc w:val="center"/>
              <w:rPr>
                <w:rFonts w:eastAsia="Times New Roman" w:cs="Arial"/>
                <w:color w:val="000000"/>
              </w:rPr>
            </w:pPr>
            <w:r w:rsidRPr="00AD731B">
              <w:rPr>
                <w:rFonts w:eastAsia="Times New Roman" w:cs="Arial"/>
                <w:color w:val="000000"/>
              </w:rPr>
              <w:t>Effectif</w:t>
            </w:r>
          </w:p>
        </w:tc>
      </w:tr>
      <w:tr w:rsidR="001B3101" w:rsidRPr="00AD731B" w:rsidTr="00087359">
        <w:trPr>
          <w:trHeight w:val="300"/>
          <w:jc w:val="center"/>
        </w:trPr>
        <w:tc>
          <w:tcPr>
            <w:tcW w:w="1115" w:type="pct"/>
            <w:tcBorders>
              <w:top w:val="nil"/>
              <w:left w:val="single" w:sz="4" w:space="0" w:color="auto"/>
              <w:bottom w:val="single" w:sz="4" w:space="0" w:color="auto"/>
              <w:right w:val="single" w:sz="4" w:space="0" w:color="auto"/>
            </w:tcBorders>
            <w:shd w:val="clear" w:color="auto" w:fill="auto"/>
            <w:vAlign w:val="center"/>
            <w:hideMark/>
          </w:tcPr>
          <w:p w:rsidR="001B3101" w:rsidRPr="00AD731B" w:rsidRDefault="001B3101" w:rsidP="001B3101">
            <w:pPr>
              <w:spacing w:after="0" w:line="240" w:lineRule="auto"/>
              <w:rPr>
                <w:rFonts w:eastAsia="Times New Roman" w:cs="Arial"/>
                <w:b/>
                <w:bCs/>
                <w:color w:val="000000"/>
              </w:rPr>
            </w:pPr>
            <w:r w:rsidRPr="00AD731B">
              <w:rPr>
                <w:rFonts w:eastAsia="Times New Roman" w:cs="Arial"/>
                <w:b/>
                <w:bCs/>
                <w:color w:val="000000"/>
              </w:rPr>
              <w:t>Préfecture</w:t>
            </w:r>
          </w:p>
        </w:tc>
        <w:tc>
          <w:tcPr>
            <w:tcW w:w="3885" w:type="pct"/>
            <w:gridSpan w:val="6"/>
            <w:tcBorders>
              <w:top w:val="single" w:sz="4" w:space="0" w:color="auto"/>
              <w:left w:val="nil"/>
              <w:bottom w:val="single" w:sz="4" w:space="0" w:color="auto"/>
              <w:right w:val="single" w:sz="4" w:space="0" w:color="auto"/>
            </w:tcBorders>
            <w:vAlign w:val="center"/>
          </w:tcPr>
          <w:p w:rsidR="001B3101" w:rsidRPr="00AD731B" w:rsidRDefault="001B3101" w:rsidP="001B3101">
            <w:pPr>
              <w:spacing w:after="0" w:line="240" w:lineRule="auto"/>
              <w:jc w:val="center"/>
              <w:rPr>
                <w:rFonts w:eastAsia="Times New Roman" w:cs="Arial"/>
                <w:color w:val="000000"/>
              </w:rPr>
            </w:pPr>
          </w:p>
        </w:tc>
      </w:tr>
      <w:tr w:rsidR="001B3101" w:rsidRPr="00AD731B" w:rsidTr="001E0AF7">
        <w:trPr>
          <w:trHeight w:val="300"/>
          <w:jc w:val="center"/>
        </w:trPr>
        <w:tc>
          <w:tcPr>
            <w:tcW w:w="1115" w:type="pct"/>
            <w:tcBorders>
              <w:top w:val="nil"/>
              <w:left w:val="single" w:sz="4" w:space="0" w:color="auto"/>
              <w:bottom w:val="single" w:sz="4" w:space="0" w:color="auto"/>
              <w:right w:val="single" w:sz="4" w:space="0" w:color="auto"/>
            </w:tcBorders>
            <w:shd w:val="clear" w:color="auto" w:fill="auto"/>
            <w:vAlign w:val="center"/>
            <w:hideMark/>
          </w:tcPr>
          <w:p w:rsidR="001B3101" w:rsidRPr="00AD731B" w:rsidRDefault="001B3101" w:rsidP="001B3101">
            <w:pPr>
              <w:spacing w:after="0" w:line="240" w:lineRule="auto"/>
              <w:rPr>
                <w:rFonts w:eastAsia="Times New Roman" w:cs="Arial"/>
                <w:color w:val="000000"/>
              </w:rPr>
            </w:pPr>
            <w:r w:rsidRPr="00AD731B">
              <w:rPr>
                <w:rFonts w:eastAsia="Times New Roman" w:cs="Arial"/>
                <w:color w:val="000000"/>
              </w:rPr>
              <w:t>Boffa</w:t>
            </w:r>
          </w:p>
        </w:tc>
        <w:tc>
          <w:tcPr>
            <w:tcW w:w="671" w:type="pct"/>
            <w:tcBorders>
              <w:top w:val="nil"/>
              <w:left w:val="nil"/>
              <w:bottom w:val="single" w:sz="4" w:space="0" w:color="auto"/>
              <w:right w:val="single" w:sz="4" w:space="0" w:color="auto"/>
            </w:tcBorders>
            <w:shd w:val="clear" w:color="auto" w:fill="auto"/>
            <w:noWrap/>
            <w:vAlign w:val="center"/>
            <w:hideMark/>
          </w:tcPr>
          <w:p w:rsidR="001B3101" w:rsidRPr="00AD731B" w:rsidRDefault="001B3101" w:rsidP="001E0AF7">
            <w:pPr>
              <w:spacing w:after="0" w:line="240" w:lineRule="auto"/>
              <w:jc w:val="center"/>
              <w:rPr>
                <w:rFonts w:cs="Arial"/>
                <w:color w:val="000000"/>
                <w:sz w:val="18"/>
                <w:szCs w:val="18"/>
              </w:rPr>
            </w:pPr>
            <w:r w:rsidRPr="00AD731B">
              <w:rPr>
                <w:rFonts w:cs="Arial"/>
                <w:color w:val="000000"/>
                <w:sz w:val="18"/>
                <w:szCs w:val="18"/>
              </w:rPr>
              <w:t>91,3</w:t>
            </w:r>
          </w:p>
        </w:tc>
        <w:tc>
          <w:tcPr>
            <w:tcW w:w="800" w:type="pct"/>
            <w:tcBorders>
              <w:top w:val="nil"/>
              <w:left w:val="nil"/>
              <w:bottom w:val="single" w:sz="4" w:space="0" w:color="auto"/>
              <w:right w:val="single" w:sz="4" w:space="0" w:color="auto"/>
            </w:tcBorders>
            <w:shd w:val="clear" w:color="auto" w:fill="auto"/>
            <w:noWrap/>
            <w:vAlign w:val="center"/>
            <w:hideMark/>
          </w:tcPr>
          <w:p w:rsidR="001B3101" w:rsidRPr="00AD731B" w:rsidRDefault="001B3101" w:rsidP="001E0AF7">
            <w:pPr>
              <w:spacing w:after="0" w:line="240" w:lineRule="auto"/>
              <w:jc w:val="center"/>
              <w:rPr>
                <w:rFonts w:cs="Arial"/>
                <w:color w:val="000000"/>
                <w:sz w:val="18"/>
                <w:szCs w:val="18"/>
              </w:rPr>
            </w:pPr>
            <w:r w:rsidRPr="00AD731B">
              <w:rPr>
                <w:rFonts w:cs="Arial"/>
                <w:color w:val="000000"/>
                <w:sz w:val="18"/>
                <w:szCs w:val="18"/>
              </w:rPr>
              <w:t>4,0</w:t>
            </w:r>
          </w:p>
        </w:tc>
        <w:tc>
          <w:tcPr>
            <w:tcW w:w="800" w:type="pct"/>
            <w:tcBorders>
              <w:top w:val="nil"/>
              <w:left w:val="nil"/>
              <w:bottom w:val="single" w:sz="4" w:space="0" w:color="auto"/>
              <w:right w:val="single" w:sz="4" w:space="0" w:color="auto"/>
            </w:tcBorders>
            <w:shd w:val="clear" w:color="auto" w:fill="auto"/>
            <w:noWrap/>
            <w:vAlign w:val="center"/>
            <w:hideMark/>
          </w:tcPr>
          <w:p w:rsidR="001B3101" w:rsidRPr="00AD731B" w:rsidRDefault="001B3101" w:rsidP="001E0AF7">
            <w:pPr>
              <w:spacing w:after="0" w:line="240" w:lineRule="auto"/>
              <w:jc w:val="center"/>
              <w:rPr>
                <w:rFonts w:cs="Arial"/>
                <w:color w:val="000000"/>
                <w:sz w:val="18"/>
                <w:szCs w:val="18"/>
              </w:rPr>
            </w:pPr>
            <w:r w:rsidRPr="00AD731B">
              <w:rPr>
                <w:rFonts w:cs="Arial"/>
                <w:color w:val="000000"/>
                <w:sz w:val="18"/>
                <w:szCs w:val="18"/>
              </w:rPr>
              <w:t>0,0</w:t>
            </w:r>
          </w:p>
        </w:tc>
        <w:tc>
          <w:tcPr>
            <w:tcW w:w="800" w:type="pct"/>
            <w:tcBorders>
              <w:top w:val="single" w:sz="4" w:space="0" w:color="auto"/>
              <w:left w:val="nil"/>
              <w:bottom w:val="single" w:sz="4" w:space="0" w:color="auto"/>
              <w:right w:val="single" w:sz="4" w:space="0" w:color="auto"/>
            </w:tcBorders>
            <w:vAlign w:val="center"/>
          </w:tcPr>
          <w:p w:rsidR="001B3101" w:rsidRPr="00AD731B" w:rsidRDefault="001B3101" w:rsidP="001E0AF7">
            <w:pPr>
              <w:spacing w:after="0" w:line="240" w:lineRule="auto"/>
              <w:jc w:val="center"/>
              <w:rPr>
                <w:rFonts w:cs="Arial"/>
                <w:color w:val="000000"/>
                <w:sz w:val="18"/>
                <w:szCs w:val="18"/>
              </w:rPr>
            </w:pPr>
            <w:r w:rsidRPr="00AD731B">
              <w:rPr>
                <w:rFonts w:cs="Arial"/>
                <w:color w:val="000000"/>
                <w:sz w:val="18"/>
                <w:szCs w:val="18"/>
              </w:rPr>
              <w:t>4,7</w:t>
            </w:r>
          </w:p>
        </w:tc>
        <w:tc>
          <w:tcPr>
            <w:tcW w:w="3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3101" w:rsidRPr="00AD731B" w:rsidRDefault="001B3101" w:rsidP="001E0AF7">
            <w:pPr>
              <w:spacing w:after="0" w:line="240" w:lineRule="auto"/>
              <w:jc w:val="center"/>
              <w:rPr>
                <w:rFonts w:cs="Arial"/>
                <w:color w:val="000000"/>
                <w:sz w:val="18"/>
                <w:szCs w:val="18"/>
              </w:rPr>
            </w:pPr>
            <w:r w:rsidRPr="00AD731B">
              <w:rPr>
                <w:rFonts w:cs="Arial"/>
                <w:color w:val="000000"/>
                <w:sz w:val="18"/>
                <w:szCs w:val="18"/>
              </w:rPr>
              <w:t>100,0</w:t>
            </w:r>
          </w:p>
        </w:tc>
        <w:tc>
          <w:tcPr>
            <w:tcW w:w="456" w:type="pct"/>
            <w:tcBorders>
              <w:top w:val="nil"/>
              <w:left w:val="nil"/>
              <w:bottom w:val="single" w:sz="4" w:space="0" w:color="auto"/>
              <w:right w:val="single" w:sz="4" w:space="0" w:color="auto"/>
            </w:tcBorders>
            <w:shd w:val="clear" w:color="auto" w:fill="auto"/>
            <w:noWrap/>
            <w:vAlign w:val="center"/>
            <w:hideMark/>
          </w:tcPr>
          <w:p w:rsidR="001B3101" w:rsidRPr="00AD731B" w:rsidRDefault="001B3101" w:rsidP="001E0AF7">
            <w:pPr>
              <w:spacing w:after="0" w:line="240" w:lineRule="auto"/>
              <w:jc w:val="center"/>
              <w:rPr>
                <w:rFonts w:cs="Arial"/>
                <w:color w:val="000000"/>
                <w:sz w:val="18"/>
                <w:szCs w:val="18"/>
              </w:rPr>
            </w:pPr>
            <w:r w:rsidRPr="00AD731B">
              <w:rPr>
                <w:rFonts w:cs="Arial"/>
                <w:color w:val="000000"/>
                <w:sz w:val="18"/>
                <w:szCs w:val="18"/>
              </w:rPr>
              <w:t>150</w:t>
            </w:r>
          </w:p>
        </w:tc>
      </w:tr>
      <w:tr w:rsidR="001B3101" w:rsidRPr="00AD731B" w:rsidTr="001E0AF7">
        <w:trPr>
          <w:trHeight w:val="300"/>
          <w:jc w:val="center"/>
        </w:trPr>
        <w:tc>
          <w:tcPr>
            <w:tcW w:w="1115" w:type="pct"/>
            <w:tcBorders>
              <w:top w:val="nil"/>
              <w:left w:val="single" w:sz="4" w:space="0" w:color="auto"/>
              <w:bottom w:val="single" w:sz="4" w:space="0" w:color="auto"/>
              <w:right w:val="single" w:sz="4" w:space="0" w:color="auto"/>
            </w:tcBorders>
            <w:shd w:val="clear" w:color="auto" w:fill="auto"/>
            <w:vAlign w:val="center"/>
            <w:hideMark/>
          </w:tcPr>
          <w:p w:rsidR="001B3101" w:rsidRPr="00AD731B" w:rsidRDefault="001B3101" w:rsidP="001B3101">
            <w:pPr>
              <w:spacing w:after="0" w:line="240" w:lineRule="auto"/>
              <w:rPr>
                <w:rFonts w:eastAsia="Times New Roman" w:cs="Arial"/>
                <w:color w:val="000000"/>
              </w:rPr>
            </w:pPr>
            <w:r w:rsidRPr="00AD731B">
              <w:rPr>
                <w:rFonts w:eastAsia="Times New Roman" w:cs="Arial"/>
                <w:color w:val="000000"/>
              </w:rPr>
              <w:t>Dinguiraye</w:t>
            </w:r>
          </w:p>
        </w:tc>
        <w:tc>
          <w:tcPr>
            <w:tcW w:w="671" w:type="pct"/>
            <w:tcBorders>
              <w:top w:val="nil"/>
              <w:left w:val="nil"/>
              <w:bottom w:val="single" w:sz="4" w:space="0" w:color="auto"/>
              <w:right w:val="single" w:sz="4" w:space="0" w:color="auto"/>
            </w:tcBorders>
            <w:shd w:val="clear" w:color="auto" w:fill="auto"/>
            <w:noWrap/>
            <w:vAlign w:val="center"/>
            <w:hideMark/>
          </w:tcPr>
          <w:p w:rsidR="001B3101" w:rsidRPr="00AD731B" w:rsidRDefault="001B3101" w:rsidP="001E0AF7">
            <w:pPr>
              <w:spacing w:after="0" w:line="240" w:lineRule="auto"/>
              <w:jc w:val="center"/>
              <w:rPr>
                <w:rFonts w:cs="Arial"/>
                <w:color w:val="000000"/>
                <w:sz w:val="18"/>
                <w:szCs w:val="18"/>
              </w:rPr>
            </w:pPr>
            <w:r w:rsidRPr="00AD731B">
              <w:rPr>
                <w:rFonts w:cs="Arial"/>
                <w:color w:val="000000"/>
                <w:sz w:val="18"/>
                <w:szCs w:val="18"/>
              </w:rPr>
              <w:t>60,8</w:t>
            </w:r>
          </w:p>
        </w:tc>
        <w:tc>
          <w:tcPr>
            <w:tcW w:w="800" w:type="pct"/>
            <w:tcBorders>
              <w:top w:val="nil"/>
              <w:left w:val="nil"/>
              <w:bottom w:val="single" w:sz="4" w:space="0" w:color="auto"/>
              <w:right w:val="single" w:sz="4" w:space="0" w:color="auto"/>
            </w:tcBorders>
            <w:shd w:val="clear" w:color="auto" w:fill="auto"/>
            <w:noWrap/>
            <w:vAlign w:val="center"/>
            <w:hideMark/>
          </w:tcPr>
          <w:p w:rsidR="001B3101" w:rsidRPr="00AD731B" w:rsidRDefault="001B3101" w:rsidP="001E0AF7">
            <w:pPr>
              <w:spacing w:after="0" w:line="240" w:lineRule="auto"/>
              <w:jc w:val="center"/>
              <w:rPr>
                <w:rFonts w:cs="Arial"/>
                <w:color w:val="000000"/>
                <w:sz w:val="18"/>
                <w:szCs w:val="18"/>
              </w:rPr>
            </w:pPr>
            <w:r w:rsidRPr="00AD731B">
              <w:rPr>
                <w:rFonts w:cs="Arial"/>
                <w:color w:val="000000"/>
                <w:sz w:val="18"/>
                <w:szCs w:val="18"/>
              </w:rPr>
              <w:t>32,2</w:t>
            </w:r>
          </w:p>
        </w:tc>
        <w:tc>
          <w:tcPr>
            <w:tcW w:w="800" w:type="pct"/>
            <w:tcBorders>
              <w:top w:val="nil"/>
              <w:left w:val="nil"/>
              <w:bottom w:val="single" w:sz="4" w:space="0" w:color="auto"/>
              <w:right w:val="single" w:sz="4" w:space="0" w:color="auto"/>
            </w:tcBorders>
            <w:shd w:val="clear" w:color="auto" w:fill="auto"/>
            <w:noWrap/>
            <w:vAlign w:val="center"/>
            <w:hideMark/>
          </w:tcPr>
          <w:p w:rsidR="001B3101" w:rsidRPr="00AD731B" w:rsidRDefault="001B3101" w:rsidP="001E0AF7">
            <w:pPr>
              <w:spacing w:after="0" w:line="240" w:lineRule="auto"/>
              <w:jc w:val="center"/>
              <w:rPr>
                <w:rFonts w:cs="Arial"/>
                <w:color w:val="000000"/>
                <w:sz w:val="18"/>
                <w:szCs w:val="18"/>
              </w:rPr>
            </w:pPr>
            <w:r w:rsidRPr="00AD731B">
              <w:rPr>
                <w:rFonts w:cs="Arial"/>
                <w:color w:val="000000"/>
                <w:sz w:val="18"/>
                <w:szCs w:val="18"/>
              </w:rPr>
              <w:t>2,1</w:t>
            </w:r>
          </w:p>
        </w:tc>
        <w:tc>
          <w:tcPr>
            <w:tcW w:w="800" w:type="pct"/>
            <w:tcBorders>
              <w:top w:val="single" w:sz="4" w:space="0" w:color="auto"/>
              <w:left w:val="nil"/>
              <w:bottom w:val="single" w:sz="4" w:space="0" w:color="auto"/>
              <w:right w:val="single" w:sz="4" w:space="0" w:color="auto"/>
            </w:tcBorders>
            <w:vAlign w:val="center"/>
          </w:tcPr>
          <w:p w:rsidR="001B3101" w:rsidRPr="00AD731B" w:rsidRDefault="001B3101" w:rsidP="001E0AF7">
            <w:pPr>
              <w:spacing w:after="0" w:line="240" w:lineRule="auto"/>
              <w:jc w:val="center"/>
              <w:rPr>
                <w:rFonts w:cs="Arial"/>
                <w:color w:val="000000"/>
                <w:sz w:val="18"/>
                <w:szCs w:val="18"/>
              </w:rPr>
            </w:pPr>
            <w:r w:rsidRPr="00AD731B">
              <w:rPr>
                <w:rFonts w:cs="Arial"/>
                <w:color w:val="000000"/>
                <w:sz w:val="18"/>
                <w:szCs w:val="18"/>
              </w:rPr>
              <w:t>4,9</w:t>
            </w:r>
          </w:p>
        </w:tc>
        <w:tc>
          <w:tcPr>
            <w:tcW w:w="3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3101" w:rsidRPr="00AD731B" w:rsidRDefault="001B3101" w:rsidP="001E0AF7">
            <w:pPr>
              <w:spacing w:after="0" w:line="240" w:lineRule="auto"/>
              <w:jc w:val="center"/>
              <w:rPr>
                <w:rFonts w:cs="Arial"/>
                <w:color w:val="000000"/>
                <w:sz w:val="18"/>
                <w:szCs w:val="18"/>
              </w:rPr>
            </w:pPr>
            <w:r w:rsidRPr="00AD731B">
              <w:rPr>
                <w:rFonts w:cs="Arial"/>
                <w:color w:val="000000"/>
                <w:sz w:val="18"/>
                <w:szCs w:val="18"/>
              </w:rPr>
              <w:t>100,0</w:t>
            </w:r>
          </w:p>
        </w:tc>
        <w:tc>
          <w:tcPr>
            <w:tcW w:w="456" w:type="pct"/>
            <w:tcBorders>
              <w:top w:val="nil"/>
              <w:left w:val="nil"/>
              <w:bottom w:val="single" w:sz="4" w:space="0" w:color="auto"/>
              <w:right w:val="single" w:sz="4" w:space="0" w:color="auto"/>
            </w:tcBorders>
            <w:shd w:val="clear" w:color="auto" w:fill="auto"/>
            <w:noWrap/>
            <w:vAlign w:val="center"/>
            <w:hideMark/>
          </w:tcPr>
          <w:p w:rsidR="001B3101" w:rsidRPr="00AD731B" w:rsidRDefault="001B3101" w:rsidP="001E0AF7">
            <w:pPr>
              <w:spacing w:after="0" w:line="240" w:lineRule="auto"/>
              <w:jc w:val="center"/>
              <w:rPr>
                <w:rFonts w:cs="Arial"/>
                <w:color w:val="000000"/>
                <w:sz w:val="18"/>
                <w:szCs w:val="18"/>
              </w:rPr>
            </w:pPr>
            <w:r w:rsidRPr="00AD731B">
              <w:rPr>
                <w:rFonts w:cs="Arial"/>
                <w:color w:val="000000"/>
                <w:sz w:val="18"/>
                <w:szCs w:val="18"/>
              </w:rPr>
              <w:t>150</w:t>
            </w:r>
          </w:p>
        </w:tc>
      </w:tr>
      <w:tr w:rsidR="001B3101" w:rsidRPr="00AD731B" w:rsidTr="001E0AF7">
        <w:trPr>
          <w:trHeight w:val="300"/>
          <w:jc w:val="center"/>
        </w:trPr>
        <w:tc>
          <w:tcPr>
            <w:tcW w:w="1115" w:type="pct"/>
            <w:tcBorders>
              <w:top w:val="nil"/>
              <w:left w:val="single" w:sz="4" w:space="0" w:color="auto"/>
              <w:bottom w:val="single" w:sz="4" w:space="0" w:color="auto"/>
              <w:right w:val="single" w:sz="4" w:space="0" w:color="auto"/>
            </w:tcBorders>
            <w:shd w:val="clear" w:color="auto" w:fill="auto"/>
            <w:vAlign w:val="center"/>
            <w:hideMark/>
          </w:tcPr>
          <w:p w:rsidR="001B3101" w:rsidRPr="00AD731B" w:rsidRDefault="001B3101" w:rsidP="001B3101">
            <w:pPr>
              <w:spacing w:after="0" w:line="240" w:lineRule="auto"/>
              <w:rPr>
                <w:rFonts w:eastAsia="Times New Roman" w:cs="Arial"/>
                <w:b/>
                <w:bCs/>
                <w:color w:val="000000"/>
              </w:rPr>
            </w:pPr>
            <w:r w:rsidRPr="00AD731B">
              <w:rPr>
                <w:rFonts w:eastAsia="Times New Roman" w:cs="Arial"/>
                <w:b/>
                <w:bCs/>
                <w:color w:val="000000"/>
              </w:rPr>
              <w:t>Sexe</w:t>
            </w:r>
          </w:p>
        </w:tc>
        <w:tc>
          <w:tcPr>
            <w:tcW w:w="3885" w:type="pct"/>
            <w:gridSpan w:val="6"/>
            <w:tcBorders>
              <w:top w:val="single" w:sz="4" w:space="0" w:color="auto"/>
              <w:left w:val="nil"/>
              <w:bottom w:val="single" w:sz="4" w:space="0" w:color="auto"/>
              <w:right w:val="single" w:sz="4" w:space="0" w:color="auto"/>
            </w:tcBorders>
            <w:vAlign w:val="center"/>
          </w:tcPr>
          <w:p w:rsidR="001B3101" w:rsidRPr="00AD731B" w:rsidRDefault="001B3101" w:rsidP="001E0AF7">
            <w:pPr>
              <w:spacing w:after="0" w:line="240" w:lineRule="auto"/>
              <w:jc w:val="center"/>
              <w:rPr>
                <w:rFonts w:eastAsia="Times New Roman" w:cs="Arial"/>
                <w:color w:val="000000"/>
              </w:rPr>
            </w:pPr>
          </w:p>
        </w:tc>
      </w:tr>
      <w:tr w:rsidR="001B3101" w:rsidRPr="00AD731B" w:rsidTr="001E0AF7">
        <w:trPr>
          <w:trHeight w:val="300"/>
          <w:jc w:val="center"/>
        </w:trPr>
        <w:tc>
          <w:tcPr>
            <w:tcW w:w="1115" w:type="pct"/>
            <w:tcBorders>
              <w:top w:val="nil"/>
              <w:left w:val="single" w:sz="4" w:space="0" w:color="auto"/>
              <w:bottom w:val="single" w:sz="4" w:space="0" w:color="auto"/>
              <w:right w:val="single" w:sz="4" w:space="0" w:color="auto"/>
            </w:tcBorders>
            <w:shd w:val="clear" w:color="auto" w:fill="auto"/>
            <w:vAlign w:val="center"/>
            <w:hideMark/>
          </w:tcPr>
          <w:p w:rsidR="001B3101" w:rsidRPr="00AD731B" w:rsidRDefault="001B3101" w:rsidP="001B3101">
            <w:pPr>
              <w:spacing w:after="0" w:line="240" w:lineRule="auto"/>
              <w:rPr>
                <w:rFonts w:eastAsia="Times New Roman" w:cs="Arial"/>
                <w:color w:val="000000"/>
              </w:rPr>
            </w:pPr>
            <w:r w:rsidRPr="00AD731B">
              <w:rPr>
                <w:rFonts w:eastAsia="Times New Roman" w:cs="Arial"/>
                <w:color w:val="000000"/>
              </w:rPr>
              <w:t>Homme</w:t>
            </w:r>
          </w:p>
        </w:tc>
        <w:tc>
          <w:tcPr>
            <w:tcW w:w="671" w:type="pct"/>
            <w:tcBorders>
              <w:top w:val="nil"/>
              <w:left w:val="nil"/>
              <w:bottom w:val="single" w:sz="4" w:space="0" w:color="auto"/>
              <w:right w:val="single" w:sz="4" w:space="0" w:color="auto"/>
            </w:tcBorders>
            <w:shd w:val="clear" w:color="auto" w:fill="auto"/>
            <w:noWrap/>
            <w:vAlign w:val="center"/>
            <w:hideMark/>
          </w:tcPr>
          <w:p w:rsidR="001B3101" w:rsidRPr="00AD731B" w:rsidRDefault="001B3101" w:rsidP="001E0AF7">
            <w:pPr>
              <w:spacing w:after="0" w:line="240" w:lineRule="auto"/>
              <w:jc w:val="center"/>
              <w:rPr>
                <w:rFonts w:cs="Arial"/>
                <w:color w:val="000000"/>
                <w:sz w:val="18"/>
                <w:szCs w:val="18"/>
              </w:rPr>
            </w:pPr>
            <w:r w:rsidRPr="00AD731B">
              <w:rPr>
                <w:rFonts w:cs="Arial"/>
                <w:color w:val="000000"/>
                <w:sz w:val="18"/>
                <w:szCs w:val="18"/>
              </w:rPr>
              <w:t>75,0</w:t>
            </w:r>
          </w:p>
        </w:tc>
        <w:tc>
          <w:tcPr>
            <w:tcW w:w="800" w:type="pct"/>
            <w:tcBorders>
              <w:top w:val="nil"/>
              <w:left w:val="nil"/>
              <w:bottom w:val="single" w:sz="4" w:space="0" w:color="auto"/>
              <w:right w:val="single" w:sz="4" w:space="0" w:color="auto"/>
            </w:tcBorders>
            <w:shd w:val="clear" w:color="auto" w:fill="auto"/>
            <w:noWrap/>
            <w:vAlign w:val="center"/>
            <w:hideMark/>
          </w:tcPr>
          <w:p w:rsidR="001B3101" w:rsidRPr="00AD731B" w:rsidRDefault="001B3101" w:rsidP="001E0AF7">
            <w:pPr>
              <w:spacing w:after="0" w:line="240" w:lineRule="auto"/>
              <w:jc w:val="center"/>
              <w:rPr>
                <w:rFonts w:cs="Arial"/>
                <w:color w:val="000000"/>
                <w:sz w:val="18"/>
                <w:szCs w:val="18"/>
              </w:rPr>
            </w:pPr>
            <w:r w:rsidRPr="00AD731B">
              <w:rPr>
                <w:rFonts w:cs="Arial"/>
                <w:color w:val="000000"/>
                <w:sz w:val="18"/>
                <w:szCs w:val="18"/>
              </w:rPr>
              <w:t>19,4</w:t>
            </w:r>
          </w:p>
        </w:tc>
        <w:tc>
          <w:tcPr>
            <w:tcW w:w="800" w:type="pct"/>
            <w:tcBorders>
              <w:top w:val="nil"/>
              <w:left w:val="nil"/>
              <w:bottom w:val="single" w:sz="4" w:space="0" w:color="auto"/>
              <w:right w:val="single" w:sz="4" w:space="0" w:color="auto"/>
            </w:tcBorders>
            <w:shd w:val="clear" w:color="auto" w:fill="auto"/>
            <w:noWrap/>
            <w:vAlign w:val="center"/>
            <w:hideMark/>
          </w:tcPr>
          <w:p w:rsidR="001B3101" w:rsidRPr="00AD731B" w:rsidRDefault="001B3101" w:rsidP="001E0AF7">
            <w:pPr>
              <w:spacing w:after="0" w:line="240" w:lineRule="auto"/>
              <w:jc w:val="center"/>
              <w:rPr>
                <w:rFonts w:cs="Arial"/>
                <w:color w:val="000000"/>
                <w:sz w:val="18"/>
                <w:szCs w:val="18"/>
              </w:rPr>
            </w:pPr>
            <w:r w:rsidRPr="00AD731B">
              <w:rPr>
                <w:rFonts w:cs="Arial"/>
                <w:color w:val="000000"/>
                <w:sz w:val="18"/>
                <w:szCs w:val="18"/>
              </w:rPr>
              <w:t>0,0</w:t>
            </w:r>
          </w:p>
        </w:tc>
        <w:tc>
          <w:tcPr>
            <w:tcW w:w="800" w:type="pct"/>
            <w:tcBorders>
              <w:top w:val="single" w:sz="4" w:space="0" w:color="auto"/>
              <w:left w:val="nil"/>
              <w:bottom w:val="single" w:sz="4" w:space="0" w:color="auto"/>
              <w:right w:val="single" w:sz="4" w:space="0" w:color="auto"/>
            </w:tcBorders>
            <w:vAlign w:val="center"/>
          </w:tcPr>
          <w:p w:rsidR="001B3101" w:rsidRPr="00AD731B" w:rsidRDefault="001B3101" w:rsidP="001E0AF7">
            <w:pPr>
              <w:spacing w:after="0" w:line="240" w:lineRule="auto"/>
              <w:jc w:val="center"/>
              <w:rPr>
                <w:rFonts w:cs="Arial"/>
                <w:color w:val="000000"/>
                <w:sz w:val="18"/>
                <w:szCs w:val="18"/>
              </w:rPr>
            </w:pPr>
            <w:r w:rsidRPr="00AD731B">
              <w:rPr>
                <w:rFonts w:cs="Arial"/>
                <w:color w:val="000000"/>
                <w:sz w:val="18"/>
                <w:szCs w:val="18"/>
              </w:rPr>
              <w:t>5,6</w:t>
            </w:r>
          </w:p>
        </w:tc>
        <w:tc>
          <w:tcPr>
            <w:tcW w:w="3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3101" w:rsidRPr="00AD731B" w:rsidRDefault="001B3101" w:rsidP="001E0AF7">
            <w:pPr>
              <w:spacing w:after="0" w:line="240" w:lineRule="auto"/>
              <w:jc w:val="center"/>
              <w:rPr>
                <w:rFonts w:cs="Arial"/>
                <w:color w:val="000000"/>
                <w:sz w:val="18"/>
                <w:szCs w:val="18"/>
              </w:rPr>
            </w:pPr>
            <w:r w:rsidRPr="00AD731B">
              <w:rPr>
                <w:rFonts w:cs="Arial"/>
                <w:color w:val="000000"/>
                <w:sz w:val="18"/>
                <w:szCs w:val="18"/>
              </w:rPr>
              <w:t>100,0</w:t>
            </w:r>
          </w:p>
        </w:tc>
        <w:tc>
          <w:tcPr>
            <w:tcW w:w="456" w:type="pct"/>
            <w:tcBorders>
              <w:top w:val="nil"/>
              <w:left w:val="nil"/>
              <w:bottom w:val="single" w:sz="4" w:space="0" w:color="auto"/>
              <w:right w:val="single" w:sz="4" w:space="0" w:color="auto"/>
            </w:tcBorders>
            <w:shd w:val="clear" w:color="auto" w:fill="auto"/>
            <w:noWrap/>
            <w:vAlign w:val="center"/>
            <w:hideMark/>
          </w:tcPr>
          <w:p w:rsidR="001B3101" w:rsidRPr="00AD731B" w:rsidRDefault="001B3101" w:rsidP="001E0AF7">
            <w:pPr>
              <w:spacing w:after="0" w:line="240" w:lineRule="auto"/>
              <w:jc w:val="center"/>
              <w:rPr>
                <w:rFonts w:cs="Arial"/>
                <w:color w:val="000000"/>
                <w:sz w:val="18"/>
                <w:szCs w:val="18"/>
              </w:rPr>
            </w:pPr>
            <w:r w:rsidRPr="00AD731B">
              <w:rPr>
                <w:rFonts w:cs="Arial"/>
                <w:color w:val="000000"/>
                <w:sz w:val="18"/>
                <w:szCs w:val="18"/>
              </w:rPr>
              <w:t>259</w:t>
            </w:r>
          </w:p>
        </w:tc>
      </w:tr>
      <w:tr w:rsidR="001B3101" w:rsidRPr="00AD731B" w:rsidTr="001E0AF7">
        <w:trPr>
          <w:trHeight w:val="300"/>
          <w:jc w:val="center"/>
        </w:trPr>
        <w:tc>
          <w:tcPr>
            <w:tcW w:w="1115" w:type="pct"/>
            <w:tcBorders>
              <w:top w:val="nil"/>
              <w:left w:val="single" w:sz="4" w:space="0" w:color="auto"/>
              <w:bottom w:val="single" w:sz="4" w:space="0" w:color="auto"/>
              <w:right w:val="single" w:sz="4" w:space="0" w:color="auto"/>
            </w:tcBorders>
            <w:shd w:val="clear" w:color="auto" w:fill="auto"/>
            <w:vAlign w:val="center"/>
            <w:hideMark/>
          </w:tcPr>
          <w:p w:rsidR="001B3101" w:rsidRPr="00AD731B" w:rsidRDefault="001B3101" w:rsidP="001B3101">
            <w:pPr>
              <w:spacing w:after="0" w:line="240" w:lineRule="auto"/>
              <w:rPr>
                <w:rFonts w:eastAsia="Times New Roman" w:cs="Arial"/>
                <w:color w:val="000000"/>
              </w:rPr>
            </w:pPr>
            <w:r w:rsidRPr="00AD731B">
              <w:rPr>
                <w:rFonts w:eastAsia="Times New Roman" w:cs="Arial"/>
                <w:color w:val="000000"/>
              </w:rPr>
              <w:t>Femme</w:t>
            </w:r>
          </w:p>
        </w:tc>
        <w:tc>
          <w:tcPr>
            <w:tcW w:w="671" w:type="pct"/>
            <w:tcBorders>
              <w:top w:val="nil"/>
              <w:left w:val="nil"/>
              <w:bottom w:val="single" w:sz="4" w:space="0" w:color="auto"/>
              <w:right w:val="single" w:sz="4" w:space="0" w:color="auto"/>
            </w:tcBorders>
            <w:shd w:val="clear" w:color="auto" w:fill="auto"/>
            <w:noWrap/>
            <w:vAlign w:val="center"/>
            <w:hideMark/>
          </w:tcPr>
          <w:p w:rsidR="001B3101" w:rsidRPr="00AD731B" w:rsidRDefault="001B3101" w:rsidP="001E0AF7">
            <w:pPr>
              <w:spacing w:after="0" w:line="240" w:lineRule="auto"/>
              <w:jc w:val="center"/>
              <w:rPr>
                <w:rFonts w:cs="Arial"/>
                <w:color w:val="000000"/>
                <w:sz w:val="18"/>
                <w:szCs w:val="18"/>
              </w:rPr>
            </w:pPr>
            <w:r w:rsidRPr="00AD731B">
              <w:rPr>
                <w:rFonts w:cs="Arial"/>
                <w:color w:val="000000"/>
                <w:sz w:val="18"/>
                <w:szCs w:val="18"/>
              </w:rPr>
              <w:t>100,0</w:t>
            </w:r>
          </w:p>
        </w:tc>
        <w:tc>
          <w:tcPr>
            <w:tcW w:w="800" w:type="pct"/>
            <w:tcBorders>
              <w:top w:val="nil"/>
              <w:left w:val="nil"/>
              <w:bottom w:val="single" w:sz="4" w:space="0" w:color="auto"/>
              <w:right w:val="single" w:sz="4" w:space="0" w:color="auto"/>
            </w:tcBorders>
            <w:shd w:val="clear" w:color="auto" w:fill="auto"/>
            <w:noWrap/>
            <w:vAlign w:val="center"/>
            <w:hideMark/>
          </w:tcPr>
          <w:p w:rsidR="001B3101" w:rsidRPr="00AD731B" w:rsidRDefault="001B3101" w:rsidP="001E0AF7">
            <w:pPr>
              <w:spacing w:after="0" w:line="240" w:lineRule="auto"/>
              <w:jc w:val="center"/>
              <w:rPr>
                <w:rFonts w:cs="Arial"/>
                <w:color w:val="000000"/>
                <w:sz w:val="18"/>
                <w:szCs w:val="18"/>
              </w:rPr>
            </w:pPr>
            <w:r w:rsidRPr="00AD731B">
              <w:rPr>
                <w:rFonts w:cs="Arial"/>
                <w:color w:val="000000"/>
                <w:sz w:val="18"/>
                <w:szCs w:val="18"/>
              </w:rPr>
              <w:t>0,0</w:t>
            </w:r>
          </w:p>
        </w:tc>
        <w:tc>
          <w:tcPr>
            <w:tcW w:w="800" w:type="pct"/>
            <w:tcBorders>
              <w:top w:val="nil"/>
              <w:left w:val="nil"/>
              <w:bottom w:val="single" w:sz="4" w:space="0" w:color="auto"/>
              <w:right w:val="single" w:sz="4" w:space="0" w:color="auto"/>
            </w:tcBorders>
            <w:shd w:val="clear" w:color="auto" w:fill="auto"/>
            <w:noWrap/>
            <w:vAlign w:val="center"/>
            <w:hideMark/>
          </w:tcPr>
          <w:p w:rsidR="001B3101" w:rsidRPr="00AD731B" w:rsidRDefault="001B3101" w:rsidP="001E0AF7">
            <w:pPr>
              <w:spacing w:after="0" w:line="240" w:lineRule="auto"/>
              <w:jc w:val="center"/>
              <w:rPr>
                <w:rFonts w:cs="Arial"/>
                <w:color w:val="000000"/>
                <w:sz w:val="18"/>
                <w:szCs w:val="18"/>
              </w:rPr>
            </w:pPr>
            <w:r w:rsidRPr="00AD731B">
              <w:rPr>
                <w:rFonts w:cs="Arial"/>
                <w:color w:val="000000"/>
                <w:sz w:val="18"/>
                <w:szCs w:val="18"/>
              </w:rPr>
              <w:t>0,0</w:t>
            </w:r>
          </w:p>
        </w:tc>
        <w:tc>
          <w:tcPr>
            <w:tcW w:w="800" w:type="pct"/>
            <w:tcBorders>
              <w:top w:val="single" w:sz="4" w:space="0" w:color="auto"/>
              <w:left w:val="nil"/>
              <w:bottom w:val="single" w:sz="4" w:space="0" w:color="auto"/>
              <w:right w:val="single" w:sz="4" w:space="0" w:color="auto"/>
            </w:tcBorders>
            <w:vAlign w:val="center"/>
          </w:tcPr>
          <w:p w:rsidR="001B3101" w:rsidRPr="00AD731B" w:rsidRDefault="001B3101" w:rsidP="001E0AF7">
            <w:pPr>
              <w:spacing w:after="0" w:line="240" w:lineRule="auto"/>
              <w:jc w:val="center"/>
              <w:rPr>
                <w:rFonts w:cs="Arial"/>
                <w:color w:val="000000"/>
                <w:sz w:val="18"/>
                <w:szCs w:val="18"/>
              </w:rPr>
            </w:pPr>
            <w:r w:rsidRPr="00AD731B">
              <w:rPr>
                <w:rFonts w:cs="Arial"/>
                <w:color w:val="000000"/>
                <w:sz w:val="18"/>
                <w:szCs w:val="18"/>
              </w:rPr>
              <w:t>0,0</w:t>
            </w:r>
          </w:p>
        </w:tc>
        <w:tc>
          <w:tcPr>
            <w:tcW w:w="3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3101" w:rsidRPr="00AD731B" w:rsidRDefault="001B3101" w:rsidP="001E0AF7">
            <w:pPr>
              <w:spacing w:after="0" w:line="240" w:lineRule="auto"/>
              <w:jc w:val="center"/>
              <w:rPr>
                <w:rFonts w:cs="Arial"/>
                <w:color w:val="000000"/>
                <w:sz w:val="18"/>
                <w:szCs w:val="18"/>
              </w:rPr>
            </w:pPr>
            <w:r w:rsidRPr="00AD731B">
              <w:rPr>
                <w:rFonts w:cs="Arial"/>
                <w:color w:val="000000"/>
                <w:sz w:val="18"/>
                <w:szCs w:val="18"/>
              </w:rPr>
              <w:t>100,0</w:t>
            </w:r>
          </w:p>
        </w:tc>
        <w:tc>
          <w:tcPr>
            <w:tcW w:w="456" w:type="pct"/>
            <w:tcBorders>
              <w:top w:val="nil"/>
              <w:left w:val="nil"/>
              <w:bottom w:val="single" w:sz="4" w:space="0" w:color="auto"/>
              <w:right w:val="single" w:sz="4" w:space="0" w:color="auto"/>
            </w:tcBorders>
            <w:shd w:val="clear" w:color="auto" w:fill="auto"/>
            <w:noWrap/>
            <w:vAlign w:val="center"/>
            <w:hideMark/>
          </w:tcPr>
          <w:p w:rsidR="001B3101" w:rsidRPr="00AD731B" w:rsidRDefault="001B3101" w:rsidP="001E0AF7">
            <w:pPr>
              <w:spacing w:after="0" w:line="240" w:lineRule="auto"/>
              <w:jc w:val="center"/>
              <w:rPr>
                <w:rFonts w:cs="Arial"/>
                <w:color w:val="000000"/>
                <w:sz w:val="18"/>
                <w:szCs w:val="18"/>
              </w:rPr>
            </w:pPr>
            <w:r w:rsidRPr="00AD731B">
              <w:rPr>
                <w:rFonts w:cs="Arial"/>
                <w:color w:val="000000"/>
                <w:sz w:val="18"/>
                <w:szCs w:val="18"/>
              </w:rPr>
              <w:t>41</w:t>
            </w:r>
          </w:p>
        </w:tc>
      </w:tr>
      <w:tr w:rsidR="001E0AF7" w:rsidRPr="00AD731B" w:rsidTr="001E0AF7">
        <w:trPr>
          <w:trHeight w:val="510"/>
          <w:jc w:val="center"/>
        </w:trPr>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0AF7" w:rsidRPr="00AD731B" w:rsidRDefault="001E0AF7" w:rsidP="001E0AF7">
            <w:pPr>
              <w:spacing w:after="0" w:line="240" w:lineRule="auto"/>
              <w:rPr>
                <w:rFonts w:eastAsia="Times New Roman" w:cs="Arial"/>
                <w:color w:val="000000"/>
              </w:rPr>
            </w:pPr>
            <w:r w:rsidRPr="00AD731B">
              <w:rPr>
                <w:rFonts w:eastAsia="Times New Roman" w:cs="Arial"/>
                <w:b/>
                <w:bCs/>
                <w:color w:val="000000"/>
              </w:rPr>
              <w:t>Niveau d'instruction</w:t>
            </w:r>
          </w:p>
        </w:tc>
        <w:tc>
          <w:tcPr>
            <w:tcW w:w="388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1E0AF7" w:rsidRPr="00AD731B" w:rsidRDefault="001E0AF7" w:rsidP="001E0AF7">
            <w:pPr>
              <w:spacing w:after="0" w:line="240" w:lineRule="auto"/>
              <w:rPr>
                <w:rFonts w:eastAsia="Times New Roman" w:cs="Arial"/>
                <w:color w:val="000000"/>
              </w:rPr>
            </w:pPr>
          </w:p>
        </w:tc>
      </w:tr>
      <w:tr w:rsidR="001B3101" w:rsidRPr="00AD731B" w:rsidTr="001E0AF7">
        <w:trPr>
          <w:trHeight w:val="300"/>
          <w:jc w:val="center"/>
        </w:trPr>
        <w:tc>
          <w:tcPr>
            <w:tcW w:w="1115" w:type="pct"/>
            <w:tcBorders>
              <w:top w:val="nil"/>
              <w:left w:val="single" w:sz="4" w:space="0" w:color="auto"/>
              <w:bottom w:val="single" w:sz="4" w:space="0" w:color="auto"/>
              <w:right w:val="single" w:sz="4" w:space="0" w:color="auto"/>
            </w:tcBorders>
            <w:shd w:val="clear" w:color="auto" w:fill="auto"/>
            <w:vAlign w:val="center"/>
            <w:hideMark/>
          </w:tcPr>
          <w:p w:rsidR="001B3101" w:rsidRPr="00AD731B" w:rsidRDefault="001B3101" w:rsidP="001B3101">
            <w:pPr>
              <w:spacing w:after="0" w:line="240" w:lineRule="auto"/>
              <w:rPr>
                <w:rFonts w:eastAsia="Times New Roman" w:cs="Arial"/>
                <w:color w:val="000000"/>
              </w:rPr>
            </w:pPr>
            <w:r w:rsidRPr="00AD731B">
              <w:rPr>
                <w:rFonts w:eastAsia="Times New Roman" w:cs="Arial"/>
                <w:color w:val="000000"/>
              </w:rPr>
              <w:t>Aucun</w:t>
            </w:r>
          </w:p>
        </w:tc>
        <w:tc>
          <w:tcPr>
            <w:tcW w:w="671" w:type="pct"/>
            <w:tcBorders>
              <w:top w:val="nil"/>
              <w:left w:val="nil"/>
              <w:bottom w:val="single" w:sz="4" w:space="0" w:color="auto"/>
              <w:right w:val="single" w:sz="4" w:space="0" w:color="auto"/>
            </w:tcBorders>
            <w:shd w:val="clear" w:color="auto" w:fill="auto"/>
            <w:noWrap/>
            <w:vAlign w:val="center"/>
            <w:hideMark/>
          </w:tcPr>
          <w:p w:rsidR="001B3101" w:rsidRPr="00AD731B" w:rsidRDefault="001B3101" w:rsidP="001E0AF7">
            <w:pPr>
              <w:spacing w:after="0" w:line="240" w:lineRule="auto"/>
              <w:jc w:val="center"/>
              <w:rPr>
                <w:rFonts w:cs="Arial"/>
                <w:color w:val="000000"/>
                <w:sz w:val="18"/>
                <w:szCs w:val="18"/>
              </w:rPr>
            </w:pPr>
            <w:r w:rsidRPr="00AD731B">
              <w:rPr>
                <w:rFonts w:cs="Arial"/>
                <w:color w:val="000000"/>
                <w:sz w:val="18"/>
                <w:szCs w:val="18"/>
              </w:rPr>
              <w:t>73,6</w:t>
            </w:r>
          </w:p>
        </w:tc>
        <w:tc>
          <w:tcPr>
            <w:tcW w:w="800" w:type="pct"/>
            <w:tcBorders>
              <w:top w:val="nil"/>
              <w:left w:val="nil"/>
              <w:bottom w:val="single" w:sz="4" w:space="0" w:color="auto"/>
              <w:right w:val="single" w:sz="4" w:space="0" w:color="auto"/>
            </w:tcBorders>
            <w:shd w:val="clear" w:color="auto" w:fill="auto"/>
            <w:noWrap/>
            <w:vAlign w:val="center"/>
            <w:hideMark/>
          </w:tcPr>
          <w:p w:rsidR="001B3101" w:rsidRPr="00AD731B" w:rsidRDefault="001B3101" w:rsidP="001E0AF7">
            <w:pPr>
              <w:spacing w:after="0" w:line="240" w:lineRule="auto"/>
              <w:jc w:val="center"/>
              <w:rPr>
                <w:rFonts w:cs="Arial"/>
                <w:color w:val="000000"/>
                <w:sz w:val="18"/>
                <w:szCs w:val="18"/>
              </w:rPr>
            </w:pPr>
            <w:r w:rsidRPr="00AD731B">
              <w:rPr>
                <w:rFonts w:cs="Arial"/>
                <w:color w:val="000000"/>
                <w:sz w:val="18"/>
                <w:szCs w:val="18"/>
              </w:rPr>
              <w:t>19,4</w:t>
            </w:r>
          </w:p>
        </w:tc>
        <w:tc>
          <w:tcPr>
            <w:tcW w:w="800" w:type="pct"/>
            <w:tcBorders>
              <w:top w:val="nil"/>
              <w:left w:val="nil"/>
              <w:bottom w:val="single" w:sz="4" w:space="0" w:color="auto"/>
              <w:right w:val="single" w:sz="4" w:space="0" w:color="auto"/>
            </w:tcBorders>
            <w:shd w:val="clear" w:color="auto" w:fill="auto"/>
            <w:noWrap/>
            <w:vAlign w:val="center"/>
            <w:hideMark/>
          </w:tcPr>
          <w:p w:rsidR="001B3101" w:rsidRPr="00AD731B" w:rsidRDefault="001B3101" w:rsidP="001E0AF7">
            <w:pPr>
              <w:spacing w:after="0" w:line="240" w:lineRule="auto"/>
              <w:jc w:val="center"/>
              <w:rPr>
                <w:rFonts w:cs="Arial"/>
                <w:color w:val="000000"/>
                <w:sz w:val="18"/>
                <w:szCs w:val="18"/>
              </w:rPr>
            </w:pPr>
            <w:r w:rsidRPr="00AD731B">
              <w:rPr>
                <w:rFonts w:cs="Arial"/>
                <w:color w:val="000000"/>
                <w:sz w:val="18"/>
                <w:szCs w:val="18"/>
              </w:rPr>
              <w:t>1,3</w:t>
            </w:r>
          </w:p>
        </w:tc>
        <w:tc>
          <w:tcPr>
            <w:tcW w:w="800" w:type="pct"/>
            <w:tcBorders>
              <w:top w:val="single" w:sz="4" w:space="0" w:color="auto"/>
              <w:left w:val="nil"/>
              <w:bottom w:val="single" w:sz="4" w:space="0" w:color="auto"/>
              <w:right w:val="single" w:sz="4" w:space="0" w:color="auto"/>
            </w:tcBorders>
            <w:vAlign w:val="center"/>
          </w:tcPr>
          <w:p w:rsidR="001B3101" w:rsidRPr="00AD731B" w:rsidRDefault="001B3101" w:rsidP="001E0AF7">
            <w:pPr>
              <w:spacing w:after="0" w:line="240" w:lineRule="auto"/>
              <w:jc w:val="center"/>
              <w:rPr>
                <w:rFonts w:cs="Arial"/>
                <w:color w:val="000000"/>
                <w:sz w:val="18"/>
                <w:szCs w:val="18"/>
              </w:rPr>
            </w:pPr>
            <w:r w:rsidRPr="00AD731B">
              <w:rPr>
                <w:rFonts w:cs="Arial"/>
                <w:color w:val="000000"/>
                <w:sz w:val="18"/>
                <w:szCs w:val="18"/>
              </w:rPr>
              <w:t>5,7</w:t>
            </w:r>
          </w:p>
        </w:tc>
        <w:tc>
          <w:tcPr>
            <w:tcW w:w="3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3101" w:rsidRPr="00AD731B" w:rsidRDefault="001B3101" w:rsidP="001E0AF7">
            <w:pPr>
              <w:spacing w:after="0" w:line="240" w:lineRule="auto"/>
              <w:jc w:val="center"/>
              <w:rPr>
                <w:rFonts w:cs="Arial"/>
                <w:color w:val="000000"/>
                <w:sz w:val="18"/>
                <w:szCs w:val="18"/>
              </w:rPr>
            </w:pPr>
            <w:r w:rsidRPr="00AD731B">
              <w:rPr>
                <w:rFonts w:cs="Arial"/>
                <w:color w:val="000000"/>
                <w:sz w:val="18"/>
                <w:szCs w:val="18"/>
              </w:rPr>
              <w:t>100,0</w:t>
            </w:r>
          </w:p>
        </w:tc>
        <w:tc>
          <w:tcPr>
            <w:tcW w:w="456" w:type="pct"/>
            <w:tcBorders>
              <w:top w:val="nil"/>
              <w:left w:val="nil"/>
              <w:bottom w:val="single" w:sz="4" w:space="0" w:color="auto"/>
              <w:right w:val="single" w:sz="4" w:space="0" w:color="auto"/>
            </w:tcBorders>
            <w:shd w:val="clear" w:color="auto" w:fill="auto"/>
            <w:noWrap/>
            <w:vAlign w:val="center"/>
            <w:hideMark/>
          </w:tcPr>
          <w:p w:rsidR="001B3101" w:rsidRPr="00AD731B" w:rsidRDefault="001B3101" w:rsidP="001E0AF7">
            <w:pPr>
              <w:spacing w:after="0" w:line="240" w:lineRule="auto"/>
              <w:jc w:val="center"/>
              <w:rPr>
                <w:rFonts w:cs="Arial"/>
                <w:color w:val="000000"/>
                <w:sz w:val="18"/>
                <w:szCs w:val="18"/>
              </w:rPr>
            </w:pPr>
            <w:r w:rsidRPr="00AD731B">
              <w:rPr>
                <w:rFonts w:cs="Arial"/>
                <w:color w:val="000000"/>
                <w:sz w:val="18"/>
                <w:szCs w:val="18"/>
              </w:rPr>
              <w:t>234</w:t>
            </w:r>
          </w:p>
        </w:tc>
      </w:tr>
      <w:tr w:rsidR="001B3101" w:rsidRPr="00AD731B" w:rsidTr="001E0AF7">
        <w:trPr>
          <w:trHeight w:val="300"/>
          <w:jc w:val="center"/>
        </w:trPr>
        <w:tc>
          <w:tcPr>
            <w:tcW w:w="1115" w:type="pct"/>
            <w:tcBorders>
              <w:top w:val="nil"/>
              <w:left w:val="single" w:sz="4" w:space="0" w:color="auto"/>
              <w:bottom w:val="single" w:sz="4" w:space="0" w:color="auto"/>
              <w:right w:val="single" w:sz="4" w:space="0" w:color="auto"/>
            </w:tcBorders>
            <w:shd w:val="clear" w:color="auto" w:fill="auto"/>
            <w:vAlign w:val="center"/>
            <w:hideMark/>
          </w:tcPr>
          <w:p w:rsidR="001B3101" w:rsidRPr="00AD731B" w:rsidRDefault="001B3101" w:rsidP="001B3101">
            <w:pPr>
              <w:spacing w:after="0" w:line="240" w:lineRule="auto"/>
              <w:rPr>
                <w:rFonts w:eastAsia="Times New Roman" w:cs="Arial"/>
                <w:color w:val="000000"/>
              </w:rPr>
            </w:pPr>
            <w:r w:rsidRPr="00AD731B">
              <w:rPr>
                <w:rFonts w:eastAsia="Times New Roman" w:cs="Arial"/>
                <w:color w:val="000000"/>
              </w:rPr>
              <w:t>Primaire</w:t>
            </w:r>
          </w:p>
        </w:tc>
        <w:tc>
          <w:tcPr>
            <w:tcW w:w="671" w:type="pct"/>
            <w:tcBorders>
              <w:top w:val="nil"/>
              <w:left w:val="nil"/>
              <w:bottom w:val="single" w:sz="4" w:space="0" w:color="auto"/>
              <w:right w:val="single" w:sz="4" w:space="0" w:color="auto"/>
            </w:tcBorders>
            <w:shd w:val="clear" w:color="auto" w:fill="auto"/>
            <w:noWrap/>
            <w:vAlign w:val="center"/>
            <w:hideMark/>
          </w:tcPr>
          <w:p w:rsidR="001B3101" w:rsidRPr="00AD731B" w:rsidRDefault="001B3101" w:rsidP="001E0AF7">
            <w:pPr>
              <w:spacing w:after="0" w:line="240" w:lineRule="auto"/>
              <w:jc w:val="center"/>
              <w:rPr>
                <w:rFonts w:cs="Arial"/>
                <w:color w:val="000000"/>
                <w:sz w:val="18"/>
                <w:szCs w:val="18"/>
              </w:rPr>
            </w:pPr>
            <w:r w:rsidRPr="00AD731B">
              <w:rPr>
                <w:rFonts w:cs="Arial"/>
                <w:color w:val="000000"/>
                <w:sz w:val="18"/>
                <w:szCs w:val="18"/>
              </w:rPr>
              <w:t>96,3</w:t>
            </w:r>
          </w:p>
        </w:tc>
        <w:tc>
          <w:tcPr>
            <w:tcW w:w="800" w:type="pct"/>
            <w:tcBorders>
              <w:top w:val="nil"/>
              <w:left w:val="nil"/>
              <w:bottom w:val="single" w:sz="4" w:space="0" w:color="auto"/>
              <w:right w:val="single" w:sz="4" w:space="0" w:color="auto"/>
            </w:tcBorders>
            <w:shd w:val="clear" w:color="auto" w:fill="auto"/>
            <w:noWrap/>
            <w:vAlign w:val="center"/>
            <w:hideMark/>
          </w:tcPr>
          <w:p w:rsidR="001B3101" w:rsidRPr="00AD731B" w:rsidRDefault="001B3101" w:rsidP="001E0AF7">
            <w:pPr>
              <w:spacing w:after="0" w:line="240" w:lineRule="auto"/>
              <w:jc w:val="center"/>
              <w:rPr>
                <w:rFonts w:cs="Arial"/>
                <w:color w:val="000000"/>
                <w:sz w:val="18"/>
                <w:szCs w:val="18"/>
              </w:rPr>
            </w:pPr>
            <w:r w:rsidRPr="00AD731B">
              <w:rPr>
                <w:rFonts w:cs="Arial"/>
                <w:color w:val="000000"/>
                <w:sz w:val="18"/>
                <w:szCs w:val="18"/>
              </w:rPr>
              <w:t>3,7</w:t>
            </w:r>
          </w:p>
        </w:tc>
        <w:tc>
          <w:tcPr>
            <w:tcW w:w="800" w:type="pct"/>
            <w:tcBorders>
              <w:top w:val="nil"/>
              <w:left w:val="nil"/>
              <w:bottom w:val="single" w:sz="4" w:space="0" w:color="auto"/>
              <w:right w:val="single" w:sz="4" w:space="0" w:color="auto"/>
            </w:tcBorders>
            <w:shd w:val="clear" w:color="auto" w:fill="auto"/>
            <w:noWrap/>
            <w:vAlign w:val="center"/>
            <w:hideMark/>
          </w:tcPr>
          <w:p w:rsidR="001B3101" w:rsidRPr="00AD731B" w:rsidRDefault="001B3101" w:rsidP="001E0AF7">
            <w:pPr>
              <w:spacing w:after="0" w:line="240" w:lineRule="auto"/>
              <w:jc w:val="center"/>
              <w:rPr>
                <w:rFonts w:cs="Arial"/>
                <w:color w:val="000000"/>
                <w:sz w:val="18"/>
                <w:szCs w:val="18"/>
              </w:rPr>
            </w:pPr>
            <w:r w:rsidRPr="00AD731B">
              <w:rPr>
                <w:rFonts w:cs="Arial"/>
                <w:color w:val="000000"/>
                <w:sz w:val="18"/>
                <w:szCs w:val="18"/>
              </w:rPr>
              <w:t>0,0</w:t>
            </w:r>
          </w:p>
        </w:tc>
        <w:tc>
          <w:tcPr>
            <w:tcW w:w="800" w:type="pct"/>
            <w:tcBorders>
              <w:top w:val="single" w:sz="4" w:space="0" w:color="auto"/>
              <w:left w:val="nil"/>
              <w:bottom w:val="single" w:sz="4" w:space="0" w:color="auto"/>
              <w:right w:val="single" w:sz="4" w:space="0" w:color="auto"/>
            </w:tcBorders>
            <w:vAlign w:val="center"/>
          </w:tcPr>
          <w:p w:rsidR="001B3101" w:rsidRPr="00AD731B" w:rsidRDefault="001B3101" w:rsidP="001E0AF7">
            <w:pPr>
              <w:spacing w:after="0" w:line="240" w:lineRule="auto"/>
              <w:jc w:val="center"/>
              <w:rPr>
                <w:rFonts w:cs="Arial"/>
                <w:color w:val="000000"/>
                <w:sz w:val="18"/>
                <w:szCs w:val="18"/>
              </w:rPr>
            </w:pPr>
            <w:r w:rsidRPr="00AD731B">
              <w:rPr>
                <w:rFonts w:cs="Arial"/>
                <w:color w:val="000000"/>
                <w:sz w:val="18"/>
                <w:szCs w:val="18"/>
              </w:rPr>
              <w:t>0,0</w:t>
            </w:r>
          </w:p>
        </w:tc>
        <w:tc>
          <w:tcPr>
            <w:tcW w:w="3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3101" w:rsidRPr="00AD731B" w:rsidRDefault="001B3101" w:rsidP="001E0AF7">
            <w:pPr>
              <w:spacing w:after="0" w:line="240" w:lineRule="auto"/>
              <w:jc w:val="center"/>
              <w:rPr>
                <w:rFonts w:cs="Arial"/>
                <w:color w:val="000000"/>
                <w:sz w:val="18"/>
                <w:szCs w:val="18"/>
              </w:rPr>
            </w:pPr>
            <w:r w:rsidRPr="00AD731B">
              <w:rPr>
                <w:rFonts w:cs="Arial"/>
                <w:color w:val="000000"/>
                <w:sz w:val="18"/>
                <w:szCs w:val="18"/>
              </w:rPr>
              <w:t>100,0</w:t>
            </w:r>
          </w:p>
        </w:tc>
        <w:tc>
          <w:tcPr>
            <w:tcW w:w="456" w:type="pct"/>
            <w:tcBorders>
              <w:top w:val="nil"/>
              <w:left w:val="nil"/>
              <w:bottom w:val="single" w:sz="4" w:space="0" w:color="auto"/>
              <w:right w:val="single" w:sz="4" w:space="0" w:color="auto"/>
            </w:tcBorders>
            <w:shd w:val="clear" w:color="auto" w:fill="auto"/>
            <w:noWrap/>
            <w:vAlign w:val="center"/>
            <w:hideMark/>
          </w:tcPr>
          <w:p w:rsidR="001B3101" w:rsidRPr="00AD731B" w:rsidRDefault="001B3101" w:rsidP="001E0AF7">
            <w:pPr>
              <w:spacing w:after="0" w:line="240" w:lineRule="auto"/>
              <w:jc w:val="center"/>
              <w:rPr>
                <w:rFonts w:cs="Arial"/>
                <w:color w:val="000000"/>
                <w:sz w:val="18"/>
                <w:szCs w:val="18"/>
              </w:rPr>
            </w:pPr>
            <w:r w:rsidRPr="00AD731B">
              <w:rPr>
                <w:rFonts w:cs="Arial"/>
                <w:color w:val="000000"/>
                <w:sz w:val="18"/>
                <w:szCs w:val="18"/>
              </w:rPr>
              <w:t>27</w:t>
            </w:r>
          </w:p>
        </w:tc>
      </w:tr>
      <w:tr w:rsidR="001B3101" w:rsidRPr="00AD731B" w:rsidTr="001E0AF7">
        <w:trPr>
          <w:trHeight w:val="510"/>
          <w:jc w:val="center"/>
        </w:trPr>
        <w:tc>
          <w:tcPr>
            <w:tcW w:w="1115" w:type="pct"/>
            <w:tcBorders>
              <w:top w:val="nil"/>
              <w:left w:val="single" w:sz="4" w:space="0" w:color="auto"/>
              <w:bottom w:val="single" w:sz="4" w:space="0" w:color="auto"/>
              <w:right w:val="single" w:sz="4" w:space="0" w:color="auto"/>
            </w:tcBorders>
            <w:shd w:val="clear" w:color="auto" w:fill="auto"/>
            <w:vAlign w:val="center"/>
            <w:hideMark/>
          </w:tcPr>
          <w:p w:rsidR="001B3101" w:rsidRPr="00AD731B" w:rsidRDefault="001B3101" w:rsidP="001B3101">
            <w:pPr>
              <w:spacing w:after="0" w:line="240" w:lineRule="auto"/>
              <w:rPr>
                <w:rFonts w:eastAsia="Times New Roman" w:cs="Arial"/>
                <w:color w:val="000000"/>
              </w:rPr>
            </w:pPr>
            <w:r w:rsidRPr="00AD731B">
              <w:rPr>
                <w:rFonts w:eastAsia="Times New Roman" w:cs="Arial"/>
                <w:color w:val="000000"/>
              </w:rPr>
              <w:t>Secondaire ou plus</w:t>
            </w:r>
          </w:p>
        </w:tc>
        <w:tc>
          <w:tcPr>
            <w:tcW w:w="671" w:type="pct"/>
            <w:tcBorders>
              <w:top w:val="nil"/>
              <w:left w:val="nil"/>
              <w:bottom w:val="single" w:sz="4" w:space="0" w:color="auto"/>
              <w:right w:val="single" w:sz="4" w:space="0" w:color="auto"/>
            </w:tcBorders>
            <w:shd w:val="clear" w:color="auto" w:fill="auto"/>
            <w:noWrap/>
            <w:vAlign w:val="center"/>
            <w:hideMark/>
          </w:tcPr>
          <w:p w:rsidR="001B3101" w:rsidRPr="00AD731B" w:rsidRDefault="001B3101" w:rsidP="001E0AF7">
            <w:pPr>
              <w:spacing w:after="0" w:line="240" w:lineRule="auto"/>
              <w:jc w:val="center"/>
              <w:rPr>
                <w:rFonts w:cs="Arial"/>
                <w:color w:val="000000"/>
                <w:sz w:val="18"/>
                <w:szCs w:val="18"/>
              </w:rPr>
            </w:pPr>
            <w:r w:rsidRPr="00AD731B">
              <w:rPr>
                <w:rFonts w:cs="Arial"/>
                <w:color w:val="000000"/>
                <w:sz w:val="18"/>
                <w:szCs w:val="18"/>
              </w:rPr>
              <w:t>79,5</w:t>
            </w:r>
          </w:p>
        </w:tc>
        <w:tc>
          <w:tcPr>
            <w:tcW w:w="800" w:type="pct"/>
            <w:tcBorders>
              <w:top w:val="nil"/>
              <w:left w:val="nil"/>
              <w:bottom w:val="single" w:sz="4" w:space="0" w:color="auto"/>
              <w:right w:val="single" w:sz="4" w:space="0" w:color="auto"/>
            </w:tcBorders>
            <w:shd w:val="clear" w:color="auto" w:fill="auto"/>
            <w:noWrap/>
            <w:vAlign w:val="center"/>
            <w:hideMark/>
          </w:tcPr>
          <w:p w:rsidR="001B3101" w:rsidRPr="00AD731B" w:rsidRDefault="001B3101" w:rsidP="001E0AF7">
            <w:pPr>
              <w:spacing w:after="0" w:line="240" w:lineRule="auto"/>
              <w:jc w:val="center"/>
              <w:rPr>
                <w:rFonts w:cs="Arial"/>
                <w:color w:val="000000"/>
                <w:sz w:val="18"/>
                <w:szCs w:val="18"/>
              </w:rPr>
            </w:pPr>
            <w:r w:rsidRPr="00AD731B">
              <w:rPr>
                <w:rFonts w:cs="Arial"/>
                <w:color w:val="000000"/>
                <w:sz w:val="18"/>
                <w:szCs w:val="18"/>
              </w:rPr>
              <w:t>17,9</w:t>
            </w:r>
          </w:p>
        </w:tc>
        <w:tc>
          <w:tcPr>
            <w:tcW w:w="800" w:type="pct"/>
            <w:tcBorders>
              <w:top w:val="nil"/>
              <w:left w:val="nil"/>
              <w:bottom w:val="single" w:sz="4" w:space="0" w:color="auto"/>
              <w:right w:val="single" w:sz="4" w:space="0" w:color="auto"/>
            </w:tcBorders>
            <w:shd w:val="clear" w:color="auto" w:fill="auto"/>
            <w:noWrap/>
            <w:vAlign w:val="center"/>
            <w:hideMark/>
          </w:tcPr>
          <w:p w:rsidR="001B3101" w:rsidRPr="00AD731B" w:rsidRDefault="001B3101" w:rsidP="001E0AF7">
            <w:pPr>
              <w:spacing w:after="0" w:line="240" w:lineRule="auto"/>
              <w:jc w:val="center"/>
              <w:rPr>
                <w:rFonts w:cs="Arial"/>
                <w:color w:val="000000"/>
                <w:sz w:val="18"/>
                <w:szCs w:val="18"/>
              </w:rPr>
            </w:pPr>
            <w:r w:rsidRPr="00AD731B">
              <w:rPr>
                <w:rFonts w:cs="Arial"/>
                <w:color w:val="000000"/>
                <w:sz w:val="18"/>
                <w:szCs w:val="18"/>
              </w:rPr>
              <w:t>0,0</w:t>
            </w:r>
          </w:p>
        </w:tc>
        <w:tc>
          <w:tcPr>
            <w:tcW w:w="800" w:type="pct"/>
            <w:tcBorders>
              <w:top w:val="single" w:sz="4" w:space="0" w:color="auto"/>
              <w:left w:val="nil"/>
              <w:bottom w:val="single" w:sz="4" w:space="0" w:color="auto"/>
              <w:right w:val="single" w:sz="4" w:space="0" w:color="auto"/>
            </w:tcBorders>
            <w:vAlign w:val="center"/>
          </w:tcPr>
          <w:p w:rsidR="001B3101" w:rsidRPr="00AD731B" w:rsidRDefault="001B3101" w:rsidP="001E0AF7">
            <w:pPr>
              <w:spacing w:after="0" w:line="240" w:lineRule="auto"/>
              <w:jc w:val="center"/>
              <w:rPr>
                <w:rFonts w:cs="Arial"/>
                <w:color w:val="000000"/>
                <w:sz w:val="18"/>
                <w:szCs w:val="18"/>
              </w:rPr>
            </w:pPr>
            <w:r w:rsidRPr="00AD731B">
              <w:rPr>
                <w:rFonts w:cs="Arial"/>
                <w:color w:val="000000"/>
                <w:sz w:val="18"/>
                <w:szCs w:val="18"/>
              </w:rPr>
              <w:t>2,6</w:t>
            </w:r>
          </w:p>
        </w:tc>
        <w:tc>
          <w:tcPr>
            <w:tcW w:w="3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3101" w:rsidRPr="00AD731B" w:rsidRDefault="001B3101" w:rsidP="001E0AF7">
            <w:pPr>
              <w:spacing w:after="0" w:line="240" w:lineRule="auto"/>
              <w:jc w:val="center"/>
              <w:rPr>
                <w:rFonts w:cs="Arial"/>
                <w:color w:val="000000"/>
                <w:sz w:val="18"/>
                <w:szCs w:val="18"/>
              </w:rPr>
            </w:pPr>
            <w:r w:rsidRPr="00AD731B">
              <w:rPr>
                <w:rFonts w:cs="Arial"/>
                <w:color w:val="000000"/>
                <w:sz w:val="18"/>
                <w:szCs w:val="18"/>
              </w:rPr>
              <w:t>100,0</w:t>
            </w:r>
          </w:p>
        </w:tc>
        <w:tc>
          <w:tcPr>
            <w:tcW w:w="456" w:type="pct"/>
            <w:tcBorders>
              <w:top w:val="nil"/>
              <w:left w:val="nil"/>
              <w:bottom w:val="single" w:sz="4" w:space="0" w:color="auto"/>
              <w:right w:val="single" w:sz="4" w:space="0" w:color="auto"/>
            </w:tcBorders>
            <w:shd w:val="clear" w:color="auto" w:fill="auto"/>
            <w:noWrap/>
            <w:vAlign w:val="center"/>
            <w:hideMark/>
          </w:tcPr>
          <w:p w:rsidR="001B3101" w:rsidRPr="00AD731B" w:rsidRDefault="001B3101" w:rsidP="001E0AF7">
            <w:pPr>
              <w:spacing w:after="0" w:line="240" w:lineRule="auto"/>
              <w:jc w:val="center"/>
              <w:rPr>
                <w:rFonts w:cs="Arial"/>
                <w:color w:val="000000"/>
                <w:sz w:val="18"/>
                <w:szCs w:val="18"/>
              </w:rPr>
            </w:pPr>
            <w:r w:rsidRPr="00AD731B">
              <w:rPr>
                <w:rFonts w:cs="Arial"/>
                <w:color w:val="000000"/>
                <w:sz w:val="18"/>
                <w:szCs w:val="18"/>
              </w:rPr>
              <w:t>39</w:t>
            </w:r>
          </w:p>
        </w:tc>
      </w:tr>
      <w:tr w:rsidR="001B3101" w:rsidRPr="00AD731B" w:rsidTr="001E0AF7">
        <w:trPr>
          <w:trHeight w:val="300"/>
          <w:jc w:val="center"/>
        </w:trPr>
        <w:tc>
          <w:tcPr>
            <w:tcW w:w="1115" w:type="pct"/>
            <w:tcBorders>
              <w:top w:val="nil"/>
              <w:left w:val="single" w:sz="4" w:space="0" w:color="auto"/>
              <w:bottom w:val="single" w:sz="4" w:space="0" w:color="auto"/>
              <w:right w:val="single" w:sz="4" w:space="0" w:color="auto"/>
            </w:tcBorders>
            <w:shd w:val="clear" w:color="auto" w:fill="auto"/>
            <w:vAlign w:val="center"/>
            <w:hideMark/>
          </w:tcPr>
          <w:p w:rsidR="001B3101" w:rsidRPr="00AD731B" w:rsidRDefault="001B3101" w:rsidP="001B3101">
            <w:pPr>
              <w:spacing w:after="0" w:line="240" w:lineRule="auto"/>
              <w:rPr>
                <w:rFonts w:eastAsia="Times New Roman" w:cs="Arial"/>
                <w:b/>
                <w:bCs/>
                <w:color w:val="000000"/>
              </w:rPr>
            </w:pPr>
            <w:r w:rsidRPr="00AD731B">
              <w:rPr>
                <w:rFonts w:eastAsia="Times New Roman" w:cs="Arial"/>
                <w:b/>
                <w:bCs/>
                <w:color w:val="000000"/>
              </w:rPr>
              <w:t>Niveau de vie</w:t>
            </w:r>
          </w:p>
        </w:tc>
        <w:tc>
          <w:tcPr>
            <w:tcW w:w="3885" w:type="pct"/>
            <w:gridSpan w:val="6"/>
            <w:tcBorders>
              <w:top w:val="single" w:sz="4" w:space="0" w:color="auto"/>
              <w:left w:val="nil"/>
              <w:bottom w:val="single" w:sz="4" w:space="0" w:color="auto"/>
              <w:right w:val="single" w:sz="4" w:space="0" w:color="auto"/>
            </w:tcBorders>
            <w:vAlign w:val="center"/>
          </w:tcPr>
          <w:p w:rsidR="001B3101" w:rsidRPr="00AD731B" w:rsidRDefault="001B3101" w:rsidP="001E0AF7">
            <w:pPr>
              <w:spacing w:after="0" w:line="240" w:lineRule="auto"/>
              <w:jc w:val="center"/>
              <w:rPr>
                <w:rFonts w:eastAsia="Times New Roman" w:cs="Arial"/>
                <w:color w:val="000000"/>
              </w:rPr>
            </w:pPr>
          </w:p>
        </w:tc>
      </w:tr>
      <w:tr w:rsidR="001B3101" w:rsidRPr="00AD731B" w:rsidTr="001E0AF7">
        <w:trPr>
          <w:trHeight w:val="300"/>
          <w:jc w:val="center"/>
        </w:trPr>
        <w:tc>
          <w:tcPr>
            <w:tcW w:w="1115" w:type="pct"/>
            <w:tcBorders>
              <w:top w:val="nil"/>
              <w:left w:val="single" w:sz="4" w:space="0" w:color="auto"/>
              <w:bottom w:val="single" w:sz="4" w:space="0" w:color="auto"/>
              <w:right w:val="single" w:sz="4" w:space="0" w:color="auto"/>
            </w:tcBorders>
            <w:shd w:val="clear" w:color="auto" w:fill="auto"/>
            <w:vAlign w:val="center"/>
            <w:hideMark/>
          </w:tcPr>
          <w:p w:rsidR="001B3101" w:rsidRPr="00AD731B" w:rsidRDefault="001B3101" w:rsidP="001B3101">
            <w:pPr>
              <w:spacing w:after="0" w:line="240" w:lineRule="auto"/>
              <w:rPr>
                <w:rFonts w:eastAsia="Times New Roman" w:cs="Arial"/>
                <w:color w:val="000000"/>
              </w:rPr>
            </w:pPr>
            <w:r w:rsidRPr="00AD731B">
              <w:rPr>
                <w:rFonts w:eastAsia="Times New Roman" w:cs="Arial"/>
                <w:color w:val="000000"/>
              </w:rPr>
              <w:t>Le plus pauvre</w:t>
            </w:r>
          </w:p>
        </w:tc>
        <w:tc>
          <w:tcPr>
            <w:tcW w:w="671" w:type="pct"/>
            <w:tcBorders>
              <w:top w:val="nil"/>
              <w:left w:val="nil"/>
              <w:bottom w:val="single" w:sz="4" w:space="0" w:color="auto"/>
              <w:right w:val="single" w:sz="4" w:space="0" w:color="auto"/>
            </w:tcBorders>
            <w:shd w:val="clear" w:color="auto" w:fill="auto"/>
            <w:noWrap/>
            <w:vAlign w:val="center"/>
            <w:hideMark/>
          </w:tcPr>
          <w:p w:rsidR="001B3101" w:rsidRPr="00AD731B" w:rsidRDefault="001B3101" w:rsidP="001E0AF7">
            <w:pPr>
              <w:spacing w:after="0" w:line="240" w:lineRule="auto"/>
              <w:jc w:val="center"/>
              <w:rPr>
                <w:rFonts w:cs="Arial"/>
                <w:color w:val="000000"/>
                <w:sz w:val="18"/>
                <w:szCs w:val="18"/>
              </w:rPr>
            </w:pPr>
            <w:r w:rsidRPr="00AD731B">
              <w:rPr>
                <w:rFonts w:cs="Arial"/>
                <w:color w:val="000000"/>
                <w:sz w:val="18"/>
                <w:szCs w:val="18"/>
              </w:rPr>
              <w:t>55,2</w:t>
            </w:r>
          </w:p>
        </w:tc>
        <w:tc>
          <w:tcPr>
            <w:tcW w:w="800" w:type="pct"/>
            <w:tcBorders>
              <w:top w:val="nil"/>
              <w:left w:val="nil"/>
              <w:bottom w:val="single" w:sz="4" w:space="0" w:color="auto"/>
              <w:right w:val="single" w:sz="4" w:space="0" w:color="auto"/>
            </w:tcBorders>
            <w:shd w:val="clear" w:color="auto" w:fill="auto"/>
            <w:noWrap/>
            <w:vAlign w:val="center"/>
            <w:hideMark/>
          </w:tcPr>
          <w:p w:rsidR="001B3101" w:rsidRPr="00AD731B" w:rsidRDefault="001B3101" w:rsidP="001E0AF7">
            <w:pPr>
              <w:spacing w:after="0" w:line="240" w:lineRule="auto"/>
              <w:jc w:val="center"/>
              <w:rPr>
                <w:rFonts w:cs="Arial"/>
                <w:color w:val="000000"/>
                <w:sz w:val="18"/>
                <w:szCs w:val="18"/>
              </w:rPr>
            </w:pPr>
            <w:r w:rsidRPr="00AD731B">
              <w:rPr>
                <w:rFonts w:cs="Arial"/>
                <w:color w:val="000000"/>
                <w:sz w:val="18"/>
                <w:szCs w:val="18"/>
              </w:rPr>
              <w:t>34,5</w:t>
            </w:r>
          </w:p>
        </w:tc>
        <w:tc>
          <w:tcPr>
            <w:tcW w:w="800" w:type="pct"/>
            <w:tcBorders>
              <w:top w:val="nil"/>
              <w:left w:val="nil"/>
              <w:bottom w:val="single" w:sz="4" w:space="0" w:color="auto"/>
              <w:right w:val="single" w:sz="4" w:space="0" w:color="auto"/>
            </w:tcBorders>
            <w:shd w:val="clear" w:color="auto" w:fill="auto"/>
            <w:noWrap/>
            <w:vAlign w:val="center"/>
            <w:hideMark/>
          </w:tcPr>
          <w:p w:rsidR="001B3101" w:rsidRPr="00AD731B" w:rsidRDefault="001B3101" w:rsidP="001E0AF7">
            <w:pPr>
              <w:spacing w:after="0" w:line="240" w:lineRule="auto"/>
              <w:jc w:val="center"/>
              <w:rPr>
                <w:rFonts w:cs="Arial"/>
                <w:color w:val="000000"/>
                <w:sz w:val="18"/>
                <w:szCs w:val="18"/>
              </w:rPr>
            </w:pPr>
            <w:r w:rsidRPr="00AD731B">
              <w:rPr>
                <w:rFonts w:cs="Arial"/>
                <w:color w:val="000000"/>
                <w:sz w:val="18"/>
                <w:szCs w:val="18"/>
              </w:rPr>
              <w:t>3,4</w:t>
            </w:r>
          </w:p>
        </w:tc>
        <w:tc>
          <w:tcPr>
            <w:tcW w:w="800" w:type="pct"/>
            <w:tcBorders>
              <w:top w:val="single" w:sz="4" w:space="0" w:color="auto"/>
              <w:left w:val="nil"/>
              <w:bottom w:val="single" w:sz="4" w:space="0" w:color="auto"/>
              <w:right w:val="single" w:sz="4" w:space="0" w:color="auto"/>
            </w:tcBorders>
            <w:vAlign w:val="center"/>
          </w:tcPr>
          <w:p w:rsidR="001B3101" w:rsidRPr="00AD731B" w:rsidRDefault="001B3101" w:rsidP="001E0AF7">
            <w:pPr>
              <w:spacing w:after="0" w:line="240" w:lineRule="auto"/>
              <w:jc w:val="center"/>
              <w:rPr>
                <w:rFonts w:cs="Arial"/>
                <w:color w:val="000000"/>
                <w:sz w:val="18"/>
                <w:szCs w:val="18"/>
              </w:rPr>
            </w:pPr>
            <w:r w:rsidRPr="00AD731B">
              <w:rPr>
                <w:rFonts w:cs="Arial"/>
                <w:color w:val="000000"/>
                <w:sz w:val="18"/>
                <w:szCs w:val="18"/>
              </w:rPr>
              <w:t>6,9</w:t>
            </w:r>
          </w:p>
        </w:tc>
        <w:tc>
          <w:tcPr>
            <w:tcW w:w="3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3101" w:rsidRPr="00AD731B" w:rsidRDefault="001B3101" w:rsidP="001E0AF7">
            <w:pPr>
              <w:spacing w:after="0" w:line="240" w:lineRule="auto"/>
              <w:jc w:val="center"/>
              <w:rPr>
                <w:rFonts w:cs="Arial"/>
                <w:color w:val="000000"/>
                <w:sz w:val="18"/>
                <w:szCs w:val="18"/>
              </w:rPr>
            </w:pPr>
            <w:r w:rsidRPr="00AD731B">
              <w:rPr>
                <w:rFonts w:cs="Arial"/>
                <w:color w:val="000000"/>
                <w:sz w:val="18"/>
                <w:szCs w:val="18"/>
              </w:rPr>
              <w:t>100,0</w:t>
            </w:r>
          </w:p>
        </w:tc>
        <w:tc>
          <w:tcPr>
            <w:tcW w:w="456" w:type="pct"/>
            <w:tcBorders>
              <w:top w:val="nil"/>
              <w:left w:val="nil"/>
              <w:bottom w:val="single" w:sz="4" w:space="0" w:color="auto"/>
              <w:right w:val="single" w:sz="4" w:space="0" w:color="auto"/>
            </w:tcBorders>
            <w:shd w:val="clear" w:color="auto" w:fill="auto"/>
            <w:noWrap/>
            <w:vAlign w:val="center"/>
            <w:hideMark/>
          </w:tcPr>
          <w:p w:rsidR="001B3101" w:rsidRPr="00AD731B" w:rsidRDefault="001B3101" w:rsidP="001E0AF7">
            <w:pPr>
              <w:spacing w:after="0" w:line="240" w:lineRule="auto"/>
              <w:jc w:val="center"/>
              <w:rPr>
                <w:rFonts w:cs="Arial"/>
                <w:color w:val="000000"/>
                <w:sz w:val="18"/>
                <w:szCs w:val="18"/>
              </w:rPr>
            </w:pPr>
            <w:r w:rsidRPr="00AD731B">
              <w:rPr>
                <w:rFonts w:cs="Arial"/>
                <w:color w:val="000000"/>
                <w:sz w:val="18"/>
                <w:szCs w:val="18"/>
              </w:rPr>
              <w:t>60</w:t>
            </w:r>
          </w:p>
        </w:tc>
      </w:tr>
      <w:tr w:rsidR="001B3101" w:rsidRPr="00AD731B" w:rsidTr="001E0AF7">
        <w:trPr>
          <w:trHeight w:val="300"/>
          <w:jc w:val="center"/>
        </w:trPr>
        <w:tc>
          <w:tcPr>
            <w:tcW w:w="1115" w:type="pct"/>
            <w:tcBorders>
              <w:top w:val="nil"/>
              <w:left w:val="single" w:sz="4" w:space="0" w:color="auto"/>
              <w:bottom w:val="single" w:sz="4" w:space="0" w:color="auto"/>
              <w:right w:val="single" w:sz="4" w:space="0" w:color="auto"/>
            </w:tcBorders>
            <w:shd w:val="clear" w:color="auto" w:fill="auto"/>
            <w:vAlign w:val="center"/>
            <w:hideMark/>
          </w:tcPr>
          <w:p w:rsidR="001B3101" w:rsidRPr="00AD731B" w:rsidRDefault="001B3101" w:rsidP="001B3101">
            <w:pPr>
              <w:spacing w:after="0" w:line="240" w:lineRule="auto"/>
              <w:rPr>
                <w:rFonts w:eastAsia="Times New Roman" w:cs="Arial"/>
                <w:color w:val="000000"/>
              </w:rPr>
            </w:pPr>
            <w:r w:rsidRPr="00AD731B">
              <w:rPr>
                <w:rFonts w:eastAsia="Times New Roman" w:cs="Arial"/>
                <w:color w:val="000000"/>
              </w:rPr>
              <w:t>Second</w:t>
            </w:r>
          </w:p>
        </w:tc>
        <w:tc>
          <w:tcPr>
            <w:tcW w:w="671" w:type="pct"/>
            <w:tcBorders>
              <w:top w:val="nil"/>
              <w:left w:val="nil"/>
              <w:bottom w:val="single" w:sz="4" w:space="0" w:color="auto"/>
              <w:right w:val="single" w:sz="4" w:space="0" w:color="auto"/>
            </w:tcBorders>
            <w:shd w:val="clear" w:color="auto" w:fill="auto"/>
            <w:noWrap/>
            <w:vAlign w:val="center"/>
            <w:hideMark/>
          </w:tcPr>
          <w:p w:rsidR="001B3101" w:rsidRPr="00AD731B" w:rsidRDefault="001B3101" w:rsidP="001E0AF7">
            <w:pPr>
              <w:spacing w:after="0" w:line="240" w:lineRule="auto"/>
              <w:jc w:val="center"/>
              <w:rPr>
                <w:rFonts w:cs="Arial"/>
                <w:color w:val="000000"/>
                <w:sz w:val="18"/>
                <w:szCs w:val="18"/>
              </w:rPr>
            </w:pPr>
            <w:r w:rsidRPr="00AD731B">
              <w:rPr>
                <w:rFonts w:cs="Arial"/>
                <w:color w:val="000000"/>
                <w:sz w:val="18"/>
                <w:szCs w:val="18"/>
              </w:rPr>
              <w:t>80,0</w:t>
            </w:r>
          </w:p>
        </w:tc>
        <w:tc>
          <w:tcPr>
            <w:tcW w:w="800" w:type="pct"/>
            <w:tcBorders>
              <w:top w:val="nil"/>
              <w:left w:val="nil"/>
              <w:bottom w:val="single" w:sz="4" w:space="0" w:color="auto"/>
              <w:right w:val="single" w:sz="4" w:space="0" w:color="auto"/>
            </w:tcBorders>
            <w:shd w:val="clear" w:color="auto" w:fill="auto"/>
            <w:noWrap/>
            <w:vAlign w:val="center"/>
            <w:hideMark/>
          </w:tcPr>
          <w:p w:rsidR="001B3101" w:rsidRPr="00AD731B" w:rsidRDefault="001B3101" w:rsidP="001E0AF7">
            <w:pPr>
              <w:spacing w:after="0" w:line="240" w:lineRule="auto"/>
              <w:jc w:val="center"/>
              <w:rPr>
                <w:rFonts w:cs="Arial"/>
                <w:color w:val="000000"/>
                <w:sz w:val="18"/>
                <w:szCs w:val="18"/>
              </w:rPr>
            </w:pPr>
            <w:r w:rsidRPr="00AD731B">
              <w:rPr>
                <w:rFonts w:cs="Arial"/>
                <w:color w:val="000000"/>
                <w:sz w:val="18"/>
                <w:szCs w:val="18"/>
              </w:rPr>
              <w:t>10,9</w:t>
            </w:r>
          </w:p>
        </w:tc>
        <w:tc>
          <w:tcPr>
            <w:tcW w:w="800" w:type="pct"/>
            <w:tcBorders>
              <w:top w:val="nil"/>
              <w:left w:val="nil"/>
              <w:bottom w:val="single" w:sz="4" w:space="0" w:color="auto"/>
              <w:right w:val="single" w:sz="4" w:space="0" w:color="auto"/>
            </w:tcBorders>
            <w:shd w:val="clear" w:color="auto" w:fill="auto"/>
            <w:noWrap/>
            <w:vAlign w:val="center"/>
            <w:hideMark/>
          </w:tcPr>
          <w:p w:rsidR="001B3101" w:rsidRPr="00AD731B" w:rsidRDefault="001B3101" w:rsidP="001E0AF7">
            <w:pPr>
              <w:spacing w:after="0" w:line="240" w:lineRule="auto"/>
              <w:jc w:val="center"/>
              <w:rPr>
                <w:rFonts w:cs="Arial"/>
                <w:color w:val="000000"/>
                <w:sz w:val="18"/>
                <w:szCs w:val="18"/>
              </w:rPr>
            </w:pPr>
            <w:r w:rsidRPr="00AD731B">
              <w:rPr>
                <w:rFonts w:cs="Arial"/>
                <w:color w:val="000000"/>
                <w:sz w:val="18"/>
                <w:szCs w:val="18"/>
              </w:rPr>
              <w:t>1,8</w:t>
            </w:r>
          </w:p>
        </w:tc>
        <w:tc>
          <w:tcPr>
            <w:tcW w:w="800" w:type="pct"/>
            <w:tcBorders>
              <w:top w:val="single" w:sz="4" w:space="0" w:color="auto"/>
              <w:left w:val="nil"/>
              <w:bottom w:val="single" w:sz="4" w:space="0" w:color="auto"/>
              <w:right w:val="single" w:sz="4" w:space="0" w:color="auto"/>
            </w:tcBorders>
            <w:vAlign w:val="center"/>
          </w:tcPr>
          <w:p w:rsidR="001B3101" w:rsidRPr="00AD731B" w:rsidRDefault="001B3101" w:rsidP="001E0AF7">
            <w:pPr>
              <w:spacing w:after="0" w:line="240" w:lineRule="auto"/>
              <w:jc w:val="center"/>
              <w:rPr>
                <w:rFonts w:cs="Arial"/>
                <w:color w:val="000000"/>
                <w:sz w:val="18"/>
                <w:szCs w:val="18"/>
              </w:rPr>
            </w:pPr>
            <w:r w:rsidRPr="00AD731B">
              <w:rPr>
                <w:rFonts w:cs="Arial"/>
                <w:color w:val="000000"/>
                <w:sz w:val="18"/>
                <w:szCs w:val="18"/>
              </w:rPr>
              <w:t>7,3</w:t>
            </w:r>
          </w:p>
        </w:tc>
        <w:tc>
          <w:tcPr>
            <w:tcW w:w="3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3101" w:rsidRPr="00AD731B" w:rsidRDefault="001B3101" w:rsidP="001E0AF7">
            <w:pPr>
              <w:spacing w:after="0" w:line="240" w:lineRule="auto"/>
              <w:jc w:val="center"/>
              <w:rPr>
                <w:rFonts w:cs="Arial"/>
                <w:color w:val="000000"/>
                <w:sz w:val="18"/>
                <w:szCs w:val="18"/>
              </w:rPr>
            </w:pPr>
            <w:r w:rsidRPr="00AD731B">
              <w:rPr>
                <w:rFonts w:cs="Arial"/>
                <w:color w:val="000000"/>
                <w:sz w:val="18"/>
                <w:szCs w:val="18"/>
              </w:rPr>
              <w:t>100,0</w:t>
            </w:r>
          </w:p>
        </w:tc>
        <w:tc>
          <w:tcPr>
            <w:tcW w:w="456" w:type="pct"/>
            <w:tcBorders>
              <w:top w:val="nil"/>
              <w:left w:val="nil"/>
              <w:bottom w:val="single" w:sz="4" w:space="0" w:color="auto"/>
              <w:right w:val="single" w:sz="4" w:space="0" w:color="auto"/>
            </w:tcBorders>
            <w:shd w:val="clear" w:color="auto" w:fill="auto"/>
            <w:noWrap/>
            <w:vAlign w:val="center"/>
            <w:hideMark/>
          </w:tcPr>
          <w:p w:rsidR="001B3101" w:rsidRPr="00AD731B" w:rsidRDefault="001B3101" w:rsidP="001E0AF7">
            <w:pPr>
              <w:spacing w:after="0" w:line="240" w:lineRule="auto"/>
              <w:jc w:val="center"/>
              <w:rPr>
                <w:rFonts w:cs="Arial"/>
                <w:color w:val="000000"/>
                <w:sz w:val="18"/>
                <w:szCs w:val="18"/>
              </w:rPr>
            </w:pPr>
            <w:r w:rsidRPr="00AD731B">
              <w:rPr>
                <w:rFonts w:cs="Arial"/>
                <w:color w:val="000000"/>
                <w:sz w:val="18"/>
                <w:szCs w:val="18"/>
              </w:rPr>
              <w:t>60</w:t>
            </w:r>
          </w:p>
        </w:tc>
      </w:tr>
      <w:tr w:rsidR="001B3101" w:rsidRPr="00AD731B" w:rsidTr="001E0AF7">
        <w:trPr>
          <w:trHeight w:val="300"/>
          <w:jc w:val="center"/>
        </w:trPr>
        <w:tc>
          <w:tcPr>
            <w:tcW w:w="1115" w:type="pct"/>
            <w:tcBorders>
              <w:top w:val="nil"/>
              <w:left w:val="single" w:sz="4" w:space="0" w:color="auto"/>
              <w:bottom w:val="single" w:sz="4" w:space="0" w:color="auto"/>
              <w:right w:val="single" w:sz="4" w:space="0" w:color="auto"/>
            </w:tcBorders>
            <w:shd w:val="clear" w:color="auto" w:fill="auto"/>
            <w:vAlign w:val="center"/>
            <w:hideMark/>
          </w:tcPr>
          <w:p w:rsidR="001B3101" w:rsidRPr="00AD731B" w:rsidRDefault="001B3101" w:rsidP="001B3101">
            <w:pPr>
              <w:spacing w:after="0" w:line="240" w:lineRule="auto"/>
              <w:rPr>
                <w:rFonts w:eastAsia="Times New Roman" w:cs="Arial"/>
                <w:color w:val="000000"/>
              </w:rPr>
            </w:pPr>
            <w:r w:rsidRPr="00AD731B">
              <w:rPr>
                <w:rFonts w:eastAsia="Times New Roman" w:cs="Arial"/>
                <w:color w:val="000000"/>
              </w:rPr>
              <w:t>Moyen</w:t>
            </w:r>
          </w:p>
        </w:tc>
        <w:tc>
          <w:tcPr>
            <w:tcW w:w="671" w:type="pct"/>
            <w:tcBorders>
              <w:top w:val="nil"/>
              <w:left w:val="nil"/>
              <w:bottom w:val="single" w:sz="4" w:space="0" w:color="auto"/>
              <w:right w:val="single" w:sz="4" w:space="0" w:color="auto"/>
            </w:tcBorders>
            <w:shd w:val="clear" w:color="auto" w:fill="auto"/>
            <w:noWrap/>
            <w:vAlign w:val="center"/>
            <w:hideMark/>
          </w:tcPr>
          <w:p w:rsidR="001B3101" w:rsidRPr="00AD731B" w:rsidRDefault="001B3101" w:rsidP="001E0AF7">
            <w:pPr>
              <w:spacing w:after="0" w:line="240" w:lineRule="auto"/>
              <w:jc w:val="center"/>
              <w:rPr>
                <w:rFonts w:cs="Arial"/>
                <w:color w:val="000000"/>
                <w:sz w:val="18"/>
                <w:szCs w:val="18"/>
              </w:rPr>
            </w:pPr>
            <w:r w:rsidRPr="00AD731B">
              <w:rPr>
                <w:rFonts w:cs="Arial"/>
                <w:color w:val="000000"/>
                <w:sz w:val="18"/>
                <w:szCs w:val="18"/>
              </w:rPr>
              <w:t>81,7</w:t>
            </w:r>
          </w:p>
        </w:tc>
        <w:tc>
          <w:tcPr>
            <w:tcW w:w="800" w:type="pct"/>
            <w:tcBorders>
              <w:top w:val="nil"/>
              <w:left w:val="nil"/>
              <w:bottom w:val="single" w:sz="4" w:space="0" w:color="auto"/>
              <w:right w:val="single" w:sz="4" w:space="0" w:color="auto"/>
            </w:tcBorders>
            <w:shd w:val="clear" w:color="auto" w:fill="auto"/>
            <w:noWrap/>
            <w:vAlign w:val="center"/>
            <w:hideMark/>
          </w:tcPr>
          <w:p w:rsidR="001B3101" w:rsidRPr="00AD731B" w:rsidRDefault="001B3101" w:rsidP="001E0AF7">
            <w:pPr>
              <w:spacing w:after="0" w:line="240" w:lineRule="auto"/>
              <w:jc w:val="center"/>
              <w:rPr>
                <w:rFonts w:cs="Arial"/>
                <w:color w:val="000000"/>
                <w:sz w:val="18"/>
                <w:szCs w:val="18"/>
              </w:rPr>
            </w:pPr>
            <w:r w:rsidRPr="00AD731B">
              <w:rPr>
                <w:rFonts w:cs="Arial"/>
                <w:color w:val="000000"/>
                <w:sz w:val="18"/>
                <w:szCs w:val="18"/>
              </w:rPr>
              <w:t>18,3</w:t>
            </w:r>
          </w:p>
        </w:tc>
        <w:tc>
          <w:tcPr>
            <w:tcW w:w="800" w:type="pct"/>
            <w:tcBorders>
              <w:top w:val="nil"/>
              <w:left w:val="nil"/>
              <w:bottom w:val="single" w:sz="4" w:space="0" w:color="auto"/>
              <w:right w:val="single" w:sz="4" w:space="0" w:color="auto"/>
            </w:tcBorders>
            <w:shd w:val="clear" w:color="auto" w:fill="auto"/>
            <w:noWrap/>
            <w:vAlign w:val="center"/>
            <w:hideMark/>
          </w:tcPr>
          <w:p w:rsidR="001B3101" w:rsidRPr="00AD731B" w:rsidRDefault="001B3101" w:rsidP="001E0AF7">
            <w:pPr>
              <w:spacing w:after="0" w:line="240" w:lineRule="auto"/>
              <w:jc w:val="center"/>
              <w:rPr>
                <w:rFonts w:cs="Arial"/>
                <w:color w:val="000000"/>
                <w:sz w:val="18"/>
                <w:szCs w:val="18"/>
              </w:rPr>
            </w:pPr>
            <w:r w:rsidRPr="00AD731B">
              <w:rPr>
                <w:rFonts w:cs="Arial"/>
                <w:color w:val="000000"/>
                <w:sz w:val="18"/>
                <w:szCs w:val="18"/>
              </w:rPr>
              <w:t>0,0</w:t>
            </w:r>
          </w:p>
        </w:tc>
        <w:tc>
          <w:tcPr>
            <w:tcW w:w="800" w:type="pct"/>
            <w:tcBorders>
              <w:top w:val="single" w:sz="4" w:space="0" w:color="auto"/>
              <w:left w:val="nil"/>
              <w:bottom w:val="single" w:sz="4" w:space="0" w:color="auto"/>
              <w:right w:val="single" w:sz="4" w:space="0" w:color="auto"/>
            </w:tcBorders>
            <w:vAlign w:val="center"/>
          </w:tcPr>
          <w:p w:rsidR="001B3101" w:rsidRPr="00AD731B" w:rsidRDefault="001B3101" w:rsidP="001E0AF7">
            <w:pPr>
              <w:spacing w:after="0" w:line="240" w:lineRule="auto"/>
              <w:jc w:val="center"/>
              <w:rPr>
                <w:rFonts w:cs="Arial"/>
                <w:color w:val="000000"/>
                <w:sz w:val="18"/>
                <w:szCs w:val="18"/>
              </w:rPr>
            </w:pPr>
            <w:r w:rsidRPr="00AD731B">
              <w:rPr>
                <w:rFonts w:cs="Arial"/>
                <w:color w:val="000000"/>
                <w:sz w:val="18"/>
                <w:szCs w:val="18"/>
              </w:rPr>
              <w:t>0,0</w:t>
            </w:r>
          </w:p>
        </w:tc>
        <w:tc>
          <w:tcPr>
            <w:tcW w:w="3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3101" w:rsidRPr="00AD731B" w:rsidRDefault="001B3101" w:rsidP="001E0AF7">
            <w:pPr>
              <w:spacing w:after="0" w:line="240" w:lineRule="auto"/>
              <w:jc w:val="center"/>
              <w:rPr>
                <w:rFonts w:cs="Arial"/>
                <w:color w:val="000000"/>
                <w:sz w:val="18"/>
                <w:szCs w:val="18"/>
              </w:rPr>
            </w:pPr>
            <w:r w:rsidRPr="00AD731B">
              <w:rPr>
                <w:rFonts w:cs="Arial"/>
                <w:color w:val="000000"/>
                <w:sz w:val="18"/>
                <w:szCs w:val="18"/>
              </w:rPr>
              <w:t>100,0</w:t>
            </w:r>
          </w:p>
        </w:tc>
        <w:tc>
          <w:tcPr>
            <w:tcW w:w="456" w:type="pct"/>
            <w:tcBorders>
              <w:top w:val="nil"/>
              <w:left w:val="nil"/>
              <w:bottom w:val="single" w:sz="4" w:space="0" w:color="auto"/>
              <w:right w:val="single" w:sz="4" w:space="0" w:color="auto"/>
            </w:tcBorders>
            <w:shd w:val="clear" w:color="auto" w:fill="auto"/>
            <w:noWrap/>
            <w:vAlign w:val="center"/>
            <w:hideMark/>
          </w:tcPr>
          <w:p w:rsidR="001B3101" w:rsidRPr="00AD731B" w:rsidRDefault="001B3101" w:rsidP="001E0AF7">
            <w:pPr>
              <w:spacing w:after="0" w:line="240" w:lineRule="auto"/>
              <w:jc w:val="center"/>
              <w:rPr>
                <w:rFonts w:cs="Arial"/>
                <w:color w:val="000000"/>
                <w:sz w:val="18"/>
                <w:szCs w:val="18"/>
              </w:rPr>
            </w:pPr>
            <w:r w:rsidRPr="00AD731B">
              <w:rPr>
                <w:rFonts w:cs="Arial"/>
                <w:color w:val="000000"/>
                <w:sz w:val="18"/>
                <w:szCs w:val="18"/>
              </w:rPr>
              <w:t>60</w:t>
            </w:r>
          </w:p>
        </w:tc>
      </w:tr>
      <w:tr w:rsidR="001B3101" w:rsidRPr="00AD731B" w:rsidTr="001E0AF7">
        <w:trPr>
          <w:trHeight w:val="300"/>
          <w:jc w:val="center"/>
        </w:trPr>
        <w:tc>
          <w:tcPr>
            <w:tcW w:w="1115" w:type="pct"/>
            <w:tcBorders>
              <w:top w:val="nil"/>
              <w:left w:val="single" w:sz="4" w:space="0" w:color="auto"/>
              <w:bottom w:val="single" w:sz="4" w:space="0" w:color="auto"/>
              <w:right w:val="single" w:sz="4" w:space="0" w:color="auto"/>
            </w:tcBorders>
            <w:shd w:val="clear" w:color="auto" w:fill="auto"/>
            <w:vAlign w:val="center"/>
            <w:hideMark/>
          </w:tcPr>
          <w:p w:rsidR="001B3101" w:rsidRPr="00AD731B" w:rsidRDefault="001B3101" w:rsidP="001B3101">
            <w:pPr>
              <w:spacing w:after="0" w:line="240" w:lineRule="auto"/>
              <w:rPr>
                <w:rFonts w:eastAsia="Times New Roman" w:cs="Arial"/>
                <w:color w:val="000000"/>
              </w:rPr>
            </w:pPr>
            <w:r w:rsidRPr="00AD731B">
              <w:rPr>
                <w:rFonts w:eastAsia="Times New Roman" w:cs="Arial"/>
                <w:color w:val="000000"/>
              </w:rPr>
              <w:t>Quatrième</w:t>
            </w:r>
          </w:p>
        </w:tc>
        <w:tc>
          <w:tcPr>
            <w:tcW w:w="671" w:type="pct"/>
            <w:tcBorders>
              <w:top w:val="nil"/>
              <w:left w:val="nil"/>
              <w:bottom w:val="single" w:sz="4" w:space="0" w:color="auto"/>
              <w:right w:val="single" w:sz="4" w:space="0" w:color="auto"/>
            </w:tcBorders>
            <w:shd w:val="clear" w:color="auto" w:fill="auto"/>
            <w:noWrap/>
            <w:vAlign w:val="center"/>
            <w:hideMark/>
          </w:tcPr>
          <w:p w:rsidR="001B3101" w:rsidRPr="00AD731B" w:rsidRDefault="001B3101" w:rsidP="001E0AF7">
            <w:pPr>
              <w:spacing w:after="0" w:line="240" w:lineRule="auto"/>
              <w:jc w:val="center"/>
              <w:rPr>
                <w:rFonts w:cs="Arial"/>
                <w:color w:val="000000"/>
                <w:sz w:val="18"/>
                <w:szCs w:val="18"/>
              </w:rPr>
            </w:pPr>
            <w:r w:rsidRPr="00AD731B">
              <w:rPr>
                <w:rFonts w:cs="Arial"/>
                <w:color w:val="000000"/>
                <w:sz w:val="18"/>
                <w:szCs w:val="18"/>
              </w:rPr>
              <w:t>83,3</w:t>
            </w:r>
          </w:p>
        </w:tc>
        <w:tc>
          <w:tcPr>
            <w:tcW w:w="800" w:type="pct"/>
            <w:tcBorders>
              <w:top w:val="nil"/>
              <w:left w:val="nil"/>
              <w:bottom w:val="single" w:sz="4" w:space="0" w:color="auto"/>
              <w:right w:val="single" w:sz="4" w:space="0" w:color="auto"/>
            </w:tcBorders>
            <w:shd w:val="clear" w:color="auto" w:fill="auto"/>
            <w:noWrap/>
            <w:vAlign w:val="center"/>
            <w:hideMark/>
          </w:tcPr>
          <w:p w:rsidR="001B3101" w:rsidRPr="00AD731B" w:rsidRDefault="001B3101" w:rsidP="001E0AF7">
            <w:pPr>
              <w:spacing w:after="0" w:line="240" w:lineRule="auto"/>
              <w:jc w:val="center"/>
              <w:rPr>
                <w:rFonts w:cs="Arial"/>
                <w:color w:val="000000"/>
                <w:sz w:val="18"/>
                <w:szCs w:val="18"/>
              </w:rPr>
            </w:pPr>
            <w:r w:rsidRPr="00AD731B">
              <w:rPr>
                <w:rFonts w:cs="Arial"/>
                <w:color w:val="000000"/>
                <w:sz w:val="18"/>
                <w:szCs w:val="18"/>
              </w:rPr>
              <w:t>11,7</w:t>
            </w:r>
          </w:p>
        </w:tc>
        <w:tc>
          <w:tcPr>
            <w:tcW w:w="800" w:type="pct"/>
            <w:tcBorders>
              <w:top w:val="nil"/>
              <w:left w:val="nil"/>
              <w:bottom w:val="single" w:sz="4" w:space="0" w:color="auto"/>
              <w:right w:val="single" w:sz="4" w:space="0" w:color="auto"/>
            </w:tcBorders>
            <w:shd w:val="clear" w:color="auto" w:fill="auto"/>
            <w:noWrap/>
            <w:vAlign w:val="center"/>
            <w:hideMark/>
          </w:tcPr>
          <w:p w:rsidR="001B3101" w:rsidRPr="00AD731B" w:rsidRDefault="001B3101" w:rsidP="001E0AF7">
            <w:pPr>
              <w:spacing w:after="0" w:line="240" w:lineRule="auto"/>
              <w:jc w:val="center"/>
              <w:rPr>
                <w:rFonts w:cs="Arial"/>
                <w:color w:val="000000"/>
                <w:sz w:val="18"/>
                <w:szCs w:val="18"/>
              </w:rPr>
            </w:pPr>
            <w:r w:rsidRPr="00AD731B">
              <w:rPr>
                <w:rFonts w:cs="Arial"/>
                <w:color w:val="000000"/>
                <w:sz w:val="18"/>
                <w:szCs w:val="18"/>
              </w:rPr>
              <w:t>0,0</w:t>
            </w:r>
          </w:p>
        </w:tc>
        <w:tc>
          <w:tcPr>
            <w:tcW w:w="800" w:type="pct"/>
            <w:tcBorders>
              <w:top w:val="single" w:sz="4" w:space="0" w:color="auto"/>
              <w:left w:val="nil"/>
              <w:bottom w:val="single" w:sz="4" w:space="0" w:color="auto"/>
              <w:right w:val="single" w:sz="4" w:space="0" w:color="auto"/>
            </w:tcBorders>
            <w:vAlign w:val="center"/>
          </w:tcPr>
          <w:p w:rsidR="001B3101" w:rsidRPr="00AD731B" w:rsidRDefault="001B3101" w:rsidP="001E0AF7">
            <w:pPr>
              <w:spacing w:after="0" w:line="240" w:lineRule="auto"/>
              <w:jc w:val="center"/>
              <w:rPr>
                <w:rFonts w:cs="Arial"/>
                <w:color w:val="000000"/>
                <w:sz w:val="18"/>
                <w:szCs w:val="18"/>
              </w:rPr>
            </w:pPr>
            <w:r w:rsidRPr="00AD731B">
              <w:rPr>
                <w:rFonts w:cs="Arial"/>
                <w:color w:val="000000"/>
                <w:sz w:val="18"/>
                <w:szCs w:val="18"/>
              </w:rPr>
              <w:t>5,0</w:t>
            </w:r>
          </w:p>
        </w:tc>
        <w:tc>
          <w:tcPr>
            <w:tcW w:w="3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3101" w:rsidRPr="00AD731B" w:rsidRDefault="001B3101" w:rsidP="001E0AF7">
            <w:pPr>
              <w:spacing w:after="0" w:line="240" w:lineRule="auto"/>
              <w:jc w:val="center"/>
              <w:rPr>
                <w:rFonts w:cs="Arial"/>
                <w:color w:val="000000"/>
                <w:sz w:val="18"/>
                <w:szCs w:val="18"/>
              </w:rPr>
            </w:pPr>
            <w:r w:rsidRPr="00AD731B">
              <w:rPr>
                <w:rFonts w:cs="Arial"/>
                <w:color w:val="000000"/>
                <w:sz w:val="18"/>
                <w:szCs w:val="18"/>
              </w:rPr>
              <w:t>100,0</w:t>
            </w:r>
          </w:p>
        </w:tc>
        <w:tc>
          <w:tcPr>
            <w:tcW w:w="456" w:type="pct"/>
            <w:tcBorders>
              <w:top w:val="nil"/>
              <w:left w:val="nil"/>
              <w:bottom w:val="single" w:sz="4" w:space="0" w:color="auto"/>
              <w:right w:val="single" w:sz="4" w:space="0" w:color="auto"/>
            </w:tcBorders>
            <w:shd w:val="clear" w:color="auto" w:fill="auto"/>
            <w:noWrap/>
            <w:vAlign w:val="center"/>
            <w:hideMark/>
          </w:tcPr>
          <w:p w:rsidR="001B3101" w:rsidRPr="00AD731B" w:rsidRDefault="001B3101" w:rsidP="001E0AF7">
            <w:pPr>
              <w:spacing w:after="0" w:line="240" w:lineRule="auto"/>
              <w:jc w:val="center"/>
              <w:rPr>
                <w:rFonts w:cs="Arial"/>
                <w:color w:val="000000"/>
                <w:sz w:val="18"/>
                <w:szCs w:val="18"/>
              </w:rPr>
            </w:pPr>
            <w:r w:rsidRPr="00AD731B">
              <w:rPr>
                <w:rFonts w:cs="Arial"/>
                <w:color w:val="000000"/>
                <w:sz w:val="18"/>
                <w:szCs w:val="18"/>
              </w:rPr>
              <w:t>60</w:t>
            </w:r>
          </w:p>
        </w:tc>
      </w:tr>
      <w:tr w:rsidR="001B3101" w:rsidRPr="00AD731B" w:rsidTr="001E0AF7">
        <w:trPr>
          <w:trHeight w:val="300"/>
          <w:jc w:val="center"/>
        </w:trPr>
        <w:tc>
          <w:tcPr>
            <w:tcW w:w="1115" w:type="pct"/>
            <w:tcBorders>
              <w:top w:val="nil"/>
              <w:left w:val="single" w:sz="4" w:space="0" w:color="auto"/>
              <w:bottom w:val="single" w:sz="4" w:space="0" w:color="auto"/>
              <w:right w:val="single" w:sz="4" w:space="0" w:color="auto"/>
            </w:tcBorders>
            <w:shd w:val="clear" w:color="auto" w:fill="auto"/>
            <w:vAlign w:val="center"/>
            <w:hideMark/>
          </w:tcPr>
          <w:p w:rsidR="001B3101" w:rsidRPr="00AD731B" w:rsidRDefault="001B3101" w:rsidP="001B3101">
            <w:pPr>
              <w:spacing w:after="0" w:line="240" w:lineRule="auto"/>
              <w:rPr>
                <w:rFonts w:eastAsia="Times New Roman" w:cs="Arial"/>
                <w:color w:val="000000"/>
              </w:rPr>
            </w:pPr>
            <w:r w:rsidRPr="00AD731B">
              <w:rPr>
                <w:rFonts w:eastAsia="Times New Roman" w:cs="Arial"/>
                <w:color w:val="000000"/>
              </w:rPr>
              <w:t>Le plus riche</w:t>
            </w:r>
          </w:p>
        </w:tc>
        <w:tc>
          <w:tcPr>
            <w:tcW w:w="671" w:type="pct"/>
            <w:tcBorders>
              <w:top w:val="nil"/>
              <w:left w:val="nil"/>
              <w:bottom w:val="single" w:sz="4" w:space="0" w:color="auto"/>
              <w:right w:val="single" w:sz="4" w:space="0" w:color="auto"/>
            </w:tcBorders>
            <w:shd w:val="clear" w:color="auto" w:fill="auto"/>
            <w:noWrap/>
            <w:vAlign w:val="center"/>
            <w:hideMark/>
          </w:tcPr>
          <w:p w:rsidR="001B3101" w:rsidRPr="00AD731B" w:rsidRDefault="001B3101" w:rsidP="001E0AF7">
            <w:pPr>
              <w:spacing w:after="0" w:line="240" w:lineRule="auto"/>
              <w:jc w:val="center"/>
              <w:rPr>
                <w:rFonts w:cs="Arial"/>
                <w:color w:val="000000"/>
                <w:sz w:val="18"/>
                <w:szCs w:val="18"/>
              </w:rPr>
            </w:pPr>
            <w:r w:rsidRPr="00AD731B">
              <w:rPr>
                <w:rFonts w:cs="Arial"/>
                <w:color w:val="000000"/>
                <w:sz w:val="18"/>
                <w:szCs w:val="18"/>
              </w:rPr>
              <w:t>81,7</w:t>
            </w:r>
          </w:p>
        </w:tc>
        <w:tc>
          <w:tcPr>
            <w:tcW w:w="800" w:type="pct"/>
            <w:tcBorders>
              <w:top w:val="nil"/>
              <w:left w:val="nil"/>
              <w:bottom w:val="single" w:sz="4" w:space="0" w:color="auto"/>
              <w:right w:val="single" w:sz="4" w:space="0" w:color="auto"/>
            </w:tcBorders>
            <w:shd w:val="clear" w:color="auto" w:fill="auto"/>
            <w:noWrap/>
            <w:vAlign w:val="center"/>
            <w:hideMark/>
          </w:tcPr>
          <w:p w:rsidR="001B3101" w:rsidRPr="00AD731B" w:rsidRDefault="001B3101" w:rsidP="001E0AF7">
            <w:pPr>
              <w:spacing w:after="0" w:line="240" w:lineRule="auto"/>
              <w:jc w:val="center"/>
              <w:rPr>
                <w:rFonts w:cs="Arial"/>
                <w:color w:val="000000"/>
                <w:sz w:val="18"/>
                <w:szCs w:val="18"/>
              </w:rPr>
            </w:pPr>
            <w:r w:rsidRPr="00AD731B">
              <w:rPr>
                <w:rFonts w:cs="Arial"/>
                <w:color w:val="000000"/>
                <w:sz w:val="18"/>
                <w:szCs w:val="18"/>
              </w:rPr>
              <w:t>13,3</w:t>
            </w:r>
          </w:p>
        </w:tc>
        <w:tc>
          <w:tcPr>
            <w:tcW w:w="800" w:type="pct"/>
            <w:tcBorders>
              <w:top w:val="nil"/>
              <w:left w:val="nil"/>
              <w:bottom w:val="single" w:sz="4" w:space="0" w:color="auto"/>
              <w:right w:val="single" w:sz="4" w:space="0" w:color="auto"/>
            </w:tcBorders>
            <w:shd w:val="clear" w:color="auto" w:fill="auto"/>
            <w:noWrap/>
            <w:vAlign w:val="center"/>
            <w:hideMark/>
          </w:tcPr>
          <w:p w:rsidR="001B3101" w:rsidRPr="00AD731B" w:rsidRDefault="001B3101" w:rsidP="001E0AF7">
            <w:pPr>
              <w:spacing w:after="0" w:line="240" w:lineRule="auto"/>
              <w:jc w:val="center"/>
              <w:rPr>
                <w:rFonts w:cs="Arial"/>
                <w:color w:val="000000"/>
                <w:sz w:val="18"/>
                <w:szCs w:val="18"/>
              </w:rPr>
            </w:pPr>
            <w:r w:rsidRPr="00AD731B">
              <w:rPr>
                <w:rFonts w:cs="Arial"/>
                <w:color w:val="000000"/>
                <w:sz w:val="18"/>
                <w:szCs w:val="18"/>
              </w:rPr>
              <w:t>0,0</w:t>
            </w:r>
          </w:p>
        </w:tc>
        <w:tc>
          <w:tcPr>
            <w:tcW w:w="800" w:type="pct"/>
            <w:tcBorders>
              <w:top w:val="single" w:sz="4" w:space="0" w:color="auto"/>
              <w:left w:val="nil"/>
              <w:bottom w:val="single" w:sz="4" w:space="0" w:color="auto"/>
              <w:right w:val="single" w:sz="4" w:space="0" w:color="auto"/>
            </w:tcBorders>
            <w:vAlign w:val="center"/>
          </w:tcPr>
          <w:p w:rsidR="001B3101" w:rsidRPr="00AD731B" w:rsidRDefault="001B3101" w:rsidP="001E0AF7">
            <w:pPr>
              <w:spacing w:after="0" w:line="240" w:lineRule="auto"/>
              <w:jc w:val="center"/>
              <w:rPr>
                <w:rFonts w:cs="Arial"/>
                <w:color w:val="000000"/>
                <w:sz w:val="18"/>
                <w:szCs w:val="18"/>
              </w:rPr>
            </w:pPr>
            <w:r w:rsidRPr="00AD731B">
              <w:rPr>
                <w:rFonts w:cs="Arial"/>
                <w:color w:val="000000"/>
                <w:sz w:val="18"/>
                <w:szCs w:val="18"/>
              </w:rPr>
              <w:t>5,0</w:t>
            </w:r>
          </w:p>
        </w:tc>
        <w:tc>
          <w:tcPr>
            <w:tcW w:w="3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3101" w:rsidRPr="00AD731B" w:rsidRDefault="001B3101" w:rsidP="001E0AF7">
            <w:pPr>
              <w:spacing w:after="0" w:line="240" w:lineRule="auto"/>
              <w:jc w:val="center"/>
              <w:rPr>
                <w:rFonts w:cs="Arial"/>
                <w:color w:val="000000"/>
                <w:sz w:val="18"/>
                <w:szCs w:val="18"/>
              </w:rPr>
            </w:pPr>
            <w:r w:rsidRPr="00AD731B">
              <w:rPr>
                <w:rFonts w:cs="Arial"/>
                <w:color w:val="000000"/>
                <w:sz w:val="18"/>
                <w:szCs w:val="18"/>
              </w:rPr>
              <w:t>100,0</w:t>
            </w:r>
          </w:p>
        </w:tc>
        <w:tc>
          <w:tcPr>
            <w:tcW w:w="456" w:type="pct"/>
            <w:tcBorders>
              <w:top w:val="nil"/>
              <w:left w:val="nil"/>
              <w:bottom w:val="single" w:sz="4" w:space="0" w:color="auto"/>
              <w:right w:val="single" w:sz="4" w:space="0" w:color="auto"/>
            </w:tcBorders>
            <w:shd w:val="clear" w:color="auto" w:fill="auto"/>
            <w:noWrap/>
            <w:vAlign w:val="center"/>
            <w:hideMark/>
          </w:tcPr>
          <w:p w:rsidR="001B3101" w:rsidRPr="00AD731B" w:rsidRDefault="001B3101" w:rsidP="001E0AF7">
            <w:pPr>
              <w:spacing w:after="0" w:line="240" w:lineRule="auto"/>
              <w:jc w:val="center"/>
              <w:rPr>
                <w:rFonts w:cs="Arial"/>
                <w:color w:val="000000"/>
                <w:sz w:val="18"/>
                <w:szCs w:val="18"/>
              </w:rPr>
            </w:pPr>
            <w:r w:rsidRPr="00AD731B">
              <w:rPr>
                <w:rFonts w:cs="Arial"/>
                <w:color w:val="000000"/>
                <w:sz w:val="18"/>
                <w:szCs w:val="18"/>
              </w:rPr>
              <w:t>60</w:t>
            </w:r>
          </w:p>
        </w:tc>
      </w:tr>
      <w:tr w:rsidR="001B3101" w:rsidRPr="00AD731B" w:rsidTr="001E0AF7">
        <w:trPr>
          <w:trHeight w:val="300"/>
          <w:jc w:val="center"/>
        </w:trPr>
        <w:tc>
          <w:tcPr>
            <w:tcW w:w="1115" w:type="pct"/>
            <w:tcBorders>
              <w:top w:val="nil"/>
              <w:left w:val="single" w:sz="4" w:space="0" w:color="auto"/>
              <w:bottom w:val="single" w:sz="4" w:space="0" w:color="auto"/>
              <w:right w:val="single" w:sz="4" w:space="0" w:color="auto"/>
            </w:tcBorders>
            <w:shd w:val="clear" w:color="auto" w:fill="auto"/>
            <w:vAlign w:val="center"/>
            <w:hideMark/>
          </w:tcPr>
          <w:p w:rsidR="001B3101" w:rsidRPr="00AD731B" w:rsidRDefault="001B3101" w:rsidP="001B3101">
            <w:pPr>
              <w:spacing w:after="0" w:line="240" w:lineRule="auto"/>
              <w:rPr>
                <w:rFonts w:eastAsia="Times New Roman" w:cs="Arial"/>
                <w:b/>
                <w:bCs/>
                <w:color w:val="000000"/>
              </w:rPr>
            </w:pPr>
            <w:r w:rsidRPr="00AD731B">
              <w:rPr>
                <w:rFonts w:eastAsia="Times New Roman" w:cs="Arial"/>
                <w:b/>
                <w:bCs/>
                <w:color w:val="000000"/>
              </w:rPr>
              <w:t>Ensemble</w:t>
            </w:r>
          </w:p>
        </w:tc>
        <w:tc>
          <w:tcPr>
            <w:tcW w:w="671" w:type="pct"/>
            <w:tcBorders>
              <w:top w:val="nil"/>
              <w:left w:val="nil"/>
              <w:bottom w:val="single" w:sz="4" w:space="0" w:color="auto"/>
              <w:right w:val="single" w:sz="4" w:space="0" w:color="auto"/>
            </w:tcBorders>
            <w:shd w:val="clear" w:color="auto" w:fill="auto"/>
            <w:noWrap/>
            <w:vAlign w:val="center"/>
            <w:hideMark/>
          </w:tcPr>
          <w:p w:rsidR="001B3101" w:rsidRPr="00AD731B" w:rsidRDefault="001B3101" w:rsidP="001E0AF7">
            <w:pPr>
              <w:spacing w:after="0" w:line="240" w:lineRule="auto"/>
              <w:jc w:val="center"/>
              <w:rPr>
                <w:rFonts w:cs="Arial"/>
                <w:color w:val="000000"/>
                <w:sz w:val="18"/>
                <w:szCs w:val="18"/>
              </w:rPr>
            </w:pPr>
            <w:r w:rsidRPr="00AD731B">
              <w:rPr>
                <w:rFonts w:cs="Arial"/>
                <w:color w:val="000000"/>
                <w:sz w:val="18"/>
                <w:szCs w:val="18"/>
              </w:rPr>
              <w:t>76,5</w:t>
            </w:r>
          </w:p>
        </w:tc>
        <w:tc>
          <w:tcPr>
            <w:tcW w:w="800" w:type="pct"/>
            <w:tcBorders>
              <w:top w:val="nil"/>
              <w:left w:val="nil"/>
              <w:bottom w:val="single" w:sz="4" w:space="0" w:color="auto"/>
              <w:right w:val="single" w:sz="4" w:space="0" w:color="auto"/>
            </w:tcBorders>
            <w:shd w:val="clear" w:color="auto" w:fill="auto"/>
            <w:noWrap/>
            <w:vAlign w:val="center"/>
            <w:hideMark/>
          </w:tcPr>
          <w:p w:rsidR="001B3101" w:rsidRPr="00AD731B" w:rsidRDefault="001B3101" w:rsidP="001E0AF7">
            <w:pPr>
              <w:spacing w:after="0" w:line="240" w:lineRule="auto"/>
              <w:jc w:val="center"/>
              <w:rPr>
                <w:rFonts w:cs="Arial"/>
                <w:color w:val="000000"/>
                <w:sz w:val="18"/>
                <w:szCs w:val="18"/>
              </w:rPr>
            </w:pPr>
            <w:r w:rsidRPr="00AD731B">
              <w:rPr>
                <w:rFonts w:cs="Arial"/>
                <w:color w:val="000000"/>
                <w:sz w:val="18"/>
                <w:szCs w:val="18"/>
              </w:rPr>
              <w:t>17,7</w:t>
            </w:r>
          </w:p>
        </w:tc>
        <w:tc>
          <w:tcPr>
            <w:tcW w:w="800" w:type="pct"/>
            <w:tcBorders>
              <w:top w:val="nil"/>
              <w:left w:val="nil"/>
              <w:bottom w:val="single" w:sz="4" w:space="0" w:color="auto"/>
              <w:right w:val="single" w:sz="4" w:space="0" w:color="auto"/>
            </w:tcBorders>
            <w:shd w:val="clear" w:color="auto" w:fill="auto"/>
            <w:noWrap/>
            <w:vAlign w:val="center"/>
            <w:hideMark/>
          </w:tcPr>
          <w:p w:rsidR="001B3101" w:rsidRPr="00AD731B" w:rsidRDefault="001B3101" w:rsidP="001E0AF7">
            <w:pPr>
              <w:spacing w:after="0" w:line="240" w:lineRule="auto"/>
              <w:jc w:val="center"/>
              <w:rPr>
                <w:rFonts w:cs="Arial"/>
                <w:color w:val="000000"/>
                <w:sz w:val="18"/>
                <w:szCs w:val="18"/>
              </w:rPr>
            </w:pPr>
            <w:r w:rsidRPr="00AD731B">
              <w:rPr>
                <w:rFonts w:cs="Arial"/>
                <w:color w:val="000000"/>
                <w:sz w:val="18"/>
                <w:szCs w:val="18"/>
              </w:rPr>
              <w:t>1,0</w:t>
            </w:r>
          </w:p>
        </w:tc>
        <w:tc>
          <w:tcPr>
            <w:tcW w:w="800" w:type="pct"/>
            <w:tcBorders>
              <w:top w:val="nil"/>
              <w:left w:val="nil"/>
              <w:bottom w:val="single" w:sz="4" w:space="0" w:color="auto"/>
              <w:right w:val="nil"/>
            </w:tcBorders>
            <w:vAlign w:val="center"/>
          </w:tcPr>
          <w:p w:rsidR="001B3101" w:rsidRPr="00AD731B" w:rsidRDefault="001B3101" w:rsidP="001E0AF7">
            <w:pPr>
              <w:spacing w:after="0" w:line="240" w:lineRule="auto"/>
              <w:jc w:val="center"/>
              <w:rPr>
                <w:rFonts w:cs="Arial"/>
                <w:color w:val="000000"/>
                <w:sz w:val="18"/>
                <w:szCs w:val="18"/>
              </w:rPr>
            </w:pPr>
            <w:r w:rsidRPr="00AD731B">
              <w:rPr>
                <w:rFonts w:cs="Arial"/>
                <w:color w:val="000000"/>
                <w:sz w:val="18"/>
                <w:szCs w:val="18"/>
              </w:rPr>
              <w:t>4,8</w:t>
            </w:r>
          </w:p>
        </w:tc>
        <w:tc>
          <w:tcPr>
            <w:tcW w:w="358" w:type="pct"/>
            <w:tcBorders>
              <w:top w:val="nil"/>
              <w:left w:val="nil"/>
              <w:bottom w:val="single" w:sz="4" w:space="0" w:color="auto"/>
              <w:right w:val="single" w:sz="4" w:space="0" w:color="auto"/>
            </w:tcBorders>
            <w:shd w:val="clear" w:color="auto" w:fill="auto"/>
            <w:noWrap/>
            <w:vAlign w:val="center"/>
            <w:hideMark/>
          </w:tcPr>
          <w:p w:rsidR="001B3101" w:rsidRPr="00AD731B" w:rsidRDefault="001B3101" w:rsidP="001E0AF7">
            <w:pPr>
              <w:spacing w:after="0" w:line="240" w:lineRule="auto"/>
              <w:jc w:val="center"/>
              <w:rPr>
                <w:rFonts w:cs="Arial"/>
                <w:color w:val="000000"/>
                <w:sz w:val="18"/>
                <w:szCs w:val="18"/>
              </w:rPr>
            </w:pPr>
            <w:r w:rsidRPr="00AD731B">
              <w:rPr>
                <w:rFonts w:cs="Arial"/>
                <w:color w:val="000000"/>
                <w:sz w:val="18"/>
                <w:szCs w:val="18"/>
              </w:rPr>
              <w:t>100,0</w:t>
            </w:r>
          </w:p>
        </w:tc>
        <w:tc>
          <w:tcPr>
            <w:tcW w:w="456" w:type="pct"/>
            <w:tcBorders>
              <w:top w:val="nil"/>
              <w:left w:val="nil"/>
              <w:bottom w:val="single" w:sz="4" w:space="0" w:color="auto"/>
              <w:right w:val="single" w:sz="4" w:space="0" w:color="auto"/>
            </w:tcBorders>
            <w:shd w:val="clear" w:color="auto" w:fill="auto"/>
            <w:noWrap/>
            <w:vAlign w:val="center"/>
            <w:hideMark/>
          </w:tcPr>
          <w:p w:rsidR="001B3101" w:rsidRPr="00AD731B" w:rsidRDefault="001B3101" w:rsidP="001E0AF7">
            <w:pPr>
              <w:spacing w:after="0" w:line="240" w:lineRule="auto"/>
              <w:jc w:val="center"/>
              <w:rPr>
                <w:rFonts w:cs="Arial"/>
                <w:color w:val="000000"/>
                <w:sz w:val="18"/>
                <w:szCs w:val="18"/>
              </w:rPr>
            </w:pPr>
            <w:r w:rsidRPr="00AD731B">
              <w:rPr>
                <w:rFonts w:cs="Arial"/>
                <w:color w:val="000000"/>
                <w:sz w:val="18"/>
                <w:szCs w:val="18"/>
              </w:rPr>
              <w:t>300</w:t>
            </w:r>
          </w:p>
        </w:tc>
      </w:tr>
    </w:tbl>
    <w:p w:rsidR="00E70EA1" w:rsidRPr="00E70EA1" w:rsidRDefault="00E70EA1" w:rsidP="00AF514F">
      <w:pPr>
        <w:pStyle w:val="Heading2"/>
        <w:jc w:val="both"/>
        <w:rPr>
          <w:rFonts w:cs="Arial"/>
          <w:lang w:val="fr-FR"/>
        </w:rPr>
      </w:pPr>
      <w:bookmarkStart w:id="97" w:name="_Toc487034885"/>
      <w:bookmarkStart w:id="98" w:name="_Toc487036053"/>
      <w:bookmarkStart w:id="99" w:name="_Toc495563968"/>
      <w:r w:rsidRPr="00E70EA1">
        <w:rPr>
          <w:rStyle w:val="Heading2Char"/>
          <w:rFonts w:asciiTheme="minorHAnsi" w:hAnsiTheme="minorHAnsi"/>
          <w:b/>
          <w:bCs/>
          <w:sz w:val="22"/>
          <w:lang w:val="fr-FR"/>
        </w:rPr>
        <w:t>2</w:t>
      </w:r>
      <w:r w:rsidR="00AC51D8">
        <w:rPr>
          <w:rStyle w:val="Heading2Char"/>
          <w:rFonts w:asciiTheme="minorHAnsi" w:hAnsiTheme="minorHAnsi"/>
          <w:b/>
          <w:bCs/>
          <w:sz w:val="22"/>
          <w:lang w:val="fr-FR"/>
        </w:rPr>
        <w:t>.18</w:t>
      </w:r>
      <w:r w:rsidRPr="00E70EA1">
        <w:rPr>
          <w:rStyle w:val="Heading2Char"/>
          <w:rFonts w:asciiTheme="minorHAnsi" w:hAnsiTheme="minorHAnsi"/>
          <w:b/>
          <w:bCs/>
          <w:sz w:val="22"/>
          <w:lang w:val="fr-FR"/>
        </w:rPr>
        <w:t>. Capacité</w:t>
      </w:r>
      <w:r>
        <w:rPr>
          <w:rStyle w:val="Heading2Char"/>
          <w:rFonts w:asciiTheme="minorHAnsi" w:hAnsiTheme="minorHAnsi"/>
          <w:b/>
          <w:bCs/>
          <w:sz w:val="22"/>
          <w:lang w:val="fr-FR"/>
        </w:rPr>
        <w:t xml:space="preserve"> à </w:t>
      </w:r>
      <w:r w:rsidRPr="00E70EA1">
        <w:rPr>
          <w:rStyle w:val="Heading2Char"/>
          <w:rFonts w:asciiTheme="minorHAnsi" w:hAnsiTheme="minorHAnsi"/>
          <w:b/>
          <w:bCs/>
          <w:sz w:val="22"/>
          <w:lang w:val="fr-FR"/>
        </w:rPr>
        <w:t xml:space="preserve"> </w:t>
      </w:r>
      <w:r>
        <w:rPr>
          <w:sz w:val="20"/>
          <w:lang w:val="fr-FR"/>
        </w:rPr>
        <w:t>s</w:t>
      </w:r>
      <w:r w:rsidRPr="00E70EA1">
        <w:rPr>
          <w:sz w:val="20"/>
          <w:lang w:val="fr-FR"/>
        </w:rPr>
        <w:t>uspendre une moustiqu</w:t>
      </w:r>
      <w:r>
        <w:rPr>
          <w:sz w:val="20"/>
          <w:lang w:val="fr-FR"/>
        </w:rPr>
        <w:t xml:space="preserve">aire au-dessus des couchages des </w:t>
      </w:r>
      <w:r w:rsidRPr="00E70EA1">
        <w:rPr>
          <w:sz w:val="20"/>
          <w:lang w:val="fr-FR"/>
        </w:rPr>
        <w:t>enfants</w:t>
      </w:r>
      <w:bookmarkEnd w:id="97"/>
      <w:bookmarkEnd w:id="98"/>
      <w:bookmarkEnd w:id="99"/>
    </w:p>
    <w:p w:rsidR="00D54A50" w:rsidRPr="00F70D67" w:rsidRDefault="005E455A" w:rsidP="00F70D67">
      <w:pPr>
        <w:spacing w:before="120" w:after="120" w:line="360" w:lineRule="auto"/>
        <w:jc w:val="both"/>
        <w:rPr>
          <w:rFonts w:cs="Arial"/>
        </w:rPr>
      </w:pPr>
      <w:r w:rsidRPr="006D1732">
        <w:rPr>
          <w:rFonts w:cs="Arial"/>
        </w:rPr>
        <w:t xml:space="preserve">Il découle globalement du </w:t>
      </w:r>
      <w:r w:rsidRPr="006D1732">
        <w:rPr>
          <w:rFonts w:cs="Arial"/>
          <w:b/>
        </w:rPr>
        <w:t>tableau 2.</w:t>
      </w:r>
      <w:r w:rsidR="00E70EA1">
        <w:rPr>
          <w:rFonts w:cs="Arial"/>
          <w:b/>
        </w:rPr>
        <w:t>18</w:t>
      </w:r>
      <w:r w:rsidRPr="006D1732">
        <w:rPr>
          <w:rFonts w:cs="Arial"/>
        </w:rPr>
        <w:t xml:space="preserve"> que 97 % </w:t>
      </w:r>
      <w:r w:rsidR="006E47BF" w:rsidRPr="006D1732">
        <w:rPr>
          <w:rFonts w:cs="Arial"/>
        </w:rPr>
        <w:t>des répondants</w:t>
      </w:r>
      <w:r w:rsidRPr="006D1732">
        <w:rPr>
          <w:rFonts w:cs="Arial"/>
        </w:rPr>
        <w:t xml:space="preserve"> se sentent totalement capables de suspendre une moustiquaire </w:t>
      </w:r>
      <w:r w:rsidR="006E47BF" w:rsidRPr="006D1732">
        <w:rPr>
          <w:rFonts w:cs="Arial"/>
        </w:rPr>
        <w:t>au-dessus</w:t>
      </w:r>
      <w:r w:rsidRPr="006D1732">
        <w:rPr>
          <w:rFonts w:cs="Arial"/>
        </w:rPr>
        <w:t xml:space="preserve"> des couchages de leurs enfants. De même les chiffres  révèlent que plus de neuf personnes interrogées sur dix (on a au moins 93 % des personnes) se sentent totalement capables d</w:t>
      </w:r>
      <w:r w:rsidR="00107578" w:rsidRPr="006D1732">
        <w:rPr>
          <w:rFonts w:cs="Arial"/>
        </w:rPr>
        <w:t>e suspendre une moustiquaire au-</w:t>
      </w:r>
      <w:r w:rsidRPr="006D1732">
        <w:rPr>
          <w:rFonts w:cs="Arial"/>
        </w:rPr>
        <w:t>dessus des couchages de leurs enfants et ceci quelle que</w:t>
      </w:r>
      <w:r w:rsidR="00F70D67">
        <w:rPr>
          <w:rFonts w:cs="Arial"/>
        </w:rPr>
        <w:t xml:space="preserve"> soit les considérations.  </w:t>
      </w:r>
    </w:p>
    <w:p w:rsidR="00E8212E" w:rsidRDefault="00E8212E">
      <w:pPr>
        <w:rPr>
          <w:rFonts w:ascii="Calibri" w:hAnsi="Calibri" w:cs="Arial"/>
          <w:b/>
        </w:rPr>
      </w:pPr>
      <w:bookmarkStart w:id="100" w:name="_Toc487020815"/>
      <w:r>
        <w:rPr>
          <w:b/>
        </w:rPr>
        <w:br w:type="page"/>
      </w:r>
    </w:p>
    <w:p w:rsidR="00F70D67" w:rsidRDefault="00E70EA1" w:rsidP="008966DD">
      <w:pPr>
        <w:pStyle w:val="AlisteTableau"/>
      </w:pPr>
      <w:r>
        <w:rPr>
          <w:b/>
        </w:rPr>
        <w:lastRenderedPageBreak/>
        <w:t>Tableau 2.18</w:t>
      </w:r>
      <w:r w:rsidR="00D54A50" w:rsidRPr="006D1732">
        <w:t xml:space="preserve">: Répartition (%) des </w:t>
      </w:r>
      <w:r w:rsidR="00792545">
        <w:t xml:space="preserve">personnes par caractéristiques </w:t>
      </w:r>
      <w:r w:rsidR="00F2507B">
        <w:t>sociodémographiques</w:t>
      </w:r>
      <w:r w:rsidR="00D54A50" w:rsidRPr="006D1732">
        <w:t xml:space="preserve"> selon la </w:t>
      </w:r>
      <w:r w:rsidR="00792545">
        <w:t xml:space="preserve">mesure dans laquelle vous vous </w:t>
      </w:r>
      <w:r w:rsidR="00D54A50" w:rsidRPr="006D1732">
        <w:t>sentez capable de suspendre une moustiquaire</w:t>
      </w:r>
      <w:r w:rsidR="00792545">
        <w:t xml:space="preserve"> au-dessus des </w:t>
      </w:r>
      <w:r w:rsidR="00D54A50" w:rsidRPr="006D1732">
        <w:t>couchages de vos enfants.</w:t>
      </w:r>
      <w:bookmarkEnd w:id="100"/>
    </w:p>
    <w:tbl>
      <w:tblPr>
        <w:tblW w:w="4269" w:type="pct"/>
        <w:jc w:val="center"/>
        <w:tblCellMar>
          <w:left w:w="70" w:type="dxa"/>
          <w:right w:w="70" w:type="dxa"/>
        </w:tblCellMar>
        <w:tblLook w:val="04A0" w:firstRow="1" w:lastRow="0" w:firstColumn="1" w:lastColumn="0" w:noHBand="0" w:noVBand="1"/>
      </w:tblPr>
      <w:tblGrid>
        <w:gridCol w:w="2601"/>
        <w:gridCol w:w="1543"/>
        <w:gridCol w:w="1560"/>
        <w:gridCol w:w="921"/>
        <w:gridCol w:w="1104"/>
      </w:tblGrid>
      <w:tr w:rsidR="00420EC4" w:rsidRPr="00420EC4" w:rsidTr="00420EC4">
        <w:trPr>
          <w:trHeight w:val="1215"/>
          <w:jc w:val="center"/>
        </w:trPr>
        <w:tc>
          <w:tcPr>
            <w:tcW w:w="168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20EC4" w:rsidRPr="00420EC4" w:rsidRDefault="00420EC4" w:rsidP="00420EC4">
            <w:pPr>
              <w:spacing w:after="0" w:line="240" w:lineRule="auto"/>
              <w:rPr>
                <w:rFonts w:ascii="Calibri" w:eastAsia="Times New Roman" w:hAnsi="Calibri" w:cs="Arial"/>
                <w:b/>
                <w:bCs/>
                <w:color w:val="000000"/>
                <w:lang w:eastAsia="fr-FR"/>
              </w:rPr>
            </w:pPr>
            <w:r w:rsidRPr="00420EC4">
              <w:rPr>
                <w:rFonts w:ascii="Calibri" w:eastAsia="Times New Roman" w:hAnsi="Calibri" w:cs="Arial"/>
                <w:b/>
                <w:bCs/>
                <w:color w:val="000000"/>
                <w:lang w:eastAsia="fr-FR"/>
              </w:rPr>
              <w:t>Caractéristiques sociodémographiques</w:t>
            </w:r>
          </w:p>
        </w:tc>
        <w:tc>
          <w:tcPr>
            <w:tcW w:w="998" w:type="pct"/>
            <w:tcBorders>
              <w:top w:val="single" w:sz="8" w:space="0" w:color="auto"/>
              <w:left w:val="nil"/>
              <w:bottom w:val="single" w:sz="8" w:space="0" w:color="auto"/>
              <w:right w:val="single" w:sz="8" w:space="0" w:color="auto"/>
            </w:tcBorders>
            <w:shd w:val="clear" w:color="auto" w:fill="auto"/>
            <w:vAlign w:val="center"/>
            <w:hideMark/>
          </w:tcPr>
          <w:p w:rsidR="00420EC4" w:rsidRPr="00420EC4" w:rsidRDefault="00420EC4" w:rsidP="00420EC4">
            <w:pPr>
              <w:spacing w:after="0" w:line="240" w:lineRule="auto"/>
              <w:jc w:val="center"/>
              <w:rPr>
                <w:rFonts w:ascii="Calibri" w:eastAsia="Times New Roman" w:hAnsi="Calibri" w:cs="Arial"/>
                <w:color w:val="000000"/>
                <w:lang w:eastAsia="fr-FR"/>
              </w:rPr>
            </w:pPr>
            <w:r w:rsidRPr="00420EC4">
              <w:rPr>
                <w:rFonts w:ascii="Calibri" w:eastAsia="Times New Roman" w:hAnsi="Calibri" w:cs="Arial"/>
                <w:color w:val="000000"/>
                <w:lang w:eastAsia="fr-FR"/>
              </w:rPr>
              <w:t>Totalement capable</w:t>
            </w:r>
          </w:p>
        </w:tc>
        <w:tc>
          <w:tcPr>
            <w:tcW w:w="1009" w:type="pct"/>
            <w:tcBorders>
              <w:top w:val="single" w:sz="8" w:space="0" w:color="auto"/>
              <w:left w:val="nil"/>
              <w:bottom w:val="single" w:sz="8" w:space="0" w:color="auto"/>
              <w:right w:val="single" w:sz="8" w:space="0" w:color="auto"/>
            </w:tcBorders>
            <w:shd w:val="clear" w:color="auto" w:fill="auto"/>
            <w:vAlign w:val="center"/>
            <w:hideMark/>
          </w:tcPr>
          <w:p w:rsidR="00420EC4" w:rsidRPr="00420EC4" w:rsidRDefault="00420EC4" w:rsidP="00420EC4">
            <w:pPr>
              <w:spacing w:after="0" w:line="240" w:lineRule="auto"/>
              <w:jc w:val="center"/>
              <w:rPr>
                <w:rFonts w:ascii="Calibri" w:eastAsia="Times New Roman" w:hAnsi="Calibri" w:cs="Arial"/>
                <w:color w:val="000000"/>
                <w:lang w:eastAsia="fr-FR"/>
              </w:rPr>
            </w:pPr>
            <w:r w:rsidRPr="00420EC4">
              <w:rPr>
                <w:rFonts w:ascii="Calibri" w:eastAsia="Times New Roman" w:hAnsi="Calibri" w:cs="Arial"/>
                <w:color w:val="000000"/>
                <w:lang w:eastAsia="fr-FR"/>
              </w:rPr>
              <w:t>Probablement capable</w:t>
            </w:r>
          </w:p>
        </w:tc>
        <w:tc>
          <w:tcPr>
            <w:tcW w:w="596" w:type="pct"/>
            <w:tcBorders>
              <w:top w:val="single" w:sz="8" w:space="0" w:color="auto"/>
              <w:left w:val="nil"/>
              <w:bottom w:val="single" w:sz="8" w:space="0" w:color="auto"/>
              <w:right w:val="single" w:sz="8" w:space="0" w:color="auto"/>
            </w:tcBorders>
            <w:shd w:val="clear" w:color="auto" w:fill="auto"/>
            <w:vAlign w:val="center"/>
            <w:hideMark/>
          </w:tcPr>
          <w:p w:rsidR="00420EC4" w:rsidRPr="00420EC4" w:rsidRDefault="00420EC4" w:rsidP="00420EC4">
            <w:pPr>
              <w:spacing w:after="0" w:line="240" w:lineRule="auto"/>
              <w:jc w:val="center"/>
              <w:rPr>
                <w:rFonts w:ascii="Calibri" w:eastAsia="Times New Roman" w:hAnsi="Calibri" w:cs="Arial"/>
                <w:color w:val="000000"/>
                <w:lang w:eastAsia="fr-FR"/>
              </w:rPr>
            </w:pPr>
            <w:r w:rsidRPr="00420EC4">
              <w:rPr>
                <w:rFonts w:ascii="Calibri" w:eastAsia="Times New Roman" w:hAnsi="Calibri" w:cs="Arial"/>
                <w:color w:val="000000"/>
                <w:lang w:eastAsia="fr-FR"/>
              </w:rPr>
              <w:t>Total</w:t>
            </w:r>
          </w:p>
        </w:tc>
        <w:tc>
          <w:tcPr>
            <w:tcW w:w="714" w:type="pct"/>
            <w:tcBorders>
              <w:top w:val="single" w:sz="8" w:space="0" w:color="auto"/>
              <w:left w:val="nil"/>
              <w:bottom w:val="single" w:sz="8" w:space="0" w:color="auto"/>
              <w:right w:val="single" w:sz="8" w:space="0" w:color="auto"/>
            </w:tcBorders>
            <w:shd w:val="clear" w:color="auto" w:fill="auto"/>
            <w:vAlign w:val="center"/>
            <w:hideMark/>
          </w:tcPr>
          <w:p w:rsidR="00420EC4" w:rsidRPr="00420EC4" w:rsidRDefault="00420EC4" w:rsidP="00420EC4">
            <w:pPr>
              <w:spacing w:after="0" w:line="240" w:lineRule="auto"/>
              <w:jc w:val="center"/>
              <w:rPr>
                <w:rFonts w:ascii="Calibri" w:eastAsia="Times New Roman" w:hAnsi="Calibri" w:cs="Arial"/>
                <w:color w:val="000000"/>
                <w:lang w:eastAsia="fr-FR"/>
              </w:rPr>
            </w:pPr>
            <w:r w:rsidRPr="00420EC4">
              <w:rPr>
                <w:rFonts w:ascii="Calibri" w:eastAsia="Times New Roman" w:hAnsi="Calibri" w:cs="Arial"/>
                <w:color w:val="000000"/>
                <w:lang w:eastAsia="fr-FR"/>
              </w:rPr>
              <w:t>Effectif</w:t>
            </w:r>
          </w:p>
        </w:tc>
      </w:tr>
      <w:tr w:rsidR="00420EC4" w:rsidRPr="00420EC4" w:rsidTr="00420EC4">
        <w:trPr>
          <w:trHeight w:val="315"/>
          <w:jc w:val="center"/>
        </w:trPr>
        <w:tc>
          <w:tcPr>
            <w:tcW w:w="1683" w:type="pct"/>
            <w:tcBorders>
              <w:top w:val="nil"/>
              <w:left w:val="single" w:sz="8" w:space="0" w:color="auto"/>
              <w:bottom w:val="single" w:sz="8" w:space="0" w:color="auto"/>
              <w:right w:val="single" w:sz="8" w:space="0" w:color="auto"/>
            </w:tcBorders>
            <w:shd w:val="clear" w:color="auto" w:fill="auto"/>
            <w:vAlign w:val="center"/>
            <w:hideMark/>
          </w:tcPr>
          <w:p w:rsidR="00420EC4" w:rsidRPr="00420EC4" w:rsidRDefault="00420EC4" w:rsidP="00420EC4">
            <w:pPr>
              <w:spacing w:after="0" w:line="240" w:lineRule="auto"/>
              <w:rPr>
                <w:rFonts w:ascii="Calibri" w:eastAsia="Times New Roman" w:hAnsi="Calibri" w:cs="Arial"/>
                <w:b/>
                <w:bCs/>
                <w:color w:val="000000"/>
                <w:lang w:eastAsia="fr-FR"/>
              </w:rPr>
            </w:pPr>
            <w:r w:rsidRPr="00420EC4">
              <w:rPr>
                <w:rFonts w:ascii="Calibri" w:eastAsia="Times New Roman" w:hAnsi="Calibri" w:cs="Arial"/>
                <w:b/>
                <w:bCs/>
                <w:color w:val="000000"/>
                <w:lang w:eastAsia="fr-FR"/>
              </w:rPr>
              <w:t>Préfecture</w:t>
            </w:r>
          </w:p>
        </w:tc>
        <w:tc>
          <w:tcPr>
            <w:tcW w:w="3317" w:type="pct"/>
            <w:gridSpan w:val="4"/>
            <w:tcBorders>
              <w:top w:val="single" w:sz="8" w:space="0" w:color="auto"/>
              <w:left w:val="nil"/>
              <w:bottom w:val="single" w:sz="8" w:space="0" w:color="auto"/>
              <w:right w:val="single" w:sz="8" w:space="0" w:color="000000"/>
            </w:tcBorders>
            <w:shd w:val="clear" w:color="auto" w:fill="auto"/>
            <w:vAlign w:val="center"/>
            <w:hideMark/>
          </w:tcPr>
          <w:p w:rsidR="00420EC4" w:rsidRPr="00420EC4" w:rsidRDefault="00420EC4" w:rsidP="00420EC4">
            <w:pPr>
              <w:spacing w:after="0" w:line="240" w:lineRule="auto"/>
              <w:jc w:val="center"/>
              <w:rPr>
                <w:rFonts w:ascii="Calibri" w:eastAsia="Times New Roman" w:hAnsi="Calibri" w:cs="Arial"/>
                <w:color w:val="000000"/>
                <w:lang w:eastAsia="fr-FR"/>
              </w:rPr>
            </w:pPr>
            <w:r w:rsidRPr="00420EC4">
              <w:rPr>
                <w:rFonts w:ascii="Calibri" w:eastAsia="Times New Roman" w:hAnsi="Calibri" w:cs="Arial"/>
                <w:color w:val="000000"/>
                <w:lang w:eastAsia="fr-FR"/>
              </w:rPr>
              <w:t> </w:t>
            </w:r>
          </w:p>
        </w:tc>
      </w:tr>
      <w:tr w:rsidR="00420EC4" w:rsidRPr="00420EC4" w:rsidTr="00420EC4">
        <w:trPr>
          <w:trHeight w:val="315"/>
          <w:jc w:val="center"/>
        </w:trPr>
        <w:tc>
          <w:tcPr>
            <w:tcW w:w="1683" w:type="pct"/>
            <w:tcBorders>
              <w:top w:val="nil"/>
              <w:left w:val="single" w:sz="8" w:space="0" w:color="auto"/>
              <w:bottom w:val="single" w:sz="8" w:space="0" w:color="auto"/>
              <w:right w:val="single" w:sz="8" w:space="0" w:color="auto"/>
            </w:tcBorders>
            <w:shd w:val="clear" w:color="auto" w:fill="auto"/>
            <w:vAlign w:val="center"/>
            <w:hideMark/>
          </w:tcPr>
          <w:p w:rsidR="00420EC4" w:rsidRPr="00420EC4" w:rsidRDefault="00420EC4" w:rsidP="00420EC4">
            <w:pPr>
              <w:spacing w:after="0" w:line="240" w:lineRule="auto"/>
              <w:rPr>
                <w:rFonts w:ascii="Calibri" w:eastAsia="Times New Roman" w:hAnsi="Calibri" w:cs="Arial"/>
                <w:color w:val="000000"/>
                <w:lang w:eastAsia="fr-FR"/>
              </w:rPr>
            </w:pPr>
            <w:r w:rsidRPr="00420EC4">
              <w:rPr>
                <w:rFonts w:ascii="Calibri" w:eastAsia="Times New Roman" w:hAnsi="Calibri" w:cs="Arial"/>
                <w:color w:val="000000"/>
                <w:lang w:eastAsia="fr-FR"/>
              </w:rPr>
              <w:t>Boffa</w:t>
            </w:r>
          </w:p>
        </w:tc>
        <w:tc>
          <w:tcPr>
            <w:tcW w:w="998" w:type="pct"/>
            <w:tcBorders>
              <w:top w:val="nil"/>
              <w:left w:val="nil"/>
              <w:bottom w:val="single" w:sz="8" w:space="0" w:color="auto"/>
              <w:right w:val="single" w:sz="8" w:space="0" w:color="auto"/>
            </w:tcBorders>
            <w:shd w:val="clear" w:color="auto" w:fill="auto"/>
            <w:noWrap/>
            <w:vAlign w:val="center"/>
            <w:hideMark/>
          </w:tcPr>
          <w:p w:rsidR="00420EC4" w:rsidRDefault="00420EC4" w:rsidP="00420EC4">
            <w:pPr>
              <w:spacing w:after="0" w:line="240" w:lineRule="auto"/>
              <w:jc w:val="center"/>
              <w:rPr>
                <w:rFonts w:ascii="Arial" w:hAnsi="Arial" w:cs="Arial"/>
                <w:color w:val="000000"/>
                <w:sz w:val="18"/>
                <w:szCs w:val="18"/>
              </w:rPr>
            </w:pPr>
            <w:r>
              <w:rPr>
                <w:rFonts w:ascii="Arial" w:hAnsi="Arial" w:cs="Arial"/>
                <w:color w:val="000000"/>
                <w:sz w:val="18"/>
                <w:szCs w:val="18"/>
              </w:rPr>
              <w:t>96,0</w:t>
            </w:r>
          </w:p>
        </w:tc>
        <w:tc>
          <w:tcPr>
            <w:tcW w:w="1009" w:type="pct"/>
            <w:tcBorders>
              <w:top w:val="nil"/>
              <w:left w:val="nil"/>
              <w:bottom w:val="single" w:sz="8" w:space="0" w:color="auto"/>
              <w:right w:val="single" w:sz="8" w:space="0" w:color="auto"/>
            </w:tcBorders>
            <w:shd w:val="clear" w:color="auto" w:fill="auto"/>
            <w:noWrap/>
            <w:vAlign w:val="center"/>
            <w:hideMark/>
          </w:tcPr>
          <w:p w:rsidR="00420EC4" w:rsidRDefault="00420EC4" w:rsidP="00420EC4">
            <w:pPr>
              <w:spacing w:after="0" w:line="240" w:lineRule="auto"/>
              <w:jc w:val="center"/>
              <w:rPr>
                <w:rFonts w:ascii="Arial" w:hAnsi="Arial" w:cs="Arial"/>
                <w:color w:val="000000"/>
                <w:sz w:val="18"/>
                <w:szCs w:val="18"/>
              </w:rPr>
            </w:pPr>
            <w:r>
              <w:rPr>
                <w:rFonts w:ascii="Arial" w:hAnsi="Arial" w:cs="Arial"/>
                <w:color w:val="000000"/>
                <w:sz w:val="18"/>
                <w:szCs w:val="18"/>
              </w:rPr>
              <w:t>4,0</w:t>
            </w:r>
          </w:p>
        </w:tc>
        <w:tc>
          <w:tcPr>
            <w:tcW w:w="596" w:type="pct"/>
            <w:tcBorders>
              <w:top w:val="nil"/>
              <w:left w:val="nil"/>
              <w:bottom w:val="single" w:sz="8" w:space="0" w:color="auto"/>
              <w:right w:val="single" w:sz="8" w:space="0" w:color="auto"/>
            </w:tcBorders>
            <w:shd w:val="clear" w:color="auto" w:fill="auto"/>
            <w:noWrap/>
            <w:vAlign w:val="center"/>
            <w:hideMark/>
          </w:tcPr>
          <w:p w:rsidR="00420EC4" w:rsidRDefault="00420EC4" w:rsidP="00420EC4">
            <w:pPr>
              <w:spacing w:after="0" w:line="240" w:lineRule="auto"/>
              <w:jc w:val="center"/>
              <w:rPr>
                <w:rFonts w:ascii="Arial" w:hAnsi="Arial" w:cs="Arial"/>
                <w:color w:val="000000"/>
                <w:sz w:val="18"/>
                <w:szCs w:val="18"/>
              </w:rPr>
            </w:pPr>
            <w:r>
              <w:rPr>
                <w:rFonts w:ascii="Arial" w:hAnsi="Arial" w:cs="Arial"/>
                <w:color w:val="000000"/>
                <w:sz w:val="18"/>
                <w:szCs w:val="18"/>
              </w:rPr>
              <w:t>100,0</w:t>
            </w:r>
          </w:p>
        </w:tc>
        <w:tc>
          <w:tcPr>
            <w:tcW w:w="714" w:type="pct"/>
            <w:tcBorders>
              <w:top w:val="nil"/>
              <w:left w:val="nil"/>
              <w:bottom w:val="single" w:sz="8" w:space="0" w:color="auto"/>
              <w:right w:val="single" w:sz="8" w:space="0" w:color="auto"/>
            </w:tcBorders>
            <w:shd w:val="clear" w:color="auto" w:fill="auto"/>
            <w:noWrap/>
            <w:vAlign w:val="center"/>
            <w:hideMark/>
          </w:tcPr>
          <w:p w:rsidR="00420EC4" w:rsidRDefault="00420EC4" w:rsidP="00420EC4">
            <w:pPr>
              <w:spacing w:after="0" w:line="240" w:lineRule="auto"/>
              <w:jc w:val="center"/>
              <w:rPr>
                <w:rFonts w:ascii="Arial" w:hAnsi="Arial" w:cs="Arial"/>
                <w:color w:val="000000"/>
                <w:sz w:val="18"/>
                <w:szCs w:val="18"/>
              </w:rPr>
            </w:pPr>
            <w:r>
              <w:rPr>
                <w:rFonts w:ascii="Arial" w:hAnsi="Arial" w:cs="Arial"/>
                <w:color w:val="000000"/>
                <w:sz w:val="18"/>
                <w:szCs w:val="18"/>
              </w:rPr>
              <w:t>150</w:t>
            </w:r>
          </w:p>
        </w:tc>
      </w:tr>
      <w:tr w:rsidR="00420EC4" w:rsidRPr="00420EC4" w:rsidTr="00420EC4">
        <w:trPr>
          <w:trHeight w:val="315"/>
          <w:jc w:val="center"/>
        </w:trPr>
        <w:tc>
          <w:tcPr>
            <w:tcW w:w="1683" w:type="pct"/>
            <w:tcBorders>
              <w:top w:val="nil"/>
              <w:left w:val="single" w:sz="8" w:space="0" w:color="auto"/>
              <w:bottom w:val="single" w:sz="8" w:space="0" w:color="auto"/>
              <w:right w:val="single" w:sz="8" w:space="0" w:color="auto"/>
            </w:tcBorders>
            <w:shd w:val="clear" w:color="auto" w:fill="auto"/>
            <w:vAlign w:val="center"/>
            <w:hideMark/>
          </w:tcPr>
          <w:p w:rsidR="00420EC4" w:rsidRPr="00420EC4" w:rsidRDefault="00420EC4" w:rsidP="00420EC4">
            <w:pPr>
              <w:spacing w:after="0" w:line="240" w:lineRule="auto"/>
              <w:rPr>
                <w:rFonts w:ascii="Calibri" w:eastAsia="Times New Roman" w:hAnsi="Calibri" w:cs="Arial"/>
                <w:color w:val="000000"/>
                <w:lang w:eastAsia="fr-FR"/>
              </w:rPr>
            </w:pPr>
            <w:r w:rsidRPr="00420EC4">
              <w:rPr>
                <w:rFonts w:ascii="Calibri" w:eastAsia="Times New Roman" w:hAnsi="Calibri" w:cs="Arial"/>
                <w:color w:val="000000"/>
                <w:lang w:eastAsia="fr-FR"/>
              </w:rPr>
              <w:t>Dinguiraye</w:t>
            </w:r>
          </w:p>
        </w:tc>
        <w:tc>
          <w:tcPr>
            <w:tcW w:w="998" w:type="pct"/>
            <w:tcBorders>
              <w:top w:val="nil"/>
              <w:left w:val="nil"/>
              <w:bottom w:val="single" w:sz="8" w:space="0" w:color="auto"/>
              <w:right w:val="single" w:sz="8" w:space="0" w:color="auto"/>
            </w:tcBorders>
            <w:shd w:val="clear" w:color="auto" w:fill="auto"/>
            <w:noWrap/>
            <w:vAlign w:val="center"/>
            <w:hideMark/>
          </w:tcPr>
          <w:p w:rsidR="00420EC4" w:rsidRDefault="00420EC4" w:rsidP="00420EC4">
            <w:pPr>
              <w:spacing w:after="0" w:line="240" w:lineRule="auto"/>
              <w:jc w:val="center"/>
              <w:rPr>
                <w:rFonts w:ascii="Arial" w:hAnsi="Arial" w:cs="Arial"/>
                <w:color w:val="000000"/>
                <w:sz w:val="18"/>
                <w:szCs w:val="18"/>
              </w:rPr>
            </w:pPr>
            <w:r>
              <w:rPr>
                <w:rFonts w:ascii="Arial" w:hAnsi="Arial" w:cs="Arial"/>
                <w:color w:val="000000"/>
                <w:sz w:val="18"/>
                <w:szCs w:val="18"/>
              </w:rPr>
              <w:t>93,7</w:t>
            </w:r>
          </w:p>
        </w:tc>
        <w:tc>
          <w:tcPr>
            <w:tcW w:w="1009" w:type="pct"/>
            <w:tcBorders>
              <w:top w:val="nil"/>
              <w:left w:val="nil"/>
              <w:bottom w:val="single" w:sz="8" w:space="0" w:color="auto"/>
              <w:right w:val="single" w:sz="8" w:space="0" w:color="auto"/>
            </w:tcBorders>
            <w:shd w:val="clear" w:color="auto" w:fill="auto"/>
            <w:noWrap/>
            <w:vAlign w:val="center"/>
            <w:hideMark/>
          </w:tcPr>
          <w:p w:rsidR="00420EC4" w:rsidRDefault="00420EC4" w:rsidP="00420EC4">
            <w:pPr>
              <w:spacing w:after="0" w:line="240" w:lineRule="auto"/>
              <w:jc w:val="center"/>
              <w:rPr>
                <w:rFonts w:ascii="Arial" w:hAnsi="Arial" w:cs="Arial"/>
                <w:color w:val="000000"/>
                <w:sz w:val="18"/>
                <w:szCs w:val="18"/>
              </w:rPr>
            </w:pPr>
            <w:r>
              <w:rPr>
                <w:rFonts w:ascii="Arial" w:hAnsi="Arial" w:cs="Arial"/>
                <w:color w:val="000000"/>
                <w:sz w:val="18"/>
                <w:szCs w:val="18"/>
              </w:rPr>
              <w:t>6,3</w:t>
            </w:r>
          </w:p>
        </w:tc>
        <w:tc>
          <w:tcPr>
            <w:tcW w:w="596" w:type="pct"/>
            <w:tcBorders>
              <w:top w:val="nil"/>
              <w:left w:val="nil"/>
              <w:bottom w:val="single" w:sz="8" w:space="0" w:color="auto"/>
              <w:right w:val="single" w:sz="8" w:space="0" w:color="auto"/>
            </w:tcBorders>
            <w:shd w:val="clear" w:color="auto" w:fill="auto"/>
            <w:noWrap/>
            <w:vAlign w:val="center"/>
            <w:hideMark/>
          </w:tcPr>
          <w:p w:rsidR="00420EC4" w:rsidRDefault="00420EC4" w:rsidP="00420EC4">
            <w:pPr>
              <w:spacing w:after="0" w:line="240" w:lineRule="auto"/>
              <w:jc w:val="center"/>
              <w:rPr>
                <w:rFonts w:ascii="Arial" w:hAnsi="Arial" w:cs="Arial"/>
                <w:color w:val="000000"/>
                <w:sz w:val="18"/>
                <w:szCs w:val="18"/>
              </w:rPr>
            </w:pPr>
            <w:r>
              <w:rPr>
                <w:rFonts w:ascii="Arial" w:hAnsi="Arial" w:cs="Arial"/>
                <w:color w:val="000000"/>
                <w:sz w:val="18"/>
                <w:szCs w:val="18"/>
              </w:rPr>
              <w:t>100,0</w:t>
            </w:r>
          </w:p>
        </w:tc>
        <w:tc>
          <w:tcPr>
            <w:tcW w:w="714" w:type="pct"/>
            <w:tcBorders>
              <w:top w:val="nil"/>
              <w:left w:val="nil"/>
              <w:bottom w:val="single" w:sz="8" w:space="0" w:color="auto"/>
              <w:right w:val="single" w:sz="8" w:space="0" w:color="auto"/>
            </w:tcBorders>
            <w:shd w:val="clear" w:color="auto" w:fill="auto"/>
            <w:noWrap/>
            <w:vAlign w:val="center"/>
            <w:hideMark/>
          </w:tcPr>
          <w:p w:rsidR="00420EC4" w:rsidRDefault="00420EC4" w:rsidP="00420EC4">
            <w:pPr>
              <w:spacing w:after="0" w:line="240" w:lineRule="auto"/>
              <w:jc w:val="center"/>
              <w:rPr>
                <w:rFonts w:ascii="Arial" w:hAnsi="Arial" w:cs="Arial"/>
                <w:color w:val="000000"/>
                <w:sz w:val="18"/>
                <w:szCs w:val="18"/>
              </w:rPr>
            </w:pPr>
            <w:r>
              <w:rPr>
                <w:rFonts w:ascii="Arial" w:hAnsi="Arial" w:cs="Arial"/>
                <w:color w:val="000000"/>
                <w:sz w:val="18"/>
                <w:szCs w:val="18"/>
              </w:rPr>
              <w:t>150</w:t>
            </w:r>
          </w:p>
        </w:tc>
      </w:tr>
      <w:tr w:rsidR="00420EC4" w:rsidRPr="00420EC4" w:rsidTr="00420EC4">
        <w:trPr>
          <w:trHeight w:val="315"/>
          <w:jc w:val="center"/>
        </w:trPr>
        <w:tc>
          <w:tcPr>
            <w:tcW w:w="1683" w:type="pct"/>
            <w:tcBorders>
              <w:top w:val="nil"/>
              <w:left w:val="single" w:sz="8" w:space="0" w:color="auto"/>
              <w:bottom w:val="single" w:sz="8" w:space="0" w:color="auto"/>
              <w:right w:val="single" w:sz="8" w:space="0" w:color="auto"/>
            </w:tcBorders>
            <w:shd w:val="clear" w:color="auto" w:fill="auto"/>
            <w:vAlign w:val="center"/>
            <w:hideMark/>
          </w:tcPr>
          <w:p w:rsidR="00420EC4" w:rsidRPr="00420EC4" w:rsidRDefault="00420EC4" w:rsidP="00420EC4">
            <w:pPr>
              <w:spacing w:after="0" w:line="240" w:lineRule="auto"/>
              <w:rPr>
                <w:rFonts w:ascii="Calibri" w:eastAsia="Times New Roman" w:hAnsi="Calibri" w:cs="Arial"/>
                <w:b/>
                <w:bCs/>
                <w:color w:val="000000"/>
                <w:lang w:eastAsia="fr-FR"/>
              </w:rPr>
            </w:pPr>
            <w:r w:rsidRPr="00420EC4">
              <w:rPr>
                <w:rFonts w:ascii="Calibri" w:eastAsia="Times New Roman" w:hAnsi="Calibri" w:cs="Arial"/>
                <w:b/>
                <w:bCs/>
                <w:color w:val="000000"/>
                <w:lang w:eastAsia="fr-FR"/>
              </w:rPr>
              <w:t>Sexe</w:t>
            </w:r>
            <w:r w:rsidR="00FC162C">
              <w:rPr>
                <w:rFonts w:ascii="Calibri" w:eastAsia="Times New Roman" w:hAnsi="Calibri" w:cs="Arial"/>
                <w:b/>
                <w:bCs/>
                <w:color w:val="000000"/>
                <w:lang w:eastAsia="fr-FR"/>
              </w:rPr>
              <w:t xml:space="preserve"> du CM</w:t>
            </w:r>
          </w:p>
        </w:tc>
        <w:tc>
          <w:tcPr>
            <w:tcW w:w="3317" w:type="pct"/>
            <w:gridSpan w:val="4"/>
            <w:tcBorders>
              <w:top w:val="single" w:sz="8" w:space="0" w:color="auto"/>
              <w:left w:val="nil"/>
              <w:bottom w:val="single" w:sz="8" w:space="0" w:color="auto"/>
              <w:right w:val="single" w:sz="8" w:space="0" w:color="000000"/>
            </w:tcBorders>
            <w:shd w:val="clear" w:color="auto" w:fill="auto"/>
            <w:noWrap/>
            <w:vAlign w:val="center"/>
            <w:hideMark/>
          </w:tcPr>
          <w:p w:rsidR="00420EC4" w:rsidRPr="00420EC4" w:rsidRDefault="00420EC4" w:rsidP="00420EC4">
            <w:pPr>
              <w:spacing w:after="0" w:line="240" w:lineRule="auto"/>
              <w:jc w:val="center"/>
              <w:rPr>
                <w:rFonts w:ascii="Calibri" w:eastAsia="Times New Roman" w:hAnsi="Calibri" w:cs="Arial"/>
                <w:color w:val="000000"/>
                <w:lang w:eastAsia="fr-FR"/>
              </w:rPr>
            </w:pPr>
          </w:p>
        </w:tc>
      </w:tr>
      <w:tr w:rsidR="00420EC4" w:rsidRPr="00420EC4" w:rsidTr="00420EC4">
        <w:trPr>
          <w:trHeight w:val="315"/>
          <w:jc w:val="center"/>
        </w:trPr>
        <w:tc>
          <w:tcPr>
            <w:tcW w:w="1683" w:type="pct"/>
            <w:tcBorders>
              <w:top w:val="nil"/>
              <w:left w:val="single" w:sz="8" w:space="0" w:color="auto"/>
              <w:bottom w:val="single" w:sz="8" w:space="0" w:color="auto"/>
              <w:right w:val="single" w:sz="8" w:space="0" w:color="auto"/>
            </w:tcBorders>
            <w:shd w:val="clear" w:color="auto" w:fill="auto"/>
            <w:vAlign w:val="center"/>
            <w:hideMark/>
          </w:tcPr>
          <w:p w:rsidR="00420EC4" w:rsidRPr="00420EC4" w:rsidRDefault="00420EC4" w:rsidP="00420EC4">
            <w:pPr>
              <w:spacing w:after="0" w:line="240" w:lineRule="auto"/>
              <w:rPr>
                <w:rFonts w:ascii="Calibri" w:eastAsia="Times New Roman" w:hAnsi="Calibri" w:cs="Arial"/>
                <w:color w:val="000000"/>
                <w:lang w:eastAsia="fr-FR"/>
              </w:rPr>
            </w:pPr>
            <w:r w:rsidRPr="00420EC4">
              <w:rPr>
                <w:rFonts w:ascii="Calibri" w:eastAsia="Times New Roman" w:hAnsi="Calibri" w:cs="Arial"/>
                <w:color w:val="000000"/>
                <w:lang w:eastAsia="fr-FR"/>
              </w:rPr>
              <w:t>Homme</w:t>
            </w:r>
          </w:p>
        </w:tc>
        <w:tc>
          <w:tcPr>
            <w:tcW w:w="998" w:type="pct"/>
            <w:tcBorders>
              <w:top w:val="nil"/>
              <w:left w:val="nil"/>
              <w:bottom w:val="single" w:sz="8" w:space="0" w:color="auto"/>
              <w:right w:val="single" w:sz="8" w:space="0" w:color="auto"/>
            </w:tcBorders>
            <w:shd w:val="clear" w:color="auto" w:fill="auto"/>
            <w:noWrap/>
            <w:vAlign w:val="center"/>
            <w:hideMark/>
          </w:tcPr>
          <w:p w:rsidR="00420EC4" w:rsidRDefault="00420EC4" w:rsidP="00420EC4">
            <w:pPr>
              <w:spacing w:after="0" w:line="240" w:lineRule="auto"/>
              <w:jc w:val="center"/>
              <w:rPr>
                <w:rFonts w:ascii="Arial" w:hAnsi="Arial" w:cs="Arial"/>
                <w:color w:val="000000"/>
                <w:sz w:val="18"/>
                <w:szCs w:val="18"/>
              </w:rPr>
            </w:pPr>
            <w:r>
              <w:rPr>
                <w:rFonts w:ascii="Arial" w:hAnsi="Arial" w:cs="Arial"/>
                <w:color w:val="000000"/>
                <w:sz w:val="18"/>
                <w:szCs w:val="18"/>
              </w:rPr>
              <w:t>97,2</w:t>
            </w:r>
          </w:p>
        </w:tc>
        <w:tc>
          <w:tcPr>
            <w:tcW w:w="1009" w:type="pct"/>
            <w:tcBorders>
              <w:top w:val="nil"/>
              <w:left w:val="nil"/>
              <w:bottom w:val="single" w:sz="8" w:space="0" w:color="auto"/>
              <w:right w:val="single" w:sz="8" w:space="0" w:color="auto"/>
            </w:tcBorders>
            <w:shd w:val="clear" w:color="auto" w:fill="auto"/>
            <w:noWrap/>
            <w:vAlign w:val="center"/>
            <w:hideMark/>
          </w:tcPr>
          <w:p w:rsidR="00420EC4" w:rsidRDefault="00420EC4" w:rsidP="00420EC4">
            <w:pPr>
              <w:spacing w:after="0" w:line="240" w:lineRule="auto"/>
              <w:jc w:val="center"/>
              <w:rPr>
                <w:rFonts w:ascii="Arial" w:hAnsi="Arial" w:cs="Arial"/>
                <w:color w:val="000000"/>
                <w:sz w:val="18"/>
                <w:szCs w:val="18"/>
              </w:rPr>
            </w:pPr>
            <w:r>
              <w:rPr>
                <w:rFonts w:ascii="Arial" w:hAnsi="Arial" w:cs="Arial"/>
                <w:color w:val="000000"/>
                <w:sz w:val="18"/>
                <w:szCs w:val="18"/>
              </w:rPr>
              <w:t>2,8</w:t>
            </w:r>
          </w:p>
        </w:tc>
        <w:tc>
          <w:tcPr>
            <w:tcW w:w="596" w:type="pct"/>
            <w:tcBorders>
              <w:top w:val="nil"/>
              <w:left w:val="nil"/>
              <w:bottom w:val="single" w:sz="8" w:space="0" w:color="auto"/>
              <w:right w:val="single" w:sz="8" w:space="0" w:color="auto"/>
            </w:tcBorders>
            <w:shd w:val="clear" w:color="auto" w:fill="auto"/>
            <w:noWrap/>
            <w:vAlign w:val="center"/>
            <w:hideMark/>
          </w:tcPr>
          <w:p w:rsidR="00420EC4" w:rsidRDefault="00420EC4" w:rsidP="00420EC4">
            <w:pPr>
              <w:spacing w:after="0" w:line="240" w:lineRule="auto"/>
              <w:jc w:val="center"/>
              <w:rPr>
                <w:rFonts w:ascii="Arial" w:hAnsi="Arial" w:cs="Arial"/>
                <w:color w:val="000000"/>
                <w:sz w:val="18"/>
                <w:szCs w:val="18"/>
              </w:rPr>
            </w:pPr>
            <w:r>
              <w:rPr>
                <w:rFonts w:ascii="Arial" w:hAnsi="Arial" w:cs="Arial"/>
                <w:color w:val="000000"/>
                <w:sz w:val="18"/>
                <w:szCs w:val="18"/>
              </w:rPr>
              <w:t>100,0</w:t>
            </w:r>
          </w:p>
        </w:tc>
        <w:tc>
          <w:tcPr>
            <w:tcW w:w="714" w:type="pct"/>
            <w:tcBorders>
              <w:top w:val="nil"/>
              <w:left w:val="nil"/>
              <w:bottom w:val="single" w:sz="8" w:space="0" w:color="auto"/>
              <w:right w:val="single" w:sz="8" w:space="0" w:color="auto"/>
            </w:tcBorders>
            <w:shd w:val="clear" w:color="auto" w:fill="auto"/>
            <w:noWrap/>
            <w:vAlign w:val="center"/>
            <w:hideMark/>
          </w:tcPr>
          <w:p w:rsidR="00420EC4" w:rsidRDefault="00420EC4" w:rsidP="00420EC4">
            <w:pPr>
              <w:spacing w:after="0" w:line="240" w:lineRule="auto"/>
              <w:jc w:val="center"/>
              <w:rPr>
                <w:rFonts w:ascii="Arial" w:hAnsi="Arial" w:cs="Arial"/>
                <w:color w:val="000000"/>
                <w:sz w:val="18"/>
                <w:szCs w:val="18"/>
              </w:rPr>
            </w:pPr>
            <w:r>
              <w:rPr>
                <w:rFonts w:ascii="Arial" w:hAnsi="Arial" w:cs="Arial"/>
                <w:color w:val="000000"/>
                <w:sz w:val="18"/>
                <w:szCs w:val="18"/>
              </w:rPr>
              <w:t>259</w:t>
            </w:r>
          </w:p>
        </w:tc>
      </w:tr>
      <w:tr w:rsidR="00420EC4" w:rsidRPr="00420EC4" w:rsidTr="00420EC4">
        <w:trPr>
          <w:trHeight w:val="315"/>
          <w:jc w:val="center"/>
        </w:trPr>
        <w:tc>
          <w:tcPr>
            <w:tcW w:w="1683" w:type="pct"/>
            <w:tcBorders>
              <w:top w:val="nil"/>
              <w:left w:val="single" w:sz="8" w:space="0" w:color="auto"/>
              <w:bottom w:val="single" w:sz="8" w:space="0" w:color="auto"/>
              <w:right w:val="single" w:sz="8" w:space="0" w:color="auto"/>
            </w:tcBorders>
            <w:shd w:val="clear" w:color="auto" w:fill="auto"/>
            <w:vAlign w:val="center"/>
            <w:hideMark/>
          </w:tcPr>
          <w:p w:rsidR="00420EC4" w:rsidRPr="00420EC4" w:rsidRDefault="00420EC4" w:rsidP="00420EC4">
            <w:pPr>
              <w:spacing w:after="0" w:line="240" w:lineRule="auto"/>
              <w:rPr>
                <w:rFonts w:ascii="Calibri" w:eastAsia="Times New Roman" w:hAnsi="Calibri" w:cs="Arial"/>
                <w:color w:val="000000"/>
                <w:lang w:eastAsia="fr-FR"/>
              </w:rPr>
            </w:pPr>
            <w:r w:rsidRPr="00420EC4">
              <w:rPr>
                <w:rFonts w:ascii="Calibri" w:eastAsia="Times New Roman" w:hAnsi="Calibri" w:cs="Arial"/>
                <w:color w:val="000000"/>
                <w:lang w:eastAsia="fr-FR"/>
              </w:rPr>
              <w:t>Femme</w:t>
            </w:r>
          </w:p>
        </w:tc>
        <w:tc>
          <w:tcPr>
            <w:tcW w:w="998" w:type="pct"/>
            <w:tcBorders>
              <w:top w:val="nil"/>
              <w:left w:val="nil"/>
              <w:bottom w:val="single" w:sz="8" w:space="0" w:color="auto"/>
              <w:right w:val="single" w:sz="8" w:space="0" w:color="auto"/>
            </w:tcBorders>
            <w:shd w:val="clear" w:color="auto" w:fill="auto"/>
            <w:noWrap/>
            <w:vAlign w:val="center"/>
            <w:hideMark/>
          </w:tcPr>
          <w:p w:rsidR="00420EC4" w:rsidRDefault="00420EC4" w:rsidP="00420EC4">
            <w:pPr>
              <w:spacing w:after="0" w:line="240" w:lineRule="auto"/>
              <w:jc w:val="center"/>
              <w:rPr>
                <w:rFonts w:ascii="Arial" w:hAnsi="Arial" w:cs="Arial"/>
                <w:color w:val="000000"/>
                <w:sz w:val="18"/>
                <w:szCs w:val="18"/>
              </w:rPr>
            </w:pPr>
            <w:r>
              <w:rPr>
                <w:rFonts w:ascii="Arial" w:hAnsi="Arial" w:cs="Arial"/>
                <w:color w:val="000000"/>
                <w:sz w:val="18"/>
                <w:szCs w:val="18"/>
              </w:rPr>
              <w:t>100,0</w:t>
            </w:r>
          </w:p>
        </w:tc>
        <w:tc>
          <w:tcPr>
            <w:tcW w:w="1009" w:type="pct"/>
            <w:tcBorders>
              <w:top w:val="nil"/>
              <w:left w:val="nil"/>
              <w:bottom w:val="single" w:sz="8" w:space="0" w:color="auto"/>
              <w:right w:val="single" w:sz="8" w:space="0" w:color="auto"/>
            </w:tcBorders>
            <w:shd w:val="clear" w:color="auto" w:fill="auto"/>
            <w:noWrap/>
            <w:vAlign w:val="center"/>
            <w:hideMark/>
          </w:tcPr>
          <w:p w:rsidR="00420EC4" w:rsidRDefault="00420EC4" w:rsidP="00420EC4">
            <w:pPr>
              <w:spacing w:after="0" w:line="240" w:lineRule="auto"/>
              <w:jc w:val="center"/>
              <w:rPr>
                <w:rFonts w:ascii="Arial" w:hAnsi="Arial" w:cs="Arial"/>
                <w:color w:val="000000"/>
                <w:sz w:val="18"/>
                <w:szCs w:val="18"/>
              </w:rPr>
            </w:pPr>
            <w:r>
              <w:rPr>
                <w:rFonts w:ascii="Arial" w:hAnsi="Arial" w:cs="Arial"/>
                <w:color w:val="000000"/>
                <w:sz w:val="18"/>
                <w:szCs w:val="18"/>
              </w:rPr>
              <w:t>0,0</w:t>
            </w:r>
          </w:p>
        </w:tc>
        <w:tc>
          <w:tcPr>
            <w:tcW w:w="596" w:type="pct"/>
            <w:tcBorders>
              <w:top w:val="nil"/>
              <w:left w:val="nil"/>
              <w:bottom w:val="single" w:sz="8" w:space="0" w:color="auto"/>
              <w:right w:val="single" w:sz="8" w:space="0" w:color="auto"/>
            </w:tcBorders>
            <w:shd w:val="clear" w:color="auto" w:fill="auto"/>
            <w:noWrap/>
            <w:vAlign w:val="center"/>
            <w:hideMark/>
          </w:tcPr>
          <w:p w:rsidR="00420EC4" w:rsidRDefault="00420EC4" w:rsidP="00420EC4">
            <w:pPr>
              <w:spacing w:after="0" w:line="240" w:lineRule="auto"/>
              <w:jc w:val="center"/>
              <w:rPr>
                <w:rFonts w:ascii="Arial" w:hAnsi="Arial" w:cs="Arial"/>
                <w:color w:val="000000"/>
                <w:sz w:val="18"/>
                <w:szCs w:val="18"/>
              </w:rPr>
            </w:pPr>
            <w:r>
              <w:rPr>
                <w:rFonts w:ascii="Arial" w:hAnsi="Arial" w:cs="Arial"/>
                <w:color w:val="000000"/>
                <w:sz w:val="18"/>
                <w:szCs w:val="18"/>
              </w:rPr>
              <w:t>100,0</w:t>
            </w:r>
          </w:p>
        </w:tc>
        <w:tc>
          <w:tcPr>
            <w:tcW w:w="714" w:type="pct"/>
            <w:tcBorders>
              <w:top w:val="nil"/>
              <w:left w:val="nil"/>
              <w:bottom w:val="single" w:sz="8" w:space="0" w:color="auto"/>
              <w:right w:val="single" w:sz="8" w:space="0" w:color="auto"/>
            </w:tcBorders>
            <w:shd w:val="clear" w:color="auto" w:fill="auto"/>
            <w:noWrap/>
            <w:vAlign w:val="center"/>
            <w:hideMark/>
          </w:tcPr>
          <w:p w:rsidR="00420EC4" w:rsidRDefault="00420EC4" w:rsidP="00420EC4">
            <w:pPr>
              <w:spacing w:after="0" w:line="240" w:lineRule="auto"/>
              <w:jc w:val="center"/>
              <w:rPr>
                <w:rFonts w:ascii="Arial" w:hAnsi="Arial" w:cs="Arial"/>
                <w:color w:val="000000"/>
                <w:sz w:val="18"/>
                <w:szCs w:val="18"/>
              </w:rPr>
            </w:pPr>
            <w:r>
              <w:rPr>
                <w:rFonts w:ascii="Arial" w:hAnsi="Arial" w:cs="Arial"/>
                <w:color w:val="000000"/>
                <w:sz w:val="18"/>
                <w:szCs w:val="18"/>
              </w:rPr>
              <w:t>41</w:t>
            </w:r>
          </w:p>
        </w:tc>
      </w:tr>
      <w:tr w:rsidR="00420EC4" w:rsidRPr="00420EC4" w:rsidTr="00420EC4">
        <w:trPr>
          <w:trHeight w:val="420"/>
          <w:jc w:val="center"/>
        </w:trPr>
        <w:tc>
          <w:tcPr>
            <w:tcW w:w="1683" w:type="pct"/>
            <w:tcBorders>
              <w:top w:val="nil"/>
              <w:left w:val="single" w:sz="8" w:space="0" w:color="auto"/>
              <w:bottom w:val="single" w:sz="8" w:space="0" w:color="auto"/>
              <w:right w:val="single" w:sz="8" w:space="0" w:color="auto"/>
            </w:tcBorders>
            <w:shd w:val="clear" w:color="auto" w:fill="auto"/>
            <w:vAlign w:val="center"/>
            <w:hideMark/>
          </w:tcPr>
          <w:p w:rsidR="00420EC4" w:rsidRPr="00420EC4" w:rsidRDefault="00420EC4" w:rsidP="00420EC4">
            <w:pPr>
              <w:spacing w:after="0" w:line="240" w:lineRule="auto"/>
              <w:rPr>
                <w:rFonts w:ascii="Calibri" w:eastAsia="Times New Roman" w:hAnsi="Calibri" w:cs="Arial"/>
                <w:b/>
                <w:bCs/>
                <w:color w:val="000000"/>
                <w:lang w:eastAsia="fr-FR"/>
              </w:rPr>
            </w:pPr>
            <w:r w:rsidRPr="00420EC4">
              <w:rPr>
                <w:rFonts w:ascii="Calibri" w:eastAsia="Times New Roman" w:hAnsi="Calibri" w:cs="Arial"/>
                <w:b/>
                <w:bCs/>
                <w:color w:val="000000"/>
                <w:lang w:eastAsia="fr-FR"/>
              </w:rPr>
              <w:t>Niveau d'instruction</w:t>
            </w:r>
          </w:p>
        </w:tc>
        <w:tc>
          <w:tcPr>
            <w:tcW w:w="3317" w:type="pct"/>
            <w:gridSpan w:val="4"/>
            <w:tcBorders>
              <w:top w:val="single" w:sz="8" w:space="0" w:color="auto"/>
              <w:left w:val="nil"/>
              <w:bottom w:val="single" w:sz="8" w:space="0" w:color="auto"/>
              <w:right w:val="single" w:sz="8" w:space="0" w:color="000000"/>
            </w:tcBorders>
            <w:shd w:val="clear" w:color="auto" w:fill="auto"/>
            <w:noWrap/>
            <w:vAlign w:val="center"/>
            <w:hideMark/>
          </w:tcPr>
          <w:p w:rsidR="00420EC4" w:rsidRPr="00420EC4" w:rsidRDefault="00420EC4" w:rsidP="00420EC4">
            <w:pPr>
              <w:spacing w:after="0" w:line="240" w:lineRule="auto"/>
              <w:jc w:val="center"/>
              <w:rPr>
                <w:rFonts w:ascii="Calibri" w:eastAsia="Times New Roman" w:hAnsi="Calibri" w:cs="Arial"/>
                <w:color w:val="000000"/>
                <w:lang w:eastAsia="fr-FR"/>
              </w:rPr>
            </w:pPr>
          </w:p>
        </w:tc>
      </w:tr>
      <w:tr w:rsidR="00420EC4" w:rsidRPr="00420EC4" w:rsidTr="00420EC4">
        <w:trPr>
          <w:trHeight w:val="315"/>
          <w:jc w:val="center"/>
        </w:trPr>
        <w:tc>
          <w:tcPr>
            <w:tcW w:w="1683" w:type="pct"/>
            <w:tcBorders>
              <w:top w:val="nil"/>
              <w:left w:val="single" w:sz="8" w:space="0" w:color="auto"/>
              <w:bottom w:val="single" w:sz="8" w:space="0" w:color="auto"/>
              <w:right w:val="single" w:sz="8" w:space="0" w:color="auto"/>
            </w:tcBorders>
            <w:shd w:val="clear" w:color="auto" w:fill="auto"/>
            <w:vAlign w:val="center"/>
            <w:hideMark/>
          </w:tcPr>
          <w:p w:rsidR="00420EC4" w:rsidRPr="00420EC4" w:rsidRDefault="00420EC4" w:rsidP="00420EC4">
            <w:pPr>
              <w:spacing w:after="0" w:line="240" w:lineRule="auto"/>
              <w:rPr>
                <w:rFonts w:ascii="Calibri" w:eastAsia="Times New Roman" w:hAnsi="Calibri" w:cs="Arial"/>
                <w:color w:val="000000"/>
                <w:lang w:eastAsia="fr-FR"/>
              </w:rPr>
            </w:pPr>
            <w:r w:rsidRPr="00420EC4">
              <w:rPr>
                <w:rFonts w:ascii="Calibri" w:eastAsia="Times New Roman" w:hAnsi="Calibri" w:cs="Arial"/>
                <w:color w:val="000000"/>
                <w:lang w:eastAsia="fr-FR"/>
              </w:rPr>
              <w:t>Aucun</w:t>
            </w:r>
          </w:p>
        </w:tc>
        <w:tc>
          <w:tcPr>
            <w:tcW w:w="998" w:type="pct"/>
            <w:tcBorders>
              <w:top w:val="nil"/>
              <w:left w:val="nil"/>
              <w:bottom w:val="single" w:sz="8" w:space="0" w:color="auto"/>
              <w:right w:val="single" w:sz="8" w:space="0" w:color="auto"/>
            </w:tcBorders>
            <w:shd w:val="clear" w:color="auto" w:fill="auto"/>
            <w:noWrap/>
            <w:vAlign w:val="center"/>
            <w:hideMark/>
          </w:tcPr>
          <w:p w:rsidR="00420EC4" w:rsidRDefault="00420EC4" w:rsidP="00420EC4">
            <w:pPr>
              <w:spacing w:after="0" w:line="240" w:lineRule="auto"/>
              <w:jc w:val="center"/>
              <w:rPr>
                <w:rFonts w:ascii="Arial" w:hAnsi="Arial" w:cs="Arial"/>
                <w:color w:val="000000"/>
                <w:sz w:val="18"/>
                <w:szCs w:val="18"/>
              </w:rPr>
            </w:pPr>
            <w:r>
              <w:rPr>
                <w:rFonts w:ascii="Arial" w:hAnsi="Arial" w:cs="Arial"/>
                <w:color w:val="000000"/>
                <w:sz w:val="18"/>
                <w:szCs w:val="18"/>
              </w:rPr>
              <w:t>93,8</w:t>
            </w:r>
          </w:p>
        </w:tc>
        <w:tc>
          <w:tcPr>
            <w:tcW w:w="1009" w:type="pct"/>
            <w:tcBorders>
              <w:top w:val="nil"/>
              <w:left w:val="nil"/>
              <w:bottom w:val="single" w:sz="8" w:space="0" w:color="auto"/>
              <w:right w:val="single" w:sz="8" w:space="0" w:color="auto"/>
            </w:tcBorders>
            <w:shd w:val="clear" w:color="auto" w:fill="auto"/>
            <w:noWrap/>
            <w:vAlign w:val="center"/>
            <w:hideMark/>
          </w:tcPr>
          <w:p w:rsidR="00420EC4" w:rsidRDefault="00420EC4" w:rsidP="00420EC4">
            <w:pPr>
              <w:spacing w:after="0" w:line="240" w:lineRule="auto"/>
              <w:jc w:val="center"/>
              <w:rPr>
                <w:rFonts w:ascii="Arial" w:hAnsi="Arial" w:cs="Arial"/>
                <w:color w:val="000000"/>
                <w:sz w:val="18"/>
                <w:szCs w:val="18"/>
              </w:rPr>
            </w:pPr>
            <w:r>
              <w:rPr>
                <w:rFonts w:ascii="Arial" w:hAnsi="Arial" w:cs="Arial"/>
                <w:color w:val="000000"/>
                <w:sz w:val="18"/>
                <w:szCs w:val="18"/>
              </w:rPr>
              <w:t>6,2</w:t>
            </w:r>
          </w:p>
        </w:tc>
        <w:tc>
          <w:tcPr>
            <w:tcW w:w="596" w:type="pct"/>
            <w:tcBorders>
              <w:top w:val="nil"/>
              <w:left w:val="nil"/>
              <w:bottom w:val="single" w:sz="8" w:space="0" w:color="auto"/>
              <w:right w:val="single" w:sz="8" w:space="0" w:color="auto"/>
            </w:tcBorders>
            <w:shd w:val="clear" w:color="auto" w:fill="auto"/>
            <w:noWrap/>
            <w:vAlign w:val="center"/>
            <w:hideMark/>
          </w:tcPr>
          <w:p w:rsidR="00420EC4" w:rsidRDefault="00420EC4" w:rsidP="00420EC4">
            <w:pPr>
              <w:spacing w:after="0" w:line="240" w:lineRule="auto"/>
              <w:jc w:val="center"/>
              <w:rPr>
                <w:rFonts w:ascii="Arial" w:hAnsi="Arial" w:cs="Arial"/>
                <w:color w:val="000000"/>
                <w:sz w:val="18"/>
                <w:szCs w:val="18"/>
              </w:rPr>
            </w:pPr>
            <w:r>
              <w:rPr>
                <w:rFonts w:ascii="Arial" w:hAnsi="Arial" w:cs="Arial"/>
                <w:color w:val="000000"/>
                <w:sz w:val="18"/>
                <w:szCs w:val="18"/>
              </w:rPr>
              <w:t>100,0</w:t>
            </w:r>
          </w:p>
        </w:tc>
        <w:tc>
          <w:tcPr>
            <w:tcW w:w="714" w:type="pct"/>
            <w:tcBorders>
              <w:top w:val="nil"/>
              <w:left w:val="nil"/>
              <w:bottom w:val="single" w:sz="8" w:space="0" w:color="auto"/>
              <w:right w:val="single" w:sz="8" w:space="0" w:color="auto"/>
            </w:tcBorders>
            <w:shd w:val="clear" w:color="auto" w:fill="auto"/>
            <w:noWrap/>
            <w:vAlign w:val="center"/>
            <w:hideMark/>
          </w:tcPr>
          <w:p w:rsidR="00420EC4" w:rsidRDefault="00420EC4" w:rsidP="00420EC4">
            <w:pPr>
              <w:spacing w:after="0" w:line="240" w:lineRule="auto"/>
              <w:jc w:val="center"/>
              <w:rPr>
                <w:rFonts w:ascii="Arial" w:hAnsi="Arial" w:cs="Arial"/>
                <w:color w:val="000000"/>
                <w:sz w:val="18"/>
                <w:szCs w:val="18"/>
              </w:rPr>
            </w:pPr>
            <w:r>
              <w:rPr>
                <w:rFonts w:ascii="Arial" w:hAnsi="Arial" w:cs="Arial"/>
                <w:color w:val="000000"/>
                <w:sz w:val="18"/>
                <w:szCs w:val="18"/>
              </w:rPr>
              <w:t>234</w:t>
            </w:r>
          </w:p>
        </w:tc>
      </w:tr>
      <w:tr w:rsidR="00420EC4" w:rsidRPr="00420EC4" w:rsidTr="00420EC4">
        <w:trPr>
          <w:trHeight w:val="315"/>
          <w:jc w:val="center"/>
        </w:trPr>
        <w:tc>
          <w:tcPr>
            <w:tcW w:w="1683" w:type="pct"/>
            <w:tcBorders>
              <w:top w:val="nil"/>
              <w:left w:val="single" w:sz="8" w:space="0" w:color="auto"/>
              <w:bottom w:val="single" w:sz="8" w:space="0" w:color="auto"/>
              <w:right w:val="single" w:sz="8" w:space="0" w:color="auto"/>
            </w:tcBorders>
            <w:shd w:val="clear" w:color="auto" w:fill="auto"/>
            <w:vAlign w:val="center"/>
            <w:hideMark/>
          </w:tcPr>
          <w:p w:rsidR="00420EC4" w:rsidRPr="00420EC4" w:rsidRDefault="00420EC4" w:rsidP="00420EC4">
            <w:pPr>
              <w:spacing w:after="0" w:line="240" w:lineRule="auto"/>
              <w:rPr>
                <w:rFonts w:ascii="Calibri" w:eastAsia="Times New Roman" w:hAnsi="Calibri" w:cs="Arial"/>
                <w:color w:val="000000"/>
                <w:lang w:eastAsia="fr-FR"/>
              </w:rPr>
            </w:pPr>
            <w:r w:rsidRPr="00420EC4">
              <w:rPr>
                <w:rFonts w:ascii="Calibri" w:eastAsia="Times New Roman" w:hAnsi="Calibri" w:cs="Arial"/>
                <w:color w:val="000000"/>
                <w:lang w:eastAsia="fr-FR"/>
              </w:rPr>
              <w:t>Primaire</w:t>
            </w:r>
          </w:p>
        </w:tc>
        <w:tc>
          <w:tcPr>
            <w:tcW w:w="998" w:type="pct"/>
            <w:tcBorders>
              <w:top w:val="nil"/>
              <w:left w:val="nil"/>
              <w:bottom w:val="single" w:sz="8" w:space="0" w:color="auto"/>
              <w:right w:val="single" w:sz="8" w:space="0" w:color="auto"/>
            </w:tcBorders>
            <w:shd w:val="clear" w:color="auto" w:fill="auto"/>
            <w:noWrap/>
            <w:vAlign w:val="center"/>
            <w:hideMark/>
          </w:tcPr>
          <w:p w:rsidR="00420EC4" w:rsidRDefault="00420EC4" w:rsidP="00420EC4">
            <w:pPr>
              <w:spacing w:after="0" w:line="240" w:lineRule="auto"/>
              <w:jc w:val="center"/>
              <w:rPr>
                <w:rFonts w:ascii="Arial" w:hAnsi="Arial" w:cs="Arial"/>
                <w:color w:val="000000"/>
                <w:sz w:val="18"/>
                <w:szCs w:val="18"/>
              </w:rPr>
            </w:pPr>
            <w:r>
              <w:rPr>
                <w:rFonts w:ascii="Arial" w:hAnsi="Arial" w:cs="Arial"/>
                <w:color w:val="000000"/>
                <w:sz w:val="18"/>
                <w:szCs w:val="18"/>
              </w:rPr>
              <w:t>96,3</w:t>
            </w:r>
          </w:p>
        </w:tc>
        <w:tc>
          <w:tcPr>
            <w:tcW w:w="1009" w:type="pct"/>
            <w:tcBorders>
              <w:top w:val="nil"/>
              <w:left w:val="nil"/>
              <w:bottom w:val="single" w:sz="8" w:space="0" w:color="auto"/>
              <w:right w:val="single" w:sz="8" w:space="0" w:color="auto"/>
            </w:tcBorders>
            <w:shd w:val="clear" w:color="auto" w:fill="auto"/>
            <w:noWrap/>
            <w:vAlign w:val="center"/>
            <w:hideMark/>
          </w:tcPr>
          <w:p w:rsidR="00420EC4" w:rsidRDefault="00420EC4" w:rsidP="00420EC4">
            <w:pPr>
              <w:spacing w:after="0" w:line="240" w:lineRule="auto"/>
              <w:jc w:val="center"/>
              <w:rPr>
                <w:rFonts w:ascii="Arial" w:hAnsi="Arial" w:cs="Arial"/>
                <w:color w:val="000000"/>
                <w:sz w:val="18"/>
                <w:szCs w:val="18"/>
              </w:rPr>
            </w:pPr>
            <w:r>
              <w:rPr>
                <w:rFonts w:ascii="Arial" w:hAnsi="Arial" w:cs="Arial"/>
                <w:color w:val="000000"/>
                <w:sz w:val="18"/>
                <w:szCs w:val="18"/>
              </w:rPr>
              <w:t>3,7</w:t>
            </w:r>
          </w:p>
        </w:tc>
        <w:tc>
          <w:tcPr>
            <w:tcW w:w="596" w:type="pct"/>
            <w:tcBorders>
              <w:top w:val="nil"/>
              <w:left w:val="nil"/>
              <w:bottom w:val="single" w:sz="8" w:space="0" w:color="auto"/>
              <w:right w:val="single" w:sz="8" w:space="0" w:color="auto"/>
            </w:tcBorders>
            <w:shd w:val="clear" w:color="auto" w:fill="auto"/>
            <w:noWrap/>
            <w:vAlign w:val="center"/>
            <w:hideMark/>
          </w:tcPr>
          <w:p w:rsidR="00420EC4" w:rsidRDefault="00420EC4" w:rsidP="00420EC4">
            <w:pPr>
              <w:spacing w:after="0" w:line="240" w:lineRule="auto"/>
              <w:jc w:val="center"/>
              <w:rPr>
                <w:rFonts w:ascii="Arial" w:hAnsi="Arial" w:cs="Arial"/>
                <w:color w:val="000000"/>
                <w:sz w:val="18"/>
                <w:szCs w:val="18"/>
              </w:rPr>
            </w:pPr>
            <w:r>
              <w:rPr>
                <w:rFonts w:ascii="Arial" w:hAnsi="Arial" w:cs="Arial"/>
                <w:color w:val="000000"/>
                <w:sz w:val="18"/>
                <w:szCs w:val="18"/>
              </w:rPr>
              <w:t>100,0</w:t>
            </w:r>
          </w:p>
        </w:tc>
        <w:tc>
          <w:tcPr>
            <w:tcW w:w="714" w:type="pct"/>
            <w:tcBorders>
              <w:top w:val="nil"/>
              <w:left w:val="nil"/>
              <w:bottom w:val="single" w:sz="8" w:space="0" w:color="auto"/>
              <w:right w:val="single" w:sz="8" w:space="0" w:color="auto"/>
            </w:tcBorders>
            <w:shd w:val="clear" w:color="auto" w:fill="auto"/>
            <w:noWrap/>
            <w:vAlign w:val="center"/>
            <w:hideMark/>
          </w:tcPr>
          <w:p w:rsidR="00420EC4" w:rsidRDefault="00420EC4" w:rsidP="00420EC4">
            <w:pPr>
              <w:spacing w:after="0" w:line="240" w:lineRule="auto"/>
              <w:jc w:val="center"/>
              <w:rPr>
                <w:rFonts w:ascii="Arial" w:hAnsi="Arial" w:cs="Arial"/>
                <w:color w:val="000000"/>
                <w:sz w:val="18"/>
                <w:szCs w:val="18"/>
              </w:rPr>
            </w:pPr>
            <w:r>
              <w:rPr>
                <w:rFonts w:ascii="Arial" w:hAnsi="Arial" w:cs="Arial"/>
                <w:color w:val="000000"/>
                <w:sz w:val="18"/>
                <w:szCs w:val="18"/>
              </w:rPr>
              <w:t>27</w:t>
            </w:r>
          </w:p>
        </w:tc>
      </w:tr>
      <w:tr w:rsidR="00420EC4" w:rsidRPr="00420EC4" w:rsidTr="00420EC4">
        <w:trPr>
          <w:trHeight w:val="615"/>
          <w:jc w:val="center"/>
        </w:trPr>
        <w:tc>
          <w:tcPr>
            <w:tcW w:w="1683" w:type="pct"/>
            <w:tcBorders>
              <w:top w:val="nil"/>
              <w:left w:val="single" w:sz="8" w:space="0" w:color="auto"/>
              <w:bottom w:val="single" w:sz="8" w:space="0" w:color="auto"/>
              <w:right w:val="single" w:sz="8" w:space="0" w:color="auto"/>
            </w:tcBorders>
            <w:shd w:val="clear" w:color="auto" w:fill="auto"/>
            <w:vAlign w:val="center"/>
            <w:hideMark/>
          </w:tcPr>
          <w:p w:rsidR="00420EC4" w:rsidRPr="00420EC4" w:rsidRDefault="00420EC4" w:rsidP="00420EC4">
            <w:pPr>
              <w:spacing w:after="0" w:line="240" w:lineRule="auto"/>
              <w:rPr>
                <w:rFonts w:ascii="Calibri" w:eastAsia="Times New Roman" w:hAnsi="Calibri" w:cs="Arial"/>
                <w:color w:val="000000"/>
                <w:lang w:eastAsia="fr-FR"/>
              </w:rPr>
            </w:pPr>
            <w:r w:rsidRPr="00420EC4">
              <w:rPr>
                <w:rFonts w:ascii="Calibri" w:eastAsia="Times New Roman" w:hAnsi="Calibri" w:cs="Arial"/>
                <w:color w:val="000000"/>
                <w:lang w:eastAsia="fr-FR"/>
              </w:rPr>
              <w:t>Secondaire ou plus</w:t>
            </w:r>
          </w:p>
        </w:tc>
        <w:tc>
          <w:tcPr>
            <w:tcW w:w="998" w:type="pct"/>
            <w:tcBorders>
              <w:top w:val="nil"/>
              <w:left w:val="nil"/>
              <w:bottom w:val="single" w:sz="8" w:space="0" w:color="auto"/>
              <w:right w:val="single" w:sz="8" w:space="0" w:color="auto"/>
            </w:tcBorders>
            <w:shd w:val="clear" w:color="auto" w:fill="auto"/>
            <w:noWrap/>
            <w:vAlign w:val="center"/>
            <w:hideMark/>
          </w:tcPr>
          <w:p w:rsidR="00420EC4" w:rsidRDefault="00420EC4" w:rsidP="00420EC4">
            <w:pPr>
              <w:spacing w:after="0" w:line="240" w:lineRule="auto"/>
              <w:jc w:val="center"/>
              <w:rPr>
                <w:rFonts w:ascii="Arial" w:hAnsi="Arial" w:cs="Arial"/>
                <w:color w:val="000000"/>
                <w:sz w:val="18"/>
                <w:szCs w:val="18"/>
              </w:rPr>
            </w:pPr>
            <w:r>
              <w:rPr>
                <w:rFonts w:ascii="Arial" w:hAnsi="Arial" w:cs="Arial"/>
                <w:color w:val="000000"/>
                <w:sz w:val="18"/>
                <w:szCs w:val="18"/>
              </w:rPr>
              <w:t>100,0</w:t>
            </w:r>
          </w:p>
        </w:tc>
        <w:tc>
          <w:tcPr>
            <w:tcW w:w="1009" w:type="pct"/>
            <w:tcBorders>
              <w:top w:val="nil"/>
              <w:left w:val="nil"/>
              <w:bottom w:val="single" w:sz="8" w:space="0" w:color="auto"/>
              <w:right w:val="single" w:sz="8" w:space="0" w:color="auto"/>
            </w:tcBorders>
            <w:shd w:val="clear" w:color="auto" w:fill="auto"/>
            <w:noWrap/>
            <w:vAlign w:val="center"/>
            <w:hideMark/>
          </w:tcPr>
          <w:p w:rsidR="00420EC4" w:rsidRDefault="00420EC4" w:rsidP="00420EC4">
            <w:pPr>
              <w:spacing w:after="0" w:line="240" w:lineRule="auto"/>
              <w:jc w:val="center"/>
              <w:rPr>
                <w:rFonts w:ascii="Arial" w:hAnsi="Arial" w:cs="Arial"/>
                <w:color w:val="000000"/>
                <w:sz w:val="18"/>
                <w:szCs w:val="18"/>
              </w:rPr>
            </w:pPr>
            <w:r>
              <w:rPr>
                <w:rFonts w:ascii="Arial" w:hAnsi="Arial" w:cs="Arial"/>
                <w:color w:val="000000"/>
                <w:sz w:val="18"/>
                <w:szCs w:val="18"/>
              </w:rPr>
              <w:t>0,0</w:t>
            </w:r>
          </w:p>
        </w:tc>
        <w:tc>
          <w:tcPr>
            <w:tcW w:w="596" w:type="pct"/>
            <w:tcBorders>
              <w:top w:val="nil"/>
              <w:left w:val="nil"/>
              <w:bottom w:val="single" w:sz="8" w:space="0" w:color="auto"/>
              <w:right w:val="single" w:sz="8" w:space="0" w:color="auto"/>
            </w:tcBorders>
            <w:shd w:val="clear" w:color="auto" w:fill="auto"/>
            <w:noWrap/>
            <w:vAlign w:val="center"/>
            <w:hideMark/>
          </w:tcPr>
          <w:p w:rsidR="00420EC4" w:rsidRDefault="00420EC4" w:rsidP="00420EC4">
            <w:pPr>
              <w:spacing w:after="0" w:line="240" w:lineRule="auto"/>
              <w:jc w:val="center"/>
              <w:rPr>
                <w:rFonts w:ascii="Arial" w:hAnsi="Arial" w:cs="Arial"/>
                <w:color w:val="000000"/>
                <w:sz w:val="18"/>
                <w:szCs w:val="18"/>
              </w:rPr>
            </w:pPr>
            <w:r>
              <w:rPr>
                <w:rFonts w:ascii="Arial" w:hAnsi="Arial" w:cs="Arial"/>
                <w:color w:val="000000"/>
                <w:sz w:val="18"/>
                <w:szCs w:val="18"/>
              </w:rPr>
              <w:t>100,0</w:t>
            </w:r>
          </w:p>
        </w:tc>
        <w:tc>
          <w:tcPr>
            <w:tcW w:w="714" w:type="pct"/>
            <w:tcBorders>
              <w:top w:val="nil"/>
              <w:left w:val="nil"/>
              <w:bottom w:val="single" w:sz="8" w:space="0" w:color="auto"/>
              <w:right w:val="single" w:sz="8" w:space="0" w:color="auto"/>
            </w:tcBorders>
            <w:shd w:val="clear" w:color="auto" w:fill="auto"/>
            <w:noWrap/>
            <w:vAlign w:val="center"/>
            <w:hideMark/>
          </w:tcPr>
          <w:p w:rsidR="00420EC4" w:rsidRDefault="00420EC4" w:rsidP="00420EC4">
            <w:pPr>
              <w:spacing w:after="0" w:line="240" w:lineRule="auto"/>
              <w:jc w:val="center"/>
              <w:rPr>
                <w:rFonts w:ascii="Arial" w:hAnsi="Arial" w:cs="Arial"/>
                <w:color w:val="000000"/>
                <w:sz w:val="18"/>
                <w:szCs w:val="18"/>
              </w:rPr>
            </w:pPr>
            <w:r>
              <w:rPr>
                <w:rFonts w:ascii="Arial" w:hAnsi="Arial" w:cs="Arial"/>
                <w:color w:val="000000"/>
                <w:sz w:val="18"/>
                <w:szCs w:val="18"/>
              </w:rPr>
              <w:t>39</w:t>
            </w:r>
          </w:p>
        </w:tc>
      </w:tr>
      <w:tr w:rsidR="00420EC4" w:rsidRPr="00420EC4" w:rsidTr="00420EC4">
        <w:trPr>
          <w:trHeight w:val="376"/>
          <w:jc w:val="center"/>
        </w:trPr>
        <w:tc>
          <w:tcPr>
            <w:tcW w:w="1683" w:type="pct"/>
            <w:tcBorders>
              <w:top w:val="nil"/>
              <w:left w:val="single" w:sz="8" w:space="0" w:color="auto"/>
              <w:bottom w:val="single" w:sz="8" w:space="0" w:color="auto"/>
              <w:right w:val="single" w:sz="8" w:space="0" w:color="auto"/>
            </w:tcBorders>
            <w:shd w:val="clear" w:color="auto" w:fill="auto"/>
            <w:vAlign w:val="center"/>
            <w:hideMark/>
          </w:tcPr>
          <w:p w:rsidR="00420EC4" w:rsidRPr="00420EC4" w:rsidRDefault="00420EC4" w:rsidP="00420EC4">
            <w:pPr>
              <w:spacing w:after="0" w:line="240" w:lineRule="auto"/>
              <w:rPr>
                <w:rFonts w:ascii="Calibri" w:eastAsia="Times New Roman" w:hAnsi="Calibri" w:cs="Arial"/>
                <w:b/>
                <w:bCs/>
                <w:color w:val="000000"/>
                <w:lang w:eastAsia="fr-FR"/>
              </w:rPr>
            </w:pPr>
            <w:r w:rsidRPr="00420EC4">
              <w:rPr>
                <w:rFonts w:ascii="Calibri" w:eastAsia="Times New Roman" w:hAnsi="Calibri" w:cs="Arial"/>
                <w:b/>
                <w:bCs/>
                <w:color w:val="000000"/>
                <w:lang w:eastAsia="fr-FR"/>
              </w:rPr>
              <w:t>Niveau de vie</w:t>
            </w:r>
          </w:p>
        </w:tc>
        <w:tc>
          <w:tcPr>
            <w:tcW w:w="3317" w:type="pct"/>
            <w:gridSpan w:val="4"/>
            <w:tcBorders>
              <w:top w:val="single" w:sz="8" w:space="0" w:color="auto"/>
              <w:left w:val="nil"/>
              <w:bottom w:val="single" w:sz="8" w:space="0" w:color="auto"/>
              <w:right w:val="single" w:sz="8" w:space="0" w:color="000000"/>
            </w:tcBorders>
            <w:shd w:val="clear" w:color="auto" w:fill="auto"/>
            <w:noWrap/>
            <w:vAlign w:val="center"/>
            <w:hideMark/>
          </w:tcPr>
          <w:p w:rsidR="00420EC4" w:rsidRPr="00420EC4" w:rsidRDefault="00420EC4" w:rsidP="00420EC4">
            <w:pPr>
              <w:spacing w:after="0" w:line="240" w:lineRule="auto"/>
              <w:jc w:val="center"/>
              <w:rPr>
                <w:rFonts w:ascii="Calibri" w:eastAsia="Times New Roman" w:hAnsi="Calibri" w:cs="Arial"/>
                <w:color w:val="000000"/>
                <w:lang w:eastAsia="fr-FR"/>
              </w:rPr>
            </w:pPr>
          </w:p>
        </w:tc>
      </w:tr>
      <w:tr w:rsidR="00420EC4" w:rsidRPr="00420EC4" w:rsidTr="00420EC4">
        <w:trPr>
          <w:trHeight w:val="615"/>
          <w:jc w:val="center"/>
        </w:trPr>
        <w:tc>
          <w:tcPr>
            <w:tcW w:w="1683" w:type="pct"/>
            <w:tcBorders>
              <w:top w:val="nil"/>
              <w:left w:val="single" w:sz="8" w:space="0" w:color="auto"/>
              <w:bottom w:val="single" w:sz="8" w:space="0" w:color="auto"/>
              <w:right w:val="single" w:sz="8" w:space="0" w:color="auto"/>
            </w:tcBorders>
            <w:shd w:val="clear" w:color="auto" w:fill="auto"/>
            <w:vAlign w:val="center"/>
            <w:hideMark/>
          </w:tcPr>
          <w:p w:rsidR="00420EC4" w:rsidRPr="00420EC4" w:rsidRDefault="00420EC4" w:rsidP="00420EC4">
            <w:pPr>
              <w:spacing w:after="0" w:line="240" w:lineRule="auto"/>
              <w:rPr>
                <w:rFonts w:ascii="Calibri" w:eastAsia="Times New Roman" w:hAnsi="Calibri" w:cs="Arial"/>
                <w:color w:val="000000"/>
                <w:lang w:eastAsia="fr-FR"/>
              </w:rPr>
            </w:pPr>
            <w:r w:rsidRPr="00420EC4">
              <w:rPr>
                <w:rFonts w:ascii="Calibri" w:eastAsia="Times New Roman" w:hAnsi="Calibri" w:cs="Arial"/>
                <w:color w:val="000000"/>
                <w:lang w:eastAsia="fr-FR"/>
              </w:rPr>
              <w:t>Le plus pauvre</w:t>
            </w:r>
          </w:p>
        </w:tc>
        <w:tc>
          <w:tcPr>
            <w:tcW w:w="998" w:type="pct"/>
            <w:tcBorders>
              <w:top w:val="nil"/>
              <w:left w:val="nil"/>
              <w:bottom w:val="single" w:sz="8" w:space="0" w:color="auto"/>
              <w:right w:val="single" w:sz="8" w:space="0" w:color="auto"/>
            </w:tcBorders>
            <w:shd w:val="clear" w:color="auto" w:fill="auto"/>
            <w:noWrap/>
            <w:vAlign w:val="center"/>
            <w:hideMark/>
          </w:tcPr>
          <w:p w:rsidR="00420EC4" w:rsidRDefault="00420EC4" w:rsidP="00420EC4">
            <w:pPr>
              <w:spacing w:after="0" w:line="240" w:lineRule="auto"/>
              <w:jc w:val="center"/>
              <w:rPr>
                <w:rFonts w:ascii="Arial" w:hAnsi="Arial" w:cs="Arial"/>
                <w:color w:val="000000"/>
                <w:sz w:val="18"/>
                <w:szCs w:val="18"/>
              </w:rPr>
            </w:pPr>
            <w:r>
              <w:rPr>
                <w:rFonts w:ascii="Arial" w:hAnsi="Arial" w:cs="Arial"/>
                <w:color w:val="000000"/>
                <w:sz w:val="18"/>
                <w:szCs w:val="18"/>
              </w:rPr>
              <w:t>91,2</w:t>
            </w:r>
          </w:p>
        </w:tc>
        <w:tc>
          <w:tcPr>
            <w:tcW w:w="1009" w:type="pct"/>
            <w:tcBorders>
              <w:top w:val="nil"/>
              <w:left w:val="nil"/>
              <w:bottom w:val="single" w:sz="8" w:space="0" w:color="auto"/>
              <w:right w:val="single" w:sz="8" w:space="0" w:color="auto"/>
            </w:tcBorders>
            <w:shd w:val="clear" w:color="auto" w:fill="auto"/>
            <w:noWrap/>
            <w:vAlign w:val="center"/>
            <w:hideMark/>
          </w:tcPr>
          <w:p w:rsidR="00420EC4" w:rsidRDefault="00420EC4" w:rsidP="00420EC4">
            <w:pPr>
              <w:spacing w:after="0" w:line="240" w:lineRule="auto"/>
              <w:jc w:val="center"/>
              <w:rPr>
                <w:rFonts w:ascii="Arial" w:hAnsi="Arial" w:cs="Arial"/>
                <w:color w:val="000000"/>
                <w:sz w:val="18"/>
                <w:szCs w:val="18"/>
              </w:rPr>
            </w:pPr>
            <w:r>
              <w:rPr>
                <w:rFonts w:ascii="Arial" w:hAnsi="Arial" w:cs="Arial"/>
                <w:color w:val="000000"/>
                <w:sz w:val="18"/>
                <w:szCs w:val="18"/>
              </w:rPr>
              <w:t>8,8</w:t>
            </w:r>
          </w:p>
        </w:tc>
        <w:tc>
          <w:tcPr>
            <w:tcW w:w="596" w:type="pct"/>
            <w:tcBorders>
              <w:top w:val="nil"/>
              <w:left w:val="nil"/>
              <w:bottom w:val="single" w:sz="8" w:space="0" w:color="auto"/>
              <w:right w:val="single" w:sz="8" w:space="0" w:color="auto"/>
            </w:tcBorders>
            <w:shd w:val="clear" w:color="auto" w:fill="auto"/>
            <w:noWrap/>
            <w:vAlign w:val="center"/>
            <w:hideMark/>
          </w:tcPr>
          <w:p w:rsidR="00420EC4" w:rsidRDefault="00420EC4" w:rsidP="00420EC4">
            <w:pPr>
              <w:spacing w:after="0" w:line="240" w:lineRule="auto"/>
              <w:jc w:val="center"/>
              <w:rPr>
                <w:rFonts w:ascii="Arial" w:hAnsi="Arial" w:cs="Arial"/>
                <w:color w:val="000000"/>
                <w:sz w:val="18"/>
                <w:szCs w:val="18"/>
              </w:rPr>
            </w:pPr>
            <w:r>
              <w:rPr>
                <w:rFonts w:ascii="Arial" w:hAnsi="Arial" w:cs="Arial"/>
                <w:color w:val="000000"/>
                <w:sz w:val="18"/>
                <w:szCs w:val="18"/>
              </w:rPr>
              <w:t>100,0</w:t>
            </w:r>
          </w:p>
        </w:tc>
        <w:tc>
          <w:tcPr>
            <w:tcW w:w="714" w:type="pct"/>
            <w:tcBorders>
              <w:top w:val="nil"/>
              <w:left w:val="nil"/>
              <w:bottom w:val="single" w:sz="8" w:space="0" w:color="auto"/>
              <w:right w:val="single" w:sz="8" w:space="0" w:color="auto"/>
            </w:tcBorders>
            <w:shd w:val="clear" w:color="auto" w:fill="auto"/>
            <w:noWrap/>
            <w:vAlign w:val="center"/>
            <w:hideMark/>
          </w:tcPr>
          <w:p w:rsidR="00420EC4" w:rsidRDefault="00420EC4" w:rsidP="00420EC4">
            <w:pPr>
              <w:spacing w:after="0" w:line="240" w:lineRule="auto"/>
              <w:jc w:val="center"/>
              <w:rPr>
                <w:rFonts w:ascii="Arial" w:hAnsi="Arial" w:cs="Arial"/>
                <w:color w:val="000000"/>
                <w:sz w:val="18"/>
                <w:szCs w:val="18"/>
              </w:rPr>
            </w:pPr>
            <w:r>
              <w:rPr>
                <w:rFonts w:ascii="Arial" w:hAnsi="Arial" w:cs="Arial"/>
                <w:color w:val="000000"/>
                <w:sz w:val="18"/>
                <w:szCs w:val="18"/>
              </w:rPr>
              <w:t>60</w:t>
            </w:r>
          </w:p>
        </w:tc>
      </w:tr>
      <w:tr w:rsidR="00420EC4" w:rsidRPr="00420EC4" w:rsidTr="00420EC4">
        <w:trPr>
          <w:trHeight w:val="315"/>
          <w:jc w:val="center"/>
        </w:trPr>
        <w:tc>
          <w:tcPr>
            <w:tcW w:w="1683" w:type="pct"/>
            <w:tcBorders>
              <w:top w:val="nil"/>
              <w:left w:val="single" w:sz="8" w:space="0" w:color="auto"/>
              <w:bottom w:val="single" w:sz="8" w:space="0" w:color="auto"/>
              <w:right w:val="single" w:sz="8" w:space="0" w:color="auto"/>
            </w:tcBorders>
            <w:shd w:val="clear" w:color="auto" w:fill="auto"/>
            <w:vAlign w:val="center"/>
            <w:hideMark/>
          </w:tcPr>
          <w:p w:rsidR="00420EC4" w:rsidRPr="00420EC4" w:rsidRDefault="00420EC4" w:rsidP="00420EC4">
            <w:pPr>
              <w:spacing w:after="0" w:line="240" w:lineRule="auto"/>
              <w:rPr>
                <w:rFonts w:ascii="Calibri" w:eastAsia="Times New Roman" w:hAnsi="Calibri" w:cs="Arial"/>
                <w:color w:val="000000"/>
                <w:lang w:eastAsia="fr-FR"/>
              </w:rPr>
            </w:pPr>
            <w:r w:rsidRPr="00420EC4">
              <w:rPr>
                <w:rFonts w:ascii="Calibri" w:eastAsia="Times New Roman" w:hAnsi="Calibri" w:cs="Arial"/>
                <w:color w:val="000000"/>
                <w:lang w:eastAsia="fr-FR"/>
              </w:rPr>
              <w:t>Second</w:t>
            </w:r>
          </w:p>
        </w:tc>
        <w:tc>
          <w:tcPr>
            <w:tcW w:w="998" w:type="pct"/>
            <w:tcBorders>
              <w:top w:val="nil"/>
              <w:left w:val="nil"/>
              <w:bottom w:val="single" w:sz="8" w:space="0" w:color="auto"/>
              <w:right w:val="single" w:sz="8" w:space="0" w:color="auto"/>
            </w:tcBorders>
            <w:shd w:val="clear" w:color="auto" w:fill="auto"/>
            <w:noWrap/>
            <w:vAlign w:val="center"/>
            <w:hideMark/>
          </w:tcPr>
          <w:p w:rsidR="00420EC4" w:rsidRDefault="00420EC4" w:rsidP="00420EC4">
            <w:pPr>
              <w:spacing w:after="0" w:line="240" w:lineRule="auto"/>
              <w:jc w:val="center"/>
              <w:rPr>
                <w:rFonts w:ascii="Arial" w:hAnsi="Arial" w:cs="Arial"/>
                <w:color w:val="000000"/>
                <w:sz w:val="18"/>
                <w:szCs w:val="18"/>
              </w:rPr>
            </w:pPr>
            <w:r>
              <w:rPr>
                <w:rFonts w:ascii="Arial" w:hAnsi="Arial" w:cs="Arial"/>
                <w:color w:val="000000"/>
                <w:sz w:val="18"/>
                <w:szCs w:val="18"/>
              </w:rPr>
              <w:t>100,0</w:t>
            </w:r>
          </w:p>
        </w:tc>
        <w:tc>
          <w:tcPr>
            <w:tcW w:w="1009" w:type="pct"/>
            <w:tcBorders>
              <w:top w:val="nil"/>
              <w:left w:val="nil"/>
              <w:bottom w:val="single" w:sz="8" w:space="0" w:color="auto"/>
              <w:right w:val="single" w:sz="8" w:space="0" w:color="auto"/>
            </w:tcBorders>
            <w:shd w:val="clear" w:color="auto" w:fill="auto"/>
            <w:noWrap/>
            <w:vAlign w:val="center"/>
            <w:hideMark/>
          </w:tcPr>
          <w:p w:rsidR="00420EC4" w:rsidRDefault="00420EC4" w:rsidP="00420EC4">
            <w:pPr>
              <w:spacing w:after="0" w:line="240" w:lineRule="auto"/>
              <w:jc w:val="center"/>
              <w:rPr>
                <w:rFonts w:ascii="Arial" w:hAnsi="Arial" w:cs="Arial"/>
                <w:color w:val="000000"/>
                <w:sz w:val="18"/>
                <w:szCs w:val="18"/>
              </w:rPr>
            </w:pPr>
            <w:r>
              <w:rPr>
                <w:rFonts w:ascii="Arial" w:hAnsi="Arial" w:cs="Arial"/>
                <w:color w:val="000000"/>
                <w:sz w:val="18"/>
                <w:szCs w:val="18"/>
              </w:rPr>
              <w:t>0,0</w:t>
            </w:r>
          </w:p>
        </w:tc>
        <w:tc>
          <w:tcPr>
            <w:tcW w:w="596" w:type="pct"/>
            <w:tcBorders>
              <w:top w:val="nil"/>
              <w:left w:val="nil"/>
              <w:bottom w:val="single" w:sz="8" w:space="0" w:color="auto"/>
              <w:right w:val="single" w:sz="8" w:space="0" w:color="auto"/>
            </w:tcBorders>
            <w:shd w:val="clear" w:color="auto" w:fill="auto"/>
            <w:noWrap/>
            <w:vAlign w:val="center"/>
            <w:hideMark/>
          </w:tcPr>
          <w:p w:rsidR="00420EC4" w:rsidRDefault="00420EC4" w:rsidP="00420EC4">
            <w:pPr>
              <w:spacing w:after="0" w:line="240" w:lineRule="auto"/>
              <w:jc w:val="center"/>
              <w:rPr>
                <w:rFonts w:ascii="Arial" w:hAnsi="Arial" w:cs="Arial"/>
                <w:color w:val="000000"/>
                <w:sz w:val="18"/>
                <w:szCs w:val="18"/>
              </w:rPr>
            </w:pPr>
            <w:r>
              <w:rPr>
                <w:rFonts w:ascii="Arial" w:hAnsi="Arial" w:cs="Arial"/>
                <w:color w:val="000000"/>
                <w:sz w:val="18"/>
                <w:szCs w:val="18"/>
              </w:rPr>
              <w:t>100,0</w:t>
            </w:r>
          </w:p>
        </w:tc>
        <w:tc>
          <w:tcPr>
            <w:tcW w:w="714" w:type="pct"/>
            <w:tcBorders>
              <w:top w:val="nil"/>
              <w:left w:val="nil"/>
              <w:bottom w:val="single" w:sz="8" w:space="0" w:color="auto"/>
              <w:right w:val="single" w:sz="8" w:space="0" w:color="auto"/>
            </w:tcBorders>
            <w:shd w:val="clear" w:color="auto" w:fill="auto"/>
            <w:noWrap/>
            <w:vAlign w:val="center"/>
            <w:hideMark/>
          </w:tcPr>
          <w:p w:rsidR="00420EC4" w:rsidRDefault="00420EC4" w:rsidP="00420EC4">
            <w:pPr>
              <w:spacing w:after="0" w:line="240" w:lineRule="auto"/>
              <w:jc w:val="center"/>
              <w:rPr>
                <w:rFonts w:ascii="Arial" w:hAnsi="Arial" w:cs="Arial"/>
                <w:color w:val="000000"/>
                <w:sz w:val="18"/>
                <w:szCs w:val="18"/>
              </w:rPr>
            </w:pPr>
            <w:r>
              <w:rPr>
                <w:rFonts w:ascii="Arial" w:hAnsi="Arial" w:cs="Arial"/>
                <w:color w:val="000000"/>
                <w:sz w:val="18"/>
                <w:szCs w:val="18"/>
              </w:rPr>
              <w:t>60</w:t>
            </w:r>
          </w:p>
        </w:tc>
      </w:tr>
      <w:tr w:rsidR="00420EC4" w:rsidRPr="00420EC4" w:rsidTr="00420EC4">
        <w:trPr>
          <w:trHeight w:val="315"/>
          <w:jc w:val="center"/>
        </w:trPr>
        <w:tc>
          <w:tcPr>
            <w:tcW w:w="1683" w:type="pct"/>
            <w:tcBorders>
              <w:top w:val="nil"/>
              <w:left w:val="single" w:sz="8" w:space="0" w:color="auto"/>
              <w:bottom w:val="single" w:sz="8" w:space="0" w:color="auto"/>
              <w:right w:val="single" w:sz="8" w:space="0" w:color="auto"/>
            </w:tcBorders>
            <w:shd w:val="clear" w:color="auto" w:fill="auto"/>
            <w:vAlign w:val="center"/>
            <w:hideMark/>
          </w:tcPr>
          <w:p w:rsidR="00420EC4" w:rsidRPr="00420EC4" w:rsidRDefault="00420EC4" w:rsidP="00420EC4">
            <w:pPr>
              <w:spacing w:after="0" w:line="240" w:lineRule="auto"/>
              <w:rPr>
                <w:rFonts w:ascii="Calibri" w:eastAsia="Times New Roman" w:hAnsi="Calibri" w:cs="Arial"/>
                <w:color w:val="000000"/>
                <w:lang w:eastAsia="fr-FR"/>
              </w:rPr>
            </w:pPr>
            <w:r w:rsidRPr="00420EC4">
              <w:rPr>
                <w:rFonts w:ascii="Calibri" w:eastAsia="Times New Roman" w:hAnsi="Calibri" w:cs="Arial"/>
                <w:color w:val="000000"/>
                <w:lang w:eastAsia="fr-FR"/>
              </w:rPr>
              <w:t>Moyen</w:t>
            </w:r>
          </w:p>
        </w:tc>
        <w:tc>
          <w:tcPr>
            <w:tcW w:w="998" w:type="pct"/>
            <w:tcBorders>
              <w:top w:val="nil"/>
              <w:left w:val="nil"/>
              <w:bottom w:val="single" w:sz="8" w:space="0" w:color="auto"/>
              <w:right w:val="single" w:sz="8" w:space="0" w:color="auto"/>
            </w:tcBorders>
            <w:shd w:val="clear" w:color="auto" w:fill="auto"/>
            <w:noWrap/>
            <w:vAlign w:val="center"/>
            <w:hideMark/>
          </w:tcPr>
          <w:p w:rsidR="00420EC4" w:rsidRDefault="00420EC4" w:rsidP="00420EC4">
            <w:pPr>
              <w:spacing w:after="0" w:line="240" w:lineRule="auto"/>
              <w:jc w:val="center"/>
              <w:rPr>
                <w:rFonts w:ascii="Arial" w:hAnsi="Arial" w:cs="Arial"/>
                <w:color w:val="000000"/>
                <w:sz w:val="18"/>
                <w:szCs w:val="18"/>
              </w:rPr>
            </w:pPr>
            <w:r>
              <w:rPr>
                <w:rFonts w:ascii="Arial" w:hAnsi="Arial" w:cs="Arial"/>
                <w:color w:val="000000"/>
                <w:sz w:val="18"/>
                <w:szCs w:val="18"/>
              </w:rPr>
              <w:t>95,0</w:t>
            </w:r>
          </w:p>
        </w:tc>
        <w:tc>
          <w:tcPr>
            <w:tcW w:w="1009" w:type="pct"/>
            <w:tcBorders>
              <w:top w:val="nil"/>
              <w:left w:val="nil"/>
              <w:bottom w:val="single" w:sz="8" w:space="0" w:color="auto"/>
              <w:right w:val="single" w:sz="8" w:space="0" w:color="auto"/>
            </w:tcBorders>
            <w:shd w:val="clear" w:color="auto" w:fill="auto"/>
            <w:noWrap/>
            <w:vAlign w:val="center"/>
            <w:hideMark/>
          </w:tcPr>
          <w:p w:rsidR="00420EC4" w:rsidRDefault="00420EC4" w:rsidP="00420EC4">
            <w:pPr>
              <w:spacing w:after="0" w:line="240" w:lineRule="auto"/>
              <w:jc w:val="center"/>
              <w:rPr>
                <w:rFonts w:ascii="Arial" w:hAnsi="Arial" w:cs="Arial"/>
                <w:color w:val="000000"/>
                <w:sz w:val="18"/>
                <w:szCs w:val="18"/>
              </w:rPr>
            </w:pPr>
            <w:r>
              <w:rPr>
                <w:rFonts w:ascii="Arial" w:hAnsi="Arial" w:cs="Arial"/>
                <w:color w:val="000000"/>
                <w:sz w:val="18"/>
                <w:szCs w:val="18"/>
              </w:rPr>
              <w:t>5,0</w:t>
            </w:r>
          </w:p>
        </w:tc>
        <w:tc>
          <w:tcPr>
            <w:tcW w:w="596" w:type="pct"/>
            <w:tcBorders>
              <w:top w:val="nil"/>
              <w:left w:val="nil"/>
              <w:bottom w:val="single" w:sz="8" w:space="0" w:color="auto"/>
              <w:right w:val="single" w:sz="8" w:space="0" w:color="auto"/>
            </w:tcBorders>
            <w:shd w:val="clear" w:color="auto" w:fill="auto"/>
            <w:noWrap/>
            <w:vAlign w:val="center"/>
            <w:hideMark/>
          </w:tcPr>
          <w:p w:rsidR="00420EC4" w:rsidRDefault="00420EC4" w:rsidP="00420EC4">
            <w:pPr>
              <w:spacing w:after="0" w:line="240" w:lineRule="auto"/>
              <w:jc w:val="center"/>
              <w:rPr>
                <w:rFonts w:ascii="Arial" w:hAnsi="Arial" w:cs="Arial"/>
                <w:color w:val="000000"/>
                <w:sz w:val="18"/>
                <w:szCs w:val="18"/>
              </w:rPr>
            </w:pPr>
            <w:r>
              <w:rPr>
                <w:rFonts w:ascii="Arial" w:hAnsi="Arial" w:cs="Arial"/>
                <w:color w:val="000000"/>
                <w:sz w:val="18"/>
                <w:szCs w:val="18"/>
              </w:rPr>
              <w:t>100,0</w:t>
            </w:r>
          </w:p>
        </w:tc>
        <w:tc>
          <w:tcPr>
            <w:tcW w:w="714" w:type="pct"/>
            <w:tcBorders>
              <w:top w:val="nil"/>
              <w:left w:val="nil"/>
              <w:bottom w:val="single" w:sz="8" w:space="0" w:color="auto"/>
              <w:right w:val="single" w:sz="8" w:space="0" w:color="auto"/>
            </w:tcBorders>
            <w:shd w:val="clear" w:color="auto" w:fill="auto"/>
            <w:noWrap/>
            <w:vAlign w:val="center"/>
            <w:hideMark/>
          </w:tcPr>
          <w:p w:rsidR="00420EC4" w:rsidRDefault="00420EC4" w:rsidP="00420EC4">
            <w:pPr>
              <w:spacing w:after="0" w:line="240" w:lineRule="auto"/>
              <w:jc w:val="center"/>
              <w:rPr>
                <w:rFonts w:ascii="Arial" w:hAnsi="Arial" w:cs="Arial"/>
                <w:color w:val="000000"/>
                <w:sz w:val="18"/>
                <w:szCs w:val="18"/>
              </w:rPr>
            </w:pPr>
            <w:r>
              <w:rPr>
                <w:rFonts w:ascii="Arial" w:hAnsi="Arial" w:cs="Arial"/>
                <w:color w:val="000000"/>
                <w:sz w:val="18"/>
                <w:szCs w:val="18"/>
              </w:rPr>
              <w:t>60</w:t>
            </w:r>
          </w:p>
        </w:tc>
      </w:tr>
      <w:tr w:rsidR="00420EC4" w:rsidRPr="00420EC4" w:rsidTr="00420EC4">
        <w:trPr>
          <w:trHeight w:val="315"/>
          <w:jc w:val="center"/>
        </w:trPr>
        <w:tc>
          <w:tcPr>
            <w:tcW w:w="1683" w:type="pct"/>
            <w:tcBorders>
              <w:top w:val="nil"/>
              <w:left w:val="single" w:sz="8" w:space="0" w:color="auto"/>
              <w:bottom w:val="single" w:sz="8" w:space="0" w:color="auto"/>
              <w:right w:val="single" w:sz="8" w:space="0" w:color="auto"/>
            </w:tcBorders>
            <w:shd w:val="clear" w:color="auto" w:fill="auto"/>
            <w:vAlign w:val="center"/>
            <w:hideMark/>
          </w:tcPr>
          <w:p w:rsidR="00420EC4" w:rsidRPr="00420EC4" w:rsidRDefault="00420EC4" w:rsidP="00420EC4">
            <w:pPr>
              <w:spacing w:after="0" w:line="240" w:lineRule="auto"/>
              <w:rPr>
                <w:rFonts w:ascii="Calibri" w:eastAsia="Times New Roman" w:hAnsi="Calibri" w:cs="Arial"/>
                <w:color w:val="000000"/>
                <w:lang w:eastAsia="fr-FR"/>
              </w:rPr>
            </w:pPr>
            <w:r w:rsidRPr="00420EC4">
              <w:rPr>
                <w:rFonts w:ascii="Calibri" w:eastAsia="Times New Roman" w:hAnsi="Calibri" w:cs="Arial"/>
                <w:color w:val="000000"/>
                <w:lang w:eastAsia="fr-FR"/>
              </w:rPr>
              <w:t>Quatrième</w:t>
            </w:r>
          </w:p>
        </w:tc>
        <w:tc>
          <w:tcPr>
            <w:tcW w:w="998" w:type="pct"/>
            <w:tcBorders>
              <w:top w:val="nil"/>
              <w:left w:val="nil"/>
              <w:bottom w:val="single" w:sz="8" w:space="0" w:color="auto"/>
              <w:right w:val="single" w:sz="8" w:space="0" w:color="auto"/>
            </w:tcBorders>
            <w:shd w:val="clear" w:color="auto" w:fill="auto"/>
            <w:noWrap/>
            <w:vAlign w:val="center"/>
            <w:hideMark/>
          </w:tcPr>
          <w:p w:rsidR="00420EC4" w:rsidRDefault="00420EC4" w:rsidP="00420EC4">
            <w:pPr>
              <w:spacing w:after="0" w:line="240" w:lineRule="auto"/>
              <w:jc w:val="center"/>
              <w:rPr>
                <w:rFonts w:ascii="Arial" w:hAnsi="Arial" w:cs="Arial"/>
                <w:color w:val="000000"/>
                <w:sz w:val="18"/>
                <w:szCs w:val="18"/>
              </w:rPr>
            </w:pPr>
            <w:r>
              <w:rPr>
                <w:rFonts w:ascii="Arial" w:hAnsi="Arial" w:cs="Arial"/>
                <w:color w:val="000000"/>
                <w:sz w:val="18"/>
                <w:szCs w:val="18"/>
              </w:rPr>
              <w:t>93,3</w:t>
            </w:r>
          </w:p>
        </w:tc>
        <w:tc>
          <w:tcPr>
            <w:tcW w:w="1009" w:type="pct"/>
            <w:tcBorders>
              <w:top w:val="nil"/>
              <w:left w:val="nil"/>
              <w:bottom w:val="single" w:sz="8" w:space="0" w:color="auto"/>
              <w:right w:val="single" w:sz="8" w:space="0" w:color="auto"/>
            </w:tcBorders>
            <w:shd w:val="clear" w:color="auto" w:fill="auto"/>
            <w:noWrap/>
            <w:vAlign w:val="center"/>
            <w:hideMark/>
          </w:tcPr>
          <w:p w:rsidR="00420EC4" w:rsidRDefault="00420EC4" w:rsidP="00420EC4">
            <w:pPr>
              <w:spacing w:after="0" w:line="240" w:lineRule="auto"/>
              <w:jc w:val="center"/>
              <w:rPr>
                <w:rFonts w:ascii="Arial" w:hAnsi="Arial" w:cs="Arial"/>
                <w:color w:val="000000"/>
                <w:sz w:val="18"/>
                <w:szCs w:val="18"/>
              </w:rPr>
            </w:pPr>
            <w:r>
              <w:rPr>
                <w:rFonts w:ascii="Arial" w:hAnsi="Arial" w:cs="Arial"/>
                <w:color w:val="000000"/>
                <w:sz w:val="18"/>
                <w:szCs w:val="18"/>
              </w:rPr>
              <w:t>6,7</w:t>
            </w:r>
          </w:p>
        </w:tc>
        <w:tc>
          <w:tcPr>
            <w:tcW w:w="596" w:type="pct"/>
            <w:tcBorders>
              <w:top w:val="nil"/>
              <w:left w:val="nil"/>
              <w:bottom w:val="single" w:sz="8" w:space="0" w:color="auto"/>
              <w:right w:val="single" w:sz="8" w:space="0" w:color="auto"/>
            </w:tcBorders>
            <w:shd w:val="clear" w:color="auto" w:fill="auto"/>
            <w:noWrap/>
            <w:vAlign w:val="center"/>
            <w:hideMark/>
          </w:tcPr>
          <w:p w:rsidR="00420EC4" w:rsidRDefault="00420EC4" w:rsidP="00420EC4">
            <w:pPr>
              <w:spacing w:after="0" w:line="240" w:lineRule="auto"/>
              <w:jc w:val="center"/>
              <w:rPr>
                <w:rFonts w:ascii="Arial" w:hAnsi="Arial" w:cs="Arial"/>
                <w:color w:val="000000"/>
                <w:sz w:val="18"/>
                <w:szCs w:val="18"/>
              </w:rPr>
            </w:pPr>
            <w:r>
              <w:rPr>
                <w:rFonts w:ascii="Arial" w:hAnsi="Arial" w:cs="Arial"/>
                <w:color w:val="000000"/>
                <w:sz w:val="18"/>
                <w:szCs w:val="18"/>
              </w:rPr>
              <w:t>100,0</w:t>
            </w:r>
          </w:p>
        </w:tc>
        <w:tc>
          <w:tcPr>
            <w:tcW w:w="714" w:type="pct"/>
            <w:tcBorders>
              <w:top w:val="nil"/>
              <w:left w:val="nil"/>
              <w:bottom w:val="single" w:sz="8" w:space="0" w:color="auto"/>
              <w:right w:val="single" w:sz="8" w:space="0" w:color="auto"/>
            </w:tcBorders>
            <w:shd w:val="clear" w:color="auto" w:fill="auto"/>
            <w:noWrap/>
            <w:vAlign w:val="center"/>
            <w:hideMark/>
          </w:tcPr>
          <w:p w:rsidR="00420EC4" w:rsidRDefault="00420EC4" w:rsidP="00420EC4">
            <w:pPr>
              <w:spacing w:after="0" w:line="240" w:lineRule="auto"/>
              <w:jc w:val="center"/>
              <w:rPr>
                <w:rFonts w:ascii="Arial" w:hAnsi="Arial" w:cs="Arial"/>
                <w:color w:val="000000"/>
                <w:sz w:val="18"/>
                <w:szCs w:val="18"/>
              </w:rPr>
            </w:pPr>
            <w:r>
              <w:rPr>
                <w:rFonts w:ascii="Arial" w:hAnsi="Arial" w:cs="Arial"/>
                <w:color w:val="000000"/>
                <w:sz w:val="18"/>
                <w:szCs w:val="18"/>
              </w:rPr>
              <w:t>60</w:t>
            </w:r>
          </w:p>
        </w:tc>
      </w:tr>
      <w:tr w:rsidR="00420EC4" w:rsidRPr="00420EC4" w:rsidTr="00420EC4">
        <w:trPr>
          <w:trHeight w:val="615"/>
          <w:jc w:val="center"/>
        </w:trPr>
        <w:tc>
          <w:tcPr>
            <w:tcW w:w="1683" w:type="pct"/>
            <w:tcBorders>
              <w:top w:val="nil"/>
              <w:left w:val="single" w:sz="8" w:space="0" w:color="auto"/>
              <w:bottom w:val="single" w:sz="8" w:space="0" w:color="auto"/>
              <w:right w:val="single" w:sz="8" w:space="0" w:color="auto"/>
            </w:tcBorders>
            <w:shd w:val="clear" w:color="auto" w:fill="auto"/>
            <w:vAlign w:val="center"/>
            <w:hideMark/>
          </w:tcPr>
          <w:p w:rsidR="00420EC4" w:rsidRPr="00420EC4" w:rsidRDefault="00420EC4" w:rsidP="00420EC4">
            <w:pPr>
              <w:spacing w:after="0" w:line="240" w:lineRule="auto"/>
              <w:rPr>
                <w:rFonts w:ascii="Calibri" w:eastAsia="Times New Roman" w:hAnsi="Calibri" w:cs="Arial"/>
                <w:color w:val="000000"/>
                <w:lang w:eastAsia="fr-FR"/>
              </w:rPr>
            </w:pPr>
            <w:r w:rsidRPr="00420EC4">
              <w:rPr>
                <w:rFonts w:ascii="Calibri" w:eastAsia="Times New Roman" w:hAnsi="Calibri" w:cs="Arial"/>
                <w:color w:val="000000"/>
                <w:lang w:eastAsia="fr-FR"/>
              </w:rPr>
              <w:t>Le plus riche</w:t>
            </w:r>
          </w:p>
        </w:tc>
        <w:tc>
          <w:tcPr>
            <w:tcW w:w="998" w:type="pct"/>
            <w:tcBorders>
              <w:top w:val="nil"/>
              <w:left w:val="nil"/>
              <w:bottom w:val="single" w:sz="8" w:space="0" w:color="auto"/>
              <w:right w:val="single" w:sz="8" w:space="0" w:color="auto"/>
            </w:tcBorders>
            <w:shd w:val="clear" w:color="auto" w:fill="auto"/>
            <w:noWrap/>
            <w:vAlign w:val="center"/>
            <w:hideMark/>
          </w:tcPr>
          <w:p w:rsidR="00420EC4" w:rsidRDefault="00420EC4" w:rsidP="00420EC4">
            <w:pPr>
              <w:spacing w:after="0" w:line="240" w:lineRule="auto"/>
              <w:jc w:val="center"/>
              <w:rPr>
                <w:rFonts w:ascii="Arial" w:hAnsi="Arial" w:cs="Arial"/>
                <w:color w:val="000000"/>
                <w:sz w:val="18"/>
                <w:szCs w:val="18"/>
              </w:rPr>
            </w:pPr>
            <w:r>
              <w:rPr>
                <w:rFonts w:ascii="Arial" w:hAnsi="Arial" w:cs="Arial"/>
                <w:color w:val="000000"/>
                <w:sz w:val="18"/>
                <w:szCs w:val="18"/>
              </w:rPr>
              <w:t>95,0</w:t>
            </w:r>
          </w:p>
        </w:tc>
        <w:tc>
          <w:tcPr>
            <w:tcW w:w="1009" w:type="pct"/>
            <w:tcBorders>
              <w:top w:val="nil"/>
              <w:left w:val="nil"/>
              <w:bottom w:val="single" w:sz="8" w:space="0" w:color="auto"/>
              <w:right w:val="single" w:sz="8" w:space="0" w:color="auto"/>
            </w:tcBorders>
            <w:shd w:val="clear" w:color="auto" w:fill="auto"/>
            <w:noWrap/>
            <w:vAlign w:val="center"/>
            <w:hideMark/>
          </w:tcPr>
          <w:p w:rsidR="00420EC4" w:rsidRDefault="00420EC4" w:rsidP="00420EC4">
            <w:pPr>
              <w:spacing w:after="0" w:line="240" w:lineRule="auto"/>
              <w:jc w:val="center"/>
              <w:rPr>
                <w:rFonts w:ascii="Arial" w:hAnsi="Arial" w:cs="Arial"/>
                <w:color w:val="000000"/>
                <w:sz w:val="18"/>
                <w:szCs w:val="18"/>
              </w:rPr>
            </w:pPr>
            <w:r>
              <w:rPr>
                <w:rFonts w:ascii="Arial" w:hAnsi="Arial" w:cs="Arial"/>
                <w:color w:val="000000"/>
                <w:sz w:val="18"/>
                <w:szCs w:val="18"/>
              </w:rPr>
              <w:t>5,0</w:t>
            </w:r>
          </w:p>
        </w:tc>
        <w:tc>
          <w:tcPr>
            <w:tcW w:w="596" w:type="pct"/>
            <w:tcBorders>
              <w:top w:val="nil"/>
              <w:left w:val="nil"/>
              <w:bottom w:val="single" w:sz="8" w:space="0" w:color="auto"/>
              <w:right w:val="single" w:sz="8" w:space="0" w:color="auto"/>
            </w:tcBorders>
            <w:shd w:val="clear" w:color="auto" w:fill="auto"/>
            <w:noWrap/>
            <w:vAlign w:val="center"/>
            <w:hideMark/>
          </w:tcPr>
          <w:p w:rsidR="00420EC4" w:rsidRDefault="00420EC4" w:rsidP="00420EC4">
            <w:pPr>
              <w:spacing w:after="0" w:line="240" w:lineRule="auto"/>
              <w:jc w:val="center"/>
              <w:rPr>
                <w:rFonts w:ascii="Arial" w:hAnsi="Arial" w:cs="Arial"/>
                <w:color w:val="000000"/>
                <w:sz w:val="18"/>
                <w:szCs w:val="18"/>
              </w:rPr>
            </w:pPr>
            <w:r>
              <w:rPr>
                <w:rFonts w:ascii="Arial" w:hAnsi="Arial" w:cs="Arial"/>
                <w:color w:val="000000"/>
                <w:sz w:val="18"/>
                <w:szCs w:val="18"/>
              </w:rPr>
              <w:t>100,0</w:t>
            </w:r>
          </w:p>
        </w:tc>
        <w:tc>
          <w:tcPr>
            <w:tcW w:w="714" w:type="pct"/>
            <w:tcBorders>
              <w:top w:val="nil"/>
              <w:left w:val="nil"/>
              <w:bottom w:val="single" w:sz="8" w:space="0" w:color="auto"/>
              <w:right w:val="single" w:sz="8" w:space="0" w:color="auto"/>
            </w:tcBorders>
            <w:shd w:val="clear" w:color="auto" w:fill="auto"/>
            <w:noWrap/>
            <w:vAlign w:val="center"/>
            <w:hideMark/>
          </w:tcPr>
          <w:p w:rsidR="00420EC4" w:rsidRDefault="00420EC4" w:rsidP="00420EC4">
            <w:pPr>
              <w:spacing w:after="0" w:line="240" w:lineRule="auto"/>
              <w:jc w:val="center"/>
              <w:rPr>
                <w:rFonts w:ascii="Arial" w:hAnsi="Arial" w:cs="Arial"/>
                <w:color w:val="000000"/>
                <w:sz w:val="18"/>
                <w:szCs w:val="18"/>
              </w:rPr>
            </w:pPr>
            <w:r>
              <w:rPr>
                <w:rFonts w:ascii="Arial" w:hAnsi="Arial" w:cs="Arial"/>
                <w:color w:val="000000"/>
                <w:sz w:val="18"/>
                <w:szCs w:val="18"/>
              </w:rPr>
              <w:t>60</w:t>
            </w:r>
          </w:p>
        </w:tc>
      </w:tr>
      <w:tr w:rsidR="00420EC4" w:rsidRPr="00420EC4" w:rsidTr="00420EC4">
        <w:trPr>
          <w:trHeight w:val="315"/>
          <w:jc w:val="center"/>
        </w:trPr>
        <w:tc>
          <w:tcPr>
            <w:tcW w:w="1683" w:type="pct"/>
            <w:tcBorders>
              <w:top w:val="nil"/>
              <w:left w:val="single" w:sz="8" w:space="0" w:color="auto"/>
              <w:bottom w:val="single" w:sz="8" w:space="0" w:color="auto"/>
              <w:right w:val="single" w:sz="8" w:space="0" w:color="auto"/>
            </w:tcBorders>
            <w:shd w:val="clear" w:color="auto" w:fill="auto"/>
            <w:vAlign w:val="center"/>
            <w:hideMark/>
          </w:tcPr>
          <w:p w:rsidR="00420EC4" w:rsidRPr="00420EC4" w:rsidRDefault="00420EC4" w:rsidP="00420EC4">
            <w:pPr>
              <w:spacing w:after="0" w:line="240" w:lineRule="auto"/>
              <w:rPr>
                <w:rFonts w:ascii="Calibri" w:eastAsia="Times New Roman" w:hAnsi="Calibri" w:cs="Arial"/>
                <w:b/>
                <w:bCs/>
                <w:color w:val="000000"/>
                <w:lang w:eastAsia="fr-FR"/>
              </w:rPr>
            </w:pPr>
            <w:r w:rsidRPr="00420EC4">
              <w:rPr>
                <w:rFonts w:ascii="Calibri" w:eastAsia="Times New Roman" w:hAnsi="Calibri" w:cs="Arial"/>
                <w:b/>
                <w:bCs/>
                <w:color w:val="000000"/>
                <w:lang w:eastAsia="fr-FR"/>
              </w:rPr>
              <w:t>Ensemble</w:t>
            </w:r>
          </w:p>
        </w:tc>
        <w:tc>
          <w:tcPr>
            <w:tcW w:w="998" w:type="pct"/>
            <w:tcBorders>
              <w:top w:val="nil"/>
              <w:left w:val="nil"/>
              <w:bottom w:val="single" w:sz="8" w:space="0" w:color="auto"/>
              <w:right w:val="single" w:sz="8" w:space="0" w:color="auto"/>
            </w:tcBorders>
            <w:shd w:val="clear" w:color="auto" w:fill="auto"/>
            <w:noWrap/>
            <w:vAlign w:val="center"/>
            <w:hideMark/>
          </w:tcPr>
          <w:p w:rsidR="00420EC4" w:rsidRDefault="00420EC4" w:rsidP="00420EC4">
            <w:pPr>
              <w:spacing w:after="0" w:line="240" w:lineRule="auto"/>
              <w:jc w:val="center"/>
              <w:rPr>
                <w:rFonts w:ascii="Arial" w:hAnsi="Arial" w:cs="Arial"/>
                <w:color w:val="000000"/>
                <w:sz w:val="18"/>
                <w:szCs w:val="18"/>
              </w:rPr>
            </w:pPr>
            <w:r>
              <w:rPr>
                <w:rFonts w:ascii="Arial" w:hAnsi="Arial" w:cs="Arial"/>
                <w:color w:val="000000"/>
                <w:sz w:val="18"/>
                <w:szCs w:val="18"/>
              </w:rPr>
              <w:t>94,9</w:t>
            </w:r>
          </w:p>
        </w:tc>
        <w:tc>
          <w:tcPr>
            <w:tcW w:w="1009" w:type="pct"/>
            <w:tcBorders>
              <w:top w:val="nil"/>
              <w:left w:val="nil"/>
              <w:bottom w:val="single" w:sz="8" w:space="0" w:color="auto"/>
              <w:right w:val="single" w:sz="8" w:space="0" w:color="auto"/>
            </w:tcBorders>
            <w:shd w:val="clear" w:color="auto" w:fill="auto"/>
            <w:noWrap/>
            <w:vAlign w:val="center"/>
            <w:hideMark/>
          </w:tcPr>
          <w:p w:rsidR="00420EC4" w:rsidRDefault="00420EC4" w:rsidP="00420EC4">
            <w:pPr>
              <w:spacing w:after="0" w:line="240" w:lineRule="auto"/>
              <w:jc w:val="center"/>
              <w:rPr>
                <w:rFonts w:ascii="Arial" w:hAnsi="Arial" w:cs="Arial"/>
                <w:color w:val="000000"/>
                <w:sz w:val="18"/>
                <w:szCs w:val="18"/>
              </w:rPr>
            </w:pPr>
            <w:r>
              <w:rPr>
                <w:rFonts w:ascii="Arial" w:hAnsi="Arial" w:cs="Arial"/>
                <w:color w:val="000000"/>
                <w:sz w:val="18"/>
                <w:szCs w:val="18"/>
              </w:rPr>
              <w:t>5,1</w:t>
            </w:r>
          </w:p>
        </w:tc>
        <w:tc>
          <w:tcPr>
            <w:tcW w:w="596" w:type="pct"/>
            <w:tcBorders>
              <w:top w:val="nil"/>
              <w:left w:val="nil"/>
              <w:bottom w:val="single" w:sz="8" w:space="0" w:color="auto"/>
              <w:right w:val="single" w:sz="8" w:space="0" w:color="auto"/>
            </w:tcBorders>
            <w:shd w:val="clear" w:color="auto" w:fill="auto"/>
            <w:noWrap/>
            <w:vAlign w:val="center"/>
            <w:hideMark/>
          </w:tcPr>
          <w:p w:rsidR="00420EC4" w:rsidRDefault="00420EC4" w:rsidP="00420EC4">
            <w:pPr>
              <w:spacing w:after="0" w:line="240" w:lineRule="auto"/>
              <w:jc w:val="center"/>
              <w:rPr>
                <w:rFonts w:ascii="Arial" w:hAnsi="Arial" w:cs="Arial"/>
                <w:color w:val="000000"/>
                <w:sz w:val="18"/>
                <w:szCs w:val="18"/>
              </w:rPr>
            </w:pPr>
            <w:r>
              <w:rPr>
                <w:rFonts w:ascii="Arial" w:hAnsi="Arial" w:cs="Arial"/>
                <w:color w:val="000000"/>
                <w:sz w:val="18"/>
                <w:szCs w:val="18"/>
              </w:rPr>
              <w:t>100,0</w:t>
            </w:r>
          </w:p>
        </w:tc>
        <w:tc>
          <w:tcPr>
            <w:tcW w:w="714" w:type="pct"/>
            <w:tcBorders>
              <w:top w:val="nil"/>
              <w:left w:val="nil"/>
              <w:bottom w:val="single" w:sz="8" w:space="0" w:color="auto"/>
              <w:right w:val="single" w:sz="8" w:space="0" w:color="auto"/>
            </w:tcBorders>
            <w:shd w:val="clear" w:color="auto" w:fill="auto"/>
            <w:noWrap/>
            <w:vAlign w:val="center"/>
            <w:hideMark/>
          </w:tcPr>
          <w:p w:rsidR="00420EC4" w:rsidRDefault="00420EC4" w:rsidP="00420EC4">
            <w:pPr>
              <w:spacing w:after="0" w:line="240" w:lineRule="auto"/>
              <w:jc w:val="center"/>
              <w:rPr>
                <w:rFonts w:ascii="Arial" w:hAnsi="Arial" w:cs="Arial"/>
                <w:color w:val="000000"/>
                <w:sz w:val="18"/>
                <w:szCs w:val="18"/>
              </w:rPr>
            </w:pPr>
            <w:r>
              <w:rPr>
                <w:rFonts w:ascii="Arial" w:hAnsi="Arial" w:cs="Arial"/>
                <w:color w:val="000000"/>
                <w:sz w:val="18"/>
                <w:szCs w:val="18"/>
              </w:rPr>
              <w:t>300</w:t>
            </w:r>
          </w:p>
        </w:tc>
      </w:tr>
    </w:tbl>
    <w:p w:rsidR="00420EC4" w:rsidRPr="006D1732" w:rsidRDefault="00420EC4" w:rsidP="008966DD">
      <w:pPr>
        <w:pStyle w:val="AlisteTableau"/>
      </w:pPr>
    </w:p>
    <w:p w:rsidR="00E70EA1" w:rsidRPr="002D2A7A" w:rsidRDefault="00E70EA1" w:rsidP="00AF514F">
      <w:pPr>
        <w:pStyle w:val="Heading2"/>
        <w:jc w:val="both"/>
        <w:rPr>
          <w:rFonts w:cs="Arial"/>
          <w:lang w:val="fr-FR"/>
        </w:rPr>
      </w:pPr>
      <w:bookmarkStart w:id="101" w:name="_Toc487034886"/>
      <w:bookmarkStart w:id="102" w:name="_Toc487036054"/>
      <w:bookmarkStart w:id="103" w:name="_Toc495563969"/>
      <w:r w:rsidRPr="00E70EA1">
        <w:rPr>
          <w:rStyle w:val="Heading2Char"/>
          <w:rFonts w:asciiTheme="minorHAnsi" w:hAnsiTheme="minorHAnsi"/>
          <w:b/>
          <w:bCs/>
          <w:sz w:val="22"/>
          <w:lang w:val="fr-FR"/>
        </w:rPr>
        <w:t>2</w:t>
      </w:r>
      <w:r>
        <w:rPr>
          <w:rStyle w:val="Heading2Char"/>
          <w:rFonts w:asciiTheme="minorHAnsi" w:hAnsiTheme="minorHAnsi"/>
          <w:b/>
          <w:bCs/>
          <w:sz w:val="22"/>
          <w:lang w:val="fr-FR"/>
        </w:rPr>
        <w:t>.1</w:t>
      </w:r>
      <w:r w:rsidR="00AC51D8">
        <w:rPr>
          <w:rStyle w:val="Heading2Char"/>
          <w:rFonts w:asciiTheme="minorHAnsi" w:hAnsiTheme="minorHAnsi"/>
          <w:b/>
          <w:bCs/>
          <w:sz w:val="22"/>
          <w:lang w:val="fr-FR"/>
        </w:rPr>
        <w:t>9</w:t>
      </w:r>
      <w:r w:rsidRPr="00E70EA1">
        <w:rPr>
          <w:rStyle w:val="Heading2Char"/>
          <w:rFonts w:asciiTheme="minorHAnsi" w:hAnsiTheme="minorHAnsi"/>
          <w:b/>
          <w:bCs/>
          <w:sz w:val="22"/>
          <w:lang w:val="fr-FR"/>
        </w:rPr>
        <w:t>. Capacité</w:t>
      </w:r>
      <w:r>
        <w:rPr>
          <w:rStyle w:val="Heading2Char"/>
          <w:rFonts w:asciiTheme="minorHAnsi" w:hAnsiTheme="minorHAnsi"/>
          <w:b/>
          <w:bCs/>
          <w:sz w:val="22"/>
          <w:lang w:val="fr-FR"/>
        </w:rPr>
        <w:t xml:space="preserve"> à </w:t>
      </w:r>
      <w:r w:rsidR="00720DC7">
        <w:rPr>
          <w:rStyle w:val="Heading2Char"/>
          <w:rFonts w:asciiTheme="minorHAnsi" w:hAnsiTheme="minorHAnsi"/>
          <w:b/>
          <w:bCs/>
          <w:sz w:val="22"/>
          <w:lang w:val="fr-FR"/>
        </w:rPr>
        <w:t>se</w:t>
      </w:r>
      <w:r w:rsidRPr="00E70EA1">
        <w:rPr>
          <w:rStyle w:val="Heading2Char"/>
          <w:rFonts w:asciiTheme="minorHAnsi" w:hAnsiTheme="minorHAnsi"/>
          <w:b/>
          <w:bCs/>
          <w:sz w:val="22"/>
          <w:lang w:val="fr-FR"/>
        </w:rPr>
        <w:t xml:space="preserve"> </w:t>
      </w:r>
      <w:r w:rsidR="002D2A7A">
        <w:rPr>
          <w:sz w:val="20"/>
          <w:lang w:val="fr-FR"/>
        </w:rPr>
        <w:t>p</w:t>
      </w:r>
      <w:r w:rsidR="002D2A7A" w:rsidRPr="002D2A7A">
        <w:rPr>
          <w:sz w:val="20"/>
          <w:lang w:val="fr-FR"/>
        </w:rPr>
        <w:t xml:space="preserve">rotéger </w:t>
      </w:r>
      <w:r w:rsidR="00720DC7">
        <w:rPr>
          <w:sz w:val="20"/>
          <w:lang w:val="fr-FR"/>
        </w:rPr>
        <w:t>et à p</w:t>
      </w:r>
      <w:r w:rsidR="00720DC7" w:rsidRPr="002D2A7A">
        <w:rPr>
          <w:sz w:val="20"/>
          <w:lang w:val="fr-FR"/>
        </w:rPr>
        <w:t xml:space="preserve">rotéger </w:t>
      </w:r>
      <w:r w:rsidR="002D2A7A">
        <w:rPr>
          <w:sz w:val="20"/>
          <w:lang w:val="fr-FR"/>
        </w:rPr>
        <w:t>les</w:t>
      </w:r>
      <w:r w:rsidR="002D2A7A" w:rsidRPr="002D2A7A">
        <w:rPr>
          <w:sz w:val="20"/>
          <w:lang w:val="fr-FR"/>
        </w:rPr>
        <w:t xml:space="preserve"> enfants </w:t>
      </w:r>
      <w:r w:rsidR="00720DC7">
        <w:rPr>
          <w:sz w:val="20"/>
          <w:lang w:val="fr-FR"/>
        </w:rPr>
        <w:t>c</w:t>
      </w:r>
      <w:r w:rsidR="002D2A7A" w:rsidRPr="002D2A7A">
        <w:rPr>
          <w:sz w:val="20"/>
          <w:lang w:val="fr-FR"/>
        </w:rPr>
        <w:t>ontre le paludisme</w:t>
      </w:r>
      <w:bookmarkEnd w:id="101"/>
      <w:bookmarkEnd w:id="102"/>
      <w:bookmarkEnd w:id="103"/>
    </w:p>
    <w:p w:rsidR="00C80C0B" w:rsidRPr="00F70D67" w:rsidRDefault="00FC77C3" w:rsidP="00F70D67">
      <w:pPr>
        <w:spacing w:before="120" w:after="120" w:line="360" w:lineRule="auto"/>
        <w:jc w:val="both"/>
        <w:rPr>
          <w:rFonts w:cs="Arial"/>
        </w:rPr>
      </w:pPr>
      <w:r>
        <w:rPr>
          <w:rFonts w:cs="Arial"/>
        </w:rPr>
        <w:t xml:space="preserve">Dans l’ensemble, </w:t>
      </w:r>
      <w:r w:rsidR="005E455A" w:rsidRPr="006D1732">
        <w:rPr>
          <w:rFonts w:cs="Arial"/>
        </w:rPr>
        <w:t>9</w:t>
      </w:r>
      <w:r w:rsidR="00AD731B">
        <w:rPr>
          <w:rFonts w:cs="Arial"/>
        </w:rPr>
        <w:t>4,</w:t>
      </w:r>
      <w:r w:rsidR="005E455A" w:rsidRPr="006D1732">
        <w:rPr>
          <w:rFonts w:cs="Arial"/>
        </w:rPr>
        <w:t xml:space="preserve">5 % des répondants se sentent totalement capables de protéger </w:t>
      </w:r>
      <w:r>
        <w:rPr>
          <w:rFonts w:cs="Arial"/>
        </w:rPr>
        <w:t xml:space="preserve">et de protéger </w:t>
      </w:r>
      <w:r w:rsidR="005E455A" w:rsidRPr="006D1732">
        <w:rPr>
          <w:rFonts w:cs="Arial"/>
        </w:rPr>
        <w:t xml:space="preserve">leurs enfants contre le paludisme </w:t>
      </w:r>
      <w:r>
        <w:rPr>
          <w:rFonts w:cs="Arial"/>
        </w:rPr>
        <w:t>(</w:t>
      </w:r>
      <w:r w:rsidRPr="00FC77C3">
        <w:rPr>
          <w:rFonts w:cs="Arial"/>
        </w:rPr>
        <w:t>tableau 2.19)</w:t>
      </w:r>
      <w:r w:rsidR="005E455A" w:rsidRPr="006D1732">
        <w:rPr>
          <w:rFonts w:cs="Arial"/>
        </w:rPr>
        <w:t>. On peut également observer à</w:t>
      </w:r>
      <w:r w:rsidR="00AD731B">
        <w:rPr>
          <w:rFonts w:cs="Arial"/>
        </w:rPr>
        <w:t xml:space="preserve"> partir de ce tableau que </w:t>
      </w:r>
      <w:proofErr w:type="spellStart"/>
      <w:r w:rsidR="00AD731B">
        <w:rPr>
          <w:rFonts w:cs="Arial"/>
        </w:rPr>
        <w:t>quel</w:t>
      </w:r>
      <w:r w:rsidR="005E455A" w:rsidRPr="006D1732">
        <w:rPr>
          <w:rFonts w:cs="Arial"/>
        </w:rPr>
        <w:t>que</w:t>
      </w:r>
      <w:proofErr w:type="spellEnd"/>
      <w:r w:rsidR="005E455A" w:rsidRPr="006D1732">
        <w:rPr>
          <w:rFonts w:cs="Arial"/>
        </w:rPr>
        <w:t xml:space="preserve"> soit la variable sociodémographique </w:t>
      </w:r>
      <w:r w:rsidR="0059191A">
        <w:rPr>
          <w:rFonts w:cs="Arial"/>
        </w:rPr>
        <w:t xml:space="preserve">retenue </w:t>
      </w:r>
      <w:r w:rsidR="005E455A" w:rsidRPr="006D1732">
        <w:rPr>
          <w:rFonts w:cs="Arial"/>
        </w:rPr>
        <w:t xml:space="preserve">plus de 93 % des personnes qui s’y sentent totalement capables sauf les </w:t>
      </w:r>
      <w:r w:rsidR="00AD731B">
        <w:rPr>
          <w:rFonts w:cs="Arial"/>
        </w:rPr>
        <w:t xml:space="preserve">femmes chefs de ménages </w:t>
      </w:r>
      <w:r w:rsidR="005E455A" w:rsidRPr="006D1732">
        <w:rPr>
          <w:rFonts w:cs="Arial"/>
        </w:rPr>
        <w:t xml:space="preserve"> </w:t>
      </w:r>
      <w:r w:rsidR="00AD731B">
        <w:rPr>
          <w:rFonts w:cs="Arial"/>
        </w:rPr>
        <w:t>de 80</w:t>
      </w:r>
      <w:r w:rsidR="00F70D67">
        <w:rPr>
          <w:rFonts w:cs="Arial"/>
        </w:rPr>
        <w:t xml:space="preserve"> %. </w:t>
      </w:r>
    </w:p>
    <w:p w:rsidR="00E8212E" w:rsidRDefault="00E8212E">
      <w:pPr>
        <w:rPr>
          <w:rFonts w:ascii="Calibri" w:hAnsi="Calibri" w:cs="Arial"/>
          <w:b/>
        </w:rPr>
      </w:pPr>
      <w:bookmarkStart w:id="104" w:name="_Toc487020816"/>
      <w:r>
        <w:rPr>
          <w:b/>
        </w:rPr>
        <w:br w:type="page"/>
      </w:r>
    </w:p>
    <w:p w:rsidR="002323FE" w:rsidRPr="00F70D67" w:rsidRDefault="002323FE" w:rsidP="008966DD">
      <w:pPr>
        <w:pStyle w:val="AlisteTableau"/>
      </w:pPr>
      <w:r w:rsidRPr="00AD731B">
        <w:rPr>
          <w:b/>
        </w:rPr>
        <w:lastRenderedPageBreak/>
        <w:t>Tableau 2.</w:t>
      </w:r>
      <w:r w:rsidR="00C80C0B" w:rsidRPr="00AD731B">
        <w:rPr>
          <w:b/>
        </w:rPr>
        <w:t>1</w:t>
      </w:r>
      <w:r w:rsidR="00AC51D8" w:rsidRPr="00AD731B">
        <w:rPr>
          <w:b/>
        </w:rPr>
        <w:t>9</w:t>
      </w:r>
      <w:r w:rsidRPr="00AD731B">
        <w:rPr>
          <w:b/>
        </w:rPr>
        <w:t xml:space="preserve">: </w:t>
      </w:r>
      <w:r w:rsidRPr="00AD731B">
        <w:t>Répartition (%) de la p</w:t>
      </w:r>
      <w:r w:rsidR="00792545" w:rsidRPr="00AD731B">
        <w:t>opulation par caractéristiques</w:t>
      </w:r>
      <w:r w:rsidR="009861A1" w:rsidRPr="00AD731B">
        <w:t xml:space="preserve"> </w:t>
      </w:r>
      <w:r w:rsidR="00F2507B" w:rsidRPr="00AD731B">
        <w:t>sociodémographiques</w:t>
      </w:r>
      <w:r w:rsidRPr="00AD731B">
        <w:t xml:space="preserve"> selon la </w:t>
      </w:r>
      <w:r w:rsidR="00792545" w:rsidRPr="00AD731B">
        <w:t xml:space="preserve">mesure dans laquelle vous vous </w:t>
      </w:r>
      <w:r w:rsidRPr="00AD731B">
        <w:t>sentez capable de protéger vos</w:t>
      </w:r>
      <w:r w:rsidR="00792545" w:rsidRPr="00AD731B">
        <w:t xml:space="preserve"> enfants et vous-même contre le </w:t>
      </w:r>
      <w:r w:rsidRPr="00AD731B">
        <w:t>paludisme.</w:t>
      </w:r>
      <w:bookmarkEnd w:id="104"/>
      <w:r w:rsidRPr="006D1732">
        <w:rPr>
          <w:b/>
        </w:rPr>
        <w:t xml:space="preserve"> </w:t>
      </w:r>
    </w:p>
    <w:tbl>
      <w:tblPr>
        <w:tblW w:w="8870" w:type="dxa"/>
        <w:jc w:val="center"/>
        <w:tblLook w:val="04A0" w:firstRow="1" w:lastRow="0" w:firstColumn="1" w:lastColumn="0" w:noHBand="0" w:noVBand="1"/>
      </w:tblPr>
      <w:tblGrid>
        <w:gridCol w:w="2229"/>
        <w:gridCol w:w="1253"/>
        <w:gridCol w:w="1494"/>
        <w:gridCol w:w="1494"/>
        <w:gridCol w:w="1200"/>
        <w:gridCol w:w="1200"/>
      </w:tblGrid>
      <w:tr w:rsidR="00FC162C" w:rsidRPr="00AD731B" w:rsidTr="00053779">
        <w:trPr>
          <w:trHeight w:val="510"/>
          <w:jc w:val="center"/>
        </w:trPr>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62C" w:rsidRPr="00AD731B" w:rsidRDefault="00FC162C" w:rsidP="000C15A5">
            <w:pPr>
              <w:spacing w:after="0" w:line="240" w:lineRule="auto"/>
              <w:rPr>
                <w:rFonts w:eastAsia="Times New Roman" w:cs="Arial"/>
                <w:b/>
                <w:bCs/>
                <w:color w:val="000000"/>
              </w:rPr>
            </w:pPr>
            <w:r w:rsidRPr="00AD731B">
              <w:rPr>
                <w:rFonts w:eastAsia="Times New Roman" w:cs="Arial"/>
                <w:b/>
                <w:bCs/>
                <w:color w:val="000000"/>
              </w:rPr>
              <w:t>Caractéristiques sociodémographiques</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rsidR="00FC162C" w:rsidRPr="00AD731B" w:rsidRDefault="00FC162C" w:rsidP="000C15A5">
            <w:pPr>
              <w:spacing w:after="0" w:line="240" w:lineRule="auto"/>
              <w:jc w:val="center"/>
              <w:rPr>
                <w:rFonts w:eastAsia="Times New Roman" w:cs="Arial"/>
                <w:color w:val="000000"/>
              </w:rPr>
            </w:pPr>
            <w:r w:rsidRPr="00AD731B">
              <w:rPr>
                <w:rFonts w:eastAsia="Times New Roman" w:cs="Arial"/>
                <w:color w:val="000000"/>
              </w:rPr>
              <w:t>Totalement capable</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FC162C" w:rsidRPr="00AD731B" w:rsidRDefault="00FC162C" w:rsidP="000C15A5">
            <w:pPr>
              <w:spacing w:after="0" w:line="240" w:lineRule="auto"/>
              <w:jc w:val="center"/>
              <w:rPr>
                <w:rFonts w:eastAsia="Times New Roman" w:cs="Arial"/>
                <w:color w:val="000000"/>
              </w:rPr>
            </w:pPr>
            <w:r w:rsidRPr="00AD731B">
              <w:rPr>
                <w:rFonts w:eastAsia="Times New Roman" w:cs="Arial"/>
                <w:color w:val="000000"/>
              </w:rPr>
              <w:t>Probablement capable</w:t>
            </w:r>
          </w:p>
        </w:tc>
        <w:tc>
          <w:tcPr>
            <w:tcW w:w="1494" w:type="dxa"/>
            <w:tcBorders>
              <w:top w:val="single" w:sz="4" w:space="0" w:color="auto"/>
              <w:left w:val="nil"/>
              <w:bottom w:val="single" w:sz="4" w:space="0" w:color="auto"/>
              <w:right w:val="single" w:sz="4" w:space="0" w:color="auto"/>
            </w:tcBorders>
          </w:tcPr>
          <w:p w:rsidR="00FC162C" w:rsidRPr="00AD731B" w:rsidRDefault="00FC162C" w:rsidP="000C15A5">
            <w:pPr>
              <w:spacing w:after="0" w:line="240" w:lineRule="auto"/>
              <w:jc w:val="center"/>
              <w:rPr>
                <w:rFonts w:eastAsia="Times New Roman" w:cs="Arial"/>
                <w:color w:val="000000"/>
              </w:rPr>
            </w:pPr>
            <w:r w:rsidRPr="00AD731B">
              <w:rPr>
                <w:rFonts w:eastAsia="Times New Roman" w:cs="Arial"/>
                <w:color w:val="000000"/>
              </w:rPr>
              <w:t>Probablement incapable</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62C" w:rsidRPr="00AD731B" w:rsidRDefault="00FC162C" w:rsidP="000C15A5">
            <w:pPr>
              <w:spacing w:after="0" w:line="240" w:lineRule="auto"/>
              <w:jc w:val="center"/>
              <w:rPr>
                <w:rFonts w:eastAsia="Times New Roman" w:cs="Arial"/>
                <w:color w:val="000000"/>
              </w:rPr>
            </w:pPr>
            <w:r w:rsidRPr="00AD731B">
              <w:rPr>
                <w:rFonts w:eastAsia="Times New Roman" w:cs="Arial"/>
                <w:color w:val="000000"/>
              </w:rPr>
              <w:t>Total</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FC162C" w:rsidRPr="00AD731B" w:rsidRDefault="00FC162C" w:rsidP="000C15A5">
            <w:pPr>
              <w:spacing w:after="0" w:line="240" w:lineRule="auto"/>
              <w:jc w:val="center"/>
              <w:rPr>
                <w:rFonts w:eastAsia="Times New Roman" w:cs="Arial"/>
                <w:color w:val="000000"/>
              </w:rPr>
            </w:pPr>
            <w:r w:rsidRPr="00AD731B">
              <w:rPr>
                <w:rFonts w:eastAsia="Times New Roman" w:cs="Arial"/>
                <w:color w:val="000000"/>
              </w:rPr>
              <w:t>Effectif</w:t>
            </w:r>
          </w:p>
        </w:tc>
      </w:tr>
      <w:tr w:rsidR="00FC162C" w:rsidRPr="00AD731B" w:rsidTr="00FC162C">
        <w:trPr>
          <w:trHeight w:val="300"/>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FC162C" w:rsidRPr="00AD731B" w:rsidRDefault="00FC162C" w:rsidP="000C15A5">
            <w:pPr>
              <w:spacing w:after="0" w:line="240" w:lineRule="auto"/>
              <w:rPr>
                <w:rFonts w:eastAsia="Times New Roman" w:cs="Arial"/>
                <w:b/>
                <w:bCs/>
                <w:color w:val="000000"/>
              </w:rPr>
            </w:pPr>
            <w:r w:rsidRPr="00AD731B">
              <w:rPr>
                <w:rFonts w:eastAsia="Times New Roman" w:cs="Arial"/>
                <w:b/>
                <w:bCs/>
                <w:color w:val="000000"/>
              </w:rPr>
              <w:t>Préfecture</w:t>
            </w:r>
          </w:p>
        </w:tc>
        <w:tc>
          <w:tcPr>
            <w:tcW w:w="6641" w:type="dxa"/>
            <w:gridSpan w:val="5"/>
            <w:tcBorders>
              <w:top w:val="single" w:sz="4" w:space="0" w:color="auto"/>
              <w:left w:val="nil"/>
              <w:bottom w:val="single" w:sz="4" w:space="0" w:color="auto"/>
              <w:right w:val="single" w:sz="4" w:space="0" w:color="000000"/>
            </w:tcBorders>
            <w:vAlign w:val="center"/>
          </w:tcPr>
          <w:p w:rsidR="00FC162C" w:rsidRPr="00AD731B" w:rsidRDefault="00FC162C" w:rsidP="00FC162C">
            <w:pPr>
              <w:spacing w:after="0" w:line="240" w:lineRule="auto"/>
              <w:jc w:val="center"/>
              <w:rPr>
                <w:rFonts w:eastAsia="Times New Roman" w:cs="Arial"/>
                <w:color w:val="000000"/>
              </w:rPr>
            </w:pPr>
          </w:p>
        </w:tc>
      </w:tr>
      <w:tr w:rsidR="00FC162C" w:rsidRPr="00AD731B" w:rsidTr="00053779">
        <w:trPr>
          <w:trHeight w:hRule="exact" w:val="284"/>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FC162C" w:rsidRPr="00AD731B" w:rsidRDefault="00FC162C" w:rsidP="000C15A5">
            <w:pPr>
              <w:spacing w:after="0" w:line="240" w:lineRule="auto"/>
              <w:rPr>
                <w:rFonts w:eastAsia="Times New Roman" w:cs="Arial"/>
                <w:color w:val="000000"/>
              </w:rPr>
            </w:pPr>
            <w:r w:rsidRPr="00AD731B">
              <w:rPr>
                <w:rFonts w:eastAsia="Times New Roman" w:cs="Arial"/>
                <w:color w:val="000000"/>
              </w:rPr>
              <w:t>Boffa</w:t>
            </w:r>
          </w:p>
        </w:tc>
        <w:tc>
          <w:tcPr>
            <w:tcW w:w="1253" w:type="dxa"/>
            <w:tcBorders>
              <w:top w:val="nil"/>
              <w:left w:val="nil"/>
              <w:bottom w:val="single" w:sz="4" w:space="0" w:color="auto"/>
              <w:right w:val="single" w:sz="4" w:space="0" w:color="auto"/>
            </w:tcBorders>
            <w:shd w:val="clear" w:color="auto" w:fill="auto"/>
            <w:noWrap/>
            <w:vAlign w:val="center"/>
            <w:hideMark/>
          </w:tcPr>
          <w:p w:rsidR="00FC162C" w:rsidRPr="00AD731B" w:rsidRDefault="00FC162C" w:rsidP="00FC162C">
            <w:pPr>
              <w:spacing w:after="0" w:line="240" w:lineRule="auto"/>
              <w:jc w:val="center"/>
              <w:rPr>
                <w:rFonts w:cs="Arial"/>
                <w:color w:val="000000"/>
                <w:sz w:val="18"/>
                <w:szCs w:val="18"/>
              </w:rPr>
            </w:pPr>
            <w:r w:rsidRPr="00AD731B">
              <w:rPr>
                <w:rFonts w:cs="Arial"/>
                <w:color w:val="000000"/>
                <w:sz w:val="18"/>
                <w:szCs w:val="18"/>
              </w:rPr>
              <w:t>97,3</w:t>
            </w:r>
          </w:p>
        </w:tc>
        <w:tc>
          <w:tcPr>
            <w:tcW w:w="1494" w:type="dxa"/>
            <w:tcBorders>
              <w:top w:val="nil"/>
              <w:left w:val="nil"/>
              <w:bottom w:val="single" w:sz="4" w:space="0" w:color="auto"/>
              <w:right w:val="single" w:sz="4" w:space="0" w:color="auto"/>
            </w:tcBorders>
            <w:shd w:val="clear" w:color="auto" w:fill="auto"/>
            <w:noWrap/>
            <w:vAlign w:val="center"/>
            <w:hideMark/>
          </w:tcPr>
          <w:p w:rsidR="00FC162C" w:rsidRPr="00AD731B" w:rsidRDefault="00FC162C" w:rsidP="00FC162C">
            <w:pPr>
              <w:spacing w:after="0" w:line="240" w:lineRule="auto"/>
              <w:jc w:val="center"/>
              <w:rPr>
                <w:rFonts w:cs="Arial"/>
                <w:color w:val="000000"/>
                <w:sz w:val="18"/>
                <w:szCs w:val="18"/>
              </w:rPr>
            </w:pPr>
            <w:r w:rsidRPr="00AD731B">
              <w:rPr>
                <w:rFonts w:cs="Arial"/>
                <w:color w:val="000000"/>
                <w:sz w:val="18"/>
                <w:szCs w:val="18"/>
              </w:rPr>
              <w:t>2,0</w:t>
            </w:r>
          </w:p>
        </w:tc>
        <w:tc>
          <w:tcPr>
            <w:tcW w:w="1494" w:type="dxa"/>
            <w:tcBorders>
              <w:top w:val="nil"/>
              <w:left w:val="nil"/>
              <w:bottom w:val="single" w:sz="4" w:space="0" w:color="auto"/>
              <w:right w:val="single" w:sz="4" w:space="0" w:color="auto"/>
            </w:tcBorders>
            <w:vAlign w:val="center"/>
          </w:tcPr>
          <w:p w:rsidR="00FC162C" w:rsidRPr="00AD731B" w:rsidRDefault="00FC162C" w:rsidP="00FC162C">
            <w:pPr>
              <w:spacing w:after="0" w:line="240" w:lineRule="auto"/>
              <w:jc w:val="center"/>
              <w:rPr>
                <w:rFonts w:cs="Arial"/>
                <w:color w:val="000000"/>
                <w:sz w:val="18"/>
                <w:szCs w:val="18"/>
              </w:rPr>
            </w:pPr>
            <w:r w:rsidRPr="00AD731B">
              <w:rPr>
                <w:rFonts w:cs="Arial"/>
                <w:color w:val="000000"/>
                <w:sz w:val="18"/>
                <w:szCs w:val="18"/>
              </w:rPr>
              <w:t>0,7</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FC162C" w:rsidRPr="00AD731B" w:rsidRDefault="00FC162C" w:rsidP="00FC162C">
            <w:pPr>
              <w:spacing w:after="0" w:line="240" w:lineRule="auto"/>
              <w:jc w:val="center"/>
              <w:rPr>
                <w:rFonts w:cs="Arial"/>
                <w:color w:val="000000"/>
                <w:sz w:val="18"/>
                <w:szCs w:val="18"/>
              </w:rPr>
            </w:pPr>
            <w:r w:rsidRPr="00AD731B">
              <w:rPr>
                <w:rFonts w:cs="Arial"/>
                <w:color w:val="000000"/>
                <w:sz w:val="18"/>
                <w:szCs w:val="18"/>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FC162C" w:rsidRPr="00AD731B" w:rsidRDefault="00FC162C" w:rsidP="00FC162C">
            <w:pPr>
              <w:spacing w:after="0" w:line="240" w:lineRule="auto"/>
              <w:jc w:val="center"/>
              <w:rPr>
                <w:rFonts w:cs="Arial"/>
                <w:color w:val="000000"/>
                <w:sz w:val="18"/>
                <w:szCs w:val="18"/>
              </w:rPr>
            </w:pPr>
            <w:r w:rsidRPr="00AD731B">
              <w:rPr>
                <w:rFonts w:cs="Arial"/>
                <w:color w:val="000000"/>
                <w:sz w:val="18"/>
                <w:szCs w:val="18"/>
              </w:rPr>
              <w:t>150</w:t>
            </w:r>
          </w:p>
        </w:tc>
      </w:tr>
      <w:tr w:rsidR="00FC162C" w:rsidRPr="00AD731B" w:rsidTr="00053779">
        <w:trPr>
          <w:trHeight w:hRule="exact" w:val="284"/>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FC162C" w:rsidRPr="00AD731B" w:rsidRDefault="00FC162C" w:rsidP="000C15A5">
            <w:pPr>
              <w:spacing w:after="0" w:line="240" w:lineRule="auto"/>
              <w:rPr>
                <w:rFonts w:eastAsia="Times New Roman" w:cs="Arial"/>
                <w:color w:val="000000"/>
              </w:rPr>
            </w:pPr>
            <w:r w:rsidRPr="00AD731B">
              <w:rPr>
                <w:rFonts w:eastAsia="Times New Roman" w:cs="Arial"/>
                <w:color w:val="000000"/>
              </w:rPr>
              <w:t>Dinguiraye</w:t>
            </w:r>
          </w:p>
        </w:tc>
        <w:tc>
          <w:tcPr>
            <w:tcW w:w="1253" w:type="dxa"/>
            <w:tcBorders>
              <w:top w:val="nil"/>
              <w:left w:val="nil"/>
              <w:bottom w:val="single" w:sz="4" w:space="0" w:color="auto"/>
              <w:right w:val="single" w:sz="4" w:space="0" w:color="auto"/>
            </w:tcBorders>
            <w:shd w:val="clear" w:color="auto" w:fill="auto"/>
            <w:noWrap/>
            <w:vAlign w:val="center"/>
            <w:hideMark/>
          </w:tcPr>
          <w:p w:rsidR="00FC162C" w:rsidRPr="00AD731B" w:rsidRDefault="00FC162C" w:rsidP="00FC162C">
            <w:pPr>
              <w:spacing w:after="0" w:line="240" w:lineRule="auto"/>
              <w:jc w:val="center"/>
              <w:rPr>
                <w:rFonts w:cs="Arial"/>
                <w:color w:val="000000"/>
                <w:sz w:val="18"/>
                <w:szCs w:val="18"/>
              </w:rPr>
            </w:pPr>
            <w:r w:rsidRPr="00AD731B">
              <w:rPr>
                <w:rFonts w:cs="Arial"/>
                <w:color w:val="000000"/>
                <w:sz w:val="18"/>
                <w:szCs w:val="18"/>
              </w:rPr>
              <w:t>91,5</w:t>
            </w:r>
          </w:p>
        </w:tc>
        <w:tc>
          <w:tcPr>
            <w:tcW w:w="1494" w:type="dxa"/>
            <w:tcBorders>
              <w:top w:val="nil"/>
              <w:left w:val="nil"/>
              <w:bottom w:val="single" w:sz="4" w:space="0" w:color="auto"/>
              <w:right w:val="single" w:sz="4" w:space="0" w:color="auto"/>
            </w:tcBorders>
            <w:shd w:val="clear" w:color="auto" w:fill="auto"/>
            <w:noWrap/>
            <w:vAlign w:val="center"/>
            <w:hideMark/>
          </w:tcPr>
          <w:p w:rsidR="00FC162C" w:rsidRPr="00AD731B" w:rsidRDefault="00FC162C" w:rsidP="00FC162C">
            <w:pPr>
              <w:spacing w:after="0" w:line="240" w:lineRule="auto"/>
              <w:jc w:val="center"/>
              <w:rPr>
                <w:rFonts w:cs="Arial"/>
                <w:color w:val="000000"/>
                <w:sz w:val="18"/>
                <w:szCs w:val="18"/>
              </w:rPr>
            </w:pPr>
            <w:r w:rsidRPr="00AD731B">
              <w:rPr>
                <w:rFonts w:cs="Arial"/>
                <w:color w:val="000000"/>
                <w:sz w:val="18"/>
                <w:szCs w:val="18"/>
              </w:rPr>
              <w:t>8,5</w:t>
            </w:r>
          </w:p>
        </w:tc>
        <w:tc>
          <w:tcPr>
            <w:tcW w:w="1494" w:type="dxa"/>
            <w:tcBorders>
              <w:top w:val="nil"/>
              <w:left w:val="nil"/>
              <w:bottom w:val="single" w:sz="4" w:space="0" w:color="auto"/>
              <w:right w:val="single" w:sz="4" w:space="0" w:color="auto"/>
            </w:tcBorders>
            <w:vAlign w:val="center"/>
          </w:tcPr>
          <w:p w:rsidR="00FC162C" w:rsidRPr="00AD731B" w:rsidRDefault="00FC162C" w:rsidP="00FC162C">
            <w:pPr>
              <w:spacing w:after="0" w:line="240" w:lineRule="auto"/>
              <w:jc w:val="center"/>
              <w:rPr>
                <w:rFonts w:cs="Arial"/>
                <w:color w:val="000000"/>
                <w:sz w:val="18"/>
                <w:szCs w:val="18"/>
              </w:rPr>
            </w:pPr>
            <w:r w:rsidRPr="00AD731B">
              <w:rPr>
                <w:rFonts w:cs="Arial"/>
                <w:color w:val="000000"/>
                <w:sz w:val="18"/>
                <w:szCs w:val="18"/>
              </w:rPr>
              <w:t>0,0</w:t>
            </w:r>
          </w:p>
        </w:tc>
        <w:tc>
          <w:tcPr>
            <w:tcW w:w="1200" w:type="dxa"/>
            <w:tcBorders>
              <w:top w:val="single" w:sz="4" w:space="0" w:color="auto"/>
              <w:left w:val="single" w:sz="4" w:space="0" w:color="auto"/>
              <w:right w:val="single" w:sz="4" w:space="0" w:color="auto"/>
            </w:tcBorders>
            <w:shd w:val="clear" w:color="auto" w:fill="auto"/>
            <w:noWrap/>
            <w:vAlign w:val="center"/>
            <w:hideMark/>
          </w:tcPr>
          <w:p w:rsidR="00FC162C" w:rsidRPr="00AD731B" w:rsidRDefault="00FC162C" w:rsidP="00FC162C">
            <w:pPr>
              <w:spacing w:after="0" w:line="240" w:lineRule="auto"/>
              <w:jc w:val="center"/>
              <w:rPr>
                <w:rFonts w:cs="Arial"/>
                <w:color w:val="000000"/>
                <w:sz w:val="18"/>
                <w:szCs w:val="18"/>
              </w:rPr>
            </w:pPr>
            <w:r w:rsidRPr="00AD731B">
              <w:rPr>
                <w:rFonts w:cs="Arial"/>
                <w:color w:val="000000"/>
                <w:sz w:val="18"/>
                <w:szCs w:val="18"/>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FC162C" w:rsidRPr="00AD731B" w:rsidRDefault="00FC162C" w:rsidP="00FC162C">
            <w:pPr>
              <w:spacing w:after="0" w:line="240" w:lineRule="auto"/>
              <w:jc w:val="center"/>
              <w:rPr>
                <w:rFonts w:cs="Arial"/>
                <w:color w:val="000000"/>
                <w:sz w:val="18"/>
                <w:szCs w:val="18"/>
              </w:rPr>
            </w:pPr>
            <w:r w:rsidRPr="00AD731B">
              <w:rPr>
                <w:rFonts w:cs="Arial"/>
                <w:color w:val="000000"/>
                <w:sz w:val="18"/>
                <w:szCs w:val="18"/>
              </w:rPr>
              <w:t>150</w:t>
            </w:r>
          </w:p>
        </w:tc>
      </w:tr>
      <w:tr w:rsidR="00FC162C" w:rsidRPr="00AD731B" w:rsidTr="00053779">
        <w:trPr>
          <w:trHeight w:hRule="exact" w:val="284"/>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FC162C" w:rsidRPr="00AD731B" w:rsidRDefault="00FC162C" w:rsidP="000C15A5">
            <w:pPr>
              <w:spacing w:after="0" w:line="240" w:lineRule="auto"/>
              <w:rPr>
                <w:rFonts w:eastAsia="Times New Roman" w:cs="Arial"/>
                <w:b/>
                <w:bCs/>
                <w:color w:val="000000"/>
              </w:rPr>
            </w:pPr>
            <w:r w:rsidRPr="00AD731B">
              <w:rPr>
                <w:rFonts w:eastAsia="Times New Roman" w:cs="Arial"/>
                <w:b/>
                <w:bCs/>
                <w:color w:val="000000"/>
              </w:rPr>
              <w:t>Sexe du CM</w:t>
            </w:r>
          </w:p>
        </w:tc>
        <w:tc>
          <w:tcPr>
            <w:tcW w:w="6641" w:type="dxa"/>
            <w:gridSpan w:val="5"/>
            <w:tcBorders>
              <w:top w:val="single" w:sz="4" w:space="0" w:color="auto"/>
              <w:left w:val="nil"/>
              <w:bottom w:val="single" w:sz="4" w:space="0" w:color="auto"/>
              <w:right w:val="single" w:sz="4" w:space="0" w:color="000000"/>
            </w:tcBorders>
            <w:vAlign w:val="center"/>
          </w:tcPr>
          <w:p w:rsidR="00FC162C" w:rsidRPr="00AD731B" w:rsidRDefault="00FC162C" w:rsidP="00FC162C">
            <w:pPr>
              <w:spacing w:after="0" w:line="240" w:lineRule="auto"/>
              <w:jc w:val="center"/>
              <w:rPr>
                <w:rFonts w:eastAsia="Times New Roman" w:cs="Arial"/>
                <w:color w:val="000000"/>
              </w:rPr>
            </w:pPr>
          </w:p>
        </w:tc>
      </w:tr>
      <w:tr w:rsidR="00FC162C" w:rsidRPr="00AD731B" w:rsidTr="00053779">
        <w:trPr>
          <w:trHeight w:hRule="exact" w:val="284"/>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FC162C" w:rsidRPr="00AD731B" w:rsidRDefault="00FC162C" w:rsidP="000C15A5">
            <w:pPr>
              <w:spacing w:after="0" w:line="240" w:lineRule="auto"/>
              <w:rPr>
                <w:rFonts w:eastAsia="Times New Roman" w:cs="Arial"/>
                <w:color w:val="000000"/>
              </w:rPr>
            </w:pPr>
            <w:r w:rsidRPr="00AD731B">
              <w:rPr>
                <w:rFonts w:eastAsia="Times New Roman" w:cs="Arial"/>
                <w:color w:val="000000"/>
              </w:rPr>
              <w:t>Homme</w:t>
            </w:r>
          </w:p>
        </w:tc>
        <w:tc>
          <w:tcPr>
            <w:tcW w:w="1253" w:type="dxa"/>
            <w:tcBorders>
              <w:top w:val="nil"/>
              <w:left w:val="nil"/>
              <w:bottom w:val="single" w:sz="4" w:space="0" w:color="auto"/>
              <w:right w:val="single" w:sz="4" w:space="0" w:color="auto"/>
            </w:tcBorders>
            <w:shd w:val="clear" w:color="auto" w:fill="auto"/>
            <w:noWrap/>
            <w:vAlign w:val="center"/>
            <w:hideMark/>
          </w:tcPr>
          <w:p w:rsidR="00FC162C" w:rsidRPr="00AD731B" w:rsidRDefault="00FC162C" w:rsidP="00FC162C">
            <w:pPr>
              <w:spacing w:after="0" w:line="240" w:lineRule="auto"/>
              <w:jc w:val="center"/>
              <w:rPr>
                <w:rFonts w:cs="Arial"/>
                <w:color w:val="000000"/>
                <w:sz w:val="18"/>
                <w:szCs w:val="18"/>
              </w:rPr>
            </w:pPr>
            <w:r w:rsidRPr="00AD731B">
              <w:rPr>
                <w:rFonts w:cs="Arial"/>
                <w:color w:val="000000"/>
                <w:sz w:val="18"/>
                <w:szCs w:val="18"/>
              </w:rPr>
              <w:t>97,2</w:t>
            </w:r>
          </w:p>
        </w:tc>
        <w:tc>
          <w:tcPr>
            <w:tcW w:w="1494" w:type="dxa"/>
            <w:tcBorders>
              <w:top w:val="nil"/>
              <w:left w:val="nil"/>
              <w:bottom w:val="single" w:sz="4" w:space="0" w:color="auto"/>
              <w:right w:val="single" w:sz="4" w:space="0" w:color="auto"/>
            </w:tcBorders>
            <w:shd w:val="clear" w:color="auto" w:fill="auto"/>
            <w:noWrap/>
            <w:vAlign w:val="center"/>
            <w:hideMark/>
          </w:tcPr>
          <w:p w:rsidR="00FC162C" w:rsidRPr="00AD731B" w:rsidRDefault="00FC162C" w:rsidP="00FC162C">
            <w:pPr>
              <w:spacing w:after="0" w:line="240" w:lineRule="auto"/>
              <w:jc w:val="center"/>
              <w:rPr>
                <w:rFonts w:cs="Arial"/>
                <w:color w:val="000000"/>
                <w:sz w:val="18"/>
                <w:szCs w:val="18"/>
              </w:rPr>
            </w:pPr>
            <w:r w:rsidRPr="00AD731B">
              <w:rPr>
                <w:rFonts w:cs="Arial"/>
                <w:color w:val="000000"/>
                <w:sz w:val="18"/>
                <w:szCs w:val="18"/>
              </w:rPr>
              <w:t>2,8</w:t>
            </w:r>
          </w:p>
        </w:tc>
        <w:tc>
          <w:tcPr>
            <w:tcW w:w="1494" w:type="dxa"/>
            <w:tcBorders>
              <w:top w:val="nil"/>
              <w:left w:val="nil"/>
              <w:bottom w:val="single" w:sz="4" w:space="0" w:color="auto"/>
              <w:right w:val="single" w:sz="4" w:space="0" w:color="auto"/>
            </w:tcBorders>
            <w:vAlign w:val="center"/>
          </w:tcPr>
          <w:p w:rsidR="00FC162C" w:rsidRPr="00AD731B" w:rsidRDefault="00FC162C" w:rsidP="00FC162C">
            <w:pPr>
              <w:spacing w:after="0" w:line="240" w:lineRule="auto"/>
              <w:jc w:val="center"/>
              <w:rPr>
                <w:rFonts w:cs="Arial"/>
                <w:color w:val="000000"/>
                <w:sz w:val="18"/>
                <w:szCs w:val="18"/>
              </w:rPr>
            </w:pPr>
            <w:r w:rsidRPr="00AD731B">
              <w:rPr>
                <w:rFonts w:cs="Arial"/>
                <w:color w:val="000000"/>
                <w:sz w:val="18"/>
                <w:szCs w:val="18"/>
              </w:rPr>
              <w:t>0,0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FC162C" w:rsidRPr="00AD731B" w:rsidRDefault="00FC162C" w:rsidP="00FC162C">
            <w:pPr>
              <w:spacing w:after="0" w:line="240" w:lineRule="auto"/>
              <w:jc w:val="center"/>
              <w:rPr>
                <w:rFonts w:cs="Arial"/>
                <w:color w:val="000000"/>
                <w:sz w:val="18"/>
                <w:szCs w:val="18"/>
              </w:rPr>
            </w:pPr>
            <w:r w:rsidRPr="00AD731B">
              <w:rPr>
                <w:rFonts w:cs="Arial"/>
                <w:color w:val="000000"/>
                <w:sz w:val="18"/>
                <w:szCs w:val="18"/>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FC162C" w:rsidRPr="00AD731B" w:rsidRDefault="00FC162C" w:rsidP="00FC162C">
            <w:pPr>
              <w:spacing w:after="0" w:line="240" w:lineRule="auto"/>
              <w:jc w:val="center"/>
              <w:rPr>
                <w:rFonts w:cs="Arial"/>
                <w:color w:val="000000"/>
                <w:sz w:val="18"/>
                <w:szCs w:val="18"/>
              </w:rPr>
            </w:pPr>
            <w:r w:rsidRPr="00AD731B">
              <w:rPr>
                <w:rFonts w:cs="Arial"/>
                <w:color w:val="000000"/>
                <w:sz w:val="18"/>
                <w:szCs w:val="18"/>
              </w:rPr>
              <w:t>259</w:t>
            </w:r>
          </w:p>
        </w:tc>
      </w:tr>
      <w:tr w:rsidR="00FC162C" w:rsidRPr="00AD731B" w:rsidTr="00053779">
        <w:trPr>
          <w:trHeight w:hRule="exact" w:val="284"/>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FC162C" w:rsidRPr="00AD731B" w:rsidRDefault="00FC162C" w:rsidP="000C15A5">
            <w:pPr>
              <w:spacing w:after="0" w:line="240" w:lineRule="auto"/>
              <w:rPr>
                <w:rFonts w:eastAsia="Times New Roman" w:cs="Arial"/>
                <w:color w:val="000000"/>
              </w:rPr>
            </w:pPr>
            <w:r w:rsidRPr="00AD731B">
              <w:rPr>
                <w:rFonts w:eastAsia="Times New Roman" w:cs="Arial"/>
                <w:color w:val="000000"/>
              </w:rPr>
              <w:t>Femme</w:t>
            </w:r>
          </w:p>
        </w:tc>
        <w:tc>
          <w:tcPr>
            <w:tcW w:w="1253" w:type="dxa"/>
            <w:tcBorders>
              <w:top w:val="nil"/>
              <w:left w:val="nil"/>
              <w:bottom w:val="single" w:sz="4" w:space="0" w:color="auto"/>
              <w:right w:val="single" w:sz="4" w:space="0" w:color="auto"/>
            </w:tcBorders>
            <w:shd w:val="clear" w:color="auto" w:fill="auto"/>
            <w:noWrap/>
            <w:vAlign w:val="center"/>
            <w:hideMark/>
          </w:tcPr>
          <w:p w:rsidR="00FC162C" w:rsidRPr="00AD731B" w:rsidRDefault="00FC162C" w:rsidP="00FC162C">
            <w:pPr>
              <w:spacing w:after="0" w:line="240" w:lineRule="auto"/>
              <w:jc w:val="center"/>
              <w:rPr>
                <w:rFonts w:cs="Arial"/>
                <w:color w:val="000000"/>
                <w:sz w:val="18"/>
                <w:szCs w:val="18"/>
              </w:rPr>
            </w:pPr>
            <w:r w:rsidRPr="00AD731B">
              <w:rPr>
                <w:rFonts w:cs="Arial"/>
                <w:color w:val="000000"/>
                <w:sz w:val="18"/>
                <w:szCs w:val="18"/>
              </w:rPr>
              <w:t>80,0</w:t>
            </w:r>
          </w:p>
        </w:tc>
        <w:tc>
          <w:tcPr>
            <w:tcW w:w="1494" w:type="dxa"/>
            <w:tcBorders>
              <w:top w:val="nil"/>
              <w:left w:val="nil"/>
              <w:bottom w:val="single" w:sz="4" w:space="0" w:color="auto"/>
              <w:right w:val="single" w:sz="4" w:space="0" w:color="auto"/>
            </w:tcBorders>
            <w:shd w:val="clear" w:color="auto" w:fill="auto"/>
            <w:noWrap/>
            <w:vAlign w:val="center"/>
            <w:hideMark/>
          </w:tcPr>
          <w:p w:rsidR="00FC162C" w:rsidRPr="00AD731B" w:rsidRDefault="00FC162C" w:rsidP="00FC162C">
            <w:pPr>
              <w:spacing w:after="0" w:line="240" w:lineRule="auto"/>
              <w:jc w:val="center"/>
              <w:rPr>
                <w:rFonts w:cs="Arial"/>
                <w:color w:val="000000"/>
                <w:sz w:val="18"/>
                <w:szCs w:val="18"/>
              </w:rPr>
            </w:pPr>
            <w:r w:rsidRPr="00AD731B">
              <w:rPr>
                <w:rFonts w:cs="Arial"/>
                <w:color w:val="000000"/>
                <w:sz w:val="18"/>
                <w:szCs w:val="18"/>
              </w:rPr>
              <w:t>20,0</w:t>
            </w:r>
          </w:p>
        </w:tc>
        <w:tc>
          <w:tcPr>
            <w:tcW w:w="1494" w:type="dxa"/>
            <w:tcBorders>
              <w:top w:val="nil"/>
              <w:left w:val="nil"/>
              <w:bottom w:val="single" w:sz="4" w:space="0" w:color="auto"/>
              <w:right w:val="single" w:sz="4" w:space="0" w:color="auto"/>
            </w:tcBorders>
            <w:vAlign w:val="center"/>
          </w:tcPr>
          <w:p w:rsidR="00FC162C" w:rsidRPr="00AD731B" w:rsidRDefault="00FC162C" w:rsidP="00FC162C">
            <w:pPr>
              <w:spacing w:after="0" w:line="240" w:lineRule="auto"/>
              <w:jc w:val="center"/>
              <w:rPr>
                <w:rFonts w:cs="Arial"/>
                <w:color w:val="000000"/>
                <w:sz w:val="18"/>
                <w:szCs w:val="18"/>
              </w:rPr>
            </w:pPr>
            <w:r w:rsidRPr="00AD731B">
              <w:rPr>
                <w:rFonts w:cs="Arial"/>
                <w:color w:val="000000"/>
                <w:sz w:val="18"/>
                <w:szCs w:val="18"/>
              </w:rPr>
              <w:t>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162C" w:rsidRPr="00AD731B" w:rsidRDefault="00FC162C" w:rsidP="00FC162C">
            <w:pPr>
              <w:spacing w:after="0" w:line="240" w:lineRule="auto"/>
              <w:jc w:val="center"/>
              <w:rPr>
                <w:rFonts w:cs="Arial"/>
                <w:color w:val="000000"/>
                <w:sz w:val="18"/>
                <w:szCs w:val="18"/>
              </w:rPr>
            </w:pPr>
            <w:r w:rsidRPr="00AD731B">
              <w:rPr>
                <w:rFonts w:cs="Arial"/>
                <w:color w:val="000000"/>
                <w:sz w:val="18"/>
                <w:szCs w:val="18"/>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FC162C" w:rsidRPr="00AD731B" w:rsidRDefault="00FC162C" w:rsidP="00FC162C">
            <w:pPr>
              <w:spacing w:after="0" w:line="240" w:lineRule="auto"/>
              <w:jc w:val="center"/>
              <w:rPr>
                <w:rFonts w:cs="Arial"/>
                <w:color w:val="000000"/>
                <w:sz w:val="18"/>
                <w:szCs w:val="18"/>
              </w:rPr>
            </w:pPr>
            <w:r w:rsidRPr="00AD731B">
              <w:rPr>
                <w:rFonts w:cs="Arial"/>
                <w:color w:val="000000"/>
                <w:sz w:val="18"/>
                <w:szCs w:val="18"/>
              </w:rPr>
              <w:t>41</w:t>
            </w:r>
          </w:p>
        </w:tc>
      </w:tr>
      <w:tr w:rsidR="00FC162C" w:rsidRPr="00AD731B" w:rsidTr="00053779">
        <w:trPr>
          <w:trHeight w:hRule="exact" w:val="284"/>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FC162C" w:rsidRPr="00AD731B" w:rsidRDefault="00FC162C" w:rsidP="000C15A5">
            <w:pPr>
              <w:spacing w:after="0" w:line="240" w:lineRule="auto"/>
              <w:rPr>
                <w:rFonts w:eastAsia="Times New Roman" w:cs="Arial"/>
                <w:b/>
                <w:bCs/>
                <w:color w:val="000000"/>
              </w:rPr>
            </w:pPr>
            <w:r w:rsidRPr="00AD731B">
              <w:rPr>
                <w:rFonts w:eastAsia="Times New Roman" w:cs="Arial"/>
                <w:b/>
                <w:bCs/>
                <w:color w:val="000000"/>
              </w:rPr>
              <w:t>Niveau d'instruction</w:t>
            </w:r>
          </w:p>
        </w:tc>
        <w:tc>
          <w:tcPr>
            <w:tcW w:w="6641" w:type="dxa"/>
            <w:gridSpan w:val="5"/>
            <w:tcBorders>
              <w:top w:val="single" w:sz="4" w:space="0" w:color="auto"/>
              <w:left w:val="nil"/>
              <w:bottom w:val="single" w:sz="4" w:space="0" w:color="auto"/>
              <w:right w:val="single" w:sz="4" w:space="0" w:color="000000"/>
            </w:tcBorders>
            <w:vAlign w:val="center"/>
          </w:tcPr>
          <w:p w:rsidR="00FC162C" w:rsidRPr="00AD731B" w:rsidRDefault="00FC162C" w:rsidP="00FC162C">
            <w:pPr>
              <w:spacing w:after="0" w:line="240" w:lineRule="auto"/>
              <w:jc w:val="center"/>
              <w:rPr>
                <w:rFonts w:eastAsia="Times New Roman" w:cs="Arial"/>
                <w:color w:val="000000"/>
              </w:rPr>
            </w:pPr>
          </w:p>
        </w:tc>
      </w:tr>
      <w:tr w:rsidR="00FC162C" w:rsidRPr="00AD731B" w:rsidTr="00053779">
        <w:trPr>
          <w:trHeight w:hRule="exact" w:val="284"/>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FC162C" w:rsidRPr="00AD731B" w:rsidRDefault="00FC162C" w:rsidP="000C15A5">
            <w:pPr>
              <w:spacing w:after="0" w:line="240" w:lineRule="auto"/>
              <w:rPr>
                <w:rFonts w:eastAsia="Times New Roman" w:cs="Arial"/>
                <w:color w:val="000000"/>
              </w:rPr>
            </w:pPr>
            <w:r w:rsidRPr="00AD731B">
              <w:rPr>
                <w:rFonts w:eastAsia="Times New Roman" w:cs="Arial"/>
                <w:color w:val="000000"/>
              </w:rPr>
              <w:t>Aucun</w:t>
            </w:r>
          </w:p>
        </w:tc>
        <w:tc>
          <w:tcPr>
            <w:tcW w:w="1253" w:type="dxa"/>
            <w:tcBorders>
              <w:top w:val="nil"/>
              <w:left w:val="nil"/>
              <w:bottom w:val="single" w:sz="4" w:space="0" w:color="auto"/>
              <w:right w:val="single" w:sz="4" w:space="0" w:color="auto"/>
            </w:tcBorders>
            <w:shd w:val="clear" w:color="auto" w:fill="auto"/>
            <w:noWrap/>
            <w:vAlign w:val="center"/>
            <w:hideMark/>
          </w:tcPr>
          <w:p w:rsidR="00FC162C" w:rsidRPr="00AD731B" w:rsidRDefault="00FC162C" w:rsidP="00FC162C">
            <w:pPr>
              <w:spacing w:after="0" w:line="240" w:lineRule="auto"/>
              <w:jc w:val="center"/>
              <w:rPr>
                <w:rFonts w:cs="Arial"/>
                <w:color w:val="000000"/>
                <w:sz w:val="18"/>
                <w:szCs w:val="18"/>
              </w:rPr>
            </w:pPr>
            <w:r w:rsidRPr="00AD731B">
              <w:rPr>
                <w:rFonts w:cs="Arial"/>
                <w:color w:val="000000"/>
                <w:sz w:val="18"/>
                <w:szCs w:val="18"/>
              </w:rPr>
              <w:t>93,8</w:t>
            </w:r>
          </w:p>
        </w:tc>
        <w:tc>
          <w:tcPr>
            <w:tcW w:w="1494" w:type="dxa"/>
            <w:tcBorders>
              <w:top w:val="nil"/>
              <w:left w:val="nil"/>
              <w:bottom w:val="single" w:sz="4" w:space="0" w:color="auto"/>
              <w:right w:val="single" w:sz="4" w:space="0" w:color="auto"/>
            </w:tcBorders>
            <w:shd w:val="clear" w:color="auto" w:fill="auto"/>
            <w:noWrap/>
            <w:vAlign w:val="center"/>
            <w:hideMark/>
          </w:tcPr>
          <w:p w:rsidR="00FC162C" w:rsidRPr="00AD731B" w:rsidRDefault="00FC162C" w:rsidP="00FC162C">
            <w:pPr>
              <w:spacing w:after="0" w:line="240" w:lineRule="auto"/>
              <w:jc w:val="center"/>
              <w:rPr>
                <w:rFonts w:cs="Arial"/>
                <w:color w:val="000000"/>
                <w:sz w:val="18"/>
                <w:szCs w:val="18"/>
              </w:rPr>
            </w:pPr>
            <w:r w:rsidRPr="00AD731B">
              <w:rPr>
                <w:rFonts w:cs="Arial"/>
                <w:color w:val="000000"/>
                <w:sz w:val="18"/>
                <w:szCs w:val="18"/>
              </w:rPr>
              <w:t>6,2</w:t>
            </w:r>
          </w:p>
        </w:tc>
        <w:tc>
          <w:tcPr>
            <w:tcW w:w="1494" w:type="dxa"/>
            <w:tcBorders>
              <w:top w:val="nil"/>
              <w:left w:val="nil"/>
              <w:bottom w:val="single" w:sz="4" w:space="0" w:color="auto"/>
              <w:right w:val="single" w:sz="4" w:space="0" w:color="auto"/>
            </w:tcBorders>
            <w:vAlign w:val="center"/>
          </w:tcPr>
          <w:p w:rsidR="00FC162C" w:rsidRPr="00AD731B" w:rsidRDefault="00FC162C" w:rsidP="00FC162C">
            <w:pPr>
              <w:spacing w:after="0" w:line="240" w:lineRule="auto"/>
              <w:jc w:val="center"/>
              <w:rPr>
                <w:rFonts w:cs="Arial"/>
                <w:color w:val="000000"/>
                <w:sz w:val="18"/>
                <w:szCs w:val="18"/>
              </w:rPr>
            </w:pPr>
            <w:r w:rsidRPr="00AD731B">
              <w:rPr>
                <w:rFonts w:cs="Arial"/>
                <w:color w:val="000000"/>
                <w:sz w:val="18"/>
                <w:szCs w:val="18"/>
              </w:rPr>
              <w:t>0,0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FC162C" w:rsidRPr="00AD731B" w:rsidRDefault="00FC162C" w:rsidP="00FC162C">
            <w:pPr>
              <w:spacing w:after="0" w:line="240" w:lineRule="auto"/>
              <w:jc w:val="center"/>
              <w:rPr>
                <w:rFonts w:cs="Arial"/>
                <w:color w:val="000000"/>
                <w:sz w:val="18"/>
                <w:szCs w:val="18"/>
              </w:rPr>
            </w:pPr>
            <w:r w:rsidRPr="00AD731B">
              <w:rPr>
                <w:rFonts w:cs="Arial"/>
                <w:color w:val="000000"/>
                <w:sz w:val="18"/>
                <w:szCs w:val="18"/>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FC162C" w:rsidRPr="00AD731B" w:rsidRDefault="00FC162C" w:rsidP="00FC162C">
            <w:pPr>
              <w:spacing w:after="0" w:line="240" w:lineRule="auto"/>
              <w:jc w:val="center"/>
              <w:rPr>
                <w:rFonts w:cs="Arial"/>
                <w:color w:val="000000"/>
                <w:sz w:val="18"/>
                <w:szCs w:val="18"/>
              </w:rPr>
            </w:pPr>
            <w:r w:rsidRPr="00AD731B">
              <w:rPr>
                <w:rFonts w:cs="Arial"/>
                <w:color w:val="000000"/>
                <w:sz w:val="18"/>
                <w:szCs w:val="18"/>
              </w:rPr>
              <w:t>234</w:t>
            </w:r>
          </w:p>
        </w:tc>
      </w:tr>
      <w:tr w:rsidR="00FC162C" w:rsidRPr="00AD731B" w:rsidTr="00053779">
        <w:trPr>
          <w:trHeight w:hRule="exact" w:val="284"/>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FC162C" w:rsidRPr="00AD731B" w:rsidRDefault="00FC162C" w:rsidP="000C15A5">
            <w:pPr>
              <w:spacing w:after="0" w:line="240" w:lineRule="auto"/>
              <w:rPr>
                <w:rFonts w:eastAsia="Times New Roman" w:cs="Arial"/>
                <w:color w:val="000000"/>
              </w:rPr>
            </w:pPr>
            <w:r w:rsidRPr="00AD731B">
              <w:rPr>
                <w:rFonts w:eastAsia="Times New Roman" w:cs="Arial"/>
                <w:color w:val="000000"/>
              </w:rPr>
              <w:t>Primaire</w:t>
            </w:r>
          </w:p>
        </w:tc>
        <w:tc>
          <w:tcPr>
            <w:tcW w:w="1253" w:type="dxa"/>
            <w:tcBorders>
              <w:top w:val="nil"/>
              <w:left w:val="nil"/>
              <w:bottom w:val="single" w:sz="4" w:space="0" w:color="auto"/>
              <w:right w:val="single" w:sz="4" w:space="0" w:color="auto"/>
            </w:tcBorders>
            <w:shd w:val="clear" w:color="auto" w:fill="auto"/>
            <w:noWrap/>
            <w:vAlign w:val="center"/>
            <w:hideMark/>
          </w:tcPr>
          <w:p w:rsidR="00FC162C" w:rsidRPr="00AD731B" w:rsidRDefault="00FC162C" w:rsidP="00FC162C">
            <w:pPr>
              <w:spacing w:after="0" w:line="240" w:lineRule="auto"/>
              <w:jc w:val="center"/>
              <w:rPr>
                <w:rFonts w:cs="Arial"/>
                <w:color w:val="000000"/>
                <w:sz w:val="18"/>
                <w:szCs w:val="18"/>
              </w:rPr>
            </w:pPr>
            <w:r w:rsidRPr="00AD731B">
              <w:rPr>
                <w:rFonts w:cs="Arial"/>
                <w:color w:val="000000"/>
                <w:sz w:val="18"/>
                <w:szCs w:val="18"/>
              </w:rPr>
              <w:t>96,3</w:t>
            </w:r>
          </w:p>
        </w:tc>
        <w:tc>
          <w:tcPr>
            <w:tcW w:w="1494" w:type="dxa"/>
            <w:tcBorders>
              <w:top w:val="nil"/>
              <w:left w:val="nil"/>
              <w:bottom w:val="single" w:sz="4" w:space="0" w:color="auto"/>
              <w:right w:val="single" w:sz="4" w:space="0" w:color="auto"/>
            </w:tcBorders>
            <w:shd w:val="clear" w:color="auto" w:fill="auto"/>
            <w:noWrap/>
            <w:vAlign w:val="center"/>
            <w:hideMark/>
          </w:tcPr>
          <w:p w:rsidR="00FC162C" w:rsidRPr="00AD731B" w:rsidRDefault="00FC162C" w:rsidP="00FC162C">
            <w:pPr>
              <w:spacing w:after="0" w:line="240" w:lineRule="auto"/>
              <w:jc w:val="center"/>
              <w:rPr>
                <w:rFonts w:cs="Arial"/>
                <w:color w:val="000000"/>
                <w:sz w:val="18"/>
                <w:szCs w:val="18"/>
              </w:rPr>
            </w:pPr>
            <w:r w:rsidRPr="00AD731B">
              <w:rPr>
                <w:rFonts w:cs="Arial"/>
                <w:color w:val="000000"/>
                <w:sz w:val="18"/>
                <w:szCs w:val="18"/>
              </w:rPr>
              <w:t>0,0</w:t>
            </w:r>
          </w:p>
        </w:tc>
        <w:tc>
          <w:tcPr>
            <w:tcW w:w="1494" w:type="dxa"/>
            <w:tcBorders>
              <w:top w:val="nil"/>
              <w:left w:val="nil"/>
              <w:bottom w:val="single" w:sz="4" w:space="0" w:color="auto"/>
              <w:right w:val="single" w:sz="4" w:space="0" w:color="auto"/>
            </w:tcBorders>
            <w:vAlign w:val="center"/>
          </w:tcPr>
          <w:p w:rsidR="00FC162C" w:rsidRPr="00AD731B" w:rsidRDefault="00FC162C" w:rsidP="00FC162C">
            <w:pPr>
              <w:spacing w:after="0" w:line="240" w:lineRule="auto"/>
              <w:jc w:val="center"/>
              <w:rPr>
                <w:rFonts w:cs="Arial"/>
                <w:color w:val="000000"/>
                <w:sz w:val="18"/>
                <w:szCs w:val="18"/>
              </w:rPr>
            </w:pPr>
            <w:r w:rsidRPr="00AD731B">
              <w:rPr>
                <w:rFonts w:cs="Arial"/>
                <w:color w:val="000000"/>
                <w:sz w:val="18"/>
                <w:szCs w:val="18"/>
              </w:rPr>
              <w:t>3,7</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162C" w:rsidRPr="00AD731B" w:rsidRDefault="00FC162C" w:rsidP="00FC162C">
            <w:pPr>
              <w:spacing w:after="0" w:line="240" w:lineRule="auto"/>
              <w:jc w:val="center"/>
              <w:rPr>
                <w:rFonts w:cs="Arial"/>
                <w:color w:val="000000"/>
                <w:sz w:val="18"/>
                <w:szCs w:val="18"/>
              </w:rPr>
            </w:pPr>
            <w:r w:rsidRPr="00AD731B">
              <w:rPr>
                <w:rFonts w:cs="Arial"/>
                <w:color w:val="000000"/>
                <w:sz w:val="18"/>
                <w:szCs w:val="18"/>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FC162C" w:rsidRPr="00AD731B" w:rsidRDefault="00FC162C" w:rsidP="00FC162C">
            <w:pPr>
              <w:spacing w:after="0" w:line="240" w:lineRule="auto"/>
              <w:jc w:val="center"/>
              <w:rPr>
                <w:rFonts w:cs="Arial"/>
                <w:color w:val="000000"/>
                <w:sz w:val="18"/>
                <w:szCs w:val="18"/>
              </w:rPr>
            </w:pPr>
            <w:r w:rsidRPr="00AD731B">
              <w:rPr>
                <w:rFonts w:cs="Arial"/>
                <w:color w:val="000000"/>
                <w:sz w:val="18"/>
                <w:szCs w:val="18"/>
              </w:rPr>
              <w:t>27</w:t>
            </w:r>
          </w:p>
        </w:tc>
      </w:tr>
      <w:tr w:rsidR="00FC162C" w:rsidRPr="00AD731B" w:rsidTr="00053779">
        <w:trPr>
          <w:trHeight w:hRule="exact" w:val="284"/>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FC162C" w:rsidRPr="00AD731B" w:rsidRDefault="00FC162C" w:rsidP="000C15A5">
            <w:pPr>
              <w:spacing w:after="0" w:line="240" w:lineRule="auto"/>
              <w:rPr>
                <w:rFonts w:eastAsia="Times New Roman" w:cs="Arial"/>
                <w:color w:val="000000"/>
              </w:rPr>
            </w:pPr>
            <w:r w:rsidRPr="00AD731B">
              <w:rPr>
                <w:rFonts w:eastAsia="Times New Roman" w:cs="Arial"/>
                <w:color w:val="000000"/>
              </w:rPr>
              <w:t>Secondaire ou plus</w:t>
            </w:r>
          </w:p>
        </w:tc>
        <w:tc>
          <w:tcPr>
            <w:tcW w:w="1253" w:type="dxa"/>
            <w:tcBorders>
              <w:top w:val="nil"/>
              <w:left w:val="nil"/>
              <w:bottom w:val="single" w:sz="4" w:space="0" w:color="auto"/>
              <w:right w:val="single" w:sz="4" w:space="0" w:color="auto"/>
            </w:tcBorders>
            <w:shd w:val="clear" w:color="auto" w:fill="auto"/>
            <w:noWrap/>
            <w:vAlign w:val="center"/>
            <w:hideMark/>
          </w:tcPr>
          <w:p w:rsidR="00FC162C" w:rsidRPr="00AD731B" w:rsidRDefault="00FC162C" w:rsidP="00FC162C">
            <w:pPr>
              <w:spacing w:after="0" w:line="240" w:lineRule="auto"/>
              <w:jc w:val="center"/>
              <w:rPr>
                <w:rFonts w:cs="Arial"/>
                <w:color w:val="000000"/>
                <w:sz w:val="18"/>
                <w:szCs w:val="18"/>
              </w:rPr>
            </w:pPr>
            <w:r w:rsidRPr="00AD731B">
              <w:rPr>
                <w:rFonts w:cs="Arial"/>
                <w:color w:val="000000"/>
                <w:sz w:val="18"/>
                <w:szCs w:val="18"/>
              </w:rPr>
              <w:t>97,4</w:t>
            </w:r>
          </w:p>
        </w:tc>
        <w:tc>
          <w:tcPr>
            <w:tcW w:w="1494" w:type="dxa"/>
            <w:tcBorders>
              <w:top w:val="nil"/>
              <w:left w:val="nil"/>
              <w:bottom w:val="single" w:sz="4" w:space="0" w:color="auto"/>
              <w:right w:val="single" w:sz="4" w:space="0" w:color="auto"/>
            </w:tcBorders>
            <w:shd w:val="clear" w:color="auto" w:fill="auto"/>
            <w:noWrap/>
            <w:vAlign w:val="center"/>
            <w:hideMark/>
          </w:tcPr>
          <w:p w:rsidR="00FC162C" w:rsidRPr="00AD731B" w:rsidRDefault="00FC162C" w:rsidP="00FC162C">
            <w:pPr>
              <w:spacing w:after="0" w:line="240" w:lineRule="auto"/>
              <w:jc w:val="center"/>
              <w:rPr>
                <w:rFonts w:cs="Arial"/>
                <w:color w:val="000000"/>
                <w:sz w:val="18"/>
                <w:szCs w:val="18"/>
              </w:rPr>
            </w:pPr>
            <w:r w:rsidRPr="00AD731B">
              <w:rPr>
                <w:rFonts w:cs="Arial"/>
                <w:color w:val="000000"/>
                <w:sz w:val="18"/>
                <w:szCs w:val="18"/>
              </w:rPr>
              <w:t>2,6</w:t>
            </w:r>
          </w:p>
        </w:tc>
        <w:tc>
          <w:tcPr>
            <w:tcW w:w="1494" w:type="dxa"/>
            <w:tcBorders>
              <w:top w:val="nil"/>
              <w:left w:val="nil"/>
              <w:bottom w:val="single" w:sz="4" w:space="0" w:color="auto"/>
              <w:right w:val="single" w:sz="4" w:space="0" w:color="auto"/>
            </w:tcBorders>
            <w:vAlign w:val="center"/>
          </w:tcPr>
          <w:p w:rsidR="00FC162C" w:rsidRPr="00AD731B" w:rsidRDefault="00FC162C" w:rsidP="00FC162C">
            <w:pPr>
              <w:spacing w:after="0" w:line="240" w:lineRule="auto"/>
              <w:jc w:val="center"/>
              <w:rPr>
                <w:rFonts w:cs="Arial"/>
                <w:color w:val="000000"/>
                <w:sz w:val="18"/>
                <w:szCs w:val="18"/>
              </w:rPr>
            </w:pPr>
            <w:r w:rsidRPr="00AD731B">
              <w:rPr>
                <w:rFonts w:cs="Arial"/>
                <w:color w:val="000000"/>
                <w:sz w:val="18"/>
                <w:szCs w:val="18"/>
              </w:rPr>
              <w:t>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162C" w:rsidRPr="00AD731B" w:rsidRDefault="00FC162C" w:rsidP="00FC162C">
            <w:pPr>
              <w:spacing w:after="0" w:line="240" w:lineRule="auto"/>
              <w:jc w:val="center"/>
              <w:rPr>
                <w:rFonts w:cs="Arial"/>
                <w:color w:val="000000"/>
                <w:sz w:val="18"/>
                <w:szCs w:val="18"/>
              </w:rPr>
            </w:pPr>
            <w:r w:rsidRPr="00AD731B">
              <w:rPr>
                <w:rFonts w:cs="Arial"/>
                <w:color w:val="000000"/>
                <w:sz w:val="18"/>
                <w:szCs w:val="18"/>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FC162C" w:rsidRPr="00AD731B" w:rsidRDefault="00FC162C" w:rsidP="00FC162C">
            <w:pPr>
              <w:spacing w:after="0" w:line="240" w:lineRule="auto"/>
              <w:jc w:val="center"/>
              <w:rPr>
                <w:rFonts w:cs="Arial"/>
                <w:color w:val="000000"/>
                <w:sz w:val="18"/>
                <w:szCs w:val="18"/>
              </w:rPr>
            </w:pPr>
            <w:r w:rsidRPr="00AD731B">
              <w:rPr>
                <w:rFonts w:cs="Arial"/>
                <w:color w:val="000000"/>
                <w:sz w:val="18"/>
                <w:szCs w:val="18"/>
              </w:rPr>
              <w:t>39</w:t>
            </w:r>
          </w:p>
        </w:tc>
      </w:tr>
      <w:tr w:rsidR="00FC162C" w:rsidRPr="00AD731B" w:rsidTr="00053779">
        <w:trPr>
          <w:trHeight w:hRule="exact" w:val="284"/>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FC162C" w:rsidRPr="00AD731B" w:rsidRDefault="00FC162C" w:rsidP="000C15A5">
            <w:pPr>
              <w:spacing w:after="0" w:line="240" w:lineRule="auto"/>
              <w:rPr>
                <w:rFonts w:eastAsia="Times New Roman" w:cs="Arial"/>
                <w:b/>
                <w:bCs/>
                <w:color w:val="000000"/>
              </w:rPr>
            </w:pPr>
            <w:r w:rsidRPr="00AD731B">
              <w:rPr>
                <w:rFonts w:eastAsia="Times New Roman" w:cs="Arial"/>
                <w:b/>
                <w:bCs/>
                <w:color w:val="000000"/>
              </w:rPr>
              <w:t>Niveau de vie</w:t>
            </w:r>
          </w:p>
        </w:tc>
        <w:tc>
          <w:tcPr>
            <w:tcW w:w="6641" w:type="dxa"/>
            <w:gridSpan w:val="5"/>
            <w:tcBorders>
              <w:top w:val="single" w:sz="4" w:space="0" w:color="auto"/>
              <w:left w:val="nil"/>
              <w:bottom w:val="single" w:sz="4" w:space="0" w:color="auto"/>
              <w:right w:val="single" w:sz="4" w:space="0" w:color="000000"/>
            </w:tcBorders>
            <w:vAlign w:val="center"/>
          </w:tcPr>
          <w:p w:rsidR="00FC162C" w:rsidRPr="00AD731B" w:rsidRDefault="00FC162C" w:rsidP="00FC162C">
            <w:pPr>
              <w:spacing w:after="0" w:line="240" w:lineRule="auto"/>
              <w:jc w:val="center"/>
              <w:rPr>
                <w:rFonts w:eastAsia="Times New Roman" w:cs="Arial"/>
                <w:color w:val="000000"/>
              </w:rPr>
            </w:pPr>
          </w:p>
        </w:tc>
      </w:tr>
      <w:tr w:rsidR="00FC162C" w:rsidRPr="00AD731B" w:rsidTr="00053779">
        <w:trPr>
          <w:trHeight w:hRule="exact" w:val="284"/>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FC162C" w:rsidRPr="00AD731B" w:rsidRDefault="00FC162C" w:rsidP="000C15A5">
            <w:pPr>
              <w:spacing w:after="0" w:line="240" w:lineRule="auto"/>
              <w:rPr>
                <w:rFonts w:eastAsia="Times New Roman" w:cs="Arial"/>
                <w:color w:val="000000"/>
              </w:rPr>
            </w:pPr>
            <w:r w:rsidRPr="00AD731B">
              <w:rPr>
                <w:rFonts w:eastAsia="Times New Roman" w:cs="Arial"/>
                <w:color w:val="000000"/>
              </w:rPr>
              <w:t>Le plus pauvre</w:t>
            </w:r>
          </w:p>
        </w:tc>
        <w:tc>
          <w:tcPr>
            <w:tcW w:w="1253" w:type="dxa"/>
            <w:tcBorders>
              <w:top w:val="nil"/>
              <w:left w:val="nil"/>
              <w:bottom w:val="single" w:sz="4" w:space="0" w:color="auto"/>
              <w:right w:val="single" w:sz="4" w:space="0" w:color="auto"/>
            </w:tcBorders>
            <w:shd w:val="clear" w:color="auto" w:fill="auto"/>
            <w:noWrap/>
            <w:vAlign w:val="center"/>
            <w:hideMark/>
          </w:tcPr>
          <w:p w:rsidR="00FC162C" w:rsidRPr="00AD731B" w:rsidRDefault="00FC162C" w:rsidP="00FC162C">
            <w:pPr>
              <w:spacing w:after="0" w:line="240" w:lineRule="auto"/>
              <w:jc w:val="center"/>
              <w:rPr>
                <w:rFonts w:cs="Arial"/>
                <w:color w:val="000000"/>
                <w:sz w:val="18"/>
                <w:szCs w:val="18"/>
              </w:rPr>
            </w:pPr>
            <w:r w:rsidRPr="00AD731B">
              <w:rPr>
                <w:rFonts w:cs="Arial"/>
                <w:color w:val="000000"/>
                <w:sz w:val="18"/>
                <w:szCs w:val="18"/>
              </w:rPr>
              <w:t>93,0</w:t>
            </w:r>
          </w:p>
        </w:tc>
        <w:tc>
          <w:tcPr>
            <w:tcW w:w="1494" w:type="dxa"/>
            <w:tcBorders>
              <w:top w:val="nil"/>
              <w:left w:val="nil"/>
              <w:bottom w:val="single" w:sz="4" w:space="0" w:color="auto"/>
              <w:right w:val="single" w:sz="4" w:space="0" w:color="auto"/>
            </w:tcBorders>
            <w:shd w:val="clear" w:color="auto" w:fill="auto"/>
            <w:noWrap/>
            <w:vAlign w:val="center"/>
            <w:hideMark/>
          </w:tcPr>
          <w:p w:rsidR="00FC162C" w:rsidRPr="00AD731B" w:rsidRDefault="00FC162C" w:rsidP="00FC162C">
            <w:pPr>
              <w:spacing w:after="0" w:line="240" w:lineRule="auto"/>
              <w:jc w:val="center"/>
              <w:rPr>
                <w:rFonts w:cs="Arial"/>
                <w:color w:val="000000"/>
                <w:sz w:val="18"/>
                <w:szCs w:val="18"/>
              </w:rPr>
            </w:pPr>
            <w:r w:rsidRPr="00AD731B">
              <w:rPr>
                <w:rFonts w:cs="Arial"/>
                <w:color w:val="000000"/>
                <w:sz w:val="18"/>
                <w:szCs w:val="18"/>
              </w:rPr>
              <w:t>7,0</w:t>
            </w:r>
          </w:p>
        </w:tc>
        <w:tc>
          <w:tcPr>
            <w:tcW w:w="1494" w:type="dxa"/>
            <w:tcBorders>
              <w:top w:val="nil"/>
              <w:left w:val="nil"/>
              <w:bottom w:val="single" w:sz="4" w:space="0" w:color="auto"/>
              <w:right w:val="single" w:sz="4" w:space="0" w:color="auto"/>
            </w:tcBorders>
            <w:vAlign w:val="center"/>
          </w:tcPr>
          <w:p w:rsidR="00FC162C" w:rsidRPr="00AD731B" w:rsidRDefault="00FC162C" w:rsidP="00FC162C">
            <w:pPr>
              <w:spacing w:after="0" w:line="240" w:lineRule="auto"/>
              <w:jc w:val="center"/>
              <w:rPr>
                <w:rFonts w:cs="Arial"/>
                <w:color w:val="000000"/>
                <w:sz w:val="18"/>
                <w:szCs w:val="18"/>
              </w:rPr>
            </w:pPr>
            <w:r w:rsidRPr="00AD731B">
              <w:rPr>
                <w:rFonts w:cs="Arial"/>
                <w:color w:val="000000"/>
                <w:sz w:val="18"/>
                <w:szCs w:val="18"/>
              </w:rPr>
              <w:t>0,0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FC162C" w:rsidRPr="00AD731B" w:rsidRDefault="00FC162C" w:rsidP="00FC162C">
            <w:pPr>
              <w:spacing w:after="0" w:line="240" w:lineRule="auto"/>
              <w:jc w:val="center"/>
              <w:rPr>
                <w:rFonts w:cs="Arial"/>
                <w:color w:val="000000"/>
                <w:sz w:val="18"/>
                <w:szCs w:val="18"/>
              </w:rPr>
            </w:pPr>
            <w:r w:rsidRPr="00AD731B">
              <w:rPr>
                <w:rFonts w:cs="Arial"/>
                <w:color w:val="000000"/>
                <w:sz w:val="18"/>
                <w:szCs w:val="18"/>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FC162C" w:rsidRPr="00AD731B" w:rsidRDefault="00FC162C" w:rsidP="00FC162C">
            <w:pPr>
              <w:spacing w:after="0" w:line="240" w:lineRule="auto"/>
              <w:jc w:val="center"/>
              <w:rPr>
                <w:rFonts w:cs="Arial"/>
                <w:color w:val="000000"/>
                <w:sz w:val="18"/>
                <w:szCs w:val="18"/>
              </w:rPr>
            </w:pPr>
            <w:r w:rsidRPr="00AD731B">
              <w:rPr>
                <w:rFonts w:cs="Arial"/>
                <w:color w:val="000000"/>
                <w:sz w:val="18"/>
                <w:szCs w:val="18"/>
              </w:rPr>
              <w:t>60</w:t>
            </w:r>
          </w:p>
        </w:tc>
      </w:tr>
      <w:tr w:rsidR="00FC162C" w:rsidRPr="00AD731B" w:rsidTr="00053779">
        <w:trPr>
          <w:trHeight w:hRule="exact" w:val="284"/>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FC162C" w:rsidRPr="00AD731B" w:rsidRDefault="00FC162C" w:rsidP="000C15A5">
            <w:pPr>
              <w:spacing w:after="0" w:line="240" w:lineRule="auto"/>
              <w:rPr>
                <w:rFonts w:eastAsia="Times New Roman" w:cs="Arial"/>
                <w:color w:val="000000"/>
              </w:rPr>
            </w:pPr>
            <w:r w:rsidRPr="00AD731B">
              <w:rPr>
                <w:rFonts w:eastAsia="Times New Roman" w:cs="Arial"/>
                <w:color w:val="000000"/>
              </w:rPr>
              <w:t>Second</w:t>
            </w:r>
          </w:p>
        </w:tc>
        <w:tc>
          <w:tcPr>
            <w:tcW w:w="1253" w:type="dxa"/>
            <w:tcBorders>
              <w:top w:val="nil"/>
              <w:left w:val="nil"/>
              <w:bottom w:val="single" w:sz="4" w:space="0" w:color="auto"/>
              <w:right w:val="single" w:sz="4" w:space="0" w:color="auto"/>
            </w:tcBorders>
            <w:shd w:val="clear" w:color="auto" w:fill="auto"/>
            <w:noWrap/>
            <w:vAlign w:val="center"/>
            <w:hideMark/>
          </w:tcPr>
          <w:p w:rsidR="00FC162C" w:rsidRPr="00AD731B" w:rsidRDefault="00FC162C" w:rsidP="00FC162C">
            <w:pPr>
              <w:spacing w:after="0" w:line="240" w:lineRule="auto"/>
              <w:jc w:val="center"/>
              <w:rPr>
                <w:rFonts w:cs="Arial"/>
                <w:color w:val="000000"/>
                <w:sz w:val="18"/>
                <w:szCs w:val="18"/>
              </w:rPr>
            </w:pPr>
            <w:r w:rsidRPr="00AD731B">
              <w:rPr>
                <w:rFonts w:cs="Arial"/>
                <w:color w:val="000000"/>
                <w:sz w:val="18"/>
                <w:szCs w:val="18"/>
              </w:rPr>
              <w:t>96,4</w:t>
            </w:r>
          </w:p>
        </w:tc>
        <w:tc>
          <w:tcPr>
            <w:tcW w:w="1494" w:type="dxa"/>
            <w:tcBorders>
              <w:top w:val="nil"/>
              <w:left w:val="nil"/>
              <w:bottom w:val="single" w:sz="4" w:space="0" w:color="auto"/>
              <w:right w:val="single" w:sz="4" w:space="0" w:color="auto"/>
            </w:tcBorders>
            <w:shd w:val="clear" w:color="auto" w:fill="auto"/>
            <w:noWrap/>
            <w:vAlign w:val="center"/>
            <w:hideMark/>
          </w:tcPr>
          <w:p w:rsidR="00FC162C" w:rsidRPr="00AD731B" w:rsidRDefault="00FC162C" w:rsidP="00FC162C">
            <w:pPr>
              <w:spacing w:after="0" w:line="240" w:lineRule="auto"/>
              <w:jc w:val="center"/>
              <w:rPr>
                <w:rFonts w:cs="Arial"/>
                <w:color w:val="000000"/>
                <w:sz w:val="18"/>
                <w:szCs w:val="18"/>
              </w:rPr>
            </w:pPr>
            <w:r w:rsidRPr="00AD731B">
              <w:rPr>
                <w:rFonts w:cs="Arial"/>
                <w:color w:val="000000"/>
                <w:sz w:val="18"/>
                <w:szCs w:val="18"/>
              </w:rPr>
              <w:t>1,8</w:t>
            </w:r>
          </w:p>
        </w:tc>
        <w:tc>
          <w:tcPr>
            <w:tcW w:w="1494" w:type="dxa"/>
            <w:tcBorders>
              <w:top w:val="nil"/>
              <w:left w:val="nil"/>
              <w:bottom w:val="single" w:sz="4" w:space="0" w:color="auto"/>
              <w:right w:val="single" w:sz="4" w:space="0" w:color="auto"/>
            </w:tcBorders>
            <w:vAlign w:val="center"/>
          </w:tcPr>
          <w:p w:rsidR="00FC162C" w:rsidRPr="00AD731B" w:rsidRDefault="00FC162C" w:rsidP="00FC162C">
            <w:pPr>
              <w:spacing w:after="0" w:line="240" w:lineRule="auto"/>
              <w:jc w:val="center"/>
              <w:rPr>
                <w:rFonts w:cs="Arial"/>
                <w:color w:val="000000"/>
                <w:sz w:val="18"/>
                <w:szCs w:val="18"/>
              </w:rPr>
            </w:pPr>
            <w:r w:rsidRPr="00AD731B">
              <w:rPr>
                <w:rFonts w:cs="Arial"/>
                <w:color w:val="000000"/>
                <w:sz w:val="18"/>
                <w:szCs w:val="18"/>
              </w:rPr>
              <w:t>1,8</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162C" w:rsidRPr="00AD731B" w:rsidRDefault="00FC162C" w:rsidP="00FC162C">
            <w:pPr>
              <w:spacing w:after="0" w:line="240" w:lineRule="auto"/>
              <w:jc w:val="center"/>
              <w:rPr>
                <w:rFonts w:cs="Arial"/>
                <w:color w:val="000000"/>
                <w:sz w:val="18"/>
                <w:szCs w:val="18"/>
              </w:rPr>
            </w:pPr>
            <w:r w:rsidRPr="00AD731B">
              <w:rPr>
                <w:rFonts w:cs="Arial"/>
                <w:color w:val="000000"/>
                <w:sz w:val="18"/>
                <w:szCs w:val="18"/>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FC162C" w:rsidRPr="00AD731B" w:rsidRDefault="00FC162C" w:rsidP="00FC162C">
            <w:pPr>
              <w:spacing w:after="0" w:line="240" w:lineRule="auto"/>
              <w:jc w:val="center"/>
              <w:rPr>
                <w:rFonts w:cs="Arial"/>
                <w:color w:val="000000"/>
                <w:sz w:val="18"/>
                <w:szCs w:val="18"/>
              </w:rPr>
            </w:pPr>
            <w:r w:rsidRPr="00AD731B">
              <w:rPr>
                <w:rFonts w:cs="Arial"/>
                <w:color w:val="000000"/>
                <w:sz w:val="18"/>
                <w:szCs w:val="18"/>
              </w:rPr>
              <w:t>60</w:t>
            </w:r>
          </w:p>
        </w:tc>
      </w:tr>
      <w:tr w:rsidR="00FC162C" w:rsidRPr="00AD731B" w:rsidTr="00053779">
        <w:trPr>
          <w:trHeight w:hRule="exact" w:val="284"/>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FC162C" w:rsidRPr="00AD731B" w:rsidRDefault="00FC162C" w:rsidP="000C15A5">
            <w:pPr>
              <w:spacing w:after="0" w:line="240" w:lineRule="auto"/>
              <w:rPr>
                <w:rFonts w:eastAsia="Times New Roman" w:cs="Arial"/>
                <w:color w:val="000000"/>
              </w:rPr>
            </w:pPr>
            <w:r w:rsidRPr="00AD731B">
              <w:rPr>
                <w:rFonts w:eastAsia="Times New Roman" w:cs="Arial"/>
                <w:color w:val="000000"/>
              </w:rPr>
              <w:t>Moyen</w:t>
            </w:r>
          </w:p>
        </w:tc>
        <w:tc>
          <w:tcPr>
            <w:tcW w:w="1253" w:type="dxa"/>
            <w:tcBorders>
              <w:top w:val="nil"/>
              <w:left w:val="nil"/>
              <w:bottom w:val="single" w:sz="4" w:space="0" w:color="auto"/>
              <w:right w:val="single" w:sz="4" w:space="0" w:color="auto"/>
            </w:tcBorders>
            <w:shd w:val="clear" w:color="auto" w:fill="auto"/>
            <w:noWrap/>
            <w:vAlign w:val="center"/>
            <w:hideMark/>
          </w:tcPr>
          <w:p w:rsidR="00FC162C" w:rsidRPr="00AD731B" w:rsidRDefault="00FC162C" w:rsidP="00FC162C">
            <w:pPr>
              <w:spacing w:after="0" w:line="240" w:lineRule="auto"/>
              <w:jc w:val="center"/>
              <w:rPr>
                <w:rFonts w:cs="Arial"/>
                <w:color w:val="000000"/>
                <w:sz w:val="18"/>
                <w:szCs w:val="18"/>
              </w:rPr>
            </w:pPr>
            <w:r w:rsidRPr="00AD731B">
              <w:rPr>
                <w:rFonts w:cs="Arial"/>
                <w:color w:val="000000"/>
                <w:sz w:val="18"/>
                <w:szCs w:val="18"/>
              </w:rPr>
              <w:t>96,7</w:t>
            </w:r>
          </w:p>
        </w:tc>
        <w:tc>
          <w:tcPr>
            <w:tcW w:w="1494" w:type="dxa"/>
            <w:tcBorders>
              <w:top w:val="nil"/>
              <w:left w:val="nil"/>
              <w:bottom w:val="single" w:sz="4" w:space="0" w:color="auto"/>
              <w:right w:val="single" w:sz="4" w:space="0" w:color="auto"/>
            </w:tcBorders>
            <w:shd w:val="clear" w:color="auto" w:fill="auto"/>
            <w:noWrap/>
            <w:vAlign w:val="center"/>
            <w:hideMark/>
          </w:tcPr>
          <w:p w:rsidR="00FC162C" w:rsidRPr="00AD731B" w:rsidRDefault="00FC162C" w:rsidP="00FC162C">
            <w:pPr>
              <w:spacing w:after="0" w:line="240" w:lineRule="auto"/>
              <w:jc w:val="center"/>
              <w:rPr>
                <w:rFonts w:cs="Arial"/>
                <w:color w:val="000000"/>
                <w:sz w:val="18"/>
                <w:szCs w:val="18"/>
              </w:rPr>
            </w:pPr>
            <w:r w:rsidRPr="00AD731B">
              <w:rPr>
                <w:rFonts w:cs="Arial"/>
                <w:color w:val="000000"/>
                <w:sz w:val="18"/>
                <w:szCs w:val="18"/>
              </w:rPr>
              <w:t>3,3</w:t>
            </w:r>
          </w:p>
        </w:tc>
        <w:tc>
          <w:tcPr>
            <w:tcW w:w="1494" w:type="dxa"/>
            <w:tcBorders>
              <w:top w:val="nil"/>
              <w:left w:val="nil"/>
              <w:bottom w:val="single" w:sz="4" w:space="0" w:color="auto"/>
              <w:right w:val="single" w:sz="4" w:space="0" w:color="auto"/>
            </w:tcBorders>
            <w:vAlign w:val="center"/>
          </w:tcPr>
          <w:p w:rsidR="00FC162C" w:rsidRPr="00AD731B" w:rsidRDefault="00FC162C" w:rsidP="00FC162C">
            <w:pPr>
              <w:spacing w:after="0" w:line="240" w:lineRule="auto"/>
              <w:jc w:val="center"/>
              <w:rPr>
                <w:rFonts w:cs="Arial"/>
                <w:color w:val="000000"/>
                <w:sz w:val="18"/>
                <w:szCs w:val="18"/>
              </w:rPr>
            </w:pPr>
            <w:r w:rsidRPr="00AD731B">
              <w:rPr>
                <w:rFonts w:cs="Arial"/>
                <w:color w:val="000000"/>
                <w:sz w:val="18"/>
                <w:szCs w:val="18"/>
              </w:rPr>
              <w:t>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162C" w:rsidRPr="00AD731B" w:rsidRDefault="00FC162C" w:rsidP="00FC162C">
            <w:pPr>
              <w:spacing w:after="0" w:line="240" w:lineRule="auto"/>
              <w:jc w:val="center"/>
              <w:rPr>
                <w:rFonts w:cs="Arial"/>
                <w:color w:val="000000"/>
                <w:sz w:val="18"/>
                <w:szCs w:val="18"/>
              </w:rPr>
            </w:pPr>
            <w:r w:rsidRPr="00AD731B">
              <w:rPr>
                <w:rFonts w:cs="Arial"/>
                <w:color w:val="000000"/>
                <w:sz w:val="18"/>
                <w:szCs w:val="18"/>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FC162C" w:rsidRPr="00AD731B" w:rsidRDefault="00FC162C" w:rsidP="00FC162C">
            <w:pPr>
              <w:spacing w:after="0" w:line="240" w:lineRule="auto"/>
              <w:jc w:val="center"/>
              <w:rPr>
                <w:rFonts w:cs="Arial"/>
                <w:color w:val="000000"/>
                <w:sz w:val="18"/>
                <w:szCs w:val="18"/>
              </w:rPr>
            </w:pPr>
            <w:r w:rsidRPr="00AD731B">
              <w:rPr>
                <w:rFonts w:cs="Arial"/>
                <w:color w:val="000000"/>
                <w:sz w:val="18"/>
                <w:szCs w:val="18"/>
              </w:rPr>
              <w:t>60</w:t>
            </w:r>
          </w:p>
        </w:tc>
      </w:tr>
      <w:tr w:rsidR="00FC162C" w:rsidRPr="00AD731B" w:rsidTr="00053779">
        <w:trPr>
          <w:trHeight w:hRule="exact" w:val="284"/>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FC162C" w:rsidRPr="00AD731B" w:rsidRDefault="00FC162C" w:rsidP="000C15A5">
            <w:pPr>
              <w:spacing w:after="0" w:line="240" w:lineRule="auto"/>
              <w:rPr>
                <w:rFonts w:eastAsia="Times New Roman" w:cs="Arial"/>
                <w:color w:val="000000"/>
              </w:rPr>
            </w:pPr>
            <w:r w:rsidRPr="00AD731B">
              <w:rPr>
                <w:rFonts w:eastAsia="Times New Roman" w:cs="Arial"/>
                <w:color w:val="000000"/>
              </w:rPr>
              <w:t>Quatrième</w:t>
            </w:r>
          </w:p>
        </w:tc>
        <w:tc>
          <w:tcPr>
            <w:tcW w:w="1253" w:type="dxa"/>
            <w:tcBorders>
              <w:top w:val="nil"/>
              <w:left w:val="nil"/>
              <w:bottom w:val="single" w:sz="4" w:space="0" w:color="auto"/>
              <w:right w:val="single" w:sz="4" w:space="0" w:color="auto"/>
            </w:tcBorders>
            <w:shd w:val="clear" w:color="auto" w:fill="auto"/>
            <w:noWrap/>
            <w:vAlign w:val="center"/>
            <w:hideMark/>
          </w:tcPr>
          <w:p w:rsidR="00FC162C" w:rsidRPr="00AD731B" w:rsidRDefault="00FC162C" w:rsidP="00FC162C">
            <w:pPr>
              <w:spacing w:after="0" w:line="240" w:lineRule="auto"/>
              <w:jc w:val="center"/>
              <w:rPr>
                <w:rFonts w:cs="Arial"/>
                <w:color w:val="000000"/>
                <w:sz w:val="18"/>
                <w:szCs w:val="18"/>
              </w:rPr>
            </w:pPr>
            <w:r w:rsidRPr="00AD731B">
              <w:rPr>
                <w:rFonts w:cs="Arial"/>
                <w:color w:val="000000"/>
                <w:sz w:val="18"/>
                <w:szCs w:val="18"/>
              </w:rPr>
              <w:t>93,3</w:t>
            </w:r>
          </w:p>
        </w:tc>
        <w:tc>
          <w:tcPr>
            <w:tcW w:w="1494" w:type="dxa"/>
            <w:tcBorders>
              <w:top w:val="nil"/>
              <w:left w:val="nil"/>
              <w:bottom w:val="single" w:sz="4" w:space="0" w:color="auto"/>
              <w:right w:val="single" w:sz="4" w:space="0" w:color="auto"/>
            </w:tcBorders>
            <w:shd w:val="clear" w:color="auto" w:fill="auto"/>
            <w:noWrap/>
            <w:vAlign w:val="center"/>
            <w:hideMark/>
          </w:tcPr>
          <w:p w:rsidR="00FC162C" w:rsidRPr="00AD731B" w:rsidRDefault="00FC162C" w:rsidP="00FC162C">
            <w:pPr>
              <w:spacing w:after="0" w:line="240" w:lineRule="auto"/>
              <w:jc w:val="center"/>
              <w:rPr>
                <w:rFonts w:cs="Arial"/>
                <w:color w:val="000000"/>
                <w:sz w:val="18"/>
                <w:szCs w:val="18"/>
              </w:rPr>
            </w:pPr>
            <w:r w:rsidRPr="00AD731B">
              <w:rPr>
                <w:rFonts w:cs="Arial"/>
                <w:color w:val="000000"/>
                <w:sz w:val="18"/>
                <w:szCs w:val="18"/>
              </w:rPr>
              <w:t>6,7</w:t>
            </w:r>
          </w:p>
        </w:tc>
        <w:tc>
          <w:tcPr>
            <w:tcW w:w="1494" w:type="dxa"/>
            <w:tcBorders>
              <w:top w:val="nil"/>
              <w:left w:val="nil"/>
              <w:bottom w:val="single" w:sz="4" w:space="0" w:color="auto"/>
              <w:right w:val="single" w:sz="4" w:space="0" w:color="auto"/>
            </w:tcBorders>
            <w:vAlign w:val="center"/>
          </w:tcPr>
          <w:p w:rsidR="00FC162C" w:rsidRPr="00AD731B" w:rsidRDefault="00FC162C" w:rsidP="00FC162C">
            <w:pPr>
              <w:spacing w:after="0" w:line="240" w:lineRule="auto"/>
              <w:jc w:val="center"/>
              <w:rPr>
                <w:rFonts w:cs="Arial"/>
                <w:color w:val="000000"/>
                <w:sz w:val="18"/>
                <w:szCs w:val="18"/>
              </w:rPr>
            </w:pPr>
            <w:r w:rsidRPr="00AD731B">
              <w:rPr>
                <w:rFonts w:cs="Arial"/>
                <w:color w:val="000000"/>
                <w:sz w:val="18"/>
                <w:szCs w:val="18"/>
              </w:rPr>
              <w:t>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162C" w:rsidRPr="00AD731B" w:rsidRDefault="00FC162C" w:rsidP="00FC162C">
            <w:pPr>
              <w:spacing w:after="0" w:line="240" w:lineRule="auto"/>
              <w:jc w:val="center"/>
              <w:rPr>
                <w:rFonts w:cs="Arial"/>
                <w:color w:val="000000"/>
                <w:sz w:val="18"/>
                <w:szCs w:val="18"/>
              </w:rPr>
            </w:pPr>
            <w:r w:rsidRPr="00AD731B">
              <w:rPr>
                <w:rFonts w:cs="Arial"/>
                <w:color w:val="000000"/>
                <w:sz w:val="18"/>
                <w:szCs w:val="18"/>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FC162C" w:rsidRPr="00AD731B" w:rsidRDefault="00FC162C" w:rsidP="00FC162C">
            <w:pPr>
              <w:spacing w:after="0" w:line="240" w:lineRule="auto"/>
              <w:jc w:val="center"/>
              <w:rPr>
                <w:rFonts w:cs="Arial"/>
                <w:color w:val="000000"/>
                <w:sz w:val="18"/>
                <w:szCs w:val="18"/>
              </w:rPr>
            </w:pPr>
            <w:r w:rsidRPr="00AD731B">
              <w:rPr>
                <w:rFonts w:cs="Arial"/>
                <w:color w:val="000000"/>
                <w:sz w:val="18"/>
                <w:szCs w:val="18"/>
              </w:rPr>
              <w:t>60</w:t>
            </w:r>
          </w:p>
        </w:tc>
      </w:tr>
      <w:tr w:rsidR="00FC162C" w:rsidRPr="00AD731B" w:rsidTr="00053779">
        <w:trPr>
          <w:trHeight w:hRule="exact" w:val="284"/>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FC162C" w:rsidRPr="00AD731B" w:rsidRDefault="00FC162C" w:rsidP="000C15A5">
            <w:pPr>
              <w:spacing w:after="0" w:line="240" w:lineRule="auto"/>
              <w:rPr>
                <w:rFonts w:eastAsia="Times New Roman" w:cs="Arial"/>
                <w:color w:val="000000"/>
              </w:rPr>
            </w:pPr>
            <w:r w:rsidRPr="00AD731B">
              <w:rPr>
                <w:rFonts w:eastAsia="Times New Roman" w:cs="Arial"/>
                <w:color w:val="000000"/>
              </w:rPr>
              <w:t>Le plus riche</w:t>
            </w:r>
          </w:p>
        </w:tc>
        <w:tc>
          <w:tcPr>
            <w:tcW w:w="1253" w:type="dxa"/>
            <w:tcBorders>
              <w:top w:val="nil"/>
              <w:left w:val="nil"/>
              <w:bottom w:val="single" w:sz="4" w:space="0" w:color="auto"/>
              <w:right w:val="single" w:sz="4" w:space="0" w:color="auto"/>
            </w:tcBorders>
            <w:shd w:val="clear" w:color="auto" w:fill="auto"/>
            <w:noWrap/>
            <w:vAlign w:val="center"/>
            <w:hideMark/>
          </w:tcPr>
          <w:p w:rsidR="00FC162C" w:rsidRPr="00AD731B" w:rsidRDefault="00FC162C" w:rsidP="00FC162C">
            <w:pPr>
              <w:spacing w:after="0" w:line="240" w:lineRule="auto"/>
              <w:jc w:val="center"/>
              <w:rPr>
                <w:rFonts w:cs="Arial"/>
                <w:color w:val="000000"/>
                <w:sz w:val="18"/>
                <w:szCs w:val="18"/>
              </w:rPr>
            </w:pPr>
            <w:r w:rsidRPr="00AD731B">
              <w:rPr>
                <w:rFonts w:cs="Arial"/>
                <w:color w:val="000000"/>
                <w:sz w:val="18"/>
                <w:szCs w:val="18"/>
              </w:rPr>
              <w:t>93,3</w:t>
            </w:r>
          </w:p>
        </w:tc>
        <w:tc>
          <w:tcPr>
            <w:tcW w:w="1494" w:type="dxa"/>
            <w:tcBorders>
              <w:top w:val="nil"/>
              <w:left w:val="nil"/>
              <w:bottom w:val="single" w:sz="4" w:space="0" w:color="auto"/>
              <w:right w:val="single" w:sz="4" w:space="0" w:color="auto"/>
            </w:tcBorders>
            <w:shd w:val="clear" w:color="auto" w:fill="auto"/>
            <w:noWrap/>
            <w:vAlign w:val="center"/>
            <w:hideMark/>
          </w:tcPr>
          <w:p w:rsidR="00FC162C" w:rsidRPr="00AD731B" w:rsidRDefault="00FC162C" w:rsidP="00FC162C">
            <w:pPr>
              <w:spacing w:after="0" w:line="240" w:lineRule="auto"/>
              <w:jc w:val="center"/>
              <w:rPr>
                <w:rFonts w:cs="Arial"/>
                <w:color w:val="000000"/>
                <w:sz w:val="18"/>
                <w:szCs w:val="18"/>
              </w:rPr>
            </w:pPr>
            <w:r w:rsidRPr="00AD731B">
              <w:rPr>
                <w:rFonts w:cs="Arial"/>
                <w:color w:val="000000"/>
                <w:sz w:val="18"/>
                <w:szCs w:val="18"/>
              </w:rPr>
              <w:t>6,7</w:t>
            </w:r>
          </w:p>
        </w:tc>
        <w:tc>
          <w:tcPr>
            <w:tcW w:w="1494" w:type="dxa"/>
            <w:tcBorders>
              <w:top w:val="nil"/>
              <w:left w:val="nil"/>
              <w:bottom w:val="single" w:sz="4" w:space="0" w:color="auto"/>
              <w:right w:val="single" w:sz="4" w:space="0" w:color="auto"/>
            </w:tcBorders>
            <w:vAlign w:val="center"/>
          </w:tcPr>
          <w:p w:rsidR="00FC162C" w:rsidRPr="00AD731B" w:rsidRDefault="00FC162C" w:rsidP="00FC162C">
            <w:pPr>
              <w:spacing w:after="0" w:line="240" w:lineRule="auto"/>
              <w:jc w:val="center"/>
              <w:rPr>
                <w:rFonts w:cs="Arial"/>
                <w:color w:val="000000"/>
                <w:sz w:val="18"/>
                <w:szCs w:val="18"/>
              </w:rPr>
            </w:pPr>
            <w:r w:rsidRPr="00AD731B">
              <w:rPr>
                <w:rFonts w:cs="Arial"/>
                <w:color w:val="000000"/>
                <w:sz w:val="18"/>
                <w:szCs w:val="18"/>
              </w:rPr>
              <w:t>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162C" w:rsidRPr="00AD731B" w:rsidRDefault="00FC162C" w:rsidP="00FC162C">
            <w:pPr>
              <w:spacing w:after="0" w:line="240" w:lineRule="auto"/>
              <w:jc w:val="center"/>
              <w:rPr>
                <w:rFonts w:cs="Arial"/>
                <w:color w:val="000000"/>
                <w:sz w:val="18"/>
                <w:szCs w:val="18"/>
              </w:rPr>
            </w:pPr>
            <w:r w:rsidRPr="00AD731B">
              <w:rPr>
                <w:rFonts w:cs="Arial"/>
                <w:color w:val="000000"/>
                <w:sz w:val="18"/>
                <w:szCs w:val="18"/>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FC162C" w:rsidRPr="00AD731B" w:rsidRDefault="00FC162C" w:rsidP="00FC162C">
            <w:pPr>
              <w:spacing w:after="0" w:line="240" w:lineRule="auto"/>
              <w:jc w:val="center"/>
              <w:rPr>
                <w:rFonts w:cs="Arial"/>
                <w:color w:val="000000"/>
                <w:sz w:val="18"/>
                <w:szCs w:val="18"/>
              </w:rPr>
            </w:pPr>
            <w:r w:rsidRPr="00AD731B">
              <w:rPr>
                <w:rFonts w:cs="Arial"/>
                <w:color w:val="000000"/>
                <w:sz w:val="18"/>
                <w:szCs w:val="18"/>
              </w:rPr>
              <w:t>60</w:t>
            </w:r>
          </w:p>
        </w:tc>
      </w:tr>
      <w:tr w:rsidR="00FC162C" w:rsidRPr="00AD731B" w:rsidTr="00053779">
        <w:trPr>
          <w:trHeight w:val="300"/>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FC162C" w:rsidRPr="00AD731B" w:rsidRDefault="00FC162C" w:rsidP="000C15A5">
            <w:pPr>
              <w:spacing w:after="0" w:line="240" w:lineRule="auto"/>
              <w:rPr>
                <w:rFonts w:eastAsia="Times New Roman" w:cs="Arial"/>
                <w:b/>
                <w:bCs/>
                <w:color w:val="000000"/>
              </w:rPr>
            </w:pPr>
            <w:r w:rsidRPr="00AD731B">
              <w:rPr>
                <w:rFonts w:eastAsia="Times New Roman" w:cs="Arial"/>
                <w:b/>
                <w:bCs/>
                <w:color w:val="000000"/>
              </w:rPr>
              <w:t>Ensemble</w:t>
            </w:r>
          </w:p>
        </w:tc>
        <w:tc>
          <w:tcPr>
            <w:tcW w:w="1253" w:type="dxa"/>
            <w:tcBorders>
              <w:top w:val="nil"/>
              <w:left w:val="nil"/>
              <w:bottom w:val="single" w:sz="4" w:space="0" w:color="auto"/>
              <w:right w:val="single" w:sz="4" w:space="0" w:color="auto"/>
            </w:tcBorders>
            <w:shd w:val="clear" w:color="auto" w:fill="auto"/>
            <w:noWrap/>
            <w:vAlign w:val="center"/>
            <w:hideMark/>
          </w:tcPr>
          <w:p w:rsidR="00FC162C" w:rsidRPr="00CA516D" w:rsidRDefault="00FC162C" w:rsidP="00FC162C">
            <w:pPr>
              <w:spacing w:after="0" w:line="240" w:lineRule="auto"/>
              <w:jc w:val="center"/>
              <w:rPr>
                <w:rFonts w:cs="Arial"/>
                <w:b/>
                <w:color w:val="000000"/>
                <w:sz w:val="18"/>
                <w:szCs w:val="18"/>
              </w:rPr>
            </w:pPr>
            <w:r w:rsidRPr="00CA516D">
              <w:rPr>
                <w:rFonts w:cs="Arial"/>
                <w:b/>
                <w:color w:val="000000"/>
                <w:sz w:val="18"/>
                <w:szCs w:val="18"/>
              </w:rPr>
              <w:t>94,5</w:t>
            </w:r>
          </w:p>
        </w:tc>
        <w:tc>
          <w:tcPr>
            <w:tcW w:w="1494" w:type="dxa"/>
            <w:tcBorders>
              <w:top w:val="nil"/>
              <w:left w:val="nil"/>
              <w:bottom w:val="single" w:sz="4" w:space="0" w:color="auto"/>
              <w:right w:val="single" w:sz="4" w:space="0" w:color="auto"/>
            </w:tcBorders>
            <w:shd w:val="clear" w:color="auto" w:fill="auto"/>
            <w:noWrap/>
            <w:vAlign w:val="center"/>
            <w:hideMark/>
          </w:tcPr>
          <w:p w:rsidR="00FC162C" w:rsidRPr="00CA516D" w:rsidRDefault="00FC162C" w:rsidP="00FC162C">
            <w:pPr>
              <w:spacing w:after="0" w:line="240" w:lineRule="auto"/>
              <w:jc w:val="center"/>
              <w:rPr>
                <w:rFonts w:cs="Arial"/>
                <w:b/>
                <w:color w:val="000000"/>
                <w:sz w:val="18"/>
                <w:szCs w:val="18"/>
              </w:rPr>
            </w:pPr>
            <w:r w:rsidRPr="00CA516D">
              <w:rPr>
                <w:rFonts w:cs="Arial"/>
                <w:b/>
                <w:color w:val="000000"/>
                <w:sz w:val="18"/>
                <w:szCs w:val="18"/>
              </w:rPr>
              <w:t>5,1</w:t>
            </w:r>
          </w:p>
        </w:tc>
        <w:tc>
          <w:tcPr>
            <w:tcW w:w="1494" w:type="dxa"/>
            <w:tcBorders>
              <w:top w:val="nil"/>
              <w:left w:val="nil"/>
              <w:bottom w:val="single" w:sz="4" w:space="0" w:color="auto"/>
              <w:right w:val="single" w:sz="4" w:space="0" w:color="auto"/>
            </w:tcBorders>
            <w:vAlign w:val="center"/>
          </w:tcPr>
          <w:p w:rsidR="00FC162C" w:rsidRPr="00CA516D" w:rsidRDefault="00FC162C" w:rsidP="00FC162C">
            <w:pPr>
              <w:spacing w:after="0" w:line="240" w:lineRule="auto"/>
              <w:jc w:val="center"/>
              <w:rPr>
                <w:rFonts w:cs="Arial"/>
                <w:b/>
                <w:color w:val="000000"/>
                <w:sz w:val="18"/>
                <w:szCs w:val="18"/>
              </w:rPr>
            </w:pPr>
            <w:r w:rsidRPr="00CA516D">
              <w:rPr>
                <w:rFonts w:cs="Arial"/>
                <w:b/>
                <w:color w:val="000000"/>
                <w:sz w:val="18"/>
                <w:szCs w:val="18"/>
              </w:rPr>
              <w:t>0,3</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162C" w:rsidRPr="00CA516D" w:rsidRDefault="00FC162C" w:rsidP="00FC162C">
            <w:pPr>
              <w:spacing w:after="0" w:line="240" w:lineRule="auto"/>
              <w:jc w:val="center"/>
              <w:rPr>
                <w:rFonts w:cs="Arial"/>
                <w:b/>
                <w:color w:val="000000"/>
                <w:sz w:val="18"/>
                <w:szCs w:val="18"/>
              </w:rPr>
            </w:pPr>
            <w:r w:rsidRPr="00CA516D">
              <w:rPr>
                <w:rFonts w:cs="Arial"/>
                <w:b/>
                <w:color w:val="000000"/>
                <w:sz w:val="18"/>
                <w:szCs w:val="18"/>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FC162C" w:rsidRPr="00CA516D" w:rsidRDefault="00FC162C" w:rsidP="00FC162C">
            <w:pPr>
              <w:spacing w:after="0" w:line="240" w:lineRule="auto"/>
              <w:jc w:val="center"/>
              <w:rPr>
                <w:rFonts w:cs="Arial"/>
                <w:b/>
                <w:color w:val="000000"/>
                <w:sz w:val="18"/>
                <w:szCs w:val="18"/>
              </w:rPr>
            </w:pPr>
            <w:r w:rsidRPr="00CA516D">
              <w:rPr>
                <w:rFonts w:cs="Arial"/>
                <w:b/>
                <w:color w:val="000000"/>
                <w:sz w:val="18"/>
                <w:szCs w:val="18"/>
              </w:rPr>
              <w:t>300</w:t>
            </w:r>
          </w:p>
        </w:tc>
      </w:tr>
    </w:tbl>
    <w:p w:rsidR="00053779" w:rsidRDefault="00053779" w:rsidP="00AF514F">
      <w:pPr>
        <w:pStyle w:val="Heading2"/>
        <w:jc w:val="both"/>
        <w:rPr>
          <w:rStyle w:val="Heading2Char"/>
          <w:rFonts w:asciiTheme="minorHAnsi" w:hAnsiTheme="minorHAnsi"/>
          <w:b/>
          <w:bCs/>
          <w:sz w:val="22"/>
          <w:lang w:val="fr-FR"/>
        </w:rPr>
      </w:pPr>
      <w:bookmarkStart w:id="105" w:name="_Toc487034887"/>
      <w:bookmarkStart w:id="106" w:name="_Toc487036055"/>
    </w:p>
    <w:p w:rsidR="002D2A7A" w:rsidRPr="002D2A7A" w:rsidRDefault="002D2A7A" w:rsidP="00AF514F">
      <w:pPr>
        <w:pStyle w:val="Heading2"/>
        <w:jc w:val="both"/>
        <w:rPr>
          <w:rFonts w:cs="Arial"/>
          <w:lang w:val="fr-FR"/>
        </w:rPr>
      </w:pPr>
      <w:bookmarkStart w:id="107" w:name="_Toc495563970"/>
      <w:r w:rsidRPr="00E70EA1">
        <w:rPr>
          <w:rStyle w:val="Heading2Char"/>
          <w:rFonts w:asciiTheme="minorHAnsi" w:hAnsiTheme="minorHAnsi"/>
          <w:b/>
          <w:bCs/>
          <w:sz w:val="22"/>
          <w:lang w:val="fr-FR"/>
        </w:rPr>
        <w:t>2</w:t>
      </w:r>
      <w:r>
        <w:rPr>
          <w:rStyle w:val="Heading2Char"/>
          <w:rFonts w:asciiTheme="minorHAnsi" w:hAnsiTheme="minorHAnsi"/>
          <w:b/>
          <w:bCs/>
          <w:sz w:val="22"/>
          <w:lang w:val="fr-FR"/>
        </w:rPr>
        <w:t>.</w:t>
      </w:r>
      <w:r w:rsidR="00AC51D8">
        <w:rPr>
          <w:rStyle w:val="Heading2Char"/>
          <w:rFonts w:asciiTheme="minorHAnsi" w:hAnsiTheme="minorHAnsi"/>
          <w:b/>
          <w:bCs/>
          <w:sz w:val="22"/>
          <w:lang w:val="fr-FR"/>
        </w:rPr>
        <w:t>20</w:t>
      </w:r>
      <w:r w:rsidRPr="00E70EA1">
        <w:rPr>
          <w:rStyle w:val="Heading2Char"/>
          <w:rFonts w:asciiTheme="minorHAnsi" w:hAnsiTheme="minorHAnsi"/>
          <w:b/>
          <w:bCs/>
          <w:sz w:val="22"/>
          <w:lang w:val="fr-FR"/>
        </w:rPr>
        <w:t>. Capacité</w:t>
      </w:r>
      <w:r>
        <w:rPr>
          <w:rStyle w:val="Heading2Char"/>
          <w:rFonts w:asciiTheme="minorHAnsi" w:hAnsiTheme="minorHAnsi"/>
          <w:b/>
          <w:bCs/>
          <w:sz w:val="22"/>
          <w:lang w:val="fr-FR"/>
        </w:rPr>
        <w:t xml:space="preserve"> à </w:t>
      </w:r>
      <w:r w:rsidRPr="00E70EA1">
        <w:rPr>
          <w:rStyle w:val="Heading2Char"/>
          <w:rFonts w:asciiTheme="minorHAnsi" w:hAnsiTheme="minorHAnsi"/>
          <w:b/>
          <w:bCs/>
          <w:sz w:val="22"/>
          <w:lang w:val="fr-FR"/>
        </w:rPr>
        <w:t xml:space="preserve"> </w:t>
      </w:r>
      <w:r>
        <w:rPr>
          <w:sz w:val="20"/>
          <w:lang w:val="fr-FR"/>
        </w:rPr>
        <w:t>é</w:t>
      </w:r>
      <w:r w:rsidRPr="002D2A7A">
        <w:rPr>
          <w:sz w:val="20"/>
          <w:lang w:val="fr-FR"/>
        </w:rPr>
        <w:t>conomiser suffisamment pour obtenir des moustiqua</w:t>
      </w:r>
      <w:r>
        <w:rPr>
          <w:sz w:val="20"/>
          <w:lang w:val="fr-FR"/>
        </w:rPr>
        <w:t xml:space="preserve">ires pour tous les couchages des </w:t>
      </w:r>
      <w:r w:rsidRPr="002D2A7A">
        <w:rPr>
          <w:sz w:val="20"/>
          <w:lang w:val="fr-FR"/>
        </w:rPr>
        <w:t>enfants</w:t>
      </w:r>
      <w:bookmarkEnd w:id="105"/>
      <w:bookmarkEnd w:id="106"/>
      <w:bookmarkEnd w:id="107"/>
    </w:p>
    <w:p w:rsidR="005E455A" w:rsidRPr="006D1732" w:rsidRDefault="005E455A" w:rsidP="00965347">
      <w:pPr>
        <w:spacing w:before="120" w:after="120" w:line="360" w:lineRule="auto"/>
        <w:jc w:val="both"/>
        <w:rPr>
          <w:rFonts w:cs="Arial"/>
        </w:rPr>
      </w:pPr>
      <w:r w:rsidRPr="006D1732">
        <w:rPr>
          <w:rFonts w:cs="Arial"/>
        </w:rPr>
        <w:t xml:space="preserve">Le </w:t>
      </w:r>
      <w:r w:rsidRPr="006D1732">
        <w:rPr>
          <w:rFonts w:cs="Arial"/>
          <w:b/>
        </w:rPr>
        <w:t>tableau 2.</w:t>
      </w:r>
      <w:r w:rsidR="00AC51D8">
        <w:rPr>
          <w:rFonts w:cs="Arial"/>
          <w:b/>
        </w:rPr>
        <w:t>20</w:t>
      </w:r>
      <w:r w:rsidRPr="006D1732">
        <w:rPr>
          <w:rFonts w:cs="Arial"/>
        </w:rPr>
        <w:t xml:space="preserve"> indique que la proportion de personnes totalement capable d’économiser suffisamment pour obtenir des moustiquaires pour tous les couchages varie selon la préfecture. Dans la préfecture de Boffa </w:t>
      </w:r>
      <w:r w:rsidR="00D41207">
        <w:rPr>
          <w:rFonts w:cs="Arial"/>
        </w:rPr>
        <w:t>71,8</w:t>
      </w:r>
      <w:r w:rsidRPr="006D1732">
        <w:rPr>
          <w:rFonts w:cs="Arial"/>
        </w:rPr>
        <w:t xml:space="preserve"> % des personnes y sont totalement capables contre </w:t>
      </w:r>
      <w:r w:rsidR="00D41207">
        <w:rPr>
          <w:rFonts w:cs="Arial"/>
        </w:rPr>
        <w:t>43,7</w:t>
      </w:r>
      <w:r w:rsidRPr="006D1732">
        <w:rPr>
          <w:rFonts w:cs="Arial"/>
        </w:rPr>
        <w:t xml:space="preserve"> % à Dinguiraye. Les hommes </w:t>
      </w:r>
      <w:r w:rsidR="00D41207">
        <w:rPr>
          <w:rFonts w:cs="Arial"/>
        </w:rPr>
        <w:t xml:space="preserve">chefs de ménages </w:t>
      </w:r>
      <w:r w:rsidRPr="006D1732">
        <w:rPr>
          <w:rFonts w:cs="Arial"/>
        </w:rPr>
        <w:t>(</w:t>
      </w:r>
      <w:r w:rsidR="00D41207">
        <w:rPr>
          <w:rFonts w:cs="Arial"/>
        </w:rPr>
        <w:t>55,6</w:t>
      </w:r>
      <w:r w:rsidRPr="006D1732">
        <w:rPr>
          <w:rFonts w:cs="Arial"/>
        </w:rPr>
        <w:t xml:space="preserve"> %) sont moins y </w:t>
      </w:r>
      <w:r w:rsidR="00D41207">
        <w:rPr>
          <w:rFonts w:cs="Arial"/>
        </w:rPr>
        <w:t>aptes que les femmes chefs de ménages (75</w:t>
      </w:r>
      <w:r w:rsidRPr="006D1732">
        <w:rPr>
          <w:rFonts w:cs="Arial"/>
        </w:rPr>
        <w:t xml:space="preserve"> %). Les personnes de niveau </w:t>
      </w:r>
      <w:r w:rsidR="000838D2">
        <w:rPr>
          <w:rFonts w:cs="Arial"/>
        </w:rPr>
        <w:t>primaire</w:t>
      </w:r>
      <w:r w:rsidRPr="006D1732">
        <w:rPr>
          <w:rFonts w:cs="Arial"/>
        </w:rPr>
        <w:t xml:space="preserve"> et plus (</w:t>
      </w:r>
      <w:r w:rsidR="000838D2">
        <w:rPr>
          <w:rFonts w:cs="Arial"/>
        </w:rPr>
        <w:t>85,2</w:t>
      </w:r>
      <w:r w:rsidRPr="006D1732">
        <w:rPr>
          <w:rFonts w:cs="Arial"/>
        </w:rPr>
        <w:t xml:space="preserve"> %) se sentent totalement capables d’économiser  pour obtenir des moustiquaires pour tous les couchages de leurs enfants que toute autre personne (les personnes n’ayant aucun niveau d’instruction (</w:t>
      </w:r>
      <w:r w:rsidR="000838D2">
        <w:rPr>
          <w:rFonts w:cs="Arial"/>
        </w:rPr>
        <w:t>54,7</w:t>
      </w:r>
      <w:r w:rsidRPr="006D1732">
        <w:rPr>
          <w:rFonts w:cs="Arial"/>
        </w:rPr>
        <w:t xml:space="preserve"> %) et les personnes de niveau </w:t>
      </w:r>
      <w:r w:rsidR="000838D2">
        <w:rPr>
          <w:rFonts w:cs="Arial"/>
        </w:rPr>
        <w:t>secondaire et plus (59</w:t>
      </w:r>
      <w:r w:rsidR="00806E1C">
        <w:rPr>
          <w:rFonts w:cs="Arial"/>
        </w:rPr>
        <w:t xml:space="preserve">%)). Les résultats </w:t>
      </w:r>
      <w:r w:rsidRPr="006D1732">
        <w:rPr>
          <w:rFonts w:cs="Arial"/>
        </w:rPr>
        <w:t>montre</w:t>
      </w:r>
      <w:r w:rsidR="00806E1C">
        <w:rPr>
          <w:rFonts w:cs="Arial"/>
        </w:rPr>
        <w:t>nt</w:t>
      </w:r>
      <w:r w:rsidRPr="006D1732">
        <w:rPr>
          <w:rFonts w:cs="Arial"/>
        </w:rPr>
        <w:t xml:space="preserve"> également que la capacité de se sentir d’économiser suffisamment pour obtenir des moustiquaires est associée au niveau</w:t>
      </w:r>
      <w:r w:rsidR="00EF1F8C">
        <w:rPr>
          <w:rFonts w:cs="Arial"/>
        </w:rPr>
        <w:t xml:space="preserve"> de vie du ménage. Les riches </w:t>
      </w:r>
      <w:r w:rsidRPr="006D1732">
        <w:rPr>
          <w:rFonts w:cs="Arial"/>
        </w:rPr>
        <w:t>s</w:t>
      </w:r>
      <w:r w:rsidR="005933AB" w:rsidRPr="006D1732">
        <w:rPr>
          <w:rFonts w:cs="Arial"/>
        </w:rPr>
        <w:t xml:space="preserve">e sentent totalement capables </w:t>
      </w:r>
      <w:r w:rsidR="00EF1F8C">
        <w:rPr>
          <w:rFonts w:cs="Arial"/>
        </w:rPr>
        <w:t xml:space="preserve"> à </w:t>
      </w:r>
      <w:r w:rsidR="000838D2" w:rsidRPr="000838D2">
        <w:rPr>
          <w:rFonts w:cs="Arial"/>
          <w:color w:val="000000"/>
        </w:rPr>
        <w:t>63,3</w:t>
      </w:r>
      <w:r w:rsidRPr="006D1732">
        <w:rPr>
          <w:rFonts w:cs="Arial"/>
        </w:rPr>
        <w:t xml:space="preserve">% </w:t>
      </w:r>
      <w:r w:rsidR="00EF1F8C">
        <w:rPr>
          <w:rFonts w:cs="Arial"/>
        </w:rPr>
        <w:t xml:space="preserve"> pour l</w:t>
      </w:r>
      <w:r w:rsidRPr="006D1732">
        <w:rPr>
          <w:rFonts w:cs="Arial"/>
        </w:rPr>
        <w:t xml:space="preserve">es personnes de la quatrième classe et </w:t>
      </w:r>
      <w:r w:rsidR="000838D2" w:rsidRPr="000838D2">
        <w:rPr>
          <w:rFonts w:cs="Arial"/>
          <w:color w:val="000000"/>
        </w:rPr>
        <w:t>64,4</w:t>
      </w:r>
      <w:r w:rsidRPr="006D1732">
        <w:rPr>
          <w:rFonts w:cs="Arial"/>
        </w:rPr>
        <w:t>% de</w:t>
      </w:r>
      <w:r w:rsidR="00EF1F8C">
        <w:rPr>
          <w:rFonts w:cs="Arial"/>
        </w:rPr>
        <w:t xml:space="preserve"> ceux</w:t>
      </w:r>
      <w:r w:rsidRPr="006D1732">
        <w:rPr>
          <w:rFonts w:cs="Arial"/>
        </w:rPr>
        <w:t xml:space="preserve"> </w:t>
      </w:r>
      <w:r w:rsidR="00EF1F8C">
        <w:rPr>
          <w:rFonts w:cs="Arial"/>
        </w:rPr>
        <w:t>d</w:t>
      </w:r>
      <w:r w:rsidRPr="006D1732">
        <w:rPr>
          <w:rFonts w:cs="Arial"/>
        </w:rPr>
        <w:t>es plus riches</w:t>
      </w:r>
      <w:r w:rsidR="00EF1F8C">
        <w:rPr>
          <w:rFonts w:cs="Arial"/>
        </w:rPr>
        <w:t>. Par contre pour l</w:t>
      </w:r>
      <w:r w:rsidRPr="006D1732">
        <w:rPr>
          <w:rFonts w:cs="Arial"/>
        </w:rPr>
        <w:t xml:space="preserve">es pauvres </w:t>
      </w:r>
      <w:r w:rsidR="00EF1F8C">
        <w:rPr>
          <w:rFonts w:cs="Arial"/>
        </w:rPr>
        <w:t xml:space="preserve">c’est : </w:t>
      </w:r>
      <w:r w:rsidR="000838D2" w:rsidRPr="000838D2">
        <w:rPr>
          <w:rFonts w:cs="Arial"/>
          <w:color w:val="000000"/>
        </w:rPr>
        <w:t>40,4</w:t>
      </w:r>
      <w:r w:rsidRPr="006D1732">
        <w:rPr>
          <w:rFonts w:cs="Arial"/>
        </w:rPr>
        <w:t xml:space="preserve">% </w:t>
      </w:r>
      <w:r w:rsidR="00EF1F8C">
        <w:rPr>
          <w:rFonts w:cs="Arial"/>
        </w:rPr>
        <w:t xml:space="preserve">pour les </w:t>
      </w:r>
      <w:r w:rsidRPr="006D1732">
        <w:rPr>
          <w:rFonts w:cs="Arial"/>
        </w:rPr>
        <w:t xml:space="preserve">plus pauvres et </w:t>
      </w:r>
      <w:r w:rsidR="000838D2" w:rsidRPr="000838D2">
        <w:rPr>
          <w:rFonts w:cs="Arial"/>
          <w:color w:val="000000"/>
        </w:rPr>
        <w:t>49,1</w:t>
      </w:r>
      <w:r w:rsidRPr="006D1732">
        <w:rPr>
          <w:rFonts w:cs="Arial"/>
        </w:rPr>
        <w:t xml:space="preserve">% </w:t>
      </w:r>
      <w:r w:rsidR="00EF1F8C">
        <w:rPr>
          <w:rFonts w:cs="Arial"/>
        </w:rPr>
        <w:t xml:space="preserve"> pour ceux du</w:t>
      </w:r>
      <w:r w:rsidRPr="006D1732">
        <w:rPr>
          <w:rFonts w:cs="Arial"/>
        </w:rPr>
        <w:t xml:space="preserve"> </w:t>
      </w:r>
      <w:r w:rsidR="00EF1F8C">
        <w:rPr>
          <w:rFonts w:cs="Arial"/>
        </w:rPr>
        <w:t>deuxième quintile</w:t>
      </w:r>
      <w:r w:rsidRPr="006D1732">
        <w:rPr>
          <w:rFonts w:cs="Arial"/>
        </w:rPr>
        <w:t xml:space="preserve">.  </w:t>
      </w:r>
    </w:p>
    <w:p w:rsidR="00E8212E" w:rsidRDefault="00E8212E">
      <w:pPr>
        <w:rPr>
          <w:rFonts w:ascii="Calibri" w:hAnsi="Calibri" w:cs="Arial"/>
          <w:b/>
        </w:rPr>
      </w:pPr>
      <w:bookmarkStart w:id="108" w:name="_Toc487020817"/>
      <w:r>
        <w:rPr>
          <w:b/>
        </w:rPr>
        <w:br w:type="page"/>
      </w:r>
    </w:p>
    <w:p w:rsidR="00AB2949" w:rsidRPr="006D1732" w:rsidRDefault="00AB2949" w:rsidP="008966DD">
      <w:pPr>
        <w:pStyle w:val="AlisteTableau"/>
      </w:pPr>
      <w:r w:rsidRPr="000838D2">
        <w:rPr>
          <w:b/>
        </w:rPr>
        <w:lastRenderedPageBreak/>
        <w:t>Tableau 2.</w:t>
      </w:r>
      <w:r w:rsidR="00AC51D8" w:rsidRPr="000838D2">
        <w:rPr>
          <w:b/>
        </w:rPr>
        <w:t>20</w:t>
      </w:r>
      <w:r w:rsidRPr="000838D2">
        <w:rPr>
          <w:b/>
        </w:rPr>
        <w:t xml:space="preserve">: </w:t>
      </w:r>
      <w:r w:rsidRPr="000838D2">
        <w:t>Répartition (%) de la p</w:t>
      </w:r>
      <w:r w:rsidR="00792545" w:rsidRPr="000838D2">
        <w:t xml:space="preserve">opulation par caractéristiques </w:t>
      </w:r>
      <w:r w:rsidR="00F2507B" w:rsidRPr="000838D2">
        <w:t>sociodémographiques</w:t>
      </w:r>
      <w:r w:rsidRPr="000838D2">
        <w:t xml:space="preserve"> selon la </w:t>
      </w:r>
      <w:r w:rsidR="00792545" w:rsidRPr="000838D2">
        <w:t xml:space="preserve">mesure dans laquelle vous vous </w:t>
      </w:r>
      <w:r w:rsidRPr="000838D2">
        <w:t>sentez capable d’économiser</w:t>
      </w:r>
      <w:r w:rsidR="00792545" w:rsidRPr="000838D2">
        <w:t xml:space="preserve"> suffisamment pour obtenir des </w:t>
      </w:r>
      <w:r w:rsidRPr="000838D2">
        <w:t>moustiquaires pour tous les couchages de vos enfants.</w:t>
      </w:r>
      <w:bookmarkEnd w:id="108"/>
      <w:r w:rsidRPr="006D1732">
        <w:t xml:space="preserve"> </w:t>
      </w:r>
    </w:p>
    <w:tbl>
      <w:tblPr>
        <w:tblW w:w="0" w:type="auto"/>
        <w:jc w:val="center"/>
        <w:tblLook w:val="04A0" w:firstRow="1" w:lastRow="0" w:firstColumn="1" w:lastColumn="0" w:noHBand="0" w:noVBand="1"/>
      </w:tblPr>
      <w:tblGrid>
        <w:gridCol w:w="2181"/>
        <w:gridCol w:w="1229"/>
        <w:gridCol w:w="1464"/>
        <w:gridCol w:w="1464"/>
        <w:gridCol w:w="1229"/>
        <w:gridCol w:w="658"/>
        <w:gridCol w:w="837"/>
      </w:tblGrid>
      <w:tr w:rsidR="00AB2949" w:rsidRPr="00D41207" w:rsidTr="002D2A7A">
        <w:trPr>
          <w:trHeight w:val="59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B2949" w:rsidRPr="00D41207" w:rsidRDefault="002D2A7A" w:rsidP="000C15A5">
            <w:pPr>
              <w:spacing w:after="0" w:line="240" w:lineRule="auto"/>
              <w:rPr>
                <w:rFonts w:eastAsia="Times New Roman" w:cs="Arial"/>
                <w:b/>
                <w:bCs/>
                <w:color w:val="000000"/>
              </w:rPr>
            </w:pPr>
            <w:r w:rsidRPr="00D41207">
              <w:rPr>
                <w:rFonts w:eastAsia="Times New Roman" w:cs="Arial"/>
                <w:b/>
                <w:bCs/>
                <w:color w:val="000000"/>
              </w:rPr>
              <w:t>Caracté</w:t>
            </w:r>
            <w:r w:rsidR="00AB2949" w:rsidRPr="00D41207">
              <w:rPr>
                <w:rFonts w:eastAsia="Times New Roman" w:cs="Arial"/>
                <w:b/>
                <w:bCs/>
                <w:color w:val="000000"/>
              </w:rPr>
              <w:t xml:space="preserve">ristiques </w:t>
            </w:r>
            <w:r w:rsidR="00F2507B" w:rsidRPr="00D41207">
              <w:rPr>
                <w:rFonts w:eastAsia="Times New Roman" w:cs="Arial"/>
                <w:b/>
                <w:bCs/>
                <w:color w:val="000000"/>
              </w:rPr>
              <w:t>sociodémographiques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B2949" w:rsidRPr="00D41207" w:rsidRDefault="00AB2949" w:rsidP="000C15A5">
            <w:pPr>
              <w:spacing w:after="0" w:line="240" w:lineRule="auto"/>
              <w:jc w:val="center"/>
              <w:rPr>
                <w:rFonts w:eastAsia="Times New Roman" w:cs="Arial"/>
                <w:color w:val="000000"/>
              </w:rPr>
            </w:pPr>
            <w:r w:rsidRPr="00D41207">
              <w:rPr>
                <w:rFonts w:eastAsia="Times New Roman" w:cs="Arial"/>
                <w:color w:val="000000"/>
              </w:rPr>
              <w:t>Totalement capable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B2949" w:rsidRPr="00D41207" w:rsidRDefault="00AB2949" w:rsidP="000C15A5">
            <w:pPr>
              <w:spacing w:after="0" w:line="240" w:lineRule="auto"/>
              <w:jc w:val="center"/>
              <w:rPr>
                <w:rFonts w:eastAsia="Times New Roman" w:cs="Arial"/>
                <w:color w:val="000000"/>
              </w:rPr>
            </w:pPr>
            <w:r w:rsidRPr="00D41207">
              <w:rPr>
                <w:rFonts w:eastAsia="Times New Roman" w:cs="Arial"/>
                <w:color w:val="000000"/>
              </w:rPr>
              <w:t>Probablement capable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B2949" w:rsidRPr="00D41207" w:rsidRDefault="00AB2949" w:rsidP="000C15A5">
            <w:pPr>
              <w:spacing w:after="0" w:line="240" w:lineRule="auto"/>
              <w:jc w:val="center"/>
              <w:rPr>
                <w:rFonts w:eastAsia="Times New Roman" w:cs="Arial"/>
                <w:color w:val="000000"/>
              </w:rPr>
            </w:pPr>
            <w:r w:rsidRPr="00D41207">
              <w:rPr>
                <w:rFonts w:eastAsia="Times New Roman" w:cs="Arial"/>
                <w:color w:val="000000"/>
              </w:rPr>
              <w:t>Probablement incapable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B2949" w:rsidRPr="00D41207" w:rsidRDefault="00AB2949" w:rsidP="000C15A5">
            <w:pPr>
              <w:spacing w:after="0" w:line="240" w:lineRule="auto"/>
              <w:jc w:val="center"/>
              <w:rPr>
                <w:rFonts w:eastAsia="Times New Roman" w:cs="Arial"/>
                <w:color w:val="000000"/>
              </w:rPr>
            </w:pPr>
            <w:r w:rsidRPr="00D41207">
              <w:rPr>
                <w:rFonts w:eastAsia="Times New Roman" w:cs="Arial"/>
                <w:color w:val="000000"/>
              </w:rPr>
              <w:t>Totalement incapable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B2949" w:rsidRPr="00D41207" w:rsidRDefault="00AB2949" w:rsidP="000C15A5">
            <w:pPr>
              <w:spacing w:after="0" w:line="240" w:lineRule="auto"/>
              <w:jc w:val="center"/>
              <w:rPr>
                <w:rFonts w:eastAsia="Times New Roman" w:cs="Arial"/>
                <w:color w:val="000000"/>
              </w:rPr>
            </w:pPr>
            <w:r w:rsidRPr="00D41207">
              <w:rPr>
                <w:rFonts w:eastAsia="Times New Roman" w:cs="Arial"/>
                <w:color w:val="000000"/>
              </w:rPr>
              <w:t>Total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B2949" w:rsidRPr="00D41207" w:rsidRDefault="00AB2949" w:rsidP="000C15A5">
            <w:pPr>
              <w:spacing w:after="0" w:line="240" w:lineRule="auto"/>
              <w:jc w:val="center"/>
              <w:rPr>
                <w:rFonts w:eastAsia="Times New Roman" w:cs="Arial"/>
                <w:color w:val="000000"/>
              </w:rPr>
            </w:pPr>
            <w:r w:rsidRPr="00D41207">
              <w:rPr>
                <w:rFonts w:eastAsia="Times New Roman" w:cs="Arial"/>
                <w:color w:val="000000"/>
              </w:rPr>
              <w:t>Effectif</w:t>
            </w:r>
          </w:p>
        </w:tc>
      </w:tr>
      <w:tr w:rsidR="00AB2949" w:rsidRPr="00D41207" w:rsidTr="002D2A7A">
        <w:trPr>
          <w:trHeight w:val="126"/>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B2949" w:rsidRPr="00D41207" w:rsidRDefault="00AB2949" w:rsidP="000C15A5">
            <w:pPr>
              <w:spacing w:after="0" w:line="240" w:lineRule="auto"/>
              <w:rPr>
                <w:rFonts w:eastAsia="Times New Roman" w:cs="Arial"/>
                <w:b/>
                <w:bCs/>
                <w:color w:val="000000"/>
              </w:rPr>
            </w:pPr>
            <w:r w:rsidRPr="00D41207">
              <w:rPr>
                <w:rFonts w:eastAsia="Times New Roman" w:cs="Arial"/>
                <w:b/>
                <w:bCs/>
                <w:color w:val="000000"/>
              </w:rPr>
              <w:t>Préfecture</w:t>
            </w:r>
          </w:p>
        </w:tc>
        <w:tc>
          <w:tcPr>
            <w:tcW w:w="0" w:type="auto"/>
            <w:gridSpan w:val="6"/>
            <w:tcBorders>
              <w:top w:val="single" w:sz="4" w:space="0" w:color="auto"/>
              <w:left w:val="nil"/>
              <w:bottom w:val="single" w:sz="4" w:space="0" w:color="auto"/>
              <w:right w:val="single" w:sz="4" w:space="0" w:color="000000"/>
            </w:tcBorders>
            <w:shd w:val="clear" w:color="auto" w:fill="auto"/>
            <w:vAlign w:val="center"/>
            <w:hideMark/>
          </w:tcPr>
          <w:p w:rsidR="00AB2949" w:rsidRPr="00D41207" w:rsidRDefault="00AB2949" w:rsidP="000C15A5">
            <w:pPr>
              <w:spacing w:after="0" w:line="240" w:lineRule="auto"/>
              <w:jc w:val="center"/>
              <w:rPr>
                <w:rFonts w:eastAsia="Times New Roman" w:cs="Arial"/>
                <w:color w:val="000000"/>
              </w:rPr>
            </w:pPr>
            <w:r w:rsidRPr="00D41207">
              <w:rPr>
                <w:rFonts w:eastAsia="Times New Roman" w:cs="Arial"/>
                <w:color w:val="000000"/>
              </w:rPr>
              <w:t> </w:t>
            </w:r>
          </w:p>
        </w:tc>
      </w:tr>
      <w:tr w:rsidR="00FC162C" w:rsidRPr="00D41207" w:rsidTr="00FC162C">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C162C" w:rsidRPr="00D41207" w:rsidRDefault="00FC162C" w:rsidP="00FC162C">
            <w:pPr>
              <w:spacing w:after="0" w:line="240" w:lineRule="auto"/>
              <w:rPr>
                <w:rFonts w:eastAsia="Times New Roman" w:cs="Arial"/>
                <w:color w:val="000000"/>
              </w:rPr>
            </w:pPr>
            <w:r w:rsidRPr="00D41207">
              <w:rPr>
                <w:rFonts w:eastAsia="Times New Roman" w:cs="Arial"/>
                <w:color w:val="000000"/>
              </w:rPr>
              <w:t>Boffa</w:t>
            </w:r>
          </w:p>
        </w:tc>
        <w:tc>
          <w:tcPr>
            <w:tcW w:w="0" w:type="auto"/>
            <w:tcBorders>
              <w:top w:val="nil"/>
              <w:left w:val="nil"/>
              <w:bottom w:val="single" w:sz="4" w:space="0" w:color="auto"/>
              <w:right w:val="single" w:sz="4" w:space="0" w:color="auto"/>
            </w:tcBorders>
            <w:shd w:val="clear" w:color="auto" w:fill="auto"/>
            <w:noWrap/>
            <w:vAlign w:val="center"/>
            <w:hideMark/>
          </w:tcPr>
          <w:p w:rsidR="00FC162C" w:rsidRPr="00D41207" w:rsidRDefault="00FC162C" w:rsidP="00FC162C">
            <w:pPr>
              <w:spacing w:after="0" w:line="240" w:lineRule="auto"/>
              <w:jc w:val="center"/>
              <w:rPr>
                <w:rFonts w:cs="Arial"/>
                <w:color w:val="000000"/>
                <w:sz w:val="18"/>
                <w:szCs w:val="18"/>
              </w:rPr>
            </w:pPr>
            <w:r w:rsidRPr="00D41207">
              <w:rPr>
                <w:rFonts w:cs="Arial"/>
                <w:color w:val="000000"/>
                <w:sz w:val="18"/>
                <w:szCs w:val="18"/>
              </w:rPr>
              <w:t>71,8</w:t>
            </w:r>
          </w:p>
        </w:tc>
        <w:tc>
          <w:tcPr>
            <w:tcW w:w="0" w:type="auto"/>
            <w:tcBorders>
              <w:top w:val="nil"/>
              <w:left w:val="nil"/>
              <w:bottom w:val="single" w:sz="4" w:space="0" w:color="auto"/>
              <w:right w:val="single" w:sz="4" w:space="0" w:color="auto"/>
            </w:tcBorders>
            <w:shd w:val="clear" w:color="auto" w:fill="auto"/>
            <w:noWrap/>
            <w:vAlign w:val="center"/>
            <w:hideMark/>
          </w:tcPr>
          <w:p w:rsidR="00FC162C" w:rsidRPr="00D41207" w:rsidRDefault="00FC162C" w:rsidP="00FC162C">
            <w:pPr>
              <w:spacing w:after="0" w:line="240" w:lineRule="auto"/>
              <w:jc w:val="center"/>
              <w:rPr>
                <w:rFonts w:cs="Arial"/>
                <w:color w:val="000000"/>
                <w:sz w:val="18"/>
                <w:szCs w:val="18"/>
              </w:rPr>
            </w:pPr>
            <w:r w:rsidRPr="00D41207">
              <w:rPr>
                <w:rFonts w:cs="Arial"/>
                <w:color w:val="000000"/>
                <w:sz w:val="18"/>
                <w:szCs w:val="18"/>
              </w:rPr>
              <w:t>17,4</w:t>
            </w:r>
          </w:p>
        </w:tc>
        <w:tc>
          <w:tcPr>
            <w:tcW w:w="0" w:type="auto"/>
            <w:tcBorders>
              <w:top w:val="nil"/>
              <w:left w:val="nil"/>
              <w:bottom w:val="single" w:sz="4" w:space="0" w:color="auto"/>
              <w:right w:val="single" w:sz="4" w:space="0" w:color="auto"/>
            </w:tcBorders>
            <w:shd w:val="clear" w:color="auto" w:fill="auto"/>
            <w:noWrap/>
            <w:vAlign w:val="center"/>
            <w:hideMark/>
          </w:tcPr>
          <w:p w:rsidR="00FC162C" w:rsidRPr="00D41207" w:rsidRDefault="00FC162C" w:rsidP="00FC162C">
            <w:pPr>
              <w:spacing w:after="0" w:line="240" w:lineRule="auto"/>
              <w:jc w:val="center"/>
              <w:rPr>
                <w:rFonts w:cs="Arial"/>
                <w:color w:val="000000"/>
                <w:sz w:val="18"/>
                <w:szCs w:val="18"/>
              </w:rPr>
            </w:pPr>
            <w:r w:rsidRPr="00D41207">
              <w:rPr>
                <w:rFonts w:cs="Arial"/>
                <w:color w:val="000000"/>
                <w:sz w:val="18"/>
                <w:szCs w:val="18"/>
              </w:rPr>
              <w:t>8,1</w:t>
            </w:r>
          </w:p>
        </w:tc>
        <w:tc>
          <w:tcPr>
            <w:tcW w:w="0" w:type="auto"/>
            <w:tcBorders>
              <w:top w:val="nil"/>
              <w:left w:val="nil"/>
              <w:bottom w:val="single" w:sz="4" w:space="0" w:color="auto"/>
              <w:right w:val="single" w:sz="4" w:space="0" w:color="auto"/>
            </w:tcBorders>
            <w:shd w:val="clear" w:color="auto" w:fill="auto"/>
            <w:noWrap/>
            <w:vAlign w:val="center"/>
            <w:hideMark/>
          </w:tcPr>
          <w:p w:rsidR="00FC162C" w:rsidRPr="00D41207" w:rsidRDefault="00FC162C" w:rsidP="00FC162C">
            <w:pPr>
              <w:spacing w:after="0" w:line="240" w:lineRule="auto"/>
              <w:jc w:val="center"/>
              <w:rPr>
                <w:rFonts w:cs="Arial"/>
                <w:color w:val="000000"/>
                <w:sz w:val="18"/>
                <w:szCs w:val="18"/>
              </w:rPr>
            </w:pPr>
            <w:r w:rsidRPr="00D41207">
              <w:rPr>
                <w:rFonts w:cs="Arial"/>
                <w:color w:val="000000"/>
                <w:sz w:val="18"/>
                <w:szCs w:val="18"/>
              </w:rPr>
              <w:t>2,7</w:t>
            </w:r>
          </w:p>
        </w:tc>
        <w:tc>
          <w:tcPr>
            <w:tcW w:w="0" w:type="auto"/>
            <w:tcBorders>
              <w:top w:val="nil"/>
              <w:left w:val="nil"/>
              <w:bottom w:val="single" w:sz="4" w:space="0" w:color="auto"/>
              <w:right w:val="single" w:sz="4" w:space="0" w:color="auto"/>
            </w:tcBorders>
            <w:shd w:val="clear" w:color="auto" w:fill="auto"/>
            <w:noWrap/>
            <w:vAlign w:val="center"/>
            <w:hideMark/>
          </w:tcPr>
          <w:p w:rsidR="00FC162C" w:rsidRPr="00D41207" w:rsidRDefault="00FC162C" w:rsidP="00FC162C">
            <w:pPr>
              <w:spacing w:after="0" w:line="240" w:lineRule="auto"/>
              <w:jc w:val="center"/>
              <w:rPr>
                <w:rFonts w:cs="Arial"/>
                <w:color w:val="000000"/>
                <w:sz w:val="18"/>
                <w:szCs w:val="18"/>
              </w:rPr>
            </w:pPr>
            <w:r w:rsidRPr="00D41207">
              <w:rPr>
                <w:rFonts w:cs="Arial"/>
                <w:color w:val="000000"/>
                <w:sz w:val="18"/>
                <w:szCs w:val="18"/>
              </w:rPr>
              <w:t>100,0</w:t>
            </w:r>
          </w:p>
        </w:tc>
        <w:tc>
          <w:tcPr>
            <w:tcW w:w="0" w:type="auto"/>
            <w:tcBorders>
              <w:top w:val="nil"/>
              <w:left w:val="nil"/>
              <w:bottom w:val="single" w:sz="4" w:space="0" w:color="auto"/>
              <w:right w:val="single" w:sz="4" w:space="0" w:color="auto"/>
            </w:tcBorders>
            <w:shd w:val="clear" w:color="auto" w:fill="auto"/>
            <w:noWrap/>
            <w:vAlign w:val="center"/>
            <w:hideMark/>
          </w:tcPr>
          <w:p w:rsidR="00FC162C" w:rsidRPr="00D41207" w:rsidRDefault="00FC162C" w:rsidP="00FC162C">
            <w:pPr>
              <w:spacing w:after="0" w:line="240" w:lineRule="auto"/>
              <w:jc w:val="center"/>
              <w:rPr>
                <w:rFonts w:cs="Arial"/>
                <w:color w:val="000000"/>
                <w:sz w:val="18"/>
                <w:szCs w:val="18"/>
              </w:rPr>
            </w:pPr>
            <w:r w:rsidRPr="00D41207">
              <w:rPr>
                <w:rFonts w:cs="Arial"/>
                <w:color w:val="000000"/>
                <w:sz w:val="18"/>
                <w:szCs w:val="18"/>
              </w:rPr>
              <w:t>150</w:t>
            </w:r>
          </w:p>
        </w:tc>
      </w:tr>
      <w:tr w:rsidR="00FC162C" w:rsidRPr="00D41207" w:rsidTr="00FC162C">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C162C" w:rsidRPr="00D41207" w:rsidRDefault="00FC162C" w:rsidP="00FC162C">
            <w:pPr>
              <w:spacing w:after="0" w:line="240" w:lineRule="auto"/>
              <w:rPr>
                <w:rFonts w:eastAsia="Times New Roman" w:cs="Arial"/>
                <w:color w:val="000000"/>
              </w:rPr>
            </w:pPr>
            <w:r w:rsidRPr="00D41207">
              <w:rPr>
                <w:rFonts w:eastAsia="Times New Roman" w:cs="Arial"/>
                <w:color w:val="000000"/>
              </w:rPr>
              <w:t>Dinguiraye</w:t>
            </w:r>
          </w:p>
        </w:tc>
        <w:tc>
          <w:tcPr>
            <w:tcW w:w="0" w:type="auto"/>
            <w:tcBorders>
              <w:top w:val="nil"/>
              <w:left w:val="nil"/>
              <w:bottom w:val="single" w:sz="4" w:space="0" w:color="auto"/>
              <w:right w:val="single" w:sz="4" w:space="0" w:color="auto"/>
            </w:tcBorders>
            <w:shd w:val="clear" w:color="auto" w:fill="auto"/>
            <w:noWrap/>
            <w:vAlign w:val="center"/>
            <w:hideMark/>
          </w:tcPr>
          <w:p w:rsidR="00FC162C" w:rsidRPr="00D41207" w:rsidRDefault="00FC162C" w:rsidP="00FC162C">
            <w:pPr>
              <w:spacing w:after="0" w:line="240" w:lineRule="auto"/>
              <w:jc w:val="center"/>
              <w:rPr>
                <w:rFonts w:cs="Arial"/>
                <w:color w:val="000000"/>
                <w:sz w:val="18"/>
                <w:szCs w:val="18"/>
              </w:rPr>
            </w:pPr>
            <w:r w:rsidRPr="00D41207">
              <w:rPr>
                <w:rFonts w:cs="Arial"/>
                <w:color w:val="000000"/>
                <w:sz w:val="18"/>
                <w:szCs w:val="18"/>
              </w:rPr>
              <w:t>43,7</w:t>
            </w:r>
          </w:p>
        </w:tc>
        <w:tc>
          <w:tcPr>
            <w:tcW w:w="0" w:type="auto"/>
            <w:tcBorders>
              <w:top w:val="nil"/>
              <w:left w:val="nil"/>
              <w:bottom w:val="single" w:sz="4" w:space="0" w:color="auto"/>
              <w:right w:val="single" w:sz="4" w:space="0" w:color="auto"/>
            </w:tcBorders>
            <w:shd w:val="clear" w:color="auto" w:fill="auto"/>
            <w:noWrap/>
            <w:vAlign w:val="center"/>
            <w:hideMark/>
          </w:tcPr>
          <w:p w:rsidR="00FC162C" w:rsidRPr="00D41207" w:rsidRDefault="00FC162C" w:rsidP="00FC162C">
            <w:pPr>
              <w:spacing w:after="0" w:line="240" w:lineRule="auto"/>
              <w:jc w:val="center"/>
              <w:rPr>
                <w:rFonts w:cs="Arial"/>
                <w:color w:val="000000"/>
                <w:sz w:val="18"/>
                <w:szCs w:val="18"/>
              </w:rPr>
            </w:pPr>
            <w:r w:rsidRPr="00D41207">
              <w:rPr>
                <w:rFonts w:cs="Arial"/>
                <w:color w:val="000000"/>
                <w:sz w:val="18"/>
                <w:szCs w:val="18"/>
              </w:rPr>
              <w:t>19,0</w:t>
            </w:r>
          </w:p>
        </w:tc>
        <w:tc>
          <w:tcPr>
            <w:tcW w:w="0" w:type="auto"/>
            <w:tcBorders>
              <w:top w:val="nil"/>
              <w:left w:val="nil"/>
              <w:bottom w:val="single" w:sz="4" w:space="0" w:color="auto"/>
              <w:right w:val="single" w:sz="4" w:space="0" w:color="auto"/>
            </w:tcBorders>
            <w:shd w:val="clear" w:color="auto" w:fill="auto"/>
            <w:noWrap/>
            <w:vAlign w:val="center"/>
            <w:hideMark/>
          </w:tcPr>
          <w:p w:rsidR="00FC162C" w:rsidRPr="00D41207" w:rsidRDefault="00FC162C" w:rsidP="00FC162C">
            <w:pPr>
              <w:spacing w:after="0" w:line="240" w:lineRule="auto"/>
              <w:jc w:val="center"/>
              <w:rPr>
                <w:rFonts w:cs="Arial"/>
                <w:color w:val="000000"/>
                <w:sz w:val="18"/>
                <w:szCs w:val="18"/>
              </w:rPr>
            </w:pPr>
            <w:r w:rsidRPr="00D41207">
              <w:rPr>
                <w:rFonts w:cs="Arial"/>
                <w:color w:val="000000"/>
                <w:sz w:val="18"/>
                <w:szCs w:val="18"/>
              </w:rPr>
              <w:t>31,0</w:t>
            </w:r>
          </w:p>
        </w:tc>
        <w:tc>
          <w:tcPr>
            <w:tcW w:w="0" w:type="auto"/>
            <w:tcBorders>
              <w:top w:val="nil"/>
              <w:left w:val="nil"/>
              <w:bottom w:val="single" w:sz="4" w:space="0" w:color="auto"/>
              <w:right w:val="single" w:sz="4" w:space="0" w:color="auto"/>
            </w:tcBorders>
            <w:shd w:val="clear" w:color="auto" w:fill="auto"/>
            <w:noWrap/>
            <w:vAlign w:val="center"/>
            <w:hideMark/>
          </w:tcPr>
          <w:p w:rsidR="00FC162C" w:rsidRPr="00D41207" w:rsidRDefault="00FC162C" w:rsidP="00FC162C">
            <w:pPr>
              <w:spacing w:after="0" w:line="240" w:lineRule="auto"/>
              <w:jc w:val="center"/>
              <w:rPr>
                <w:rFonts w:cs="Arial"/>
                <w:color w:val="000000"/>
                <w:sz w:val="18"/>
                <w:szCs w:val="18"/>
              </w:rPr>
            </w:pPr>
            <w:r w:rsidRPr="00D41207">
              <w:rPr>
                <w:rFonts w:cs="Arial"/>
                <w:color w:val="000000"/>
                <w:sz w:val="18"/>
                <w:szCs w:val="18"/>
              </w:rPr>
              <w:t>6,3</w:t>
            </w:r>
          </w:p>
        </w:tc>
        <w:tc>
          <w:tcPr>
            <w:tcW w:w="0" w:type="auto"/>
            <w:tcBorders>
              <w:top w:val="nil"/>
              <w:left w:val="nil"/>
              <w:bottom w:val="single" w:sz="4" w:space="0" w:color="auto"/>
              <w:right w:val="single" w:sz="4" w:space="0" w:color="auto"/>
            </w:tcBorders>
            <w:shd w:val="clear" w:color="auto" w:fill="auto"/>
            <w:noWrap/>
            <w:vAlign w:val="center"/>
            <w:hideMark/>
          </w:tcPr>
          <w:p w:rsidR="00FC162C" w:rsidRPr="00D41207" w:rsidRDefault="00FC162C" w:rsidP="00FC162C">
            <w:pPr>
              <w:spacing w:after="0" w:line="240" w:lineRule="auto"/>
              <w:jc w:val="center"/>
              <w:rPr>
                <w:rFonts w:cs="Arial"/>
                <w:color w:val="000000"/>
                <w:sz w:val="18"/>
                <w:szCs w:val="18"/>
              </w:rPr>
            </w:pPr>
            <w:r w:rsidRPr="00D41207">
              <w:rPr>
                <w:rFonts w:cs="Arial"/>
                <w:color w:val="000000"/>
                <w:sz w:val="18"/>
                <w:szCs w:val="18"/>
              </w:rPr>
              <w:t>100,0</w:t>
            </w:r>
          </w:p>
        </w:tc>
        <w:tc>
          <w:tcPr>
            <w:tcW w:w="0" w:type="auto"/>
            <w:tcBorders>
              <w:top w:val="nil"/>
              <w:left w:val="nil"/>
              <w:bottom w:val="single" w:sz="4" w:space="0" w:color="auto"/>
              <w:right w:val="single" w:sz="4" w:space="0" w:color="auto"/>
            </w:tcBorders>
            <w:shd w:val="clear" w:color="auto" w:fill="auto"/>
            <w:noWrap/>
            <w:vAlign w:val="center"/>
            <w:hideMark/>
          </w:tcPr>
          <w:p w:rsidR="00FC162C" w:rsidRPr="00D41207" w:rsidRDefault="00FC162C" w:rsidP="00FC162C">
            <w:pPr>
              <w:spacing w:after="0" w:line="240" w:lineRule="auto"/>
              <w:jc w:val="center"/>
              <w:rPr>
                <w:rFonts w:cs="Arial"/>
                <w:color w:val="000000"/>
                <w:sz w:val="18"/>
                <w:szCs w:val="18"/>
              </w:rPr>
            </w:pPr>
            <w:r w:rsidRPr="00D41207">
              <w:rPr>
                <w:rFonts w:cs="Arial"/>
                <w:color w:val="000000"/>
                <w:sz w:val="18"/>
                <w:szCs w:val="18"/>
              </w:rPr>
              <w:t>150</w:t>
            </w:r>
          </w:p>
        </w:tc>
      </w:tr>
      <w:tr w:rsidR="00AB2949" w:rsidRPr="00D41207" w:rsidTr="00FC162C">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B2949" w:rsidRPr="00D41207" w:rsidRDefault="00AB2949" w:rsidP="00FC162C">
            <w:pPr>
              <w:spacing w:after="0" w:line="240" w:lineRule="auto"/>
              <w:rPr>
                <w:rFonts w:eastAsia="Times New Roman" w:cs="Arial"/>
                <w:b/>
                <w:bCs/>
                <w:color w:val="000000"/>
              </w:rPr>
            </w:pPr>
            <w:r w:rsidRPr="00D41207">
              <w:rPr>
                <w:rFonts w:eastAsia="Times New Roman" w:cs="Arial"/>
                <w:b/>
                <w:bCs/>
                <w:color w:val="000000"/>
              </w:rPr>
              <w:t>Sexe</w:t>
            </w:r>
            <w:r w:rsidR="00FC162C" w:rsidRPr="00D41207">
              <w:rPr>
                <w:rFonts w:eastAsia="Times New Roman" w:cs="Arial"/>
                <w:b/>
                <w:bCs/>
                <w:color w:val="000000"/>
              </w:rPr>
              <w:t xml:space="preserve"> du CM</w:t>
            </w:r>
          </w:p>
        </w:tc>
        <w:tc>
          <w:tcPr>
            <w:tcW w:w="0" w:type="auto"/>
            <w:gridSpan w:val="6"/>
            <w:tcBorders>
              <w:top w:val="single" w:sz="4" w:space="0" w:color="auto"/>
              <w:left w:val="nil"/>
              <w:bottom w:val="single" w:sz="4" w:space="0" w:color="auto"/>
              <w:right w:val="single" w:sz="4" w:space="0" w:color="000000"/>
            </w:tcBorders>
            <w:shd w:val="clear" w:color="auto" w:fill="auto"/>
            <w:noWrap/>
            <w:vAlign w:val="center"/>
            <w:hideMark/>
          </w:tcPr>
          <w:p w:rsidR="00AB2949" w:rsidRPr="00D41207" w:rsidRDefault="00AB2949" w:rsidP="00FC162C">
            <w:pPr>
              <w:spacing w:after="0" w:line="240" w:lineRule="auto"/>
              <w:jc w:val="center"/>
              <w:rPr>
                <w:rFonts w:eastAsia="Times New Roman" w:cs="Arial"/>
                <w:color w:val="000000"/>
              </w:rPr>
            </w:pPr>
          </w:p>
        </w:tc>
      </w:tr>
      <w:tr w:rsidR="00FC162C" w:rsidRPr="00D41207" w:rsidTr="00FC162C">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C162C" w:rsidRPr="00D41207" w:rsidRDefault="00FC162C" w:rsidP="00FC162C">
            <w:pPr>
              <w:spacing w:after="0" w:line="240" w:lineRule="auto"/>
              <w:rPr>
                <w:rFonts w:eastAsia="Times New Roman" w:cs="Arial"/>
                <w:color w:val="000000"/>
              </w:rPr>
            </w:pPr>
            <w:r w:rsidRPr="00D41207">
              <w:rPr>
                <w:rFonts w:eastAsia="Times New Roman" w:cs="Arial"/>
                <w:color w:val="000000"/>
              </w:rPr>
              <w:t>Homme</w:t>
            </w:r>
          </w:p>
        </w:tc>
        <w:tc>
          <w:tcPr>
            <w:tcW w:w="0" w:type="auto"/>
            <w:tcBorders>
              <w:top w:val="nil"/>
              <w:left w:val="nil"/>
              <w:bottom w:val="single" w:sz="4" w:space="0" w:color="auto"/>
              <w:right w:val="single" w:sz="4" w:space="0" w:color="auto"/>
            </w:tcBorders>
            <w:shd w:val="clear" w:color="auto" w:fill="auto"/>
            <w:noWrap/>
            <w:vAlign w:val="center"/>
            <w:hideMark/>
          </w:tcPr>
          <w:p w:rsidR="00FC162C" w:rsidRPr="00D41207" w:rsidRDefault="00FC162C" w:rsidP="00FC162C">
            <w:pPr>
              <w:spacing w:after="0" w:line="240" w:lineRule="auto"/>
              <w:jc w:val="center"/>
              <w:rPr>
                <w:rFonts w:cs="Arial"/>
                <w:color w:val="000000"/>
                <w:sz w:val="18"/>
                <w:szCs w:val="18"/>
              </w:rPr>
            </w:pPr>
            <w:r w:rsidRPr="00D41207">
              <w:rPr>
                <w:rFonts w:cs="Arial"/>
                <w:color w:val="000000"/>
                <w:sz w:val="18"/>
                <w:szCs w:val="18"/>
              </w:rPr>
              <w:t>55,6</w:t>
            </w:r>
          </w:p>
        </w:tc>
        <w:tc>
          <w:tcPr>
            <w:tcW w:w="0" w:type="auto"/>
            <w:tcBorders>
              <w:top w:val="nil"/>
              <w:left w:val="nil"/>
              <w:bottom w:val="single" w:sz="4" w:space="0" w:color="auto"/>
              <w:right w:val="single" w:sz="4" w:space="0" w:color="auto"/>
            </w:tcBorders>
            <w:shd w:val="clear" w:color="auto" w:fill="auto"/>
            <w:noWrap/>
            <w:vAlign w:val="center"/>
            <w:hideMark/>
          </w:tcPr>
          <w:p w:rsidR="00FC162C" w:rsidRPr="00D41207" w:rsidRDefault="00FC162C" w:rsidP="00FC162C">
            <w:pPr>
              <w:spacing w:after="0" w:line="240" w:lineRule="auto"/>
              <w:jc w:val="center"/>
              <w:rPr>
                <w:rFonts w:cs="Arial"/>
                <w:color w:val="000000"/>
                <w:sz w:val="18"/>
                <w:szCs w:val="18"/>
              </w:rPr>
            </w:pPr>
            <w:r w:rsidRPr="00D41207">
              <w:rPr>
                <w:rFonts w:cs="Arial"/>
                <w:color w:val="000000"/>
                <w:sz w:val="18"/>
                <w:szCs w:val="18"/>
              </w:rPr>
              <w:t>25,0</w:t>
            </w:r>
          </w:p>
        </w:tc>
        <w:tc>
          <w:tcPr>
            <w:tcW w:w="0" w:type="auto"/>
            <w:tcBorders>
              <w:top w:val="nil"/>
              <w:left w:val="nil"/>
              <w:bottom w:val="single" w:sz="4" w:space="0" w:color="auto"/>
              <w:right w:val="single" w:sz="4" w:space="0" w:color="auto"/>
            </w:tcBorders>
            <w:shd w:val="clear" w:color="auto" w:fill="auto"/>
            <w:noWrap/>
            <w:vAlign w:val="center"/>
            <w:hideMark/>
          </w:tcPr>
          <w:p w:rsidR="00FC162C" w:rsidRPr="00D41207" w:rsidRDefault="00FC162C" w:rsidP="00FC162C">
            <w:pPr>
              <w:spacing w:after="0" w:line="240" w:lineRule="auto"/>
              <w:jc w:val="center"/>
              <w:rPr>
                <w:rFonts w:cs="Arial"/>
                <w:color w:val="000000"/>
                <w:sz w:val="18"/>
                <w:szCs w:val="18"/>
              </w:rPr>
            </w:pPr>
            <w:r w:rsidRPr="00D41207">
              <w:rPr>
                <w:rFonts w:cs="Arial"/>
                <w:color w:val="000000"/>
                <w:sz w:val="18"/>
                <w:szCs w:val="18"/>
              </w:rPr>
              <w:t>16,7</w:t>
            </w:r>
          </w:p>
        </w:tc>
        <w:tc>
          <w:tcPr>
            <w:tcW w:w="0" w:type="auto"/>
            <w:tcBorders>
              <w:top w:val="nil"/>
              <w:left w:val="nil"/>
              <w:bottom w:val="single" w:sz="4" w:space="0" w:color="auto"/>
              <w:right w:val="single" w:sz="4" w:space="0" w:color="auto"/>
            </w:tcBorders>
            <w:shd w:val="clear" w:color="auto" w:fill="auto"/>
            <w:noWrap/>
            <w:vAlign w:val="center"/>
            <w:hideMark/>
          </w:tcPr>
          <w:p w:rsidR="00FC162C" w:rsidRPr="00D41207" w:rsidRDefault="00FC162C" w:rsidP="00FC162C">
            <w:pPr>
              <w:spacing w:after="0" w:line="240" w:lineRule="auto"/>
              <w:jc w:val="center"/>
              <w:rPr>
                <w:rFonts w:cs="Arial"/>
                <w:color w:val="000000"/>
                <w:sz w:val="18"/>
                <w:szCs w:val="18"/>
              </w:rPr>
            </w:pPr>
            <w:r w:rsidRPr="00D41207">
              <w:rPr>
                <w:rFonts w:cs="Arial"/>
                <w:color w:val="000000"/>
                <w:sz w:val="18"/>
                <w:szCs w:val="18"/>
              </w:rPr>
              <w:t>2,8</w:t>
            </w:r>
          </w:p>
        </w:tc>
        <w:tc>
          <w:tcPr>
            <w:tcW w:w="0" w:type="auto"/>
            <w:tcBorders>
              <w:top w:val="nil"/>
              <w:left w:val="nil"/>
              <w:bottom w:val="single" w:sz="4" w:space="0" w:color="auto"/>
              <w:right w:val="single" w:sz="4" w:space="0" w:color="auto"/>
            </w:tcBorders>
            <w:shd w:val="clear" w:color="auto" w:fill="auto"/>
            <w:noWrap/>
            <w:vAlign w:val="center"/>
            <w:hideMark/>
          </w:tcPr>
          <w:p w:rsidR="00FC162C" w:rsidRPr="00D41207" w:rsidRDefault="00FC162C" w:rsidP="00FC162C">
            <w:pPr>
              <w:spacing w:after="0" w:line="240" w:lineRule="auto"/>
              <w:jc w:val="center"/>
              <w:rPr>
                <w:rFonts w:cs="Arial"/>
                <w:color w:val="000000"/>
                <w:sz w:val="18"/>
                <w:szCs w:val="18"/>
              </w:rPr>
            </w:pPr>
            <w:r w:rsidRPr="00D41207">
              <w:rPr>
                <w:rFonts w:cs="Arial"/>
                <w:color w:val="000000"/>
                <w:sz w:val="18"/>
                <w:szCs w:val="18"/>
              </w:rPr>
              <w:t>100,0</w:t>
            </w:r>
          </w:p>
        </w:tc>
        <w:tc>
          <w:tcPr>
            <w:tcW w:w="0" w:type="auto"/>
            <w:tcBorders>
              <w:top w:val="nil"/>
              <w:left w:val="nil"/>
              <w:bottom w:val="single" w:sz="4" w:space="0" w:color="auto"/>
              <w:right w:val="single" w:sz="4" w:space="0" w:color="auto"/>
            </w:tcBorders>
            <w:shd w:val="clear" w:color="auto" w:fill="auto"/>
            <w:noWrap/>
            <w:vAlign w:val="center"/>
            <w:hideMark/>
          </w:tcPr>
          <w:p w:rsidR="00FC162C" w:rsidRPr="00D41207" w:rsidRDefault="00FC162C" w:rsidP="00FC162C">
            <w:pPr>
              <w:spacing w:after="0" w:line="240" w:lineRule="auto"/>
              <w:jc w:val="center"/>
              <w:rPr>
                <w:rFonts w:cs="Arial"/>
                <w:color w:val="000000"/>
                <w:sz w:val="18"/>
                <w:szCs w:val="18"/>
              </w:rPr>
            </w:pPr>
            <w:r w:rsidRPr="00D41207">
              <w:rPr>
                <w:rFonts w:cs="Arial"/>
                <w:color w:val="000000"/>
                <w:sz w:val="18"/>
                <w:szCs w:val="18"/>
              </w:rPr>
              <w:t>259</w:t>
            </w:r>
          </w:p>
        </w:tc>
      </w:tr>
      <w:tr w:rsidR="00FC162C" w:rsidRPr="00D41207" w:rsidTr="00FC162C">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C162C" w:rsidRPr="00D41207" w:rsidRDefault="00FC162C" w:rsidP="00FC162C">
            <w:pPr>
              <w:spacing w:after="0" w:line="240" w:lineRule="auto"/>
              <w:rPr>
                <w:rFonts w:eastAsia="Times New Roman" w:cs="Arial"/>
                <w:color w:val="000000"/>
              </w:rPr>
            </w:pPr>
            <w:r w:rsidRPr="00D41207">
              <w:rPr>
                <w:rFonts w:eastAsia="Times New Roman" w:cs="Arial"/>
                <w:color w:val="000000"/>
              </w:rPr>
              <w:t>Femme</w:t>
            </w:r>
          </w:p>
        </w:tc>
        <w:tc>
          <w:tcPr>
            <w:tcW w:w="0" w:type="auto"/>
            <w:tcBorders>
              <w:top w:val="nil"/>
              <w:left w:val="nil"/>
              <w:bottom w:val="single" w:sz="4" w:space="0" w:color="auto"/>
              <w:right w:val="single" w:sz="4" w:space="0" w:color="auto"/>
            </w:tcBorders>
            <w:shd w:val="clear" w:color="auto" w:fill="auto"/>
            <w:noWrap/>
            <w:vAlign w:val="center"/>
            <w:hideMark/>
          </w:tcPr>
          <w:p w:rsidR="00FC162C" w:rsidRPr="00D41207" w:rsidRDefault="00FC162C" w:rsidP="00FC162C">
            <w:pPr>
              <w:spacing w:after="0" w:line="240" w:lineRule="auto"/>
              <w:jc w:val="center"/>
              <w:rPr>
                <w:rFonts w:cs="Arial"/>
                <w:color w:val="000000"/>
                <w:sz w:val="18"/>
                <w:szCs w:val="18"/>
              </w:rPr>
            </w:pPr>
            <w:r w:rsidRPr="00D41207">
              <w:rPr>
                <w:rFonts w:cs="Arial"/>
                <w:color w:val="000000"/>
                <w:sz w:val="18"/>
                <w:szCs w:val="18"/>
              </w:rPr>
              <w:t>75,0</w:t>
            </w:r>
          </w:p>
        </w:tc>
        <w:tc>
          <w:tcPr>
            <w:tcW w:w="0" w:type="auto"/>
            <w:tcBorders>
              <w:top w:val="nil"/>
              <w:left w:val="nil"/>
              <w:bottom w:val="single" w:sz="4" w:space="0" w:color="auto"/>
              <w:right w:val="single" w:sz="4" w:space="0" w:color="auto"/>
            </w:tcBorders>
            <w:shd w:val="clear" w:color="auto" w:fill="auto"/>
            <w:noWrap/>
            <w:vAlign w:val="center"/>
            <w:hideMark/>
          </w:tcPr>
          <w:p w:rsidR="00FC162C" w:rsidRPr="00D41207" w:rsidRDefault="00FC162C" w:rsidP="00FC162C">
            <w:pPr>
              <w:spacing w:after="0" w:line="240" w:lineRule="auto"/>
              <w:jc w:val="center"/>
              <w:rPr>
                <w:rFonts w:cs="Arial"/>
                <w:color w:val="000000"/>
                <w:sz w:val="18"/>
                <w:szCs w:val="18"/>
              </w:rPr>
            </w:pPr>
            <w:r w:rsidRPr="00D41207">
              <w:rPr>
                <w:rFonts w:cs="Arial"/>
                <w:color w:val="000000"/>
                <w:sz w:val="18"/>
                <w:szCs w:val="18"/>
              </w:rPr>
              <w:t>25,0</w:t>
            </w:r>
          </w:p>
        </w:tc>
        <w:tc>
          <w:tcPr>
            <w:tcW w:w="0" w:type="auto"/>
            <w:tcBorders>
              <w:top w:val="nil"/>
              <w:left w:val="nil"/>
              <w:bottom w:val="single" w:sz="4" w:space="0" w:color="auto"/>
              <w:right w:val="single" w:sz="4" w:space="0" w:color="auto"/>
            </w:tcBorders>
            <w:shd w:val="clear" w:color="auto" w:fill="auto"/>
            <w:noWrap/>
            <w:vAlign w:val="center"/>
            <w:hideMark/>
          </w:tcPr>
          <w:p w:rsidR="00FC162C" w:rsidRPr="00D41207" w:rsidRDefault="00FC162C" w:rsidP="00FC162C">
            <w:pPr>
              <w:spacing w:after="0" w:line="240" w:lineRule="auto"/>
              <w:jc w:val="center"/>
              <w:rPr>
                <w:rFonts w:cs="Arial"/>
                <w:color w:val="000000"/>
                <w:sz w:val="18"/>
                <w:szCs w:val="18"/>
              </w:rPr>
            </w:pPr>
            <w:r w:rsidRPr="00D41207">
              <w:rPr>
                <w:rFonts w:cs="Arial"/>
                <w:color w:val="000000"/>
                <w:sz w:val="18"/>
                <w:szCs w:val="18"/>
              </w:rPr>
              <w:t>0,0</w:t>
            </w:r>
          </w:p>
        </w:tc>
        <w:tc>
          <w:tcPr>
            <w:tcW w:w="0" w:type="auto"/>
            <w:tcBorders>
              <w:top w:val="nil"/>
              <w:left w:val="nil"/>
              <w:bottom w:val="single" w:sz="4" w:space="0" w:color="auto"/>
              <w:right w:val="single" w:sz="4" w:space="0" w:color="auto"/>
            </w:tcBorders>
            <w:shd w:val="clear" w:color="auto" w:fill="auto"/>
            <w:noWrap/>
            <w:vAlign w:val="center"/>
            <w:hideMark/>
          </w:tcPr>
          <w:p w:rsidR="00FC162C" w:rsidRPr="00D41207" w:rsidRDefault="00FC162C" w:rsidP="00FC162C">
            <w:pPr>
              <w:spacing w:after="0" w:line="240" w:lineRule="auto"/>
              <w:jc w:val="center"/>
              <w:rPr>
                <w:rFonts w:cs="Arial"/>
                <w:color w:val="000000"/>
                <w:sz w:val="18"/>
                <w:szCs w:val="18"/>
              </w:rPr>
            </w:pPr>
            <w:r w:rsidRPr="00D41207">
              <w:rPr>
                <w:rFonts w:cs="Arial"/>
                <w:color w:val="000000"/>
                <w:sz w:val="18"/>
                <w:szCs w:val="18"/>
              </w:rPr>
              <w:t>0,0</w:t>
            </w:r>
          </w:p>
        </w:tc>
        <w:tc>
          <w:tcPr>
            <w:tcW w:w="0" w:type="auto"/>
            <w:tcBorders>
              <w:top w:val="nil"/>
              <w:left w:val="nil"/>
              <w:bottom w:val="single" w:sz="4" w:space="0" w:color="auto"/>
              <w:right w:val="single" w:sz="4" w:space="0" w:color="auto"/>
            </w:tcBorders>
            <w:shd w:val="clear" w:color="auto" w:fill="auto"/>
            <w:noWrap/>
            <w:vAlign w:val="center"/>
            <w:hideMark/>
          </w:tcPr>
          <w:p w:rsidR="00FC162C" w:rsidRPr="00D41207" w:rsidRDefault="00FC162C" w:rsidP="00FC162C">
            <w:pPr>
              <w:spacing w:after="0" w:line="240" w:lineRule="auto"/>
              <w:jc w:val="center"/>
              <w:rPr>
                <w:rFonts w:cs="Arial"/>
                <w:color w:val="000000"/>
                <w:sz w:val="18"/>
                <w:szCs w:val="18"/>
              </w:rPr>
            </w:pPr>
            <w:r w:rsidRPr="00D41207">
              <w:rPr>
                <w:rFonts w:cs="Arial"/>
                <w:color w:val="000000"/>
                <w:sz w:val="18"/>
                <w:szCs w:val="18"/>
              </w:rPr>
              <w:t>100,0</w:t>
            </w:r>
          </w:p>
        </w:tc>
        <w:tc>
          <w:tcPr>
            <w:tcW w:w="0" w:type="auto"/>
            <w:tcBorders>
              <w:top w:val="nil"/>
              <w:left w:val="nil"/>
              <w:bottom w:val="single" w:sz="4" w:space="0" w:color="auto"/>
              <w:right w:val="single" w:sz="4" w:space="0" w:color="auto"/>
            </w:tcBorders>
            <w:shd w:val="clear" w:color="auto" w:fill="auto"/>
            <w:noWrap/>
            <w:vAlign w:val="center"/>
            <w:hideMark/>
          </w:tcPr>
          <w:p w:rsidR="00FC162C" w:rsidRPr="00D41207" w:rsidRDefault="00FC162C" w:rsidP="00FC162C">
            <w:pPr>
              <w:spacing w:after="0" w:line="240" w:lineRule="auto"/>
              <w:jc w:val="center"/>
              <w:rPr>
                <w:rFonts w:cs="Arial"/>
                <w:color w:val="000000"/>
                <w:sz w:val="18"/>
                <w:szCs w:val="18"/>
              </w:rPr>
            </w:pPr>
            <w:r w:rsidRPr="00D41207">
              <w:rPr>
                <w:rFonts w:cs="Arial"/>
                <w:color w:val="000000"/>
                <w:sz w:val="18"/>
                <w:szCs w:val="18"/>
              </w:rPr>
              <w:t>41</w:t>
            </w:r>
          </w:p>
        </w:tc>
      </w:tr>
      <w:tr w:rsidR="00AB2949" w:rsidRPr="00D41207" w:rsidTr="00FC162C">
        <w:trPr>
          <w:trHeight w:val="252"/>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B2949" w:rsidRPr="00D41207" w:rsidRDefault="00AB2949" w:rsidP="00FC162C">
            <w:pPr>
              <w:spacing w:after="0" w:line="240" w:lineRule="auto"/>
              <w:rPr>
                <w:rFonts w:eastAsia="Times New Roman" w:cs="Arial"/>
                <w:b/>
                <w:bCs/>
                <w:color w:val="000000"/>
              </w:rPr>
            </w:pPr>
            <w:r w:rsidRPr="00D41207">
              <w:rPr>
                <w:rFonts w:eastAsia="Times New Roman" w:cs="Arial"/>
                <w:b/>
                <w:bCs/>
                <w:color w:val="000000"/>
              </w:rPr>
              <w:t>Niveau d'instruction</w:t>
            </w:r>
          </w:p>
        </w:tc>
        <w:tc>
          <w:tcPr>
            <w:tcW w:w="0" w:type="auto"/>
            <w:gridSpan w:val="6"/>
            <w:tcBorders>
              <w:top w:val="single" w:sz="4" w:space="0" w:color="auto"/>
              <w:left w:val="nil"/>
              <w:bottom w:val="single" w:sz="4" w:space="0" w:color="auto"/>
              <w:right w:val="single" w:sz="4" w:space="0" w:color="000000"/>
            </w:tcBorders>
            <w:shd w:val="clear" w:color="auto" w:fill="auto"/>
            <w:noWrap/>
            <w:vAlign w:val="center"/>
            <w:hideMark/>
          </w:tcPr>
          <w:p w:rsidR="00AB2949" w:rsidRPr="00D41207" w:rsidRDefault="00AB2949" w:rsidP="00FC162C">
            <w:pPr>
              <w:spacing w:after="0" w:line="240" w:lineRule="auto"/>
              <w:jc w:val="center"/>
              <w:rPr>
                <w:rFonts w:eastAsia="Times New Roman" w:cs="Arial"/>
                <w:color w:val="000000"/>
              </w:rPr>
            </w:pPr>
          </w:p>
        </w:tc>
      </w:tr>
      <w:tr w:rsidR="00FC162C" w:rsidRPr="00D41207" w:rsidTr="00FC162C">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C162C" w:rsidRPr="00D41207" w:rsidRDefault="00FC162C" w:rsidP="00FC162C">
            <w:pPr>
              <w:spacing w:after="0" w:line="240" w:lineRule="auto"/>
              <w:rPr>
                <w:rFonts w:eastAsia="Times New Roman" w:cs="Arial"/>
                <w:color w:val="000000"/>
              </w:rPr>
            </w:pPr>
            <w:r w:rsidRPr="00D41207">
              <w:rPr>
                <w:rFonts w:eastAsia="Times New Roman" w:cs="Arial"/>
                <w:color w:val="000000"/>
              </w:rPr>
              <w:t>Aucun</w:t>
            </w:r>
          </w:p>
        </w:tc>
        <w:tc>
          <w:tcPr>
            <w:tcW w:w="0" w:type="auto"/>
            <w:tcBorders>
              <w:top w:val="nil"/>
              <w:left w:val="nil"/>
              <w:bottom w:val="single" w:sz="4" w:space="0" w:color="auto"/>
              <w:right w:val="single" w:sz="4" w:space="0" w:color="auto"/>
            </w:tcBorders>
            <w:shd w:val="clear" w:color="auto" w:fill="auto"/>
            <w:noWrap/>
            <w:vAlign w:val="center"/>
            <w:hideMark/>
          </w:tcPr>
          <w:p w:rsidR="00FC162C" w:rsidRPr="00D41207" w:rsidRDefault="00FC162C" w:rsidP="00FC162C">
            <w:pPr>
              <w:spacing w:after="0" w:line="240" w:lineRule="auto"/>
              <w:jc w:val="center"/>
              <w:rPr>
                <w:rFonts w:cs="Arial"/>
                <w:color w:val="000000"/>
                <w:sz w:val="18"/>
                <w:szCs w:val="18"/>
              </w:rPr>
            </w:pPr>
            <w:r w:rsidRPr="00D41207">
              <w:rPr>
                <w:rFonts w:cs="Arial"/>
                <w:color w:val="000000"/>
                <w:sz w:val="18"/>
                <w:szCs w:val="18"/>
              </w:rPr>
              <w:t>54,7</w:t>
            </w:r>
          </w:p>
        </w:tc>
        <w:tc>
          <w:tcPr>
            <w:tcW w:w="0" w:type="auto"/>
            <w:tcBorders>
              <w:top w:val="nil"/>
              <w:left w:val="nil"/>
              <w:bottom w:val="single" w:sz="4" w:space="0" w:color="auto"/>
              <w:right w:val="single" w:sz="4" w:space="0" w:color="auto"/>
            </w:tcBorders>
            <w:shd w:val="clear" w:color="auto" w:fill="auto"/>
            <w:noWrap/>
            <w:vAlign w:val="center"/>
            <w:hideMark/>
          </w:tcPr>
          <w:p w:rsidR="00FC162C" w:rsidRPr="00D41207" w:rsidRDefault="00FC162C" w:rsidP="00FC162C">
            <w:pPr>
              <w:spacing w:after="0" w:line="240" w:lineRule="auto"/>
              <w:jc w:val="center"/>
              <w:rPr>
                <w:rFonts w:cs="Arial"/>
                <w:color w:val="000000"/>
                <w:sz w:val="18"/>
                <w:szCs w:val="18"/>
              </w:rPr>
            </w:pPr>
            <w:r w:rsidRPr="00D41207">
              <w:rPr>
                <w:rFonts w:cs="Arial"/>
                <w:color w:val="000000"/>
                <w:sz w:val="18"/>
                <w:szCs w:val="18"/>
              </w:rPr>
              <w:t>19,6</w:t>
            </w:r>
          </w:p>
        </w:tc>
        <w:tc>
          <w:tcPr>
            <w:tcW w:w="0" w:type="auto"/>
            <w:tcBorders>
              <w:top w:val="nil"/>
              <w:left w:val="nil"/>
              <w:bottom w:val="single" w:sz="4" w:space="0" w:color="auto"/>
              <w:right w:val="single" w:sz="4" w:space="0" w:color="auto"/>
            </w:tcBorders>
            <w:shd w:val="clear" w:color="auto" w:fill="auto"/>
            <w:noWrap/>
            <w:vAlign w:val="center"/>
            <w:hideMark/>
          </w:tcPr>
          <w:p w:rsidR="00FC162C" w:rsidRPr="00D41207" w:rsidRDefault="00FC162C" w:rsidP="00FC162C">
            <w:pPr>
              <w:spacing w:after="0" w:line="240" w:lineRule="auto"/>
              <w:jc w:val="center"/>
              <w:rPr>
                <w:rFonts w:cs="Arial"/>
                <w:color w:val="000000"/>
                <w:sz w:val="18"/>
                <w:szCs w:val="18"/>
              </w:rPr>
            </w:pPr>
            <w:r w:rsidRPr="00D41207">
              <w:rPr>
                <w:rFonts w:cs="Arial"/>
                <w:color w:val="000000"/>
                <w:sz w:val="18"/>
                <w:szCs w:val="18"/>
              </w:rPr>
              <w:t>20,4</w:t>
            </w:r>
          </w:p>
        </w:tc>
        <w:tc>
          <w:tcPr>
            <w:tcW w:w="0" w:type="auto"/>
            <w:tcBorders>
              <w:top w:val="nil"/>
              <w:left w:val="nil"/>
              <w:bottom w:val="single" w:sz="4" w:space="0" w:color="auto"/>
              <w:right w:val="single" w:sz="4" w:space="0" w:color="auto"/>
            </w:tcBorders>
            <w:shd w:val="clear" w:color="auto" w:fill="auto"/>
            <w:noWrap/>
            <w:vAlign w:val="center"/>
            <w:hideMark/>
          </w:tcPr>
          <w:p w:rsidR="00FC162C" w:rsidRPr="00D41207" w:rsidRDefault="00FC162C" w:rsidP="00FC162C">
            <w:pPr>
              <w:spacing w:after="0" w:line="240" w:lineRule="auto"/>
              <w:jc w:val="center"/>
              <w:rPr>
                <w:rFonts w:cs="Arial"/>
                <w:color w:val="000000"/>
                <w:sz w:val="18"/>
                <w:szCs w:val="18"/>
              </w:rPr>
            </w:pPr>
            <w:r w:rsidRPr="00D41207">
              <w:rPr>
                <w:rFonts w:cs="Arial"/>
                <w:color w:val="000000"/>
                <w:sz w:val="18"/>
                <w:szCs w:val="18"/>
              </w:rPr>
              <w:t>5,3</w:t>
            </w:r>
          </w:p>
        </w:tc>
        <w:tc>
          <w:tcPr>
            <w:tcW w:w="0" w:type="auto"/>
            <w:tcBorders>
              <w:top w:val="nil"/>
              <w:left w:val="nil"/>
              <w:bottom w:val="single" w:sz="4" w:space="0" w:color="auto"/>
              <w:right w:val="single" w:sz="4" w:space="0" w:color="auto"/>
            </w:tcBorders>
            <w:shd w:val="clear" w:color="auto" w:fill="auto"/>
            <w:noWrap/>
            <w:vAlign w:val="center"/>
            <w:hideMark/>
          </w:tcPr>
          <w:p w:rsidR="00FC162C" w:rsidRPr="00D41207" w:rsidRDefault="00FC162C" w:rsidP="00FC162C">
            <w:pPr>
              <w:spacing w:after="0" w:line="240" w:lineRule="auto"/>
              <w:jc w:val="center"/>
              <w:rPr>
                <w:rFonts w:cs="Arial"/>
                <w:color w:val="000000"/>
                <w:sz w:val="18"/>
                <w:szCs w:val="18"/>
              </w:rPr>
            </w:pPr>
            <w:r w:rsidRPr="00D41207">
              <w:rPr>
                <w:rFonts w:cs="Arial"/>
                <w:color w:val="000000"/>
                <w:sz w:val="18"/>
                <w:szCs w:val="18"/>
              </w:rPr>
              <w:t>100,0</w:t>
            </w:r>
          </w:p>
        </w:tc>
        <w:tc>
          <w:tcPr>
            <w:tcW w:w="0" w:type="auto"/>
            <w:tcBorders>
              <w:top w:val="nil"/>
              <w:left w:val="nil"/>
              <w:bottom w:val="single" w:sz="4" w:space="0" w:color="auto"/>
              <w:right w:val="single" w:sz="4" w:space="0" w:color="auto"/>
            </w:tcBorders>
            <w:shd w:val="clear" w:color="auto" w:fill="auto"/>
            <w:noWrap/>
            <w:vAlign w:val="center"/>
            <w:hideMark/>
          </w:tcPr>
          <w:p w:rsidR="00FC162C" w:rsidRPr="00D41207" w:rsidRDefault="00FC162C" w:rsidP="00FC162C">
            <w:pPr>
              <w:spacing w:after="0" w:line="240" w:lineRule="auto"/>
              <w:jc w:val="center"/>
              <w:rPr>
                <w:rFonts w:cs="Arial"/>
                <w:color w:val="000000"/>
                <w:sz w:val="18"/>
                <w:szCs w:val="18"/>
              </w:rPr>
            </w:pPr>
            <w:r w:rsidRPr="00D41207">
              <w:rPr>
                <w:rFonts w:cs="Arial"/>
                <w:color w:val="000000"/>
                <w:sz w:val="18"/>
                <w:szCs w:val="18"/>
              </w:rPr>
              <w:t>234</w:t>
            </w:r>
          </w:p>
        </w:tc>
      </w:tr>
      <w:tr w:rsidR="00FC162C" w:rsidRPr="00D41207" w:rsidTr="00FC162C">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C162C" w:rsidRPr="00D41207" w:rsidRDefault="00FC162C" w:rsidP="00FC162C">
            <w:pPr>
              <w:spacing w:after="0" w:line="240" w:lineRule="auto"/>
              <w:rPr>
                <w:rFonts w:eastAsia="Times New Roman" w:cs="Arial"/>
                <w:color w:val="000000"/>
              </w:rPr>
            </w:pPr>
            <w:r w:rsidRPr="00D41207">
              <w:rPr>
                <w:rFonts w:eastAsia="Times New Roman" w:cs="Arial"/>
                <w:color w:val="000000"/>
              </w:rPr>
              <w:t>Primaire</w:t>
            </w:r>
          </w:p>
        </w:tc>
        <w:tc>
          <w:tcPr>
            <w:tcW w:w="0" w:type="auto"/>
            <w:tcBorders>
              <w:top w:val="nil"/>
              <w:left w:val="nil"/>
              <w:bottom w:val="single" w:sz="4" w:space="0" w:color="auto"/>
              <w:right w:val="single" w:sz="4" w:space="0" w:color="auto"/>
            </w:tcBorders>
            <w:shd w:val="clear" w:color="auto" w:fill="auto"/>
            <w:noWrap/>
            <w:vAlign w:val="center"/>
            <w:hideMark/>
          </w:tcPr>
          <w:p w:rsidR="00FC162C" w:rsidRPr="00D41207" w:rsidRDefault="00FC162C" w:rsidP="00FC162C">
            <w:pPr>
              <w:spacing w:after="0" w:line="240" w:lineRule="auto"/>
              <w:jc w:val="center"/>
              <w:rPr>
                <w:rFonts w:cs="Arial"/>
                <w:color w:val="000000"/>
                <w:sz w:val="18"/>
                <w:szCs w:val="18"/>
              </w:rPr>
            </w:pPr>
            <w:r w:rsidRPr="00D41207">
              <w:rPr>
                <w:rFonts w:cs="Arial"/>
                <w:color w:val="000000"/>
                <w:sz w:val="18"/>
                <w:szCs w:val="18"/>
              </w:rPr>
              <w:t>85,2</w:t>
            </w:r>
          </w:p>
        </w:tc>
        <w:tc>
          <w:tcPr>
            <w:tcW w:w="0" w:type="auto"/>
            <w:tcBorders>
              <w:top w:val="nil"/>
              <w:left w:val="nil"/>
              <w:bottom w:val="single" w:sz="4" w:space="0" w:color="auto"/>
              <w:right w:val="single" w:sz="4" w:space="0" w:color="auto"/>
            </w:tcBorders>
            <w:shd w:val="clear" w:color="auto" w:fill="auto"/>
            <w:noWrap/>
            <w:vAlign w:val="center"/>
            <w:hideMark/>
          </w:tcPr>
          <w:p w:rsidR="00FC162C" w:rsidRPr="00D41207" w:rsidRDefault="00FC162C" w:rsidP="00FC162C">
            <w:pPr>
              <w:spacing w:after="0" w:line="240" w:lineRule="auto"/>
              <w:jc w:val="center"/>
              <w:rPr>
                <w:rFonts w:cs="Arial"/>
                <w:color w:val="000000"/>
                <w:sz w:val="18"/>
                <w:szCs w:val="18"/>
              </w:rPr>
            </w:pPr>
            <w:r w:rsidRPr="00D41207">
              <w:rPr>
                <w:rFonts w:cs="Arial"/>
                <w:color w:val="000000"/>
                <w:sz w:val="18"/>
                <w:szCs w:val="18"/>
              </w:rPr>
              <w:t>11,1</w:t>
            </w:r>
          </w:p>
        </w:tc>
        <w:tc>
          <w:tcPr>
            <w:tcW w:w="0" w:type="auto"/>
            <w:tcBorders>
              <w:top w:val="nil"/>
              <w:left w:val="nil"/>
              <w:bottom w:val="single" w:sz="4" w:space="0" w:color="auto"/>
              <w:right w:val="single" w:sz="4" w:space="0" w:color="auto"/>
            </w:tcBorders>
            <w:shd w:val="clear" w:color="auto" w:fill="auto"/>
            <w:noWrap/>
            <w:vAlign w:val="center"/>
            <w:hideMark/>
          </w:tcPr>
          <w:p w:rsidR="00FC162C" w:rsidRPr="00D41207" w:rsidRDefault="00FC162C" w:rsidP="00FC162C">
            <w:pPr>
              <w:spacing w:after="0" w:line="240" w:lineRule="auto"/>
              <w:jc w:val="center"/>
              <w:rPr>
                <w:rFonts w:cs="Arial"/>
                <w:color w:val="000000"/>
                <w:sz w:val="18"/>
                <w:szCs w:val="18"/>
              </w:rPr>
            </w:pPr>
            <w:r w:rsidRPr="00D41207">
              <w:rPr>
                <w:rFonts w:cs="Arial"/>
                <w:color w:val="000000"/>
                <w:sz w:val="18"/>
                <w:szCs w:val="18"/>
              </w:rPr>
              <w:t>3,7</w:t>
            </w:r>
          </w:p>
        </w:tc>
        <w:tc>
          <w:tcPr>
            <w:tcW w:w="0" w:type="auto"/>
            <w:tcBorders>
              <w:top w:val="nil"/>
              <w:left w:val="nil"/>
              <w:bottom w:val="single" w:sz="4" w:space="0" w:color="auto"/>
              <w:right w:val="single" w:sz="4" w:space="0" w:color="auto"/>
            </w:tcBorders>
            <w:shd w:val="clear" w:color="auto" w:fill="auto"/>
            <w:noWrap/>
            <w:vAlign w:val="center"/>
            <w:hideMark/>
          </w:tcPr>
          <w:p w:rsidR="00FC162C" w:rsidRPr="00D41207" w:rsidRDefault="00FC162C" w:rsidP="00FC162C">
            <w:pPr>
              <w:spacing w:after="0" w:line="240" w:lineRule="auto"/>
              <w:jc w:val="center"/>
              <w:rPr>
                <w:rFonts w:cs="Arial"/>
                <w:color w:val="000000"/>
                <w:sz w:val="18"/>
                <w:szCs w:val="18"/>
              </w:rPr>
            </w:pPr>
            <w:r w:rsidRPr="00D41207">
              <w:rPr>
                <w:rFonts w:cs="Arial"/>
                <w:color w:val="000000"/>
                <w:sz w:val="18"/>
                <w:szCs w:val="18"/>
              </w:rPr>
              <w:t>0,0</w:t>
            </w:r>
          </w:p>
        </w:tc>
        <w:tc>
          <w:tcPr>
            <w:tcW w:w="0" w:type="auto"/>
            <w:tcBorders>
              <w:top w:val="nil"/>
              <w:left w:val="nil"/>
              <w:bottom w:val="single" w:sz="4" w:space="0" w:color="auto"/>
              <w:right w:val="single" w:sz="4" w:space="0" w:color="auto"/>
            </w:tcBorders>
            <w:shd w:val="clear" w:color="auto" w:fill="auto"/>
            <w:noWrap/>
            <w:vAlign w:val="center"/>
            <w:hideMark/>
          </w:tcPr>
          <w:p w:rsidR="00FC162C" w:rsidRPr="00D41207" w:rsidRDefault="00FC162C" w:rsidP="00FC162C">
            <w:pPr>
              <w:spacing w:after="0" w:line="240" w:lineRule="auto"/>
              <w:jc w:val="center"/>
              <w:rPr>
                <w:rFonts w:cs="Arial"/>
                <w:color w:val="000000"/>
                <w:sz w:val="18"/>
                <w:szCs w:val="18"/>
              </w:rPr>
            </w:pPr>
            <w:r w:rsidRPr="00D41207">
              <w:rPr>
                <w:rFonts w:cs="Arial"/>
                <w:color w:val="000000"/>
                <w:sz w:val="18"/>
                <w:szCs w:val="18"/>
              </w:rPr>
              <w:t>100,0</w:t>
            </w:r>
          </w:p>
        </w:tc>
        <w:tc>
          <w:tcPr>
            <w:tcW w:w="0" w:type="auto"/>
            <w:tcBorders>
              <w:top w:val="nil"/>
              <w:left w:val="nil"/>
              <w:bottom w:val="single" w:sz="4" w:space="0" w:color="auto"/>
              <w:right w:val="single" w:sz="4" w:space="0" w:color="auto"/>
            </w:tcBorders>
            <w:shd w:val="clear" w:color="auto" w:fill="auto"/>
            <w:noWrap/>
            <w:vAlign w:val="center"/>
            <w:hideMark/>
          </w:tcPr>
          <w:p w:rsidR="00FC162C" w:rsidRPr="00D41207" w:rsidRDefault="00FC162C" w:rsidP="00FC162C">
            <w:pPr>
              <w:spacing w:after="0" w:line="240" w:lineRule="auto"/>
              <w:jc w:val="center"/>
              <w:rPr>
                <w:rFonts w:cs="Arial"/>
                <w:color w:val="000000"/>
                <w:sz w:val="18"/>
                <w:szCs w:val="18"/>
              </w:rPr>
            </w:pPr>
            <w:r w:rsidRPr="00D41207">
              <w:rPr>
                <w:rFonts w:cs="Arial"/>
                <w:color w:val="000000"/>
                <w:sz w:val="18"/>
                <w:szCs w:val="18"/>
              </w:rPr>
              <w:t>27</w:t>
            </w:r>
          </w:p>
        </w:tc>
      </w:tr>
      <w:tr w:rsidR="00FC162C" w:rsidRPr="00D41207" w:rsidTr="00FC162C">
        <w:trPr>
          <w:trHeight w:val="372"/>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C162C" w:rsidRPr="00D41207" w:rsidRDefault="00FC162C" w:rsidP="00FC162C">
            <w:pPr>
              <w:spacing w:after="0" w:line="240" w:lineRule="auto"/>
              <w:rPr>
                <w:rFonts w:eastAsia="Times New Roman" w:cs="Arial"/>
                <w:color w:val="000000"/>
              </w:rPr>
            </w:pPr>
            <w:r w:rsidRPr="00D41207">
              <w:rPr>
                <w:rFonts w:eastAsia="Times New Roman" w:cs="Arial"/>
                <w:color w:val="000000"/>
              </w:rPr>
              <w:t>Secondaire ou plus</w:t>
            </w:r>
          </w:p>
        </w:tc>
        <w:tc>
          <w:tcPr>
            <w:tcW w:w="0" w:type="auto"/>
            <w:tcBorders>
              <w:top w:val="nil"/>
              <w:left w:val="nil"/>
              <w:bottom w:val="single" w:sz="4" w:space="0" w:color="auto"/>
              <w:right w:val="single" w:sz="4" w:space="0" w:color="auto"/>
            </w:tcBorders>
            <w:shd w:val="clear" w:color="auto" w:fill="auto"/>
            <w:noWrap/>
            <w:vAlign w:val="center"/>
            <w:hideMark/>
          </w:tcPr>
          <w:p w:rsidR="00FC162C" w:rsidRPr="00D41207" w:rsidRDefault="00FC162C" w:rsidP="00FC162C">
            <w:pPr>
              <w:spacing w:after="0" w:line="240" w:lineRule="auto"/>
              <w:jc w:val="center"/>
              <w:rPr>
                <w:rFonts w:cs="Arial"/>
                <w:color w:val="000000"/>
                <w:sz w:val="18"/>
                <w:szCs w:val="18"/>
              </w:rPr>
            </w:pPr>
            <w:r w:rsidRPr="00D41207">
              <w:rPr>
                <w:rFonts w:cs="Arial"/>
                <w:color w:val="000000"/>
                <w:sz w:val="18"/>
                <w:szCs w:val="18"/>
              </w:rPr>
              <w:t>59,0</w:t>
            </w:r>
          </w:p>
        </w:tc>
        <w:tc>
          <w:tcPr>
            <w:tcW w:w="0" w:type="auto"/>
            <w:tcBorders>
              <w:top w:val="nil"/>
              <w:left w:val="nil"/>
              <w:bottom w:val="single" w:sz="4" w:space="0" w:color="auto"/>
              <w:right w:val="single" w:sz="4" w:space="0" w:color="auto"/>
            </w:tcBorders>
            <w:shd w:val="clear" w:color="auto" w:fill="auto"/>
            <w:noWrap/>
            <w:vAlign w:val="center"/>
            <w:hideMark/>
          </w:tcPr>
          <w:p w:rsidR="00FC162C" w:rsidRPr="00D41207" w:rsidRDefault="00FC162C" w:rsidP="00FC162C">
            <w:pPr>
              <w:spacing w:after="0" w:line="240" w:lineRule="auto"/>
              <w:jc w:val="center"/>
              <w:rPr>
                <w:rFonts w:cs="Arial"/>
                <w:color w:val="000000"/>
                <w:sz w:val="18"/>
                <w:szCs w:val="18"/>
              </w:rPr>
            </w:pPr>
            <w:r w:rsidRPr="00D41207">
              <w:rPr>
                <w:rFonts w:cs="Arial"/>
                <w:color w:val="000000"/>
                <w:sz w:val="18"/>
                <w:szCs w:val="18"/>
              </w:rPr>
              <w:t>15,4</w:t>
            </w:r>
          </w:p>
        </w:tc>
        <w:tc>
          <w:tcPr>
            <w:tcW w:w="0" w:type="auto"/>
            <w:tcBorders>
              <w:top w:val="nil"/>
              <w:left w:val="nil"/>
              <w:bottom w:val="single" w:sz="4" w:space="0" w:color="auto"/>
              <w:right w:val="single" w:sz="4" w:space="0" w:color="auto"/>
            </w:tcBorders>
            <w:shd w:val="clear" w:color="auto" w:fill="auto"/>
            <w:noWrap/>
            <w:vAlign w:val="center"/>
            <w:hideMark/>
          </w:tcPr>
          <w:p w:rsidR="00FC162C" w:rsidRPr="00D41207" w:rsidRDefault="00FC162C" w:rsidP="00FC162C">
            <w:pPr>
              <w:spacing w:after="0" w:line="240" w:lineRule="auto"/>
              <w:jc w:val="center"/>
              <w:rPr>
                <w:rFonts w:cs="Arial"/>
                <w:color w:val="000000"/>
                <w:sz w:val="18"/>
                <w:szCs w:val="18"/>
              </w:rPr>
            </w:pPr>
            <w:r w:rsidRPr="00D41207">
              <w:rPr>
                <w:rFonts w:cs="Arial"/>
                <w:color w:val="000000"/>
                <w:sz w:val="18"/>
                <w:szCs w:val="18"/>
              </w:rPr>
              <w:t>23,1</w:t>
            </w:r>
          </w:p>
        </w:tc>
        <w:tc>
          <w:tcPr>
            <w:tcW w:w="0" w:type="auto"/>
            <w:tcBorders>
              <w:top w:val="nil"/>
              <w:left w:val="nil"/>
              <w:bottom w:val="single" w:sz="4" w:space="0" w:color="auto"/>
              <w:right w:val="single" w:sz="4" w:space="0" w:color="auto"/>
            </w:tcBorders>
            <w:shd w:val="clear" w:color="auto" w:fill="auto"/>
            <w:noWrap/>
            <w:vAlign w:val="center"/>
            <w:hideMark/>
          </w:tcPr>
          <w:p w:rsidR="00FC162C" w:rsidRPr="00D41207" w:rsidRDefault="00FC162C" w:rsidP="00FC162C">
            <w:pPr>
              <w:spacing w:after="0" w:line="240" w:lineRule="auto"/>
              <w:jc w:val="center"/>
              <w:rPr>
                <w:rFonts w:cs="Arial"/>
                <w:color w:val="000000"/>
                <w:sz w:val="18"/>
                <w:szCs w:val="18"/>
              </w:rPr>
            </w:pPr>
            <w:r w:rsidRPr="00D41207">
              <w:rPr>
                <w:rFonts w:cs="Arial"/>
                <w:color w:val="000000"/>
                <w:sz w:val="18"/>
                <w:szCs w:val="18"/>
              </w:rPr>
              <w:t>2,6</w:t>
            </w:r>
          </w:p>
        </w:tc>
        <w:tc>
          <w:tcPr>
            <w:tcW w:w="0" w:type="auto"/>
            <w:tcBorders>
              <w:top w:val="nil"/>
              <w:left w:val="nil"/>
              <w:bottom w:val="single" w:sz="4" w:space="0" w:color="auto"/>
              <w:right w:val="single" w:sz="4" w:space="0" w:color="auto"/>
            </w:tcBorders>
            <w:shd w:val="clear" w:color="auto" w:fill="auto"/>
            <w:noWrap/>
            <w:vAlign w:val="center"/>
            <w:hideMark/>
          </w:tcPr>
          <w:p w:rsidR="00FC162C" w:rsidRPr="00D41207" w:rsidRDefault="00FC162C" w:rsidP="00FC162C">
            <w:pPr>
              <w:spacing w:after="0" w:line="240" w:lineRule="auto"/>
              <w:jc w:val="center"/>
              <w:rPr>
                <w:rFonts w:cs="Arial"/>
                <w:color w:val="000000"/>
                <w:sz w:val="18"/>
                <w:szCs w:val="18"/>
              </w:rPr>
            </w:pPr>
            <w:r w:rsidRPr="00D41207">
              <w:rPr>
                <w:rFonts w:cs="Arial"/>
                <w:color w:val="000000"/>
                <w:sz w:val="18"/>
                <w:szCs w:val="18"/>
              </w:rPr>
              <w:t>100,0</w:t>
            </w:r>
          </w:p>
        </w:tc>
        <w:tc>
          <w:tcPr>
            <w:tcW w:w="0" w:type="auto"/>
            <w:tcBorders>
              <w:top w:val="nil"/>
              <w:left w:val="nil"/>
              <w:bottom w:val="single" w:sz="4" w:space="0" w:color="auto"/>
              <w:right w:val="single" w:sz="4" w:space="0" w:color="auto"/>
            </w:tcBorders>
            <w:shd w:val="clear" w:color="auto" w:fill="auto"/>
            <w:noWrap/>
            <w:vAlign w:val="center"/>
            <w:hideMark/>
          </w:tcPr>
          <w:p w:rsidR="00FC162C" w:rsidRPr="00D41207" w:rsidRDefault="00FC162C" w:rsidP="00FC162C">
            <w:pPr>
              <w:spacing w:after="0" w:line="240" w:lineRule="auto"/>
              <w:jc w:val="center"/>
              <w:rPr>
                <w:rFonts w:cs="Arial"/>
                <w:color w:val="000000"/>
                <w:sz w:val="18"/>
                <w:szCs w:val="18"/>
              </w:rPr>
            </w:pPr>
            <w:r w:rsidRPr="00D41207">
              <w:rPr>
                <w:rFonts w:cs="Arial"/>
                <w:color w:val="000000"/>
                <w:sz w:val="18"/>
                <w:szCs w:val="18"/>
              </w:rPr>
              <w:t>39</w:t>
            </w:r>
          </w:p>
        </w:tc>
      </w:tr>
      <w:tr w:rsidR="00AB2949" w:rsidRPr="00D41207" w:rsidTr="00FC162C">
        <w:trPr>
          <w:trHeight w:val="114"/>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B2949" w:rsidRPr="00D41207" w:rsidRDefault="00AB2949" w:rsidP="00FC162C">
            <w:pPr>
              <w:spacing w:after="0" w:line="240" w:lineRule="auto"/>
              <w:rPr>
                <w:rFonts w:eastAsia="Times New Roman" w:cs="Arial"/>
                <w:b/>
                <w:bCs/>
                <w:color w:val="000000"/>
              </w:rPr>
            </w:pPr>
            <w:r w:rsidRPr="00D41207">
              <w:rPr>
                <w:rFonts w:eastAsia="Times New Roman" w:cs="Arial"/>
                <w:b/>
                <w:bCs/>
                <w:color w:val="000000"/>
              </w:rPr>
              <w:t>Niveau de vie</w:t>
            </w:r>
          </w:p>
        </w:tc>
        <w:tc>
          <w:tcPr>
            <w:tcW w:w="0" w:type="auto"/>
            <w:gridSpan w:val="6"/>
            <w:tcBorders>
              <w:top w:val="single" w:sz="4" w:space="0" w:color="auto"/>
              <w:left w:val="nil"/>
              <w:bottom w:val="single" w:sz="4" w:space="0" w:color="auto"/>
              <w:right w:val="single" w:sz="4" w:space="0" w:color="000000"/>
            </w:tcBorders>
            <w:shd w:val="clear" w:color="auto" w:fill="auto"/>
            <w:noWrap/>
            <w:vAlign w:val="center"/>
            <w:hideMark/>
          </w:tcPr>
          <w:p w:rsidR="00AB2949" w:rsidRPr="00D41207" w:rsidRDefault="00AB2949" w:rsidP="00FC162C">
            <w:pPr>
              <w:spacing w:after="0" w:line="240" w:lineRule="auto"/>
              <w:jc w:val="center"/>
              <w:rPr>
                <w:rFonts w:eastAsia="Times New Roman" w:cs="Arial"/>
                <w:color w:val="000000"/>
              </w:rPr>
            </w:pPr>
          </w:p>
        </w:tc>
      </w:tr>
      <w:tr w:rsidR="00FC162C" w:rsidRPr="00D41207" w:rsidTr="00FC162C">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C162C" w:rsidRPr="00D41207" w:rsidRDefault="00FC162C" w:rsidP="00FC162C">
            <w:pPr>
              <w:spacing w:after="0" w:line="240" w:lineRule="auto"/>
              <w:rPr>
                <w:rFonts w:eastAsia="Times New Roman" w:cs="Arial"/>
                <w:color w:val="000000"/>
              </w:rPr>
            </w:pPr>
            <w:r w:rsidRPr="00D41207">
              <w:rPr>
                <w:rFonts w:eastAsia="Times New Roman" w:cs="Arial"/>
                <w:color w:val="000000"/>
              </w:rPr>
              <w:t>Le plus pauvre</w:t>
            </w:r>
          </w:p>
        </w:tc>
        <w:tc>
          <w:tcPr>
            <w:tcW w:w="0" w:type="auto"/>
            <w:tcBorders>
              <w:top w:val="nil"/>
              <w:left w:val="nil"/>
              <w:bottom w:val="single" w:sz="4" w:space="0" w:color="auto"/>
              <w:right w:val="single" w:sz="4" w:space="0" w:color="auto"/>
            </w:tcBorders>
            <w:shd w:val="clear" w:color="auto" w:fill="auto"/>
            <w:noWrap/>
            <w:vAlign w:val="center"/>
            <w:hideMark/>
          </w:tcPr>
          <w:p w:rsidR="00FC162C" w:rsidRPr="00D41207" w:rsidRDefault="00FC162C" w:rsidP="00FC162C">
            <w:pPr>
              <w:spacing w:after="0" w:line="240" w:lineRule="auto"/>
              <w:jc w:val="center"/>
              <w:rPr>
                <w:rFonts w:cs="Arial"/>
                <w:color w:val="000000"/>
                <w:sz w:val="18"/>
                <w:szCs w:val="18"/>
              </w:rPr>
            </w:pPr>
            <w:r w:rsidRPr="00D41207">
              <w:rPr>
                <w:rFonts w:cs="Arial"/>
                <w:color w:val="000000"/>
                <w:sz w:val="18"/>
                <w:szCs w:val="18"/>
              </w:rPr>
              <w:t>40,4</w:t>
            </w:r>
          </w:p>
        </w:tc>
        <w:tc>
          <w:tcPr>
            <w:tcW w:w="0" w:type="auto"/>
            <w:tcBorders>
              <w:top w:val="nil"/>
              <w:left w:val="nil"/>
              <w:bottom w:val="single" w:sz="4" w:space="0" w:color="auto"/>
              <w:right w:val="single" w:sz="4" w:space="0" w:color="auto"/>
            </w:tcBorders>
            <w:shd w:val="clear" w:color="auto" w:fill="auto"/>
            <w:noWrap/>
            <w:vAlign w:val="center"/>
            <w:hideMark/>
          </w:tcPr>
          <w:p w:rsidR="00FC162C" w:rsidRPr="00D41207" w:rsidRDefault="00FC162C" w:rsidP="00FC162C">
            <w:pPr>
              <w:spacing w:after="0" w:line="240" w:lineRule="auto"/>
              <w:jc w:val="center"/>
              <w:rPr>
                <w:rFonts w:cs="Arial"/>
                <w:color w:val="000000"/>
                <w:sz w:val="18"/>
                <w:szCs w:val="18"/>
              </w:rPr>
            </w:pPr>
            <w:r w:rsidRPr="00D41207">
              <w:rPr>
                <w:rFonts w:cs="Arial"/>
                <w:color w:val="000000"/>
                <w:sz w:val="18"/>
                <w:szCs w:val="18"/>
              </w:rPr>
              <w:t>22,8</w:t>
            </w:r>
          </w:p>
        </w:tc>
        <w:tc>
          <w:tcPr>
            <w:tcW w:w="0" w:type="auto"/>
            <w:tcBorders>
              <w:top w:val="nil"/>
              <w:left w:val="nil"/>
              <w:bottom w:val="single" w:sz="4" w:space="0" w:color="auto"/>
              <w:right w:val="single" w:sz="4" w:space="0" w:color="auto"/>
            </w:tcBorders>
            <w:shd w:val="clear" w:color="auto" w:fill="auto"/>
            <w:noWrap/>
            <w:vAlign w:val="center"/>
            <w:hideMark/>
          </w:tcPr>
          <w:p w:rsidR="00FC162C" w:rsidRPr="00D41207" w:rsidRDefault="00FC162C" w:rsidP="00FC162C">
            <w:pPr>
              <w:spacing w:after="0" w:line="240" w:lineRule="auto"/>
              <w:jc w:val="center"/>
              <w:rPr>
                <w:rFonts w:cs="Arial"/>
                <w:color w:val="000000"/>
                <w:sz w:val="18"/>
                <w:szCs w:val="18"/>
              </w:rPr>
            </w:pPr>
            <w:r w:rsidRPr="00D41207">
              <w:rPr>
                <w:rFonts w:cs="Arial"/>
                <w:color w:val="000000"/>
                <w:sz w:val="18"/>
                <w:szCs w:val="18"/>
              </w:rPr>
              <w:t>33,3</w:t>
            </w:r>
          </w:p>
        </w:tc>
        <w:tc>
          <w:tcPr>
            <w:tcW w:w="0" w:type="auto"/>
            <w:tcBorders>
              <w:top w:val="nil"/>
              <w:left w:val="nil"/>
              <w:bottom w:val="single" w:sz="4" w:space="0" w:color="auto"/>
              <w:right w:val="single" w:sz="4" w:space="0" w:color="auto"/>
            </w:tcBorders>
            <w:shd w:val="clear" w:color="auto" w:fill="auto"/>
            <w:noWrap/>
            <w:vAlign w:val="center"/>
            <w:hideMark/>
          </w:tcPr>
          <w:p w:rsidR="00FC162C" w:rsidRPr="00D41207" w:rsidRDefault="00FC162C" w:rsidP="00FC162C">
            <w:pPr>
              <w:spacing w:after="0" w:line="240" w:lineRule="auto"/>
              <w:jc w:val="center"/>
              <w:rPr>
                <w:rFonts w:cs="Arial"/>
                <w:color w:val="000000"/>
                <w:sz w:val="18"/>
                <w:szCs w:val="18"/>
              </w:rPr>
            </w:pPr>
            <w:r w:rsidRPr="00D41207">
              <w:rPr>
                <w:rFonts w:cs="Arial"/>
                <w:color w:val="000000"/>
                <w:sz w:val="18"/>
                <w:szCs w:val="18"/>
              </w:rPr>
              <w:t>3,5</w:t>
            </w:r>
          </w:p>
        </w:tc>
        <w:tc>
          <w:tcPr>
            <w:tcW w:w="0" w:type="auto"/>
            <w:tcBorders>
              <w:top w:val="nil"/>
              <w:left w:val="nil"/>
              <w:bottom w:val="single" w:sz="4" w:space="0" w:color="auto"/>
              <w:right w:val="single" w:sz="4" w:space="0" w:color="auto"/>
            </w:tcBorders>
            <w:shd w:val="clear" w:color="auto" w:fill="auto"/>
            <w:noWrap/>
            <w:vAlign w:val="center"/>
            <w:hideMark/>
          </w:tcPr>
          <w:p w:rsidR="00FC162C" w:rsidRPr="00D41207" w:rsidRDefault="00FC162C" w:rsidP="00FC162C">
            <w:pPr>
              <w:spacing w:after="0" w:line="240" w:lineRule="auto"/>
              <w:jc w:val="center"/>
              <w:rPr>
                <w:rFonts w:cs="Arial"/>
                <w:color w:val="000000"/>
                <w:sz w:val="18"/>
                <w:szCs w:val="18"/>
              </w:rPr>
            </w:pPr>
            <w:r w:rsidRPr="00D41207">
              <w:rPr>
                <w:rFonts w:cs="Arial"/>
                <w:color w:val="000000"/>
                <w:sz w:val="18"/>
                <w:szCs w:val="18"/>
              </w:rPr>
              <w:t>100,0</w:t>
            </w:r>
          </w:p>
        </w:tc>
        <w:tc>
          <w:tcPr>
            <w:tcW w:w="0" w:type="auto"/>
            <w:tcBorders>
              <w:top w:val="nil"/>
              <w:left w:val="nil"/>
              <w:bottom w:val="single" w:sz="4" w:space="0" w:color="auto"/>
              <w:right w:val="single" w:sz="4" w:space="0" w:color="auto"/>
            </w:tcBorders>
            <w:shd w:val="clear" w:color="auto" w:fill="auto"/>
            <w:noWrap/>
            <w:vAlign w:val="center"/>
            <w:hideMark/>
          </w:tcPr>
          <w:p w:rsidR="00FC162C" w:rsidRPr="00D41207" w:rsidRDefault="00FC162C" w:rsidP="00FC162C">
            <w:pPr>
              <w:spacing w:after="0" w:line="240" w:lineRule="auto"/>
              <w:jc w:val="center"/>
              <w:rPr>
                <w:rFonts w:cs="Arial"/>
                <w:color w:val="000000"/>
                <w:sz w:val="18"/>
                <w:szCs w:val="18"/>
              </w:rPr>
            </w:pPr>
            <w:r w:rsidRPr="00D41207">
              <w:rPr>
                <w:rFonts w:cs="Arial"/>
                <w:color w:val="000000"/>
                <w:sz w:val="18"/>
                <w:szCs w:val="18"/>
              </w:rPr>
              <w:t>60</w:t>
            </w:r>
          </w:p>
        </w:tc>
      </w:tr>
      <w:tr w:rsidR="00FC162C" w:rsidRPr="00D41207" w:rsidTr="00FC162C">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C162C" w:rsidRPr="00D41207" w:rsidRDefault="00FC162C" w:rsidP="00FC162C">
            <w:pPr>
              <w:spacing w:after="0" w:line="240" w:lineRule="auto"/>
              <w:rPr>
                <w:rFonts w:eastAsia="Times New Roman" w:cs="Arial"/>
                <w:color w:val="000000"/>
              </w:rPr>
            </w:pPr>
            <w:r w:rsidRPr="00D41207">
              <w:rPr>
                <w:rFonts w:eastAsia="Times New Roman" w:cs="Arial"/>
                <w:color w:val="000000"/>
              </w:rPr>
              <w:t>Second</w:t>
            </w:r>
          </w:p>
        </w:tc>
        <w:tc>
          <w:tcPr>
            <w:tcW w:w="0" w:type="auto"/>
            <w:tcBorders>
              <w:top w:val="nil"/>
              <w:left w:val="nil"/>
              <w:bottom w:val="single" w:sz="4" w:space="0" w:color="auto"/>
              <w:right w:val="single" w:sz="4" w:space="0" w:color="auto"/>
            </w:tcBorders>
            <w:shd w:val="clear" w:color="auto" w:fill="auto"/>
            <w:noWrap/>
            <w:vAlign w:val="center"/>
            <w:hideMark/>
          </w:tcPr>
          <w:p w:rsidR="00FC162C" w:rsidRPr="00D41207" w:rsidRDefault="00FC162C" w:rsidP="00FC162C">
            <w:pPr>
              <w:spacing w:after="0" w:line="240" w:lineRule="auto"/>
              <w:jc w:val="center"/>
              <w:rPr>
                <w:rFonts w:cs="Arial"/>
                <w:color w:val="000000"/>
                <w:sz w:val="18"/>
                <w:szCs w:val="18"/>
              </w:rPr>
            </w:pPr>
            <w:r w:rsidRPr="00D41207">
              <w:rPr>
                <w:rFonts w:cs="Arial"/>
                <w:color w:val="000000"/>
                <w:sz w:val="18"/>
                <w:szCs w:val="18"/>
              </w:rPr>
              <w:t>49,1</w:t>
            </w:r>
          </w:p>
        </w:tc>
        <w:tc>
          <w:tcPr>
            <w:tcW w:w="0" w:type="auto"/>
            <w:tcBorders>
              <w:top w:val="nil"/>
              <w:left w:val="nil"/>
              <w:bottom w:val="single" w:sz="4" w:space="0" w:color="auto"/>
              <w:right w:val="single" w:sz="4" w:space="0" w:color="auto"/>
            </w:tcBorders>
            <w:shd w:val="clear" w:color="auto" w:fill="auto"/>
            <w:noWrap/>
            <w:vAlign w:val="center"/>
            <w:hideMark/>
          </w:tcPr>
          <w:p w:rsidR="00FC162C" w:rsidRPr="00D41207" w:rsidRDefault="00FC162C" w:rsidP="00FC162C">
            <w:pPr>
              <w:spacing w:after="0" w:line="240" w:lineRule="auto"/>
              <w:jc w:val="center"/>
              <w:rPr>
                <w:rFonts w:cs="Arial"/>
                <w:color w:val="000000"/>
                <w:sz w:val="18"/>
                <w:szCs w:val="18"/>
              </w:rPr>
            </w:pPr>
            <w:r w:rsidRPr="00D41207">
              <w:rPr>
                <w:rFonts w:cs="Arial"/>
                <w:color w:val="000000"/>
                <w:sz w:val="18"/>
                <w:szCs w:val="18"/>
              </w:rPr>
              <w:t>23,6</w:t>
            </w:r>
          </w:p>
        </w:tc>
        <w:tc>
          <w:tcPr>
            <w:tcW w:w="0" w:type="auto"/>
            <w:tcBorders>
              <w:top w:val="nil"/>
              <w:left w:val="nil"/>
              <w:bottom w:val="single" w:sz="4" w:space="0" w:color="auto"/>
              <w:right w:val="single" w:sz="4" w:space="0" w:color="auto"/>
            </w:tcBorders>
            <w:shd w:val="clear" w:color="auto" w:fill="auto"/>
            <w:noWrap/>
            <w:vAlign w:val="center"/>
            <w:hideMark/>
          </w:tcPr>
          <w:p w:rsidR="00FC162C" w:rsidRPr="00D41207" w:rsidRDefault="00FC162C" w:rsidP="00FC162C">
            <w:pPr>
              <w:spacing w:after="0" w:line="240" w:lineRule="auto"/>
              <w:jc w:val="center"/>
              <w:rPr>
                <w:rFonts w:cs="Arial"/>
                <w:color w:val="000000"/>
                <w:sz w:val="18"/>
                <w:szCs w:val="18"/>
              </w:rPr>
            </w:pPr>
            <w:r w:rsidRPr="00D41207">
              <w:rPr>
                <w:rFonts w:cs="Arial"/>
                <w:color w:val="000000"/>
                <w:sz w:val="18"/>
                <w:szCs w:val="18"/>
              </w:rPr>
              <w:t>21,8</w:t>
            </w:r>
          </w:p>
        </w:tc>
        <w:tc>
          <w:tcPr>
            <w:tcW w:w="0" w:type="auto"/>
            <w:tcBorders>
              <w:top w:val="nil"/>
              <w:left w:val="nil"/>
              <w:bottom w:val="single" w:sz="4" w:space="0" w:color="auto"/>
              <w:right w:val="single" w:sz="4" w:space="0" w:color="auto"/>
            </w:tcBorders>
            <w:shd w:val="clear" w:color="auto" w:fill="auto"/>
            <w:noWrap/>
            <w:vAlign w:val="center"/>
            <w:hideMark/>
          </w:tcPr>
          <w:p w:rsidR="00FC162C" w:rsidRPr="00D41207" w:rsidRDefault="00FC162C" w:rsidP="00FC162C">
            <w:pPr>
              <w:spacing w:after="0" w:line="240" w:lineRule="auto"/>
              <w:jc w:val="center"/>
              <w:rPr>
                <w:rFonts w:cs="Arial"/>
                <w:color w:val="000000"/>
                <w:sz w:val="18"/>
                <w:szCs w:val="18"/>
              </w:rPr>
            </w:pPr>
            <w:r w:rsidRPr="00D41207">
              <w:rPr>
                <w:rFonts w:cs="Arial"/>
                <w:color w:val="000000"/>
                <w:sz w:val="18"/>
                <w:szCs w:val="18"/>
              </w:rPr>
              <w:t>5,5</w:t>
            </w:r>
          </w:p>
        </w:tc>
        <w:tc>
          <w:tcPr>
            <w:tcW w:w="0" w:type="auto"/>
            <w:tcBorders>
              <w:top w:val="nil"/>
              <w:left w:val="nil"/>
              <w:bottom w:val="single" w:sz="4" w:space="0" w:color="auto"/>
              <w:right w:val="single" w:sz="4" w:space="0" w:color="auto"/>
            </w:tcBorders>
            <w:shd w:val="clear" w:color="auto" w:fill="auto"/>
            <w:noWrap/>
            <w:vAlign w:val="center"/>
            <w:hideMark/>
          </w:tcPr>
          <w:p w:rsidR="00FC162C" w:rsidRPr="00D41207" w:rsidRDefault="00FC162C" w:rsidP="00FC162C">
            <w:pPr>
              <w:spacing w:after="0" w:line="240" w:lineRule="auto"/>
              <w:jc w:val="center"/>
              <w:rPr>
                <w:rFonts w:cs="Arial"/>
                <w:color w:val="000000"/>
                <w:sz w:val="18"/>
                <w:szCs w:val="18"/>
              </w:rPr>
            </w:pPr>
            <w:r w:rsidRPr="00D41207">
              <w:rPr>
                <w:rFonts w:cs="Arial"/>
                <w:color w:val="000000"/>
                <w:sz w:val="18"/>
                <w:szCs w:val="18"/>
              </w:rPr>
              <w:t>100,0</w:t>
            </w:r>
          </w:p>
        </w:tc>
        <w:tc>
          <w:tcPr>
            <w:tcW w:w="0" w:type="auto"/>
            <w:tcBorders>
              <w:top w:val="nil"/>
              <w:left w:val="nil"/>
              <w:bottom w:val="single" w:sz="4" w:space="0" w:color="auto"/>
              <w:right w:val="single" w:sz="4" w:space="0" w:color="auto"/>
            </w:tcBorders>
            <w:shd w:val="clear" w:color="auto" w:fill="auto"/>
            <w:noWrap/>
            <w:vAlign w:val="center"/>
            <w:hideMark/>
          </w:tcPr>
          <w:p w:rsidR="00FC162C" w:rsidRPr="00D41207" w:rsidRDefault="00FC162C" w:rsidP="00FC162C">
            <w:pPr>
              <w:spacing w:after="0" w:line="240" w:lineRule="auto"/>
              <w:jc w:val="center"/>
              <w:rPr>
                <w:rFonts w:cs="Arial"/>
                <w:color w:val="000000"/>
                <w:sz w:val="18"/>
                <w:szCs w:val="18"/>
              </w:rPr>
            </w:pPr>
            <w:r w:rsidRPr="00D41207">
              <w:rPr>
                <w:rFonts w:cs="Arial"/>
                <w:color w:val="000000"/>
                <w:sz w:val="18"/>
                <w:szCs w:val="18"/>
              </w:rPr>
              <w:t>60</w:t>
            </w:r>
          </w:p>
        </w:tc>
      </w:tr>
      <w:tr w:rsidR="00FC162C" w:rsidRPr="00D41207" w:rsidTr="00FC162C">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C162C" w:rsidRPr="00D41207" w:rsidRDefault="00FC162C" w:rsidP="00FC162C">
            <w:pPr>
              <w:spacing w:after="0" w:line="240" w:lineRule="auto"/>
              <w:rPr>
                <w:rFonts w:eastAsia="Times New Roman" w:cs="Arial"/>
                <w:color w:val="000000"/>
              </w:rPr>
            </w:pPr>
            <w:r w:rsidRPr="00D41207">
              <w:rPr>
                <w:rFonts w:eastAsia="Times New Roman" w:cs="Arial"/>
                <w:color w:val="000000"/>
              </w:rPr>
              <w:t>Moyen</w:t>
            </w:r>
          </w:p>
        </w:tc>
        <w:tc>
          <w:tcPr>
            <w:tcW w:w="0" w:type="auto"/>
            <w:tcBorders>
              <w:top w:val="nil"/>
              <w:left w:val="nil"/>
              <w:bottom w:val="single" w:sz="4" w:space="0" w:color="auto"/>
              <w:right w:val="single" w:sz="4" w:space="0" w:color="auto"/>
            </w:tcBorders>
            <w:shd w:val="clear" w:color="auto" w:fill="auto"/>
            <w:noWrap/>
            <w:vAlign w:val="center"/>
            <w:hideMark/>
          </w:tcPr>
          <w:p w:rsidR="00FC162C" w:rsidRPr="00D41207" w:rsidRDefault="00FC162C" w:rsidP="00FC162C">
            <w:pPr>
              <w:spacing w:after="0" w:line="240" w:lineRule="auto"/>
              <w:jc w:val="center"/>
              <w:rPr>
                <w:rFonts w:cs="Arial"/>
                <w:color w:val="000000"/>
                <w:sz w:val="18"/>
                <w:szCs w:val="18"/>
              </w:rPr>
            </w:pPr>
            <w:r w:rsidRPr="00D41207">
              <w:rPr>
                <w:rFonts w:cs="Arial"/>
                <w:color w:val="000000"/>
                <w:sz w:val="18"/>
                <w:szCs w:val="18"/>
              </w:rPr>
              <w:t>71,7</w:t>
            </w:r>
          </w:p>
        </w:tc>
        <w:tc>
          <w:tcPr>
            <w:tcW w:w="0" w:type="auto"/>
            <w:tcBorders>
              <w:top w:val="nil"/>
              <w:left w:val="nil"/>
              <w:bottom w:val="single" w:sz="4" w:space="0" w:color="auto"/>
              <w:right w:val="single" w:sz="4" w:space="0" w:color="auto"/>
            </w:tcBorders>
            <w:shd w:val="clear" w:color="auto" w:fill="auto"/>
            <w:noWrap/>
            <w:vAlign w:val="center"/>
            <w:hideMark/>
          </w:tcPr>
          <w:p w:rsidR="00FC162C" w:rsidRPr="00D41207" w:rsidRDefault="00FC162C" w:rsidP="00FC162C">
            <w:pPr>
              <w:spacing w:after="0" w:line="240" w:lineRule="auto"/>
              <w:jc w:val="center"/>
              <w:rPr>
                <w:rFonts w:cs="Arial"/>
                <w:color w:val="000000"/>
                <w:sz w:val="18"/>
                <w:szCs w:val="18"/>
              </w:rPr>
            </w:pPr>
            <w:r w:rsidRPr="00D41207">
              <w:rPr>
                <w:rFonts w:cs="Arial"/>
                <w:color w:val="000000"/>
                <w:sz w:val="18"/>
                <w:szCs w:val="18"/>
              </w:rPr>
              <w:t>11,7</w:t>
            </w:r>
          </w:p>
        </w:tc>
        <w:tc>
          <w:tcPr>
            <w:tcW w:w="0" w:type="auto"/>
            <w:tcBorders>
              <w:top w:val="nil"/>
              <w:left w:val="nil"/>
              <w:bottom w:val="single" w:sz="4" w:space="0" w:color="auto"/>
              <w:right w:val="single" w:sz="4" w:space="0" w:color="auto"/>
            </w:tcBorders>
            <w:shd w:val="clear" w:color="auto" w:fill="auto"/>
            <w:noWrap/>
            <w:vAlign w:val="center"/>
            <w:hideMark/>
          </w:tcPr>
          <w:p w:rsidR="00FC162C" w:rsidRPr="00D41207" w:rsidRDefault="00FC162C" w:rsidP="00FC162C">
            <w:pPr>
              <w:spacing w:after="0" w:line="240" w:lineRule="auto"/>
              <w:jc w:val="center"/>
              <w:rPr>
                <w:rFonts w:cs="Arial"/>
                <w:color w:val="000000"/>
                <w:sz w:val="18"/>
                <w:szCs w:val="18"/>
              </w:rPr>
            </w:pPr>
            <w:r w:rsidRPr="00D41207">
              <w:rPr>
                <w:rFonts w:cs="Arial"/>
                <w:color w:val="000000"/>
                <w:sz w:val="18"/>
                <w:szCs w:val="18"/>
              </w:rPr>
              <w:t>15,0</w:t>
            </w:r>
          </w:p>
        </w:tc>
        <w:tc>
          <w:tcPr>
            <w:tcW w:w="0" w:type="auto"/>
            <w:tcBorders>
              <w:top w:val="nil"/>
              <w:left w:val="nil"/>
              <w:bottom w:val="single" w:sz="4" w:space="0" w:color="auto"/>
              <w:right w:val="single" w:sz="4" w:space="0" w:color="auto"/>
            </w:tcBorders>
            <w:shd w:val="clear" w:color="auto" w:fill="auto"/>
            <w:noWrap/>
            <w:vAlign w:val="center"/>
            <w:hideMark/>
          </w:tcPr>
          <w:p w:rsidR="00FC162C" w:rsidRPr="00D41207" w:rsidRDefault="00FC162C" w:rsidP="00FC162C">
            <w:pPr>
              <w:spacing w:after="0" w:line="240" w:lineRule="auto"/>
              <w:jc w:val="center"/>
              <w:rPr>
                <w:rFonts w:cs="Arial"/>
                <w:color w:val="000000"/>
                <w:sz w:val="18"/>
                <w:szCs w:val="18"/>
              </w:rPr>
            </w:pPr>
            <w:r w:rsidRPr="00D41207">
              <w:rPr>
                <w:rFonts w:cs="Arial"/>
                <w:color w:val="000000"/>
                <w:sz w:val="18"/>
                <w:szCs w:val="18"/>
              </w:rPr>
              <w:t>1,7</w:t>
            </w:r>
          </w:p>
        </w:tc>
        <w:tc>
          <w:tcPr>
            <w:tcW w:w="0" w:type="auto"/>
            <w:tcBorders>
              <w:top w:val="nil"/>
              <w:left w:val="nil"/>
              <w:bottom w:val="single" w:sz="4" w:space="0" w:color="auto"/>
              <w:right w:val="single" w:sz="4" w:space="0" w:color="auto"/>
            </w:tcBorders>
            <w:shd w:val="clear" w:color="auto" w:fill="auto"/>
            <w:noWrap/>
            <w:vAlign w:val="center"/>
            <w:hideMark/>
          </w:tcPr>
          <w:p w:rsidR="00FC162C" w:rsidRPr="00D41207" w:rsidRDefault="00FC162C" w:rsidP="00FC162C">
            <w:pPr>
              <w:spacing w:after="0" w:line="240" w:lineRule="auto"/>
              <w:jc w:val="center"/>
              <w:rPr>
                <w:rFonts w:cs="Arial"/>
                <w:color w:val="000000"/>
                <w:sz w:val="18"/>
                <w:szCs w:val="18"/>
              </w:rPr>
            </w:pPr>
            <w:r w:rsidRPr="00D41207">
              <w:rPr>
                <w:rFonts w:cs="Arial"/>
                <w:color w:val="000000"/>
                <w:sz w:val="18"/>
                <w:szCs w:val="18"/>
              </w:rPr>
              <w:t>100,0</w:t>
            </w:r>
          </w:p>
        </w:tc>
        <w:tc>
          <w:tcPr>
            <w:tcW w:w="0" w:type="auto"/>
            <w:tcBorders>
              <w:top w:val="nil"/>
              <w:left w:val="nil"/>
              <w:bottom w:val="single" w:sz="4" w:space="0" w:color="auto"/>
              <w:right w:val="single" w:sz="4" w:space="0" w:color="auto"/>
            </w:tcBorders>
            <w:shd w:val="clear" w:color="auto" w:fill="auto"/>
            <w:noWrap/>
            <w:vAlign w:val="center"/>
            <w:hideMark/>
          </w:tcPr>
          <w:p w:rsidR="00FC162C" w:rsidRPr="00D41207" w:rsidRDefault="00FC162C" w:rsidP="00FC162C">
            <w:pPr>
              <w:spacing w:after="0" w:line="240" w:lineRule="auto"/>
              <w:jc w:val="center"/>
              <w:rPr>
                <w:rFonts w:cs="Arial"/>
                <w:color w:val="000000"/>
                <w:sz w:val="18"/>
                <w:szCs w:val="18"/>
              </w:rPr>
            </w:pPr>
            <w:r w:rsidRPr="00D41207">
              <w:rPr>
                <w:rFonts w:cs="Arial"/>
                <w:color w:val="000000"/>
                <w:sz w:val="18"/>
                <w:szCs w:val="18"/>
              </w:rPr>
              <w:t>60</w:t>
            </w:r>
          </w:p>
        </w:tc>
      </w:tr>
      <w:tr w:rsidR="00FC162C" w:rsidRPr="00D41207" w:rsidTr="00FC162C">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C162C" w:rsidRPr="00D41207" w:rsidRDefault="00FC162C" w:rsidP="00FC162C">
            <w:pPr>
              <w:spacing w:after="0" w:line="240" w:lineRule="auto"/>
              <w:rPr>
                <w:rFonts w:eastAsia="Times New Roman" w:cs="Arial"/>
                <w:color w:val="000000"/>
              </w:rPr>
            </w:pPr>
            <w:r w:rsidRPr="00D41207">
              <w:rPr>
                <w:rFonts w:eastAsia="Times New Roman" w:cs="Arial"/>
                <w:color w:val="000000"/>
              </w:rPr>
              <w:t>Quatrième</w:t>
            </w:r>
          </w:p>
        </w:tc>
        <w:tc>
          <w:tcPr>
            <w:tcW w:w="0" w:type="auto"/>
            <w:tcBorders>
              <w:top w:val="nil"/>
              <w:left w:val="nil"/>
              <w:bottom w:val="single" w:sz="4" w:space="0" w:color="auto"/>
              <w:right w:val="single" w:sz="4" w:space="0" w:color="auto"/>
            </w:tcBorders>
            <w:shd w:val="clear" w:color="auto" w:fill="auto"/>
            <w:noWrap/>
            <w:vAlign w:val="center"/>
            <w:hideMark/>
          </w:tcPr>
          <w:p w:rsidR="00FC162C" w:rsidRPr="00D41207" w:rsidRDefault="00FC162C" w:rsidP="00FC162C">
            <w:pPr>
              <w:spacing w:after="0" w:line="240" w:lineRule="auto"/>
              <w:jc w:val="center"/>
              <w:rPr>
                <w:rFonts w:cs="Arial"/>
                <w:color w:val="000000"/>
                <w:sz w:val="18"/>
                <w:szCs w:val="18"/>
              </w:rPr>
            </w:pPr>
            <w:r w:rsidRPr="00D41207">
              <w:rPr>
                <w:rFonts w:cs="Arial"/>
                <w:color w:val="000000"/>
                <w:sz w:val="18"/>
                <w:szCs w:val="18"/>
              </w:rPr>
              <w:t>63,3</w:t>
            </w:r>
          </w:p>
        </w:tc>
        <w:tc>
          <w:tcPr>
            <w:tcW w:w="0" w:type="auto"/>
            <w:tcBorders>
              <w:top w:val="nil"/>
              <w:left w:val="nil"/>
              <w:bottom w:val="single" w:sz="4" w:space="0" w:color="auto"/>
              <w:right w:val="single" w:sz="4" w:space="0" w:color="auto"/>
            </w:tcBorders>
            <w:shd w:val="clear" w:color="auto" w:fill="auto"/>
            <w:noWrap/>
            <w:vAlign w:val="center"/>
            <w:hideMark/>
          </w:tcPr>
          <w:p w:rsidR="00FC162C" w:rsidRPr="00D41207" w:rsidRDefault="00FC162C" w:rsidP="00FC162C">
            <w:pPr>
              <w:spacing w:after="0" w:line="240" w:lineRule="auto"/>
              <w:jc w:val="center"/>
              <w:rPr>
                <w:rFonts w:cs="Arial"/>
                <w:color w:val="000000"/>
                <w:sz w:val="18"/>
                <w:szCs w:val="18"/>
              </w:rPr>
            </w:pPr>
            <w:r w:rsidRPr="00D41207">
              <w:rPr>
                <w:rFonts w:cs="Arial"/>
                <w:color w:val="000000"/>
                <w:sz w:val="18"/>
                <w:szCs w:val="18"/>
              </w:rPr>
              <w:t>15,0</w:t>
            </w:r>
          </w:p>
        </w:tc>
        <w:tc>
          <w:tcPr>
            <w:tcW w:w="0" w:type="auto"/>
            <w:tcBorders>
              <w:top w:val="nil"/>
              <w:left w:val="nil"/>
              <w:bottom w:val="single" w:sz="4" w:space="0" w:color="auto"/>
              <w:right w:val="single" w:sz="4" w:space="0" w:color="auto"/>
            </w:tcBorders>
            <w:shd w:val="clear" w:color="auto" w:fill="auto"/>
            <w:noWrap/>
            <w:vAlign w:val="center"/>
            <w:hideMark/>
          </w:tcPr>
          <w:p w:rsidR="00FC162C" w:rsidRPr="00D41207" w:rsidRDefault="00FC162C" w:rsidP="00FC162C">
            <w:pPr>
              <w:spacing w:after="0" w:line="240" w:lineRule="auto"/>
              <w:jc w:val="center"/>
              <w:rPr>
                <w:rFonts w:cs="Arial"/>
                <w:color w:val="000000"/>
                <w:sz w:val="18"/>
                <w:szCs w:val="18"/>
              </w:rPr>
            </w:pPr>
            <w:r w:rsidRPr="00D41207">
              <w:rPr>
                <w:rFonts w:cs="Arial"/>
                <w:color w:val="000000"/>
                <w:sz w:val="18"/>
                <w:szCs w:val="18"/>
              </w:rPr>
              <w:t>16,7</w:t>
            </w:r>
          </w:p>
        </w:tc>
        <w:tc>
          <w:tcPr>
            <w:tcW w:w="0" w:type="auto"/>
            <w:tcBorders>
              <w:top w:val="nil"/>
              <w:left w:val="nil"/>
              <w:bottom w:val="single" w:sz="4" w:space="0" w:color="auto"/>
              <w:right w:val="single" w:sz="4" w:space="0" w:color="auto"/>
            </w:tcBorders>
            <w:shd w:val="clear" w:color="auto" w:fill="auto"/>
            <w:noWrap/>
            <w:vAlign w:val="center"/>
            <w:hideMark/>
          </w:tcPr>
          <w:p w:rsidR="00FC162C" w:rsidRPr="00D41207" w:rsidRDefault="00FC162C" w:rsidP="00FC162C">
            <w:pPr>
              <w:spacing w:after="0" w:line="240" w:lineRule="auto"/>
              <w:jc w:val="center"/>
              <w:rPr>
                <w:rFonts w:cs="Arial"/>
                <w:color w:val="000000"/>
                <w:sz w:val="18"/>
                <w:szCs w:val="18"/>
              </w:rPr>
            </w:pPr>
            <w:r w:rsidRPr="00D41207">
              <w:rPr>
                <w:rFonts w:cs="Arial"/>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center"/>
            <w:hideMark/>
          </w:tcPr>
          <w:p w:rsidR="00FC162C" w:rsidRPr="00D41207" w:rsidRDefault="00FC162C" w:rsidP="00FC162C">
            <w:pPr>
              <w:spacing w:after="0" w:line="240" w:lineRule="auto"/>
              <w:jc w:val="center"/>
              <w:rPr>
                <w:rFonts w:cs="Arial"/>
                <w:color w:val="000000"/>
                <w:sz w:val="18"/>
                <w:szCs w:val="18"/>
              </w:rPr>
            </w:pPr>
            <w:r w:rsidRPr="00D41207">
              <w:rPr>
                <w:rFonts w:cs="Arial"/>
                <w:color w:val="000000"/>
                <w:sz w:val="18"/>
                <w:szCs w:val="18"/>
              </w:rPr>
              <w:t>100,0</w:t>
            </w:r>
          </w:p>
        </w:tc>
        <w:tc>
          <w:tcPr>
            <w:tcW w:w="0" w:type="auto"/>
            <w:tcBorders>
              <w:top w:val="nil"/>
              <w:left w:val="nil"/>
              <w:bottom w:val="single" w:sz="4" w:space="0" w:color="auto"/>
              <w:right w:val="single" w:sz="4" w:space="0" w:color="auto"/>
            </w:tcBorders>
            <w:shd w:val="clear" w:color="auto" w:fill="auto"/>
            <w:noWrap/>
            <w:vAlign w:val="center"/>
            <w:hideMark/>
          </w:tcPr>
          <w:p w:rsidR="00FC162C" w:rsidRPr="00D41207" w:rsidRDefault="00FC162C" w:rsidP="00FC162C">
            <w:pPr>
              <w:spacing w:after="0" w:line="240" w:lineRule="auto"/>
              <w:jc w:val="center"/>
              <w:rPr>
                <w:rFonts w:cs="Arial"/>
                <w:color w:val="000000"/>
                <w:sz w:val="18"/>
                <w:szCs w:val="18"/>
              </w:rPr>
            </w:pPr>
            <w:r w:rsidRPr="00D41207">
              <w:rPr>
                <w:rFonts w:cs="Arial"/>
                <w:color w:val="000000"/>
                <w:sz w:val="18"/>
                <w:szCs w:val="18"/>
              </w:rPr>
              <w:t>60</w:t>
            </w:r>
          </w:p>
        </w:tc>
      </w:tr>
      <w:tr w:rsidR="00FC162C" w:rsidRPr="00D41207" w:rsidTr="00FC162C">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C162C" w:rsidRPr="00D41207" w:rsidRDefault="00FC162C" w:rsidP="00FC162C">
            <w:pPr>
              <w:spacing w:after="0" w:line="240" w:lineRule="auto"/>
              <w:rPr>
                <w:rFonts w:eastAsia="Times New Roman" w:cs="Arial"/>
                <w:color w:val="000000"/>
              </w:rPr>
            </w:pPr>
            <w:r w:rsidRPr="00D41207">
              <w:rPr>
                <w:rFonts w:eastAsia="Times New Roman" w:cs="Arial"/>
                <w:color w:val="000000"/>
              </w:rPr>
              <w:t>Le plus riche</w:t>
            </w:r>
          </w:p>
        </w:tc>
        <w:tc>
          <w:tcPr>
            <w:tcW w:w="0" w:type="auto"/>
            <w:tcBorders>
              <w:top w:val="nil"/>
              <w:left w:val="nil"/>
              <w:bottom w:val="single" w:sz="4" w:space="0" w:color="auto"/>
              <w:right w:val="single" w:sz="4" w:space="0" w:color="auto"/>
            </w:tcBorders>
            <w:shd w:val="clear" w:color="auto" w:fill="auto"/>
            <w:noWrap/>
            <w:vAlign w:val="center"/>
            <w:hideMark/>
          </w:tcPr>
          <w:p w:rsidR="00FC162C" w:rsidRPr="00D41207" w:rsidRDefault="00FC162C" w:rsidP="00FC162C">
            <w:pPr>
              <w:spacing w:after="0" w:line="240" w:lineRule="auto"/>
              <w:jc w:val="center"/>
              <w:rPr>
                <w:rFonts w:cs="Arial"/>
                <w:color w:val="000000"/>
                <w:sz w:val="18"/>
                <w:szCs w:val="18"/>
              </w:rPr>
            </w:pPr>
            <w:r w:rsidRPr="00D41207">
              <w:rPr>
                <w:rFonts w:cs="Arial"/>
                <w:color w:val="000000"/>
                <w:sz w:val="18"/>
                <w:szCs w:val="18"/>
              </w:rPr>
              <w:t>64,4</w:t>
            </w:r>
          </w:p>
        </w:tc>
        <w:tc>
          <w:tcPr>
            <w:tcW w:w="0" w:type="auto"/>
            <w:tcBorders>
              <w:top w:val="nil"/>
              <w:left w:val="nil"/>
              <w:bottom w:val="single" w:sz="4" w:space="0" w:color="auto"/>
              <w:right w:val="single" w:sz="4" w:space="0" w:color="auto"/>
            </w:tcBorders>
            <w:shd w:val="clear" w:color="auto" w:fill="auto"/>
            <w:noWrap/>
            <w:vAlign w:val="center"/>
            <w:hideMark/>
          </w:tcPr>
          <w:p w:rsidR="00FC162C" w:rsidRPr="00D41207" w:rsidRDefault="00FC162C" w:rsidP="00FC162C">
            <w:pPr>
              <w:spacing w:after="0" w:line="240" w:lineRule="auto"/>
              <w:jc w:val="center"/>
              <w:rPr>
                <w:rFonts w:cs="Arial"/>
                <w:color w:val="000000"/>
                <w:sz w:val="18"/>
                <w:szCs w:val="18"/>
              </w:rPr>
            </w:pPr>
            <w:r w:rsidRPr="00D41207">
              <w:rPr>
                <w:rFonts w:cs="Arial"/>
                <w:color w:val="000000"/>
                <w:sz w:val="18"/>
                <w:szCs w:val="18"/>
              </w:rPr>
              <w:t>18,6</w:t>
            </w:r>
          </w:p>
        </w:tc>
        <w:tc>
          <w:tcPr>
            <w:tcW w:w="0" w:type="auto"/>
            <w:tcBorders>
              <w:top w:val="nil"/>
              <w:left w:val="nil"/>
              <w:bottom w:val="single" w:sz="4" w:space="0" w:color="auto"/>
              <w:right w:val="single" w:sz="4" w:space="0" w:color="auto"/>
            </w:tcBorders>
            <w:shd w:val="clear" w:color="auto" w:fill="auto"/>
            <w:noWrap/>
            <w:vAlign w:val="center"/>
            <w:hideMark/>
          </w:tcPr>
          <w:p w:rsidR="00FC162C" w:rsidRPr="00D41207" w:rsidRDefault="00FC162C" w:rsidP="00FC162C">
            <w:pPr>
              <w:spacing w:after="0" w:line="240" w:lineRule="auto"/>
              <w:jc w:val="center"/>
              <w:rPr>
                <w:rFonts w:cs="Arial"/>
                <w:color w:val="000000"/>
                <w:sz w:val="18"/>
                <w:szCs w:val="18"/>
              </w:rPr>
            </w:pPr>
            <w:r w:rsidRPr="00D41207">
              <w:rPr>
                <w:rFonts w:cs="Arial"/>
                <w:color w:val="000000"/>
                <w:sz w:val="18"/>
                <w:szCs w:val="18"/>
              </w:rPr>
              <w:t>10,2</w:t>
            </w:r>
          </w:p>
        </w:tc>
        <w:tc>
          <w:tcPr>
            <w:tcW w:w="0" w:type="auto"/>
            <w:tcBorders>
              <w:top w:val="nil"/>
              <w:left w:val="nil"/>
              <w:bottom w:val="single" w:sz="4" w:space="0" w:color="auto"/>
              <w:right w:val="single" w:sz="4" w:space="0" w:color="auto"/>
            </w:tcBorders>
            <w:shd w:val="clear" w:color="auto" w:fill="auto"/>
            <w:noWrap/>
            <w:vAlign w:val="center"/>
            <w:hideMark/>
          </w:tcPr>
          <w:p w:rsidR="00FC162C" w:rsidRPr="00D41207" w:rsidRDefault="00FC162C" w:rsidP="00FC162C">
            <w:pPr>
              <w:spacing w:after="0" w:line="240" w:lineRule="auto"/>
              <w:jc w:val="center"/>
              <w:rPr>
                <w:rFonts w:cs="Arial"/>
                <w:color w:val="000000"/>
                <w:sz w:val="18"/>
                <w:szCs w:val="18"/>
              </w:rPr>
            </w:pPr>
            <w:r w:rsidRPr="00D41207">
              <w:rPr>
                <w:rFonts w:cs="Arial"/>
                <w:color w:val="000000"/>
                <w:sz w:val="18"/>
                <w:szCs w:val="18"/>
              </w:rPr>
              <w:t>6,8</w:t>
            </w:r>
          </w:p>
        </w:tc>
        <w:tc>
          <w:tcPr>
            <w:tcW w:w="0" w:type="auto"/>
            <w:tcBorders>
              <w:top w:val="nil"/>
              <w:left w:val="nil"/>
              <w:bottom w:val="single" w:sz="4" w:space="0" w:color="auto"/>
              <w:right w:val="single" w:sz="4" w:space="0" w:color="auto"/>
            </w:tcBorders>
            <w:shd w:val="clear" w:color="auto" w:fill="auto"/>
            <w:noWrap/>
            <w:vAlign w:val="center"/>
            <w:hideMark/>
          </w:tcPr>
          <w:p w:rsidR="00FC162C" w:rsidRPr="00D41207" w:rsidRDefault="00FC162C" w:rsidP="00FC162C">
            <w:pPr>
              <w:spacing w:after="0" w:line="240" w:lineRule="auto"/>
              <w:jc w:val="center"/>
              <w:rPr>
                <w:rFonts w:cs="Arial"/>
                <w:color w:val="000000"/>
                <w:sz w:val="18"/>
                <w:szCs w:val="18"/>
              </w:rPr>
            </w:pPr>
            <w:r w:rsidRPr="00D41207">
              <w:rPr>
                <w:rFonts w:cs="Arial"/>
                <w:color w:val="000000"/>
                <w:sz w:val="18"/>
                <w:szCs w:val="18"/>
              </w:rPr>
              <w:t>100,0</w:t>
            </w:r>
          </w:p>
        </w:tc>
        <w:tc>
          <w:tcPr>
            <w:tcW w:w="0" w:type="auto"/>
            <w:tcBorders>
              <w:top w:val="nil"/>
              <w:left w:val="nil"/>
              <w:bottom w:val="single" w:sz="4" w:space="0" w:color="auto"/>
              <w:right w:val="single" w:sz="4" w:space="0" w:color="auto"/>
            </w:tcBorders>
            <w:shd w:val="clear" w:color="auto" w:fill="auto"/>
            <w:noWrap/>
            <w:vAlign w:val="center"/>
            <w:hideMark/>
          </w:tcPr>
          <w:p w:rsidR="00FC162C" w:rsidRPr="00D41207" w:rsidRDefault="00FC162C" w:rsidP="00FC162C">
            <w:pPr>
              <w:spacing w:after="0" w:line="240" w:lineRule="auto"/>
              <w:jc w:val="center"/>
              <w:rPr>
                <w:rFonts w:cs="Arial"/>
                <w:color w:val="000000"/>
                <w:sz w:val="18"/>
                <w:szCs w:val="18"/>
              </w:rPr>
            </w:pPr>
            <w:r w:rsidRPr="00D41207">
              <w:rPr>
                <w:rFonts w:cs="Arial"/>
                <w:color w:val="000000"/>
                <w:sz w:val="18"/>
                <w:szCs w:val="18"/>
              </w:rPr>
              <w:t>60</w:t>
            </w:r>
          </w:p>
        </w:tc>
      </w:tr>
      <w:tr w:rsidR="00FC162C" w:rsidRPr="00D41207" w:rsidTr="00FC162C">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C162C" w:rsidRPr="00D41207" w:rsidRDefault="00FC162C" w:rsidP="00FC162C">
            <w:pPr>
              <w:spacing w:after="0" w:line="240" w:lineRule="auto"/>
              <w:rPr>
                <w:rFonts w:eastAsia="Times New Roman" w:cs="Arial"/>
                <w:b/>
                <w:bCs/>
                <w:color w:val="000000"/>
              </w:rPr>
            </w:pPr>
            <w:r w:rsidRPr="00D41207">
              <w:rPr>
                <w:rFonts w:eastAsia="Times New Roman" w:cs="Arial"/>
                <w:b/>
                <w:bCs/>
                <w:color w:val="000000"/>
              </w:rPr>
              <w:t>Ensemble</w:t>
            </w:r>
          </w:p>
        </w:tc>
        <w:tc>
          <w:tcPr>
            <w:tcW w:w="0" w:type="auto"/>
            <w:tcBorders>
              <w:top w:val="nil"/>
              <w:left w:val="nil"/>
              <w:bottom w:val="single" w:sz="4" w:space="0" w:color="auto"/>
              <w:right w:val="single" w:sz="4" w:space="0" w:color="auto"/>
            </w:tcBorders>
            <w:shd w:val="clear" w:color="auto" w:fill="auto"/>
            <w:noWrap/>
            <w:vAlign w:val="center"/>
            <w:hideMark/>
          </w:tcPr>
          <w:p w:rsidR="00FC162C" w:rsidRPr="00D41207" w:rsidRDefault="00FC162C" w:rsidP="00FC162C">
            <w:pPr>
              <w:spacing w:after="0" w:line="240" w:lineRule="auto"/>
              <w:jc w:val="center"/>
              <w:rPr>
                <w:rFonts w:cs="Arial"/>
                <w:color w:val="000000"/>
                <w:sz w:val="18"/>
                <w:szCs w:val="18"/>
              </w:rPr>
            </w:pPr>
            <w:r w:rsidRPr="00D41207">
              <w:rPr>
                <w:rFonts w:cs="Arial"/>
                <w:color w:val="000000"/>
                <w:sz w:val="18"/>
                <w:szCs w:val="18"/>
              </w:rPr>
              <w:t>58,1</w:t>
            </w:r>
          </w:p>
        </w:tc>
        <w:tc>
          <w:tcPr>
            <w:tcW w:w="0" w:type="auto"/>
            <w:tcBorders>
              <w:top w:val="nil"/>
              <w:left w:val="nil"/>
              <w:bottom w:val="single" w:sz="4" w:space="0" w:color="auto"/>
              <w:right w:val="single" w:sz="4" w:space="0" w:color="auto"/>
            </w:tcBorders>
            <w:shd w:val="clear" w:color="auto" w:fill="auto"/>
            <w:noWrap/>
            <w:vAlign w:val="center"/>
            <w:hideMark/>
          </w:tcPr>
          <w:p w:rsidR="00FC162C" w:rsidRPr="00D41207" w:rsidRDefault="00FC162C" w:rsidP="00FC162C">
            <w:pPr>
              <w:spacing w:after="0" w:line="240" w:lineRule="auto"/>
              <w:jc w:val="center"/>
              <w:rPr>
                <w:rFonts w:cs="Arial"/>
                <w:color w:val="000000"/>
                <w:sz w:val="18"/>
                <w:szCs w:val="18"/>
              </w:rPr>
            </w:pPr>
            <w:r w:rsidRPr="00D41207">
              <w:rPr>
                <w:rFonts w:cs="Arial"/>
                <w:color w:val="000000"/>
                <w:sz w:val="18"/>
                <w:szCs w:val="18"/>
              </w:rPr>
              <w:t>18,2</w:t>
            </w:r>
          </w:p>
        </w:tc>
        <w:tc>
          <w:tcPr>
            <w:tcW w:w="0" w:type="auto"/>
            <w:tcBorders>
              <w:top w:val="nil"/>
              <w:left w:val="nil"/>
              <w:bottom w:val="single" w:sz="4" w:space="0" w:color="auto"/>
              <w:right w:val="single" w:sz="4" w:space="0" w:color="auto"/>
            </w:tcBorders>
            <w:shd w:val="clear" w:color="auto" w:fill="auto"/>
            <w:noWrap/>
            <w:vAlign w:val="center"/>
            <w:hideMark/>
          </w:tcPr>
          <w:p w:rsidR="00FC162C" w:rsidRPr="00D41207" w:rsidRDefault="00FC162C" w:rsidP="00FC162C">
            <w:pPr>
              <w:spacing w:after="0" w:line="240" w:lineRule="auto"/>
              <w:jc w:val="center"/>
              <w:rPr>
                <w:rFonts w:cs="Arial"/>
                <w:color w:val="000000"/>
                <w:sz w:val="18"/>
                <w:szCs w:val="18"/>
              </w:rPr>
            </w:pPr>
            <w:r w:rsidRPr="00D41207">
              <w:rPr>
                <w:rFonts w:cs="Arial"/>
                <w:color w:val="000000"/>
                <w:sz w:val="18"/>
                <w:szCs w:val="18"/>
              </w:rPr>
              <w:t>19,2</w:t>
            </w:r>
          </w:p>
        </w:tc>
        <w:tc>
          <w:tcPr>
            <w:tcW w:w="0" w:type="auto"/>
            <w:tcBorders>
              <w:top w:val="nil"/>
              <w:left w:val="nil"/>
              <w:bottom w:val="single" w:sz="4" w:space="0" w:color="auto"/>
              <w:right w:val="single" w:sz="4" w:space="0" w:color="auto"/>
            </w:tcBorders>
            <w:shd w:val="clear" w:color="auto" w:fill="auto"/>
            <w:noWrap/>
            <w:vAlign w:val="center"/>
            <w:hideMark/>
          </w:tcPr>
          <w:p w:rsidR="00FC162C" w:rsidRPr="00D41207" w:rsidRDefault="00FC162C" w:rsidP="00FC162C">
            <w:pPr>
              <w:spacing w:after="0" w:line="240" w:lineRule="auto"/>
              <w:jc w:val="center"/>
              <w:rPr>
                <w:rFonts w:cs="Arial"/>
                <w:color w:val="000000"/>
                <w:sz w:val="18"/>
                <w:szCs w:val="18"/>
              </w:rPr>
            </w:pPr>
            <w:r w:rsidRPr="00D41207">
              <w:rPr>
                <w:rFonts w:cs="Arial"/>
                <w:color w:val="000000"/>
                <w:sz w:val="18"/>
                <w:szCs w:val="18"/>
              </w:rPr>
              <w:t>4,5</w:t>
            </w:r>
          </w:p>
        </w:tc>
        <w:tc>
          <w:tcPr>
            <w:tcW w:w="0" w:type="auto"/>
            <w:tcBorders>
              <w:top w:val="nil"/>
              <w:left w:val="nil"/>
              <w:bottom w:val="single" w:sz="4" w:space="0" w:color="auto"/>
              <w:right w:val="single" w:sz="4" w:space="0" w:color="auto"/>
            </w:tcBorders>
            <w:shd w:val="clear" w:color="auto" w:fill="auto"/>
            <w:noWrap/>
            <w:vAlign w:val="center"/>
            <w:hideMark/>
          </w:tcPr>
          <w:p w:rsidR="00FC162C" w:rsidRPr="00D41207" w:rsidRDefault="00FC162C" w:rsidP="00FC162C">
            <w:pPr>
              <w:spacing w:after="0" w:line="240" w:lineRule="auto"/>
              <w:jc w:val="center"/>
              <w:rPr>
                <w:rFonts w:cs="Arial"/>
                <w:color w:val="000000"/>
                <w:sz w:val="18"/>
                <w:szCs w:val="18"/>
              </w:rPr>
            </w:pPr>
            <w:r w:rsidRPr="00D41207">
              <w:rPr>
                <w:rFonts w:cs="Arial"/>
                <w:color w:val="000000"/>
                <w:sz w:val="18"/>
                <w:szCs w:val="18"/>
              </w:rPr>
              <w:t>100,0</w:t>
            </w:r>
          </w:p>
        </w:tc>
        <w:tc>
          <w:tcPr>
            <w:tcW w:w="0" w:type="auto"/>
            <w:tcBorders>
              <w:top w:val="nil"/>
              <w:left w:val="nil"/>
              <w:bottom w:val="single" w:sz="4" w:space="0" w:color="auto"/>
              <w:right w:val="single" w:sz="4" w:space="0" w:color="auto"/>
            </w:tcBorders>
            <w:shd w:val="clear" w:color="auto" w:fill="auto"/>
            <w:noWrap/>
            <w:vAlign w:val="center"/>
            <w:hideMark/>
          </w:tcPr>
          <w:p w:rsidR="00FC162C" w:rsidRPr="00D41207" w:rsidRDefault="00FC162C" w:rsidP="00FC162C">
            <w:pPr>
              <w:spacing w:after="0" w:line="240" w:lineRule="auto"/>
              <w:jc w:val="center"/>
              <w:rPr>
                <w:rFonts w:cs="Arial"/>
                <w:color w:val="000000"/>
                <w:sz w:val="18"/>
                <w:szCs w:val="18"/>
              </w:rPr>
            </w:pPr>
            <w:r w:rsidRPr="00D41207">
              <w:rPr>
                <w:rFonts w:cs="Arial"/>
                <w:color w:val="000000"/>
                <w:sz w:val="18"/>
                <w:szCs w:val="18"/>
              </w:rPr>
              <w:t>300</w:t>
            </w:r>
          </w:p>
        </w:tc>
      </w:tr>
    </w:tbl>
    <w:p w:rsidR="002D2A7A" w:rsidRPr="004D5C0C" w:rsidRDefault="002D2A7A" w:rsidP="00AF514F">
      <w:pPr>
        <w:pStyle w:val="Heading2"/>
        <w:jc w:val="both"/>
        <w:rPr>
          <w:rFonts w:cs="Arial"/>
          <w:lang w:val="fr-FR"/>
        </w:rPr>
      </w:pPr>
      <w:bookmarkStart w:id="109" w:name="_Toc487034888"/>
      <w:bookmarkStart w:id="110" w:name="_Toc487036056"/>
      <w:bookmarkStart w:id="111" w:name="_Toc495563971"/>
      <w:r w:rsidRPr="00E70EA1">
        <w:rPr>
          <w:rStyle w:val="Heading2Char"/>
          <w:rFonts w:asciiTheme="minorHAnsi" w:hAnsiTheme="minorHAnsi"/>
          <w:b/>
          <w:bCs/>
          <w:sz w:val="22"/>
          <w:lang w:val="fr-FR"/>
        </w:rPr>
        <w:t>2</w:t>
      </w:r>
      <w:r w:rsidR="004D5C0C">
        <w:rPr>
          <w:rStyle w:val="Heading2Char"/>
          <w:rFonts w:asciiTheme="minorHAnsi" w:hAnsiTheme="minorHAnsi"/>
          <w:b/>
          <w:bCs/>
          <w:sz w:val="22"/>
          <w:lang w:val="fr-FR"/>
        </w:rPr>
        <w:t>.</w:t>
      </w:r>
      <w:r w:rsidR="00AC51D8">
        <w:rPr>
          <w:rStyle w:val="Heading2Char"/>
          <w:rFonts w:asciiTheme="minorHAnsi" w:hAnsiTheme="minorHAnsi"/>
          <w:b/>
          <w:bCs/>
          <w:sz w:val="22"/>
          <w:lang w:val="fr-FR"/>
        </w:rPr>
        <w:t>2</w:t>
      </w:r>
      <w:r w:rsidR="004D5C0C">
        <w:rPr>
          <w:rStyle w:val="Heading2Char"/>
          <w:rFonts w:asciiTheme="minorHAnsi" w:hAnsiTheme="minorHAnsi"/>
          <w:b/>
          <w:bCs/>
          <w:sz w:val="22"/>
          <w:lang w:val="fr-FR"/>
        </w:rPr>
        <w:t>1</w:t>
      </w:r>
      <w:r w:rsidRPr="00E70EA1">
        <w:rPr>
          <w:rStyle w:val="Heading2Char"/>
          <w:rFonts w:asciiTheme="minorHAnsi" w:hAnsiTheme="minorHAnsi"/>
          <w:b/>
          <w:bCs/>
          <w:sz w:val="22"/>
          <w:lang w:val="fr-FR"/>
        </w:rPr>
        <w:t>. Capacité</w:t>
      </w:r>
      <w:r>
        <w:rPr>
          <w:rStyle w:val="Heading2Char"/>
          <w:rFonts w:asciiTheme="minorHAnsi" w:hAnsiTheme="minorHAnsi"/>
          <w:b/>
          <w:bCs/>
          <w:sz w:val="22"/>
          <w:lang w:val="fr-FR"/>
        </w:rPr>
        <w:t xml:space="preserve"> à </w:t>
      </w:r>
      <w:r w:rsidRPr="00E70EA1">
        <w:rPr>
          <w:rStyle w:val="Heading2Char"/>
          <w:rFonts w:asciiTheme="minorHAnsi" w:hAnsiTheme="minorHAnsi"/>
          <w:b/>
          <w:bCs/>
          <w:sz w:val="22"/>
          <w:lang w:val="fr-FR"/>
        </w:rPr>
        <w:t xml:space="preserve"> </w:t>
      </w:r>
      <w:r w:rsidR="004D5C0C">
        <w:rPr>
          <w:sz w:val="20"/>
          <w:lang w:val="fr-FR"/>
        </w:rPr>
        <w:t>d</w:t>
      </w:r>
      <w:r w:rsidR="004D5C0C" w:rsidRPr="004D5C0C">
        <w:rPr>
          <w:sz w:val="20"/>
          <w:lang w:val="fr-FR"/>
        </w:rPr>
        <w:t>ormir sous une moustiquaire chaque nuit de l’année</w:t>
      </w:r>
      <w:bookmarkEnd w:id="109"/>
      <w:bookmarkEnd w:id="110"/>
      <w:bookmarkEnd w:id="111"/>
    </w:p>
    <w:p w:rsidR="002D2A7A" w:rsidRDefault="005E455A" w:rsidP="002D2A7A">
      <w:pPr>
        <w:spacing w:before="120" w:after="120"/>
        <w:jc w:val="both"/>
        <w:rPr>
          <w:rFonts w:eastAsia="Times New Roman" w:cs="Arial"/>
          <w:b/>
          <w:bCs/>
          <w:color w:val="000000"/>
        </w:rPr>
      </w:pPr>
      <w:r w:rsidRPr="006D1732">
        <w:rPr>
          <w:rFonts w:cs="Arial"/>
        </w:rPr>
        <w:t xml:space="preserve">Quelle que soit la caractéristique sociodémographique, on peut observer à partir du </w:t>
      </w:r>
      <w:r w:rsidRPr="006D1732">
        <w:rPr>
          <w:rFonts w:cs="Arial"/>
          <w:b/>
        </w:rPr>
        <w:t>tableau 2.</w:t>
      </w:r>
      <w:r w:rsidR="00AC51D8">
        <w:rPr>
          <w:rFonts w:cs="Arial"/>
          <w:b/>
        </w:rPr>
        <w:t>2</w:t>
      </w:r>
      <w:r w:rsidR="00284ACB" w:rsidRPr="006D1732">
        <w:rPr>
          <w:rFonts w:cs="Arial"/>
          <w:b/>
        </w:rPr>
        <w:t>1</w:t>
      </w:r>
      <w:r w:rsidRPr="006D1732">
        <w:rPr>
          <w:rFonts w:cs="Arial"/>
        </w:rPr>
        <w:t xml:space="preserve"> que la majeur</w:t>
      </w:r>
      <w:r w:rsidR="002D2A7A">
        <w:rPr>
          <w:rFonts w:cs="Arial"/>
        </w:rPr>
        <w:t>e</w:t>
      </w:r>
      <w:r w:rsidRPr="006D1732">
        <w:rPr>
          <w:rFonts w:cs="Arial"/>
        </w:rPr>
        <w:t xml:space="preserve"> partie des personnes utilisant les moustiquaires se sentent totalement capable de dormir sous chaque nuit</w:t>
      </w:r>
      <w:r w:rsidR="001724F8">
        <w:rPr>
          <w:rFonts w:cs="Arial"/>
        </w:rPr>
        <w:t xml:space="preserve"> de l’année. On trouve plus de 70</w:t>
      </w:r>
      <w:r w:rsidRPr="006D1732">
        <w:rPr>
          <w:rFonts w:cs="Arial"/>
        </w:rPr>
        <w:t xml:space="preserve"> % des personnes qui y sont totalement capables</w:t>
      </w:r>
      <w:r w:rsidR="002D2A7A">
        <w:rPr>
          <w:rFonts w:cs="Arial"/>
        </w:rPr>
        <w:t xml:space="preserve"> pour toute variable confondue.</w:t>
      </w:r>
    </w:p>
    <w:p w:rsidR="002D2A7A" w:rsidRDefault="002D2A7A" w:rsidP="002D2A7A">
      <w:pPr>
        <w:spacing w:before="120" w:after="120"/>
        <w:jc w:val="both"/>
        <w:rPr>
          <w:rFonts w:eastAsia="Times New Roman" w:cs="Arial"/>
          <w:b/>
          <w:bCs/>
          <w:color w:val="000000"/>
        </w:rPr>
      </w:pPr>
    </w:p>
    <w:p w:rsidR="00E8212E" w:rsidRDefault="00E8212E">
      <w:pPr>
        <w:rPr>
          <w:rFonts w:ascii="Calibri" w:hAnsi="Calibri" w:cs="Arial"/>
          <w:b/>
        </w:rPr>
      </w:pPr>
      <w:bookmarkStart w:id="112" w:name="_Toc487020818"/>
      <w:r>
        <w:rPr>
          <w:b/>
        </w:rPr>
        <w:br w:type="page"/>
      </w:r>
    </w:p>
    <w:p w:rsidR="00284ACB" w:rsidRPr="002D2A7A" w:rsidRDefault="00284ACB" w:rsidP="008966DD">
      <w:pPr>
        <w:pStyle w:val="AlisteTableau"/>
      </w:pPr>
      <w:r w:rsidRPr="00B27100">
        <w:rPr>
          <w:b/>
        </w:rPr>
        <w:t>Tableau 2.</w:t>
      </w:r>
      <w:r w:rsidR="00AC51D8" w:rsidRPr="00B27100">
        <w:rPr>
          <w:b/>
        </w:rPr>
        <w:t>2</w:t>
      </w:r>
      <w:r w:rsidRPr="00B27100">
        <w:rPr>
          <w:b/>
        </w:rPr>
        <w:t xml:space="preserve">1: </w:t>
      </w:r>
      <w:r w:rsidRPr="00B27100">
        <w:t>Répartition (%) de la p</w:t>
      </w:r>
      <w:r w:rsidR="00792545" w:rsidRPr="00B27100">
        <w:t xml:space="preserve">opulation par caractéristiques </w:t>
      </w:r>
      <w:r w:rsidR="00F2507B" w:rsidRPr="00B27100">
        <w:t>sociodémographiques</w:t>
      </w:r>
      <w:r w:rsidRPr="00B27100">
        <w:t xml:space="preserve"> selon la me</w:t>
      </w:r>
      <w:r w:rsidR="00F70D67" w:rsidRPr="00B27100">
        <w:t xml:space="preserve">sure dans laquelle vous vous </w:t>
      </w:r>
      <w:r w:rsidRPr="00B27100">
        <w:t>sentez capable de dormir sous u</w:t>
      </w:r>
      <w:r w:rsidR="00F70D67" w:rsidRPr="00B27100">
        <w:t>ne moustiquaire chaque nuit.</w:t>
      </w:r>
      <w:bookmarkEnd w:id="112"/>
    </w:p>
    <w:tbl>
      <w:tblPr>
        <w:tblW w:w="0" w:type="auto"/>
        <w:jc w:val="center"/>
        <w:tblLook w:val="04A0" w:firstRow="1" w:lastRow="0" w:firstColumn="1" w:lastColumn="0" w:noHBand="0" w:noVBand="1"/>
      </w:tblPr>
      <w:tblGrid>
        <w:gridCol w:w="2172"/>
        <w:gridCol w:w="1224"/>
        <w:gridCol w:w="1474"/>
        <w:gridCol w:w="1470"/>
        <w:gridCol w:w="1232"/>
        <w:gridCol w:w="656"/>
        <w:gridCol w:w="834"/>
      </w:tblGrid>
      <w:tr w:rsidR="0046315E" w:rsidRPr="006D1732" w:rsidTr="001724F8">
        <w:trPr>
          <w:trHeight w:val="51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6315E" w:rsidRPr="006D1732" w:rsidRDefault="0046315E" w:rsidP="000C15A5">
            <w:pPr>
              <w:spacing w:after="0" w:line="240" w:lineRule="auto"/>
              <w:rPr>
                <w:rFonts w:eastAsia="Times New Roman" w:cs="Arial"/>
                <w:b/>
                <w:bCs/>
                <w:color w:val="000000"/>
              </w:rPr>
            </w:pPr>
            <w:r w:rsidRPr="006D1732">
              <w:rPr>
                <w:rFonts w:eastAsia="Times New Roman" w:cs="Arial"/>
                <w:b/>
                <w:color w:val="000000"/>
                <w:lang w:eastAsia="fr-FR"/>
              </w:rPr>
              <w:t>Caractéristiques</w:t>
            </w:r>
            <w:r w:rsidRPr="006D1732">
              <w:rPr>
                <w:rFonts w:eastAsia="Times New Roman" w:cs="Arial"/>
                <w:b/>
                <w:bCs/>
                <w:color w:val="000000"/>
              </w:rPr>
              <w:t xml:space="preserve"> </w:t>
            </w:r>
            <w:r>
              <w:rPr>
                <w:rFonts w:eastAsia="Times New Roman" w:cs="Arial"/>
                <w:b/>
                <w:bCs/>
                <w:color w:val="000000"/>
              </w:rPr>
              <w:t>sociodémographiques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6315E" w:rsidRPr="006D1732" w:rsidRDefault="0046315E" w:rsidP="000C15A5">
            <w:pPr>
              <w:spacing w:after="0" w:line="240" w:lineRule="auto"/>
              <w:jc w:val="center"/>
              <w:rPr>
                <w:rFonts w:eastAsia="Times New Roman" w:cs="Arial"/>
                <w:color w:val="000000"/>
              </w:rPr>
            </w:pPr>
            <w:r w:rsidRPr="006D1732">
              <w:rPr>
                <w:rFonts w:eastAsia="Times New Roman" w:cs="Arial"/>
                <w:color w:val="000000"/>
              </w:rPr>
              <w:t>Totalement capable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6315E" w:rsidRPr="006D1732" w:rsidRDefault="0046315E" w:rsidP="000C15A5">
            <w:pPr>
              <w:spacing w:after="0" w:line="240" w:lineRule="auto"/>
              <w:jc w:val="center"/>
              <w:rPr>
                <w:rFonts w:eastAsia="Times New Roman" w:cs="Arial"/>
                <w:color w:val="000000"/>
              </w:rPr>
            </w:pPr>
            <w:r w:rsidRPr="006D1732">
              <w:rPr>
                <w:rFonts w:eastAsia="Times New Roman" w:cs="Arial"/>
                <w:color w:val="000000"/>
              </w:rPr>
              <w:t>Probablement capable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6315E" w:rsidRPr="006D1732" w:rsidRDefault="0046315E" w:rsidP="000C15A5">
            <w:pPr>
              <w:spacing w:after="0" w:line="240" w:lineRule="auto"/>
              <w:jc w:val="center"/>
              <w:rPr>
                <w:rFonts w:eastAsia="Times New Roman" w:cs="Arial"/>
                <w:color w:val="000000"/>
              </w:rPr>
            </w:pPr>
            <w:r w:rsidRPr="006D1732">
              <w:rPr>
                <w:rFonts w:eastAsia="Times New Roman" w:cs="Arial"/>
                <w:color w:val="000000"/>
              </w:rPr>
              <w:t>Probablement incapable</w:t>
            </w:r>
          </w:p>
        </w:tc>
        <w:tc>
          <w:tcPr>
            <w:tcW w:w="0" w:type="auto"/>
            <w:tcBorders>
              <w:top w:val="single" w:sz="4" w:space="0" w:color="auto"/>
              <w:left w:val="nil"/>
              <w:bottom w:val="single" w:sz="4" w:space="0" w:color="auto"/>
              <w:right w:val="single" w:sz="4" w:space="0" w:color="auto"/>
            </w:tcBorders>
          </w:tcPr>
          <w:p w:rsidR="0046315E" w:rsidRPr="006D1732" w:rsidRDefault="0046315E" w:rsidP="000C15A5">
            <w:pPr>
              <w:spacing w:after="0" w:line="240" w:lineRule="auto"/>
              <w:jc w:val="center"/>
              <w:rPr>
                <w:rFonts w:eastAsia="Times New Roman" w:cs="Arial"/>
                <w:color w:val="000000"/>
              </w:rPr>
            </w:pPr>
            <w:r w:rsidRPr="0046315E">
              <w:rPr>
                <w:rFonts w:eastAsia="Times New Roman" w:cs="Arial"/>
                <w:color w:val="000000"/>
              </w:rPr>
              <w:t>Totalement incapable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6315E" w:rsidRPr="006D1732" w:rsidRDefault="0046315E" w:rsidP="000C15A5">
            <w:pPr>
              <w:spacing w:after="0" w:line="240" w:lineRule="auto"/>
              <w:jc w:val="center"/>
              <w:rPr>
                <w:rFonts w:eastAsia="Times New Roman" w:cs="Arial"/>
                <w:color w:val="000000"/>
              </w:rPr>
            </w:pPr>
            <w:r w:rsidRPr="006D1732">
              <w:rPr>
                <w:rFonts w:eastAsia="Times New Roman" w:cs="Arial"/>
                <w:color w:val="000000"/>
              </w:rPr>
              <w:t>Total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6315E" w:rsidRPr="006D1732" w:rsidRDefault="0046315E" w:rsidP="000C15A5">
            <w:pPr>
              <w:spacing w:after="0" w:line="240" w:lineRule="auto"/>
              <w:jc w:val="center"/>
              <w:rPr>
                <w:rFonts w:eastAsia="Times New Roman" w:cs="Arial"/>
                <w:color w:val="000000"/>
              </w:rPr>
            </w:pPr>
            <w:r w:rsidRPr="006D1732">
              <w:rPr>
                <w:rFonts w:eastAsia="Times New Roman" w:cs="Arial"/>
                <w:color w:val="000000"/>
              </w:rPr>
              <w:t>Effectif</w:t>
            </w:r>
          </w:p>
        </w:tc>
      </w:tr>
      <w:tr w:rsidR="001724F8" w:rsidRPr="006D1732" w:rsidTr="001724F8">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4F8" w:rsidRPr="006D1732" w:rsidRDefault="001724F8" w:rsidP="000C15A5">
            <w:pPr>
              <w:spacing w:after="0" w:line="240" w:lineRule="auto"/>
              <w:rPr>
                <w:rFonts w:eastAsia="Times New Roman" w:cs="Arial"/>
                <w:b/>
                <w:bCs/>
                <w:color w:val="000000"/>
              </w:rPr>
            </w:pPr>
            <w:r w:rsidRPr="006D1732">
              <w:rPr>
                <w:rFonts w:eastAsia="Times New Roman" w:cs="Arial"/>
                <w:b/>
                <w:bCs/>
                <w:color w:val="000000"/>
              </w:rPr>
              <w:t>Préfecture</w:t>
            </w:r>
          </w:p>
        </w:tc>
        <w:tc>
          <w:tcPr>
            <w:tcW w:w="0" w:type="auto"/>
            <w:tcBorders>
              <w:top w:val="single" w:sz="4" w:space="0" w:color="auto"/>
              <w:left w:val="nil"/>
              <w:bottom w:val="single" w:sz="4" w:space="0" w:color="auto"/>
              <w:right w:val="nil"/>
            </w:tcBorders>
            <w:vAlign w:val="center"/>
          </w:tcPr>
          <w:p w:rsidR="001724F8" w:rsidRPr="006D1732" w:rsidRDefault="001724F8" w:rsidP="0046315E">
            <w:pPr>
              <w:spacing w:after="0" w:line="240" w:lineRule="auto"/>
              <w:jc w:val="center"/>
              <w:rPr>
                <w:rFonts w:eastAsia="Times New Roman" w:cs="Arial"/>
                <w:color w:val="000000"/>
              </w:rPr>
            </w:pPr>
          </w:p>
        </w:tc>
        <w:tc>
          <w:tcPr>
            <w:tcW w:w="4277" w:type="dxa"/>
            <w:gridSpan w:val="3"/>
            <w:tcBorders>
              <w:top w:val="single" w:sz="4" w:space="0" w:color="auto"/>
              <w:left w:val="nil"/>
              <w:bottom w:val="single" w:sz="4" w:space="0" w:color="auto"/>
              <w:right w:val="single" w:sz="4" w:space="0" w:color="auto"/>
            </w:tcBorders>
            <w:shd w:val="clear" w:color="auto" w:fill="auto"/>
            <w:vAlign w:val="center"/>
            <w:hideMark/>
          </w:tcPr>
          <w:p w:rsidR="001724F8" w:rsidRPr="006D1732" w:rsidRDefault="001724F8" w:rsidP="0046315E">
            <w:pPr>
              <w:spacing w:after="0" w:line="240" w:lineRule="auto"/>
              <w:jc w:val="center"/>
              <w:rPr>
                <w:rFonts w:eastAsia="Times New Roman" w:cs="Arial"/>
                <w:color w:val="000000"/>
              </w:rPr>
            </w:pPr>
          </w:p>
        </w:tc>
        <w:tc>
          <w:tcPr>
            <w:tcW w:w="1521"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1724F8" w:rsidRPr="006D1732" w:rsidRDefault="001724F8" w:rsidP="0046315E">
            <w:pPr>
              <w:spacing w:after="0" w:line="240" w:lineRule="auto"/>
              <w:jc w:val="center"/>
              <w:rPr>
                <w:rFonts w:eastAsia="Times New Roman" w:cs="Arial"/>
                <w:color w:val="000000"/>
              </w:rPr>
            </w:pPr>
          </w:p>
        </w:tc>
      </w:tr>
      <w:tr w:rsidR="0046315E" w:rsidRPr="006D1732" w:rsidTr="001724F8">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6315E" w:rsidRPr="006D1732" w:rsidRDefault="0046315E" w:rsidP="000C15A5">
            <w:pPr>
              <w:spacing w:after="0" w:line="240" w:lineRule="auto"/>
              <w:rPr>
                <w:rFonts w:eastAsia="Times New Roman" w:cs="Arial"/>
                <w:color w:val="000000"/>
              </w:rPr>
            </w:pPr>
            <w:r w:rsidRPr="006D1732">
              <w:rPr>
                <w:rFonts w:eastAsia="Times New Roman" w:cs="Arial"/>
                <w:color w:val="000000"/>
              </w:rPr>
              <w:t>Boffa</w:t>
            </w:r>
          </w:p>
        </w:tc>
        <w:tc>
          <w:tcPr>
            <w:tcW w:w="0" w:type="auto"/>
            <w:tcBorders>
              <w:top w:val="nil"/>
              <w:left w:val="nil"/>
              <w:bottom w:val="single" w:sz="4" w:space="0" w:color="auto"/>
              <w:right w:val="single" w:sz="4" w:space="0" w:color="auto"/>
            </w:tcBorders>
            <w:shd w:val="clear" w:color="auto" w:fill="auto"/>
            <w:noWrap/>
            <w:vAlign w:val="center"/>
            <w:hideMark/>
          </w:tcPr>
          <w:p w:rsidR="0046315E" w:rsidRDefault="0046315E" w:rsidP="0046315E">
            <w:pPr>
              <w:spacing w:after="0" w:line="240" w:lineRule="auto"/>
              <w:jc w:val="center"/>
              <w:rPr>
                <w:rFonts w:ascii="Arial" w:hAnsi="Arial" w:cs="Arial"/>
                <w:color w:val="000000"/>
                <w:sz w:val="18"/>
                <w:szCs w:val="18"/>
              </w:rPr>
            </w:pPr>
            <w:r>
              <w:rPr>
                <w:rFonts w:ascii="Arial" w:hAnsi="Arial" w:cs="Arial"/>
                <w:color w:val="000000"/>
                <w:sz w:val="18"/>
                <w:szCs w:val="18"/>
              </w:rPr>
              <w:t>82,7</w:t>
            </w:r>
          </w:p>
        </w:tc>
        <w:tc>
          <w:tcPr>
            <w:tcW w:w="0" w:type="auto"/>
            <w:tcBorders>
              <w:top w:val="nil"/>
              <w:left w:val="nil"/>
              <w:bottom w:val="single" w:sz="4" w:space="0" w:color="auto"/>
              <w:right w:val="single" w:sz="4" w:space="0" w:color="auto"/>
            </w:tcBorders>
            <w:shd w:val="clear" w:color="auto" w:fill="auto"/>
            <w:noWrap/>
            <w:vAlign w:val="center"/>
            <w:hideMark/>
          </w:tcPr>
          <w:p w:rsidR="0046315E" w:rsidRDefault="0046315E" w:rsidP="0046315E">
            <w:pPr>
              <w:spacing w:after="0" w:line="240" w:lineRule="auto"/>
              <w:jc w:val="center"/>
              <w:rPr>
                <w:rFonts w:ascii="Arial" w:hAnsi="Arial" w:cs="Arial"/>
                <w:color w:val="000000"/>
                <w:sz w:val="18"/>
                <w:szCs w:val="18"/>
              </w:rPr>
            </w:pPr>
            <w:r>
              <w:rPr>
                <w:rFonts w:ascii="Arial" w:hAnsi="Arial" w:cs="Arial"/>
                <w:color w:val="000000"/>
                <w:sz w:val="18"/>
                <w:szCs w:val="18"/>
              </w:rPr>
              <w:t>7,3</w:t>
            </w:r>
          </w:p>
        </w:tc>
        <w:tc>
          <w:tcPr>
            <w:tcW w:w="0" w:type="auto"/>
            <w:tcBorders>
              <w:top w:val="nil"/>
              <w:left w:val="nil"/>
              <w:bottom w:val="single" w:sz="4" w:space="0" w:color="auto"/>
              <w:right w:val="single" w:sz="4" w:space="0" w:color="auto"/>
            </w:tcBorders>
            <w:shd w:val="clear" w:color="auto" w:fill="auto"/>
            <w:noWrap/>
            <w:vAlign w:val="center"/>
            <w:hideMark/>
          </w:tcPr>
          <w:p w:rsidR="0046315E" w:rsidRDefault="0046315E" w:rsidP="0046315E">
            <w:pPr>
              <w:spacing w:after="0" w:line="240" w:lineRule="auto"/>
              <w:jc w:val="center"/>
              <w:rPr>
                <w:rFonts w:ascii="Arial" w:hAnsi="Arial" w:cs="Arial"/>
                <w:color w:val="000000"/>
                <w:sz w:val="18"/>
                <w:szCs w:val="18"/>
              </w:rPr>
            </w:pPr>
            <w:r>
              <w:rPr>
                <w:rFonts w:ascii="Arial" w:hAnsi="Arial" w:cs="Arial"/>
                <w:color w:val="000000"/>
                <w:sz w:val="18"/>
                <w:szCs w:val="18"/>
              </w:rPr>
              <w:t>3,3</w:t>
            </w:r>
          </w:p>
        </w:tc>
        <w:tc>
          <w:tcPr>
            <w:tcW w:w="0" w:type="auto"/>
            <w:tcBorders>
              <w:top w:val="nil"/>
              <w:left w:val="nil"/>
              <w:bottom w:val="single" w:sz="4" w:space="0" w:color="auto"/>
              <w:right w:val="single" w:sz="4" w:space="0" w:color="auto"/>
            </w:tcBorders>
            <w:vAlign w:val="center"/>
          </w:tcPr>
          <w:p w:rsidR="0046315E" w:rsidRDefault="0046315E" w:rsidP="0046315E">
            <w:pPr>
              <w:spacing w:after="0" w:line="240" w:lineRule="auto"/>
              <w:jc w:val="center"/>
              <w:rPr>
                <w:rFonts w:ascii="Arial" w:hAnsi="Arial" w:cs="Arial"/>
                <w:color w:val="000000"/>
                <w:sz w:val="18"/>
                <w:szCs w:val="18"/>
              </w:rPr>
            </w:pPr>
            <w:r>
              <w:rPr>
                <w:rFonts w:ascii="Arial" w:hAnsi="Arial" w:cs="Arial"/>
                <w:color w:val="000000"/>
                <w:sz w:val="18"/>
                <w:szCs w:val="18"/>
              </w:rPr>
              <w:t>6,7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6315E" w:rsidRDefault="0046315E" w:rsidP="0046315E">
            <w:pPr>
              <w:spacing w:after="0" w:line="240" w:lineRule="auto"/>
              <w:jc w:val="center"/>
              <w:rPr>
                <w:rFonts w:ascii="Arial" w:hAnsi="Arial" w:cs="Arial"/>
                <w:color w:val="000000"/>
                <w:sz w:val="18"/>
                <w:szCs w:val="18"/>
              </w:rPr>
            </w:pPr>
            <w:r>
              <w:rPr>
                <w:rFonts w:ascii="Arial" w:hAnsi="Arial" w:cs="Arial"/>
                <w:color w:val="000000"/>
                <w:sz w:val="18"/>
                <w:szCs w:val="18"/>
              </w:rPr>
              <w:t>100,0</w:t>
            </w:r>
          </w:p>
        </w:tc>
        <w:tc>
          <w:tcPr>
            <w:tcW w:w="0" w:type="auto"/>
            <w:tcBorders>
              <w:top w:val="nil"/>
              <w:left w:val="nil"/>
              <w:bottom w:val="single" w:sz="4" w:space="0" w:color="auto"/>
              <w:right w:val="single" w:sz="4" w:space="0" w:color="auto"/>
            </w:tcBorders>
            <w:shd w:val="clear" w:color="auto" w:fill="auto"/>
            <w:noWrap/>
            <w:vAlign w:val="center"/>
            <w:hideMark/>
          </w:tcPr>
          <w:p w:rsidR="0046315E" w:rsidRDefault="0046315E" w:rsidP="0046315E">
            <w:pPr>
              <w:spacing w:after="0" w:line="240" w:lineRule="auto"/>
              <w:jc w:val="center"/>
              <w:rPr>
                <w:rFonts w:ascii="Arial" w:hAnsi="Arial" w:cs="Arial"/>
                <w:color w:val="000000"/>
                <w:sz w:val="18"/>
                <w:szCs w:val="18"/>
              </w:rPr>
            </w:pPr>
            <w:r>
              <w:rPr>
                <w:rFonts w:ascii="Arial" w:hAnsi="Arial" w:cs="Arial"/>
                <w:color w:val="000000"/>
                <w:sz w:val="18"/>
                <w:szCs w:val="18"/>
              </w:rPr>
              <w:t>150</w:t>
            </w:r>
          </w:p>
        </w:tc>
      </w:tr>
      <w:tr w:rsidR="0046315E" w:rsidRPr="006D1732" w:rsidTr="001724F8">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6315E" w:rsidRPr="006D1732" w:rsidRDefault="0046315E" w:rsidP="000C15A5">
            <w:pPr>
              <w:spacing w:after="0" w:line="240" w:lineRule="auto"/>
              <w:rPr>
                <w:rFonts w:eastAsia="Times New Roman" w:cs="Arial"/>
                <w:color w:val="000000"/>
              </w:rPr>
            </w:pPr>
            <w:r w:rsidRPr="006D1732">
              <w:rPr>
                <w:rFonts w:eastAsia="Times New Roman" w:cs="Arial"/>
                <w:color w:val="000000"/>
              </w:rPr>
              <w:t>Dinguiraye</w:t>
            </w:r>
          </w:p>
        </w:tc>
        <w:tc>
          <w:tcPr>
            <w:tcW w:w="0" w:type="auto"/>
            <w:tcBorders>
              <w:top w:val="nil"/>
              <w:left w:val="nil"/>
              <w:bottom w:val="single" w:sz="4" w:space="0" w:color="auto"/>
              <w:right w:val="single" w:sz="4" w:space="0" w:color="auto"/>
            </w:tcBorders>
            <w:shd w:val="clear" w:color="auto" w:fill="auto"/>
            <w:noWrap/>
            <w:vAlign w:val="center"/>
            <w:hideMark/>
          </w:tcPr>
          <w:p w:rsidR="0046315E" w:rsidRDefault="0046315E" w:rsidP="0046315E">
            <w:pPr>
              <w:spacing w:after="0" w:line="240" w:lineRule="auto"/>
              <w:jc w:val="center"/>
              <w:rPr>
                <w:rFonts w:ascii="Arial" w:hAnsi="Arial" w:cs="Arial"/>
                <w:color w:val="000000"/>
                <w:sz w:val="18"/>
                <w:szCs w:val="18"/>
              </w:rPr>
            </w:pPr>
            <w:r>
              <w:rPr>
                <w:rFonts w:ascii="Arial" w:hAnsi="Arial" w:cs="Arial"/>
                <w:color w:val="000000"/>
                <w:sz w:val="18"/>
                <w:szCs w:val="18"/>
              </w:rPr>
              <w:t>83,8</w:t>
            </w:r>
          </w:p>
        </w:tc>
        <w:tc>
          <w:tcPr>
            <w:tcW w:w="0" w:type="auto"/>
            <w:tcBorders>
              <w:top w:val="nil"/>
              <w:left w:val="nil"/>
              <w:bottom w:val="single" w:sz="4" w:space="0" w:color="auto"/>
              <w:right w:val="single" w:sz="4" w:space="0" w:color="auto"/>
            </w:tcBorders>
            <w:shd w:val="clear" w:color="auto" w:fill="auto"/>
            <w:noWrap/>
            <w:vAlign w:val="center"/>
            <w:hideMark/>
          </w:tcPr>
          <w:p w:rsidR="0046315E" w:rsidRDefault="0046315E" w:rsidP="0046315E">
            <w:pPr>
              <w:spacing w:after="0" w:line="240" w:lineRule="auto"/>
              <w:jc w:val="center"/>
              <w:rPr>
                <w:rFonts w:ascii="Arial" w:hAnsi="Arial" w:cs="Arial"/>
                <w:color w:val="000000"/>
                <w:sz w:val="18"/>
                <w:szCs w:val="18"/>
              </w:rPr>
            </w:pPr>
            <w:r>
              <w:rPr>
                <w:rFonts w:ascii="Arial" w:hAnsi="Arial" w:cs="Arial"/>
                <w:color w:val="000000"/>
                <w:sz w:val="18"/>
                <w:szCs w:val="18"/>
              </w:rPr>
              <w:t>10,6</w:t>
            </w:r>
          </w:p>
        </w:tc>
        <w:tc>
          <w:tcPr>
            <w:tcW w:w="0" w:type="auto"/>
            <w:tcBorders>
              <w:top w:val="nil"/>
              <w:left w:val="nil"/>
              <w:bottom w:val="single" w:sz="4" w:space="0" w:color="auto"/>
              <w:right w:val="single" w:sz="4" w:space="0" w:color="auto"/>
            </w:tcBorders>
            <w:shd w:val="clear" w:color="auto" w:fill="auto"/>
            <w:noWrap/>
            <w:vAlign w:val="center"/>
            <w:hideMark/>
          </w:tcPr>
          <w:p w:rsidR="0046315E" w:rsidRDefault="0046315E" w:rsidP="0046315E">
            <w:pPr>
              <w:spacing w:after="0" w:line="240" w:lineRule="auto"/>
              <w:jc w:val="center"/>
              <w:rPr>
                <w:rFonts w:ascii="Arial" w:hAnsi="Arial" w:cs="Arial"/>
                <w:color w:val="000000"/>
                <w:sz w:val="18"/>
                <w:szCs w:val="18"/>
              </w:rPr>
            </w:pPr>
            <w:r>
              <w:rPr>
                <w:rFonts w:ascii="Arial" w:hAnsi="Arial" w:cs="Arial"/>
                <w:color w:val="000000"/>
                <w:sz w:val="18"/>
                <w:szCs w:val="18"/>
              </w:rPr>
              <w:t>0,0</w:t>
            </w:r>
          </w:p>
        </w:tc>
        <w:tc>
          <w:tcPr>
            <w:tcW w:w="0" w:type="auto"/>
            <w:tcBorders>
              <w:top w:val="nil"/>
              <w:left w:val="nil"/>
              <w:bottom w:val="single" w:sz="4" w:space="0" w:color="auto"/>
              <w:right w:val="single" w:sz="4" w:space="0" w:color="auto"/>
            </w:tcBorders>
            <w:vAlign w:val="center"/>
          </w:tcPr>
          <w:p w:rsidR="0046315E" w:rsidRDefault="0046315E" w:rsidP="0046315E">
            <w:pPr>
              <w:spacing w:after="0" w:line="240" w:lineRule="auto"/>
              <w:jc w:val="center"/>
              <w:rPr>
                <w:rFonts w:ascii="Arial" w:hAnsi="Arial" w:cs="Arial"/>
                <w:color w:val="000000"/>
                <w:sz w:val="18"/>
                <w:szCs w:val="18"/>
              </w:rPr>
            </w:pPr>
            <w:r>
              <w:rPr>
                <w:rFonts w:ascii="Arial" w:hAnsi="Arial" w:cs="Arial"/>
                <w:color w:val="000000"/>
                <w:sz w:val="18"/>
                <w:szCs w:val="18"/>
              </w:rPr>
              <w:t>5,6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6315E" w:rsidRDefault="0046315E" w:rsidP="0046315E">
            <w:pPr>
              <w:spacing w:after="0" w:line="240" w:lineRule="auto"/>
              <w:jc w:val="center"/>
              <w:rPr>
                <w:rFonts w:ascii="Arial" w:hAnsi="Arial" w:cs="Arial"/>
                <w:color w:val="000000"/>
                <w:sz w:val="18"/>
                <w:szCs w:val="18"/>
              </w:rPr>
            </w:pPr>
            <w:r>
              <w:rPr>
                <w:rFonts w:ascii="Arial" w:hAnsi="Arial" w:cs="Arial"/>
                <w:color w:val="000000"/>
                <w:sz w:val="18"/>
                <w:szCs w:val="18"/>
              </w:rPr>
              <w:t>100,0</w:t>
            </w:r>
          </w:p>
        </w:tc>
        <w:tc>
          <w:tcPr>
            <w:tcW w:w="0" w:type="auto"/>
            <w:tcBorders>
              <w:top w:val="nil"/>
              <w:left w:val="nil"/>
              <w:bottom w:val="single" w:sz="4" w:space="0" w:color="auto"/>
              <w:right w:val="single" w:sz="4" w:space="0" w:color="auto"/>
            </w:tcBorders>
            <w:shd w:val="clear" w:color="auto" w:fill="auto"/>
            <w:noWrap/>
            <w:vAlign w:val="center"/>
            <w:hideMark/>
          </w:tcPr>
          <w:p w:rsidR="0046315E" w:rsidRDefault="0046315E" w:rsidP="0046315E">
            <w:pPr>
              <w:spacing w:after="0" w:line="240" w:lineRule="auto"/>
              <w:jc w:val="center"/>
              <w:rPr>
                <w:rFonts w:ascii="Arial" w:hAnsi="Arial" w:cs="Arial"/>
                <w:color w:val="000000"/>
                <w:sz w:val="18"/>
                <w:szCs w:val="18"/>
              </w:rPr>
            </w:pPr>
            <w:r>
              <w:rPr>
                <w:rFonts w:ascii="Arial" w:hAnsi="Arial" w:cs="Arial"/>
                <w:color w:val="000000"/>
                <w:sz w:val="18"/>
                <w:szCs w:val="18"/>
              </w:rPr>
              <w:t>150</w:t>
            </w:r>
          </w:p>
        </w:tc>
      </w:tr>
      <w:tr w:rsidR="001724F8" w:rsidRPr="006D1732" w:rsidTr="001724F8">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4F8" w:rsidRPr="006D1732" w:rsidRDefault="001724F8" w:rsidP="000C15A5">
            <w:pPr>
              <w:spacing w:after="0" w:line="240" w:lineRule="auto"/>
              <w:rPr>
                <w:rFonts w:eastAsia="Times New Roman" w:cs="Arial"/>
                <w:b/>
                <w:bCs/>
                <w:color w:val="000000"/>
              </w:rPr>
            </w:pPr>
            <w:r w:rsidRPr="006D1732">
              <w:rPr>
                <w:rFonts w:eastAsia="Times New Roman" w:cs="Arial"/>
                <w:b/>
                <w:bCs/>
                <w:color w:val="000000"/>
              </w:rPr>
              <w:t>Sexe</w:t>
            </w:r>
            <w:r>
              <w:rPr>
                <w:rFonts w:eastAsia="Times New Roman" w:cs="Arial"/>
                <w:b/>
                <w:bCs/>
                <w:color w:val="000000"/>
              </w:rPr>
              <w:t xml:space="preserve"> du CM</w:t>
            </w:r>
          </w:p>
        </w:tc>
        <w:tc>
          <w:tcPr>
            <w:tcW w:w="0" w:type="auto"/>
            <w:tcBorders>
              <w:top w:val="single" w:sz="4" w:space="0" w:color="auto"/>
              <w:left w:val="nil"/>
              <w:bottom w:val="single" w:sz="4" w:space="0" w:color="auto"/>
              <w:right w:val="nil"/>
            </w:tcBorders>
            <w:vAlign w:val="center"/>
          </w:tcPr>
          <w:p w:rsidR="001724F8" w:rsidRPr="006D1732" w:rsidRDefault="001724F8" w:rsidP="0046315E">
            <w:pPr>
              <w:spacing w:after="0" w:line="240" w:lineRule="auto"/>
              <w:jc w:val="center"/>
              <w:rPr>
                <w:rFonts w:eastAsia="Times New Roman" w:cs="Arial"/>
                <w:color w:val="000000"/>
              </w:rPr>
            </w:pPr>
          </w:p>
        </w:tc>
        <w:tc>
          <w:tcPr>
            <w:tcW w:w="4277" w:type="dxa"/>
            <w:gridSpan w:val="3"/>
            <w:tcBorders>
              <w:top w:val="single" w:sz="4" w:space="0" w:color="auto"/>
              <w:left w:val="nil"/>
              <w:bottom w:val="single" w:sz="4" w:space="0" w:color="auto"/>
              <w:right w:val="single" w:sz="4" w:space="0" w:color="auto"/>
            </w:tcBorders>
            <w:shd w:val="clear" w:color="auto" w:fill="auto"/>
            <w:noWrap/>
            <w:vAlign w:val="center"/>
            <w:hideMark/>
          </w:tcPr>
          <w:p w:rsidR="001724F8" w:rsidRPr="006D1732" w:rsidRDefault="001724F8" w:rsidP="0046315E">
            <w:pPr>
              <w:spacing w:after="0" w:line="240" w:lineRule="auto"/>
              <w:jc w:val="center"/>
              <w:rPr>
                <w:rFonts w:eastAsia="Times New Roman" w:cs="Arial"/>
                <w:color w:val="000000"/>
              </w:rPr>
            </w:pPr>
          </w:p>
        </w:tc>
        <w:tc>
          <w:tcPr>
            <w:tcW w:w="1521"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1724F8" w:rsidRPr="006D1732" w:rsidRDefault="001724F8" w:rsidP="0046315E">
            <w:pPr>
              <w:spacing w:after="0" w:line="240" w:lineRule="auto"/>
              <w:jc w:val="center"/>
              <w:rPr>
                <w:rFonts w:eastAsia="Times New Roman" w:cs="Arial"/>
                <w:color w:val="000000"/>
              </w:rPr>
            </w:pPr>
          </w:p>
        </w:tc>
      </w:tr>
      <w:tr w:rsidR="0046315E" w:rsidRPr="006D1732" w:rsidTr="001724F8">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6315E" w:rsidRPr="006D1732" w:rsidRDefault="0046315E" w:rsidP="000C15A5">
            <w:pPr>
              <w:spacing w:after="0" w:line="240" w:lineRule="auto"/>
              <w:rPr>
                <w:rFonts w:eastAsia="Times New Roman" w:cs="Arial"/>
                <w:color w:val="000000"/>
              </w:rPr>
            </w:pPr>
            <w:r w:rsidRPr="006D1732">
              <w:rPr>
                <w:rFonts w:eastAsia="Times New Roman" w:cs="Arial"/>
                <w:color w:val="000000"/>
              </w:rPr>
              <w:t>Homme</w:t>
            </w:r>
          </w:p>
        </w:tc>
        <w:tc>
          <w:tcPr>
            <w:tcW w:w="0" w:type="auto"/>
            <w:tcBorders>
              <w:top w:val="nil"/>
              <w:left w:val="nil"/>
              <w:bottom w:val="single" w:sz="4" w:space="0" w:color="auto"/>
              <w:right w:val="single" w:sz="4" w:space="0" w:color="auto"/>
            </w:tcBorders>
            <w:shd w:val="clear" w:color="auto" w:fill="auto"/>
            <w:noWrap/>
            <w:vAlign w:val="center"/>
            <w:hideMark/>
          </w:tcPr>
          <w:p w:rsidR="0046315E" w:rsidRDefault="0046315E" w:rsidP="0046315E">
            <w:pPr>
              <w:spacing w:after="0" w:line="240" w:lineRule="auto"/>
              <w:jc w:val="center"/>
              <w:rPr>
                <w:rFonts w:ascii="Arial" w:hAnsi="Arial" w:cs="Arial"/>
                <w:color w:val="000000"/>
                <w:sz w:val="18"/>
                <w:szCs w:val="18"/>
              </w:rPr>
            </w:pPr>
            <w:r>
              <w:rPr>
                <w:rFonts w:ascii="Arial" w:hAnsi="Arial" w:cs="Arial"/>
                <w:color w:val="000000"/>
                <w:sz w:val="18"/>
                <w:szCs w:val="18"/>
              </w:rPr>
              <w:t>86,1</w:t>
            </w:r>
          </w:p>
        </w:tc>
        <w:tc>
          <w:tcPr>
            <w:tcW w:w="0" w:type="auto"/>
            <w:tcBorders>
              <w:top w:val="nil"/>
              <w:left w:val="nil"/>
              <w:bottom w:val="single" w:sz="4" w:space="0" w:color="auto"/>
              <w:right w:val="single" w:sz="4" w:space="0" w:color="auto"/>
            </w:tcBorders>
            <w:shd w:val="clear" w:color="auto" w:fill="auto"/>
            <w:noWrap/>
            <w:vAlign w:val="center"/>
            <w:hideMark/>
          </w:tcPr>
          <w:p w:rsidR="0046315E" w:rsidRDefault="0046315E" w:rsidP="0046315E">
            <w:pPr>
              <w:spacing w:after="0" w:line="240" w:lineRule="auto"/>
              <w:jc w:val="center"/>
              <w:rPr>
                <w:rFonts w:ascii="Arial" w:hAnsi="Arial" w:cs="Arial"/>
                <w:color w:val="000000"/>
                <w:sz w:val="18"/>
                <w:szCs w:val="18"/>
              </w:rPr>
            </w:pPr>
            <w:r>
              <w:rPr>
                <w:rFonts w:ascii="Arial" w:hAnsi="Arial" w:cs="Arial"/>
                <w:color w:val="000000"/>
                <w:sz w:val="18"/>
                <w:szCs w:val="18"/>
              </w:rPr>
              <w:t>5,6</w:t>
            </w:r>
          </w:p>
        </w:tc>
        <w:tc>
          <w:tcPr>
            <w:tcW w:w="0" w:type="auto"/>
            <w:tcBorders>
              <w:top w:val="nil"/>
              <w:left w:val="nil"/>
              <w:bottom w:val="single" w:sz="4" w:space="0" w:color="auto"/>
              <w:right w:val="single" w:sz="4" w:space="0" w:color="auto"/>
            </w:tcBorders>
            <w:shd w:val="clear" w:color="auto" w:fill="auto"/>
            <w:noWrap/>
            <w:vAlign w:val="center"/>
            <w:hideMark/>
          </w:tcPr>
          <w:p w:rsidR="0046315E" w:rsidRDefault="0046315E" w:rsidP="0046315E">
            <w:pPr>
              <w:spacing w:after="0" w:line="240" w:lineRule="auto"/>
              <w:jc w:val="center"/>
              <w:rPr>
                <w:rFonts w:ascii="Arial" w:hAnsi="Arial" w:cs="Arial"/>
                <w:color w:val="000000"/>
                <w:sz w:val="18"/>
                <w:szCs w:val="18"/>
              </w:rPr>
            </w:pPr>
            <w:r>
              <w:rPr>
                <w:rFonts w:ascii="Arial" w:hAnsi="Arial" w:cs="Arial"/>
                <w:color w:val="000000"/>
                <w:sz w:val="18"/>
                <w:szCs w:val="18"/>
              </w:rPr>
              <w:t>2,8</w:t>
            </w:r>
          </w:p>
        </w:tc>
        <w:tc>
          <w:tcPr>
            <w:tcW w:w="0" w:type="auto"/>
            <w:tcBorders>
              <w:top w:val="nil"/>
              <w:left w:val="nil"/>
              <w:bottom w:val="single" w:sz="4" w:space="0" w:color="auto"/>
              <w:right w:val="single" w:sz="4" w:space="0" w:color="auto"/>
            </w:tcBorders>
            <w:vAlign w:val="center"/>
          </w:tcPr>
          <w:p w:rsidR="0046315E" w:rsidRDefault="0046315E" w:rsidP="0046315E">
            <w:pPr>
              <w:spacing w:after="0" w:line="240" w:lineRule="auto"/>
              <w:jc w:val="center"/>
              <w:rPr>
                <w:rFonts w:ascii="Arial" w:hAnsi="Arial" w:cs="Arial"/>
                <w:color w:val="000000"/>
                <w:sz w:val="18"/>
                <w:szCs w:val="18"/>
              </w:rPr>
            </w:pPr>
            <w:r>
              <w:rPr>
                <w:rFonts w:ascii="Arial" w:hAnsi="Arial" w:cs="Arial"/>
                <w:color w:val="000000"/>
                <w:sz w:val="18"/>
                <w:szCs w:val="18"/>
              </w:rPr>
              <w:t>5,6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6315E" w:rsidRDefault="0046315E" w:rsidP="0046315E">
            <w:pPr>
              <w:spacing w:after="0" w:line="240" w:lineRule="auto"/>
              <w:jc w:val="center"/>
              <w:rPr>
                <w:rFonts w:ascii="Arial" w:hAnsi="Arial" w:cs="Arial"/>
                <w:color w:val="000000"/>
                <w:sz w:val="18"/>
                <w:szCs w:val="18"/>
              </w:rPr>
            </w:pPr>
            <w:r>
              <w:rPr>
                <w:rFonts w:ascii="Arial" w:hAnsi="Arial" w:cs="Arial"/>
                <w:color w:val="000000"/>
                <w:sz w:val="18"/>
                <w:szCs w:val="18"/>
              </w:rPr>
              <w:t>100,0</w:t>
            </w:r>
          </w:p>
        </w:tc>
        <w:tc>
          <w:tcPr>
            <w:tcW w:w="0" w:type="auto"/>
            <w:tcBorders>
              <w:top w:val="nil"/>
              <w:left w:val="nil"/>
              <w:bottom w:val="single" w:sz="4" w:space="0" w:color="auto"/>
              <w:right w:val="single" w:sz="4" w:space="0" w:color="auto"/>
            </w:tcBorders>
            <w:shd w:val="clear" w:color="auto" w:fill="auto"/>
            <w:noWrap/>
            <w:vAlign w:val="center"/>
            <w:hideMark/>
          </w:tcPr>
          <w:p w:rsidR="0046315E" w:rsidRDefault="0046315E" w:rsidP="0046315E">
            <w:pPr>
              <w:spacing w:after="0" w:line="240" w:lineRule="auto"/>
              <w:jc w:val="center"/>
              <w:rPr>
                <w:rFonts w:ascii="Arial" w:hAnsi="Arial" w:cs="Arial"/>
                <w:color w:val="000000"/>
                <w:sz w:val="18"/>
                <w:szCs w:val="18"/>
              </w:rPr>
            </w:pPr>
            <w:r>
              <w:rPr>
                <w:rFonts w:ascii="Arial" w:hAnsi="Arial" w:cs="Arial"/>
                <w:color w:val="000000"/>
                <w:sz w:val="18"/>
                <w:szCs w:val="18"/>
              </w:rPr>
              <w:t>259</w:t>
            </w:r>
          </w:p>
        </w:tc>
      </w:tr>
      <w:tr w:rsidR="0046315E" w:rsidRPr="006D1732" w:rsidTr="001724F8">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6315E" w:rsidRPr="006D1732" w:rsidRDefault="0046315E" w:rsidP="000C15A5">
            <w:pPr>
              <w:spacing w:after="0" w:line="240" w:lineRule="auto"/>
              <w:rPr>
                <w:rFonts w:eastAsia="Times New Roman" w:cs="Arial"/>
                <w:color w:val="000000"/>
              </w:rPr>
            </w:pPr>
            <w:r w:rsidRPr="006D1732">
              <w:rPr>
                <w:rFonts w:eastAsia="Times New Roman" w:cs="Arial"/>
                <w:color w:val="000000"/>
              </w:rPr>
              <w:t>Femme</w:t>
            </w:r>
          </w:p>
        </w:tc>
        <w:tc>
          <w:tcPr>
            <w:tcW w:w="0" w:type="auto"/>
            <w:tcBorders>
              <w:top w:val="nil"/>
              <w:left w:val="nil"/>
              <w:bottom w:val="single" w:sz="4" w:space="0" w:color="auto"/>
              <w:right w:val="single" w:sz="4" w:space="0" w:color="auto"/>
            </w:tcBorders>
            <w:shd w:val="clear" w:color="auto" w:fill="auto"/>
            <w:noWrap/>
            <w:vAlign w:val="center"/>
            <w:hideMark/>
          </w:tcPr>
          <w:p w:rsidR="0046315E" w:rsidRDefault="0046315E" w:rsidP="0046315E">
            <w:pPr>
              <w:spacing w:after="0" w:line="240" w:lineRule="auto"/>
              <w:jc w:val="center"/>
              <w:rPr>
                <w:rFonts w:ascii="Arial" w:hAnsi="Arial" w:cs="Arial"/>
                <w:color w:val="000000"/>
                <w:sz w:val="18"/>
                <w:szCs w:val="18"/>
              </w:rPr>
            </w:pPr>
            <w:r>
              <w:rPr>
                <w:rFonts w:ascii="Arial" w:hAnsi="Arial" w:cs="Arial"/>
                <w:color w:val="000000"/>
                <w:sz w:val="18"/>
                <w:szCs w:val="18"/>
              </w:rPr>
              <w:t>100,0</w:t>
            </w:r>
          </w:p>
        </w:tc>
        <w:tc>
          <w:tcPr>
            <w:tcW w:w="0" w:type="auto"/>
            <w:tcBorders>
              <w:top w:val="nil"/>
              <w:left w:val="nil"/>
              <w:bottom w:val="single" w:sz="4" w:space="0" w:color="auto"/>
              <w:right w:val="single" w:sz="4" w:space="0" w:color="auto"/>
            </w:tcBorders>
            <w:shd w:val="clear" w:color="auto" w:fill="auto"/>
            <w:noWrap/>
            <w:vAlign w:val="center"/>
            <w:hideMark/>
          </w:tcPr>
          <w:p w:rsidR="0046315E" w:rsidRDefault="0046315E" w:rsidP="0046315E">
            <w:pPr>
              <w:spacing w:after="0" w:line="240" w:lineRule="auto"/>
              <w:jc w:val="center"/>
              <w:rPr>
                <w:rFonts w:ascii="Arial" w:hAnsi="Arial" w:cs="Arial"/>
                <w:color w:val="000000"/>
                <w:sz w:val="18"/>
                <w:szCs w:val="18"/>
              </w:rPr>
            </w:pPr>
            <w:r>
              <w:rPr>
                <w:rFonts w:ascii="Arial" w:hAnsi="Arial" w:cs="Arial"/>
                <w:color w:val="000000"/>
                <w:sz w:val="18"/>
                <w:szCs w:val="18"/>
              </w:rPr>
              <w:t>0,0</w:t>
            </w:r>
          </w:p>
        </w:tc>
        <w:tc>
          <w:tcPr>
            <w:tcW w:w="0" w:type="auto"/>
            <w:tcBorders>
              <w:top w:val="nil"/>
              <w:left w:val="nil"/>
              <w:bottom w:val="single" w:sz="4" w:space="0" w:color="auto"/>
              <w:right w:val="single" w:sz="4" w:space="0" w:color="auto"/>
            </w:tcBorders>
            <w:shd w:val="clear" w:color="auto" w:fill="auto"/>
            <w:noWrap/>
            <w:vAlign w:val="center"/>
            <w:hideMark/>
          </w:tcPr>
          <w:p w:rsidR="0046315E" w:rsidRDefault="0046315E" w:rsidP="0046315E">
            <w:pPr>
              <w:spacing w:after="0" w:line="240" w:lineRule="auto"/>
              <w:jc w:val="center"/>
              <w:rPr>
                <w:rFonts w:ascii="Arial" w:hAnsi="Arial" w:cs="Arial"/>
                <w:color w:val="000000"/>
                <w:sz w:val="18"/>
                <w:szCs w:val="18"/>
              </w:rPr>
            </w:pPr>
            <w:r>
              <w:rPr>
                <w:rFonts w:ascii="Arial" w:hAnsi="Arial" w:cs="Arial"/>
                <w:color w:val="000000"/>
                <w:sz w:val="18"/>
                <w:szCs w:val="18"/>
              </w:rPr>
              <w:t>0,0</w:t>
            </w:r>
          </w:p>
        </w:tc>
        <w:tc>
          <w:tcPr>
            <w:tcW w:w="0" w:type="auto"/>
            <w:tcBorders>
              <w:top w:val="nil"/>
              <w:left w:val="nil"/>
              <w:bottom w:val="single" w:sz="4" w:space="0" w:color="auto"/>
              <w:right w:val="single" w:sz="4" w:space="0" w:color="auto"/>
            </w:tcBorders>
            <w:vAlign w:val="center"/>
          </w:tcPr>
          <w:p w:rsidR="0046315E" w:rsidRDefault="0046315E" w:rsidP="0046315E">
            <w:pPr>
              <w:spacing w:after="0" w:line="240" w:lineRule="auto"/>
              <w:jc w:val="center"/>
              <w:rPr>
                <w:rFonts w:ascii="Arial" w:hAnsi="Arial" w:cs="Arial"/>
                <w:color w:val="000000"/>
                <w:sz w:val="18"/>
                <w:szCs w:val="18"/>
              </w:rPr>
            </w:pPr>
            <w:r>
              <w:rPr>
                <w:rFonts w:ascii="Arial" w:hAnsi="Arial" w:cs="Arial"/>
                <w:color w:val="000000"/>
                <w:sz w:val="18"/>
                <w:szCs w:val="18"/>
              </w:rPr>
              <w:t>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6315E" w:rsidRDefault="0046315E" w:rsidP="0046315E">
            <w:pPr>
              <w:spacing w:after="0" w:line="240" w:lineRule="auto"/>
              <w:jc w:val="center"/>
              <w:rPr>
                <w:rFonts w:ascii="Arial" w:hAnsi="Arial" w:cs="Arial"/>
                <w:color w:val="000000"/>
                <w:sz w:val="18"/>
                <w:szCs w:val="18"/>
              </w:rPr>
            </w:pPr>
            <w:r>
              <w:rPr>
                <w:rFonts w:ascii="Arial" w:hAnsi="Arial" w:cs="Arial"/>
                <w:color w:val="000000"/>
                <w:sz w:val="18"/>
                <w:szCs w:val="18"/>
              </w:rPr>
              <w:t>100,0</w:t>
            </w:r>
          </w:p>
        </w:tc>
        <w:tc>
          <w:tcPr>
            <w:tcW w:w="0" w:type="auto"/>
            <w:tcBorders>
              <w:top w:val="nil"/>
              <w:left w:val="nil"/>
              <w:bottom w:val="single" w:sz="4" w:space="0" w:color="auto"/>
              <w:right w:val="single" w:sz="4" w:space="0" w:color="auto"/>
            </w:tcBorders>
            <w:shd w:val="clear" w:color="auto" w:fill="auto"/>
            <w:noWrap/>
            <w:vAlign w:val="center"/>
            <w:hideMark/>
          </w:tcPr>
          <w:p w:rsidR="0046315E" w:rsidRDefault="0046315E" w:rsidP="0046315E">
            <w:pPr>
              <w:spacing w:after="0" w:line="240" w:lineRule="auto"/>
              <w:jc w:val="center"/>
              <w:rPr>
                <w:rFonts w:ascii="Arial" w:hAnsi="Arial" w:cs="Arial"/>
                <w:color w:val="000000"/>
                <w:sz w:val="18"/>
                <w:szCs w:val="18"/>
              </w:rPr>
            </w:pPr>
            <w:r>
              <w:rPr>
                <w:rFonts w:ascii="Arial" w:hAnsi="Arial" w:cs="Arial"/>
                <w:color w:val="000000"/>
                <w:sz w:val="18"/>
                <w:szCs w:val="18"/>
              </w:rPr>
              <w:t>41</w:t>
            </w:r>
          </w:p>
        </w:tc>
      </w:tr>
      <w:tr w:rsidR="001724F8" w:rsidRPr="006D1732" w:rsidTr="001724F8">
        <w:trPr>
          <w:trHeight w:val="347"/>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4F8" w:rsidRPr="006D1732" w:rsidRDefault="001724F8" w:rsidP="000C15A5">
            <w:pPr>
              <w:spacing w:after="0" w:line="240" w:lineRule="auto"/>
              <w:rPr>
                <w:rFonts w:eastAsia="Times New Roman" w:cs="Arial"/>
                <w:b/>
                <w:bCs/>
                <w:color w:val="000000"/>
              </w:rPr>
            </w:pPr>
            <w:r w:rsidRPr="006D1732">
              <w:rPr>
                <w:rFonts w:eastAsia="Times New Roman" w:cs="Arial"/>
                <w:b/>
                <w:bCs/>
                <w:color w:val="000000"/>
              </w:rPr>
              <w:t>Niveau d'instruction</w:t>
            </w:r>
          </w:p>
        </w:tc>
        <w:tc>
          <w:tcPr>
            <w:tcW w:w="0" w:type="auto"/>
            <w:tcBorders>
              <w:top w:val="single" w:sz="4" w:space="0" w:color="auto"/>
              <w:left w:val="nil"/>
              <w:bottom w:val="single" w:sz="4" w:space="0" w:color="auto"/>
              <w:right w:val="nil"/>
            </w:tcBorders>
            <w:vAlign w:val="center"/>
          </w:tcPr>
          <w:p w:rsidR="001724F8" w:rsidRPr="006D1732" w:rsidRDefault="001724F8" w:rsidP="0046315E">
            <w:pPr>
              <w:spacing w:after="0" w:line="240" w:lineRule="auto"/>
              <w:jc w:val="center"/>
              <w:rPr>
                <w:rFonts w:eastAsia="Times New Roman" w:cs="Arial"/>
                <w:color w:val="000000"/>
              </w:rPr>
            </w:pPr>
          </w:p>
        </w:tc>
        <w:tc>
          <w:tcPr>
            <w:tcW w:w="4279" w:type="dxa"/>
            <w:gridSpan w:val="3"/>
            <w:tcBorders>
              <w:top w:val="single" w:sz="4" w:space="0" w:color="auto"/>
              <w:left w:val="nil"/>
              <w:bottom w:val="single" w:sz="4" w:space="0" w:color="auto"/>
              <w:right w:val="single" w:sz="4" w:space="0" w:color="auto"/>
            </w:tcBorders>
            <w:shd w:val="clear" w:color="auto" w:fill="auto"/>
            <w:noWrap/>
            <w:vAlign w:val="center"/>
            <w:hideMark/>
          </w:tcPr>
          <w:p w:rsidR="001724F8" w:rsidRPr="006D1732" w:rsidRDefault="001724F8" w:rsidP="0046315E">
            <w:pPr>
              <w:spacing w:after="0" w:line="240" w:lineRule="auto"/>
              <w:jc w:val="center"/>
              <w:rPr>
                <w:rFonts w:eastAsia="Times New Roman" w:cs="Arial"/>
                <w:color w:val="000000"/>
              </w:rPr>
            </w:pPr>
          </w:p>
        </w:tc>
        <w:tc>
          <w:tcPr>
            <w:tcW w:w="151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1724F8" w:rsidRPr="006D1732" w:rsidRDefault="001724F8" w:rsidP="0046315E">
            <w:pPr>
              <w:spacing w:after="0" w:line="240" w:lineRule="auto"/>
              <w:jc w:val="center"/>
              <w:rPr>
                <w:rFonts w:eastAsia="Times New Roman" w:cs="Arial"/>
                <w:color w:val="000000"/>
              </w:rPr>
            </w:pPr>
          </w:p>
        </w:tc>
      </w:tr>
      <w:tr w:rsidR="0046315E" w:rsidRPr="006D1732" w:rsidTr="001724F8">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6315E" w:rsidRPr="006D1732" w:rsidRDefault="0046315E" w:rsidP="000C15A5">
            <w:pPr>
              <w:spacing w:after="0" w:line="240" w:lineRule="auto"/>
              <w:rPr>
                <w:rFonts w:eastAsia="Times New Roman" w:cs="Arial"/>
                <w:color w:val="000000"/>
              </w:rPr>
            </w:pPr>
            <w:r w:rsidRPr="006D1732">
              <w:rPr>
                <w:rFonts w:eastAsia="Times New Roman" w:cs="Arial"/>
                <w:color w:val="000000"/>
              </w:rPr>
              <w:t>Aucun</w:t>
            </w:r>
          </w:p>
        </w:tc>
        <w:tc>
          <w:tcPr>
            <w:tcW w:w="0" w:type="auto"/>
            <w:tcBorders>
              <w:top w:val="nil"/>
              <w:left w:val="nil"/>
              <w:bottom w:val="single" w:sz="4" w:space="0" w:color="auto"/>
              <w:right w:val="single" w:sz="4" w:space="0" w:color="auto"/>
            </w:tcBorders>
            <w:shd w:val="clear" w:color="auto" w:fill="auto"/>
            <w:noWrap/>
            <w:vAlign w:val="center"/>
            <w:hideMark/>
          </w:tcPr>
          <w:p w:rsidR="0046315E" w:rsidRDefault="0046315E" w:rsidP="0046315E">
            <w:pPr>
              <w:spacing w:after="0" w:line="240" w:lineRule="auto"/>
              <w:jc w:val="center"/>
              <w:rPr>
                <w:rFonts w:ascii="Arial" w:hAnsi="Arial" w:cs="Arial"/>
                <w:color w:val="000000"/>
                <w:sz w:val="18"/>
                <w:szCs w:val="18"/>
              </w:rPr>
            </w:pPr>
            <w:r>
              <w:rPr>
                <w:rFonts w:ascii="Arial" w:hAnsi="Arial" w:cs="Arial"/>
                <w:color w:val="000000"/>
                <w:sz w:val="18"/>
                <w:szCs w:val="18"/>
              </w:rPr>
              <w:t>82,7</w:t>
            </w:r>
          </w:p>
        </w:tc>
        <w:tc>
          <w:tcPr>
            <w:tcW w:w="0" w:type="auto"/>
            <w:tcBorders>
              <w:top w:val="nil"/>
              <w:left w:val="nil"/>
              <w:bottom w:val="single" w:sz="4" w:space="0" w:color="auto"/>
              <w:right w:val="single" w:sz="4" w:space="0" w:color="auto"/>
            </w:tcBorders>
            <w:shd w:val="clear" w:color="auto" w:fill="auto"/>
            <w:noWrap/>
            <w:vAlign w:val="center"/>
            <w:hideMark/>
          </w:tcPr>
          <w:p w:rsidR="0046315E" w:rsidRDefault="0046315E" w:rsidP="0046315E">
            <w:pPr>
              <w:spacing w:after="0" w:line="240" w:lineRule="auto"/>
              <w:jc w:val="center"/>
              <w:rPr>
                <w:rFonts w:ascii="Arial" w:hAnsi="Arial" w:cs="Arial"/>
                <w:color w:val="000000"/>
                <w:sz w:val="18"/>
                <w:szCs w:val="18"/>
              </w:rPr>
            </w:pPr>
            <w:r>
              <w:rPr>
                <w:rFonts w:ascii="Arial" w:hAnsi="Arial" w:cs="Arial"/>
                <w:color w:val="000000"/>
                <w:sz w:val="18"/>
                <w:szCs w:val="18"/>
              </w:rPr>
              <w:t>9,3</w:t>
            </w:r>
          </w:p>
        </w:tc>
        <w:tc>
          <w:tcPr>
            <w:tcW w:w="0" w:type="auto"/>
            <w:tcBorders>
              <w:top w:val="nil"/>
              <w:left w:val="nil"/>
              <w:bottom w:val="single" w:sz="4" w:space="0" w:color="auto"/>
              <w:right w:val="single" w:sz="4" w:space="0" w:color="auto"/>
            </w:tcBorders>
            <w:shd w:val="clear" w:color="auto" w:fill="auto"/>
            <w:noWrap/>
            <w:vAlign w:val="center"/>
            <w:hideMark/>
          </w:tcPr>
          <w:p w:rsidR="0046315E" w:rsidRDefault="0046315E" w:rsidP="0046315E">
            <w:pPr>
              <w:spacing w:after="0" w:line="240" w:lineRule="auto"/>
              <w:jc w:val="center"/>
              <w:rPr>
                <w:rFonts w:ascii="Arial" w:hAnsi="Arial" w:cs="Arial"/>
                <w:color w:val="000000"/>
                <w:sz w:val="18"/>
                <w:szCs w:val="18"/>
              </w:rPr>
            </w:pPr>
            <w:r>
              <w:rPr>
                <w:rFonts w:ascii="Arial" w:hAnsi="Arial" w:cs="Arial"/>
                <w:color w:val="000000"/>
                <w:sz w:val="18"/>
                <w:szCs w:val="18"/>
              </w:rPr>
              <w:t>1,3</w:t>
            </w:r>
          </w:p>
        </w:tc>
        <w:tc>
          <w:tcPr>
            <w:tcW w:w="0" w:type="auto"/>
            <w:tcBorders>
              <w:top w:val="nil"/>
              <w:left w:val="nil"/>
              <w:bottom w:val="single" w:sz="4" w:space="0" w:color="auto"/>
              <w:right w:val="single" w:sz="4" w:space="0" w:color="auto"/>
            </w:tcBorders>
            <w:vAlign w:val="center"/>
          </w:tcPr>
          <w:p w:rsidR="0046315E" w:rsidRDefault="0046315E" w:rsidP="0046315E">
            <w:pPr>
              <w:spacing w:after="0" w:line="240" w:lineRule="auto"/>
              <w:jc w:val="center"/>
              <w:rPr>
                <w:rFonts w:ascii="Arial" w:hAnsi="Arial" w:cs="Arial"/>
                <w:color w:val="000000"/>
                <w:sz w:val="18"/>
                <w:szCs w:val="18"/>
              </w:rPr>
            </w:pPr>
            <w:r>
              <w:rPr>
                <w:rFonts w:ascii="Arial" w:hAnsi="Arial" w:cs="Arial"/>
                <w:color w:val="000000"/>
                <w:sz w:val="18"/>
                <w:szCs w:val="18"/>
              </w:rPr>
              <w:t>6,6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6315E" w:rsidRDefault="0046315E" w:rsidP="0046315E">
            <w:pPr>
              <w:spacing w:after="0" w:line="240" w:lineRule="auto"/>
              <w:jc w:val="center"/>
              <w:rPr>
                <w:rFonts w:ascii="Arial" w:hAnsi="Arial" w:cs="Arial"/>
                <w:color w:val="000000"/>
                <w:sz w:val="18"/>
                <w:szCs w:val="18"/>
              </w:rPr>
            </w:pPr>
            <w:r>
              <w:rPr>
                <w:rFonts w:ascii="Arial" w:hAnsi="Arial" w:cs="Arial"/>
                <w:color w:val="000000"/>
                <w:sz w:val="18"/>
                <w:szCs w:val="18"/>
              </w:rPr>
              <w:t>100,0</w:t>
            </w:r>
          </w:p>
        </w:tc>
        <w:tc>
          <w:tcPr>
            <w:tcW w:w="0" w:type="auto"/>
            <w:tcBorders>
              <w:top w:val="nil"/>
              <w:left w:val="nil"/>
              <w:bottom w:val="single" w:sz="4" w:space="0" w:color="auto"/>
              <w:right w:val="single" w:sz="4" w:space="0" w:color="auto"/>
            </w:tcBorders>
            <w:shd w:val="clear" w:color="auto" w:fill="auto"/>
            <w:noWrap/>
            <w:vAlign w:val="center"/>
            <w:hideMark/>
          </w:tcPr>
          <w:p w:rsidR="0046315E" w:rsidRDefault="0046315E" w:rsidP="0046315E">
            <w:pPr>
              <w:spacing w:after="0" w:line="240" w:lineRule="auto"/>
              <w:jc w:val="center"/>
              <w:rPr>
                <w:rFonts w:ascii="Arial" w:hAnsi="Arial" w:cs="Arial"/>
                <w:color w:val="000000"/>
                <w:sz w:val="18"/>
                <w:szCs w:val="18"/>
              </w:rPr>
            </w:pPr>
            <w:r>
              <w:rPr>
                <w:rFonts w:ascii="Arial" w:hAnsi="Arial" w:cs="Arial"/>
                <w:color w:val="000000"/>
                <w:sz w:val="18"/>
                <w:szCs w:val="18"/>
              </w:rPr>
              <w:t>234</w:t>
            </w:r>
          </w:p>
        </w:tc>
      </w:tr>
      <w:tr w:rsidR="0046315E" w:rsidRPr="006D1732" w:rsidTr="001724F8">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6315E" w:rsidRPr="006D1732" w:rsidRDefault="0046315E" w:rsidP="000C15A5">
            <w:pPr>
              <w:spacing w:after="0" w:line="240" w:lineRule="auto"/>
              <w:rPr>
                <w:rFonts w:eastAsia="Times New Roman" w:cs="Arial"/>
                <w:color w:val="000000"/>
              </w:rPr>
            </w:pPr>
            <w:r w:rsidRPr="006D1732">
              <w:rPr>
                <w:rFonts w:eastAsia="Times New Roman" w:cs="Arial"/>
                <w:color w:val="000000"/>
              </w:rPr>
              <w:t>Primaire</w:t>
            </w:r>
          </w:p>
        </w:tc>
        <w:tc>
          <w:tcPr>
            <w:tcW w:w="0" w:type="auto"/>
            <w:tcBorders>
              <w:top w:val="nil"/>
              <w:left w:val="nil"/>
              <w:bottom w:val="single" w:sz="4" w:space="0" w:color="auto"/>
              <w:right w:val="single" w:sz="4" w:space="0" w:color="auto"/>
            </w:tcBorders>
            <w:shd w:val="clear" w:color="auto" w:fill="auto"/>
            <w:noWrap/>
            <w:vAlign w:val="center"/>
            <w:hideMark/>
          </w:tcPr>
          <w:p w:rsidR="0046315E" w:rsidRDefault="0046315E" w:rsidP="0046315E">
            <w:pPr>
              <w:spacing w:after="0" w:line="240" w:lineRule="auto"/>
              <w:jc w:val="center"/>
              <w:rPr>
                <w:rFonts w:ascii="Arial" w:hAnsi="Arial" w:cs="Arial"/>
                <w:color w:val="000000"/>
                <w:sz w:val="18"/>
                <w:szCs w:val="18"/>
              </w:rPr>
            </w:pPr>
            <w:r>
              <w:rPr>
                <w:rFonts w:ascii="Arial" w:hAnsi="Arial" w:cs="Arial"/>
                <w:color w:val="000000"/>
                <w:sz w:val="18"/>
                <w:szCs w:val="18"/>
              </w:rPr>
              <w:t>85,2</w:t>
            </w:r>
          </w:p>
        </w:tc>
        <w:tc>
          <w:tcPr>
            <w:tcW w:w="0" w:type="auto"/>
            <w:tcBorders>
              <w:top w:val="nil"/>
              <w:left w:val="nil"/>
              <w:bottom w:val="single" w:sz="4" w:space="0" w:color="auto"/>
              <w:right w:val="single" w:sz="4" w:space="0" w:color="auto"/>
            </w:tcBorders>
            <w:shd w:val="clear" w:color="auto" w:fill="auto"/>
            <w:noWrap/>
            <w:vAlign w:val="center"/>
            <w:hideMark/>
          </w:tcPr>
          <w:p w:rsidR="0046315E" w:rsidRDefault="0046315E" w:rsidP="0046315E">
            <w:pPr>
              <w:spacing w:after="0" w:line="240" w:lineRule="auto"/>
              <w:jc w:val="center"/>
              <w:rPr>
                <w:rFonts w:ascii="Arial" w:hAnsi="Arial" w:cs="Arial"/>
                <w:color w:val="000000"/>
                <w:sz w:val="18"/>
                <w:szCs w:val="18"/>
              </w:rPr>
            </w:pPr>
            <w:r>
              <w:rPr>
                <w:rFonts w:ascii="Arial" w:hAnsi="Arial" w:cs="Arial"/>
                <w:color w:val="000000"/>
                <w:sz w:val="18"/>
                <w:szCs w:val="18"/>
              </w:rPr>
              <w:t>7,4</w:t>
            </w:r>
          </w:p>
        </w:tc>
        <w:tc>
          <w:tcPr>
            <w:tcW w:w="0" w:type="auto"/>
            <w:tcBorders>
              <w:top w:val="nil"/>
              <w:left w:val="nil"/>
              <w:bottom w:val="single" w:sz="4" w:space="0" w:color="auto"/>
              <w:right w:val="single" w:sz="4" w:space="0" w:color="auto"/>
            </w:tcBorders>
            <w:shd w:val="clear" w:color="auto" w:fill="auto"/>
            <w:noWrap/>
            <w:vAlign w:val="center"/>
            <w:hideMark/>
          </w:tcPr>
          <w:p w:rsidR="0046315E" w:rsidRDefault="0046315E" w:rsidP="0046315E">
            <w:pPr>
              <w:spacing w:after="0" w:line="240" w:lineRule="auto"/>
              <w:jc w:val="center"/>
              <w:rPr>
                <w:rFonts w:ascii="Arial" w:hAnsi="Arial" w:cs="Arial"/>
                <w:color w:val="000000"/>
                <w:sz w:val="18"/>
                <w:szCs w:val="18"/>
              </w:rPr>
            </w:pPr>
            <w:r>
              <w:rPr>
                <w:rFonts w:ascii="Arial" w:hAnsi="Arial" w:cs="Arial"/>
                <w:color w:val="000000"/>
                <w:sz w:val="18"/>
                <w:szCs w:val="18"/>
              </w:rPr>
              <w:t>3,7</w:t>
            </w:r>
          </w:p>
        </w:tc>
        <w:tc>
          <w:tcPr>
            <w:tcW w:w="0" w:type="auto"/>
            <w:tcBorders>
              <w:top w:val="nil"/>
              <w:left w:val="nil"/>
              <w:bottom w:val="single" w:sz="4" w:space="0" w:color="auto"/>
              <w:right w:val="single" w:sz="4" w:space="0" w:color="auto"/>
            </w:tcBorders>
            <w:vAlign w:val="center"/>
          </w:tcPr>
          <w:p w:rsidR="0046315E" w:rsidRDefault="0046315E" w:rsidP="0046315E">
            <w:pPr>
              <w:spacing w:after="0" w:line="240" w:lineRule="auto"/>
              <w:jc w:val="center"/>
              <w:rPr>
                <w:rFonts w:ascii="Arial" w:hAnsi="Arial" w:cs="Arial"/>
                <w:color w:val="000000"/>
                <w:sz w:val="18"/>
                <w:szCs w:val="18"/>
              </w:rPr>
            </w:pPr>
            <w:r>
              <w:rPr>
                <w:rFonts w:ascii="Arial" w:hAnsi="Arial" w:cs="Arial"/>
                <w:color w:val="000000"/>
                <w:sz w:val="18"/>
                <w:szCs w:val="18"/>
              </w:rPr>
              <w:t>3,7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6315E" w:rsidRDefault="0046315E" w:rsidP="0046315E">
            <w:pPr>
              <w:spacing w:after="0" w:line="240" w:lineRule="auto"/>
              <w:jc w:val="center"/>
              <w:rPr>
                <w:rFonts w:ascii="Arial" w:hAnsi="Arial" w:cs="Arial"/>
                <w:color w:val="000000"/>
                <w:sz w:val="18"/>
                <w:szCs w:val="18"/>
              </w:rPr>
            </w:pPr>
            <w:r>
              <w:rPr>
                <w:rFonts w:ascii="Arial" w:hAnsi="Arial" w:cs="Arial"/>
                <w:color w:val="000000"/>
                <w:sz w:val="18"/>
                <w:szCs w:val="18"/>
              </w:rPr>
              <w:t>100,0</w:t>
            </w:r>
          </w:p>
        </w:tc>
        <w:tc>
          <w:tcPr>
            <w:tcW w:w="0" w:type="auto"/>
            <w:tcBorders>
              <w:top w:val="nil"/>
              <w:left w:val="nil"/>
              <w:bottom w:val="single" w:sz="4" w:space="0" w:color="auto"/>
              <w:right w:val="single" w:sz="4" w:space="0" w:color="auto"/>
            </w:tcBorders>
            <w:shd w:val="clear" w:color="auto" w:fill="auto"/>
            <w:noWrap/>
            <w:vAlign w:val="center"/>
            <w:hideMark/>
          </w:tcPr>
          <w:p w:rsidR="0046315E" w:rsidRDefault="0046315E" w:rsidP="0046315E">
            <w:pPr>
              <w:spacing w:after="0" w:line="240" w:lineRule="auto"/>
              <w:jc w:val="center"/>
              <w:rPr>
                <w:rFonts w:ascii="Arial" w:hAnsi="Arial" w:cs="Arial"/>
                <w:color w:val="000000"/>
                <w:sz w:val="18"/>
                <w:szCs w:val="18"/>
              </w:rPr>
            </w:pPr>
            <w:r>
              <w:rPr>
                <w:rFonts w:ascii="Arial" w:hAnsi="Arial" w:cs="Arial"/>
                <w:color w:val="000000"/>
                <w:sz w:val="18"/>
                <w:szCs w:val="18"/>
              </w:rPr>
              <w:t>27</w:t>
            </w:r>
          </w:p>
        </w:tc>
      </w:tr>
      <w:tr w:rsidR="0046315E" w:rsidRPr="006D1732" w:rsidTr="001724F8">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6315E" w:rsidRPr="006D1732" w:rsidRDefault="0046315E" w:rsidP="000C15A5">
            <w:pPr>
              <w:spacing w:after="0" w:line="240" w:lineRule="auto"/>
              <w:rPr>
                <w:rFonts w:eastAsia="Times New Roman" w:cs="Arial"/>
                <w:color w:val="000000"/>
              </w:rPr>
            </w:pPr>
            <w:r w:rsidRPr="006D1732">
              <w:rPr>
                <w:rFonts w:eastAsia="Times New Roman" w:cs="Arial"/>
                <w:color w:val="000000"/>
              </w:rPr>
              <w:t>Secondaire ou plus</w:t>
            </w:r>
          </w:p>
        </w:tc>
        <w:tc>
          <w:tcPr>
            <w:tcW w:w="0" w:type="auto"/>
            <w:tcBorders>
              <w:top w:val="nil"/>
              <w:left w:val="nil"/>
              <w:bottom w:val="single" w:sz="4" w:space="0" w:color="auto"/>
              <w:right w:val="single" w:sz="4" w:space="0" w:color="auto"/>
            </w:tcBorders>
            <w:shd w:val="clear" w:color="auto" w:fill="auto"/>
            <w:noWrap/>
            <w:vAlign w:val="center"/>
            <w:hideMark/>
          </w:tcPr>
          <w:p w:rsidR="0046315E" w:rsidRDefault="0046315E" w:rsidP="0046315E">
            <w:pPr>
              <w:spacing w:after="0" w:line="240" w:lineRule="auto"/>
              <w:jc w:val="center"/>
              <w:rPr>
                <w:rFonts w:ascii="Arial" w:hAnsi="Arial" w:cs="Arial"/>
                <w:color w:val="000000"/>
                <w:sz w:val="18"/>
                <w:szCs w:val="18"/>
              </w:rPr>
            </w:pPr>
            <w:r>
              <w:rPr>
                <w:rFonts w:ascii="Arial" w:hAnsi="Arial" w:cs="Arial"/>
                <w:color w:val="000000"/>
                <w:sz w:val="18"/>
                <w:szCs w:val="18"/>
              </w:rPr>
              <w:t>84,6</w:t>
            </w:r>
          </w:p>
        </w:tc>
        <w:tc>
          <w:tcPr>
            <w:tcW w:w="0" w:type="auto"/>
            <w:tcBorders>
              <w:top w:val="nil"/>
              <w:left w:val="nil"/>
              <w:bottom w:val="single" w:sz="4" w:space="0" w:color="auto"/>
              <w:right w:val="single" w:sz="4" w:space="0" w:color="auto"/>
            </w:tcBorders>
            <w:shd w:val="clear" w:color="auto" w:fill="auto"/>
            <w:noWrap/>
            <w:vAlign w:val="center"/>
            <w:hideMark/>
          </w:tcPr>
          <w:p w:rsidR="0046315E" w:rsidRDefault="0046315E" w:rsidP="0046315E">
            <w:pPr>
              <w:spacing w:after="0" w:line="240" w:lineRule="auto"/>
              <w:jc w:val="center"/>
              <w:rPr>
                <w:rFonts w:ascii="Arial" w:hAnsi="Arial" w:cs="Arial"/>
                <w:color w:val="000000"/>
                <w:sz w:val="18"/>
                <w:szCs w:val="18"/>
              </w:rPr>
            </w:pPr>
            <w:r>
              <w:rPr>
                <w:rFonts w:ascii="Arial" w:hAnsi="Arial" w:cs="Arial"/>
                <w:color w:val="000000"/>
                <w:sz w:val="18"/>
                <w:szCs w:val="18"/>
              </w:rPr>
              <w:t>7,7</w:t>
            </w:r>
          </w:p>
        </w:tc>
        <w:tc>
          <w:tcPr>
            <w:tcW w:w="0" w:type="auto"/>
            <w:tcBorders>
              <w:top w:val="nil"/>
              <w:left w:val="nil"/>
              <w:bottom w:val="single" w:sz="4" w:space="0" w:color="auto"/>
              <w:right w:val="single" w:sz="4" w:space="0" w:color="auto"/>
            </w:tcBorders>
            <w:shd w:val="clear" w:color="auto" w:fill="auto"/>
            <w:noWrap/>
            <w:vAlign w:val="center"/>
            <w:hideMark/>
          </w:tcPr>
          <w:p w:rsidR="0046315E" w:rsidRDefault="0046315E" w:rsidP="0046315E">
            <w:pPr>
              <w:spacing w:after="0" w:line="240" w:lineRule="auto"/>
              <w:jc w:val="center"/>
              <w:rPr>
                <w:rFonts w:ascii="Arial" w:hAnsi="Arial" w:cs="Arial"/>
                <w:color w:val="000000"/>
                <w:sz w:val="18"/>
                <w:szCs w:val="18"/>
              </w:rPr>
            </w:pPr>
            <w:r>
              <w:rPr>
                <w:rFonts w:ascii="Arial" w:hAnsi="Arial" w:cs="Arial"/>
                <w:color w:val="000000"/>
                <w:sz w:val="18"/>
                <w:szCs w:val="18"/>
              </w:rPr>
              <w:t>2,6</w:t>
            </w:r>
          </w:p>
        </w:tc>
        <w:tc>
          <w:tcPr>
            <w:tcW w:w="0" w:type="auto"/>
            <w:tcBorders>
              <w:top w:val="nil"/>
              <w:left w:val="nil"/>
              <w:bottom w:val="single" w:sz="4" w:space="0" w:color="auto"/>
              <w:right w:val="single" w:sz="4" w:space="0" w:color="auto"/>
            </w:tcBorders>
            <w:vAlign w:val="center"/>
          </w:tcPr>
          <w:p w:rsidR="0046315E" w:rsidRDefault="0046315E" w:rsidP="0046315E">
            <w:pPr>
              <w:spacing w:after="0" w:line="240" w:lineRule="auto"/>
              <w:jc w:val="center"/>
              <w:rPr>
                <w:rFonts w:ascii="Arial" w:hAnsi="Arial" w:cs="Arial"/>
                <w:color w:val="000000"/>
                <w:sz w:val="18"/>
                <w:szCs w:val="18"/>
              </w:rPr>
            </w:pPr>
            <w:r>
              <w:rPr>
                <w:rFonts w:ascii="Arial" w:hAnsi="Arial" w:cs="Arial"/>
                <w:color w:val="000000"/>
                <w:sz w:val="18"/>
                <w:szCs w:val="18"/>
              </w:rPr>
              <w:t>5,1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6315E" w:rsidRDefault="0046315E" w:rsidP="0046315E">
            <w:pPr>
              <w:spacing w:after="0" w:line="240" w:lineRule="auto"/>
              <w:jc w:val="center"/>
              <w:rPr>
                <w:rFonts w:ascii="Arial" w:hAnsi="Arial" w:cs="Arial"/>
                <w:color w:val="000000"/>
                <w:sz w:val="18"/>
                <w:szCs w:val="18"/>
              </w:rPr>
            </w:pPr>
            <w:r>
              <w:rPr>
                <w:rFonts w:ascii="Arial" w:hAnsi="Arial" w:cs="Arial"/>
                <w:color w:val="000000"/>
                <w:sz w:val="18"/>
                <w:szCs w:val="18"/>
              </w:rPr>
              <w:t>100,0</w:t>
            </w:r>
          </w:p>
        </w:tc>
        <w:tc>
          <w:tcPr>
            <w:tcW w:w="0" w:type="auto"/>
            <w:tcBorders>
              <w:top w:val="nil"/>
              <w:left w:val="nil"/>
              <w:bottom w:val="single" w:sz="4" w:space="0" w:color="auto"/>
              <w:right w:val="single" w:sz="4" w:space="0" w:color="auto"/>
            </w:tcBorders>
            <w:shd w:val="clear" w:color="auto" w:fill="auto"/>
            <w:noWrap/>
            <w:vAlign w:val="center"/>
            <w:hideMark/>
          </w:tcPr>
          <w:p w:rsidR="0046315E" w:rsidRDefault="0046315E" w:rsidP="0046315E">
            <w:pPr>
              <w:spacing w:after="0" w:line="240" w:lineRule="auto"/>
              <w:jc w:val="center"/>
              <w:rPr>
                <w:rFonts w:ascii="Arial" w:hAnsi="Arial" w:cs="Arial"/>
                <w:color w:val="000000"/>
                <w:sz w:val="18"/>
                <w:szCs w:val="18"/>
              </w:rPr>
            </w:pPr>
            <w:r>
              <w:rPr>
                <w:rFonts w:ascii="Arial" w:hAnsi="Arial" w:cs="Arial"/>
                <w:color w:val="000000"/>
                <w:sz w:val="18"/>
                <w:szCs w:val="18"/>
              </w:rPr>
              <w:t>39</w:t>
            </w:r>
          </w:p>
        </w:tc>
      </w:tr>
      <w:tr w:rsidR="001724F8" w:rsidRPr="006D1732" w:rsidTr="001724F8">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24F8" w:rsidRPr="006D1732" w:rsidRDefault="001724F8" w:rsidP="000C15A5">
            <w:pPr>
              <w:spacing w:after="0" w:line="240" w:lineRule="auto"/>
              <w:rPr>
                <w:rFonts w:eastAsia="Times New Roman" w:cs="Arial"/>
                <w:b/>
                <w:bCs/>
                <w:color w:val="000000"/>
              </w:rPr>
            </w:pPr>
            <w:r w:rsidRPr="006D1732">
              <w:rPr>
                <w:rFonts w:eastAsia="Times New Roman" w:cs="Arial"/>
                <w:b/>
                <w:bCs/>
                <w:color w:val="000000"/>
              </w:rPr>
              <w:t>Niveau de vie</w:t>
            </w:r>
          </w:p>
        </w:tc>
        <w:tc>
          <w:tcPr>
            <w:tcW w:w="0" w:type="auto"/>
            <w:tcBorders>
              <w:top w:val="single" w:sz="4" w:space="0" w:color="auto"/>
              <w:left w:val="nil"/>
              <w:bottom w:val="single" w:sz="4" w:space="0" w:color="auto"/>
              <w:right w:val="nil"/>
            </w:tcBorders>
            <w:vAlign w:val="center"/>
          </w:tcPr>
          <w:p w:rsidR="001724F8" w:rsidRPr="006D1732" w:rsidRDefault="001724F8" w:rsidP="0046315E">
            <w:pPr>
              <w:spacing w:after="0" w:line="240" w:lineRule="auto"/>
              <w:jc w:val="center"/>
              <w:rPr>
                <w:rFonts w:eastAsia="Times New Roman" w:cs="Arial"/>
                <w:color w:val="000000"/>
              </w:rPr>
            </w:pPr>
          </w:p>
        </w:tc>
        <w:tc>
          <w:tcPr>
            <w:tcW w:w="4279" w:type="dxa"/>
            <w:gridSpan w:val="3"/>
            <w:tcBorders>
              <w:top w:val="single" w:sz="4" w:space="0" w:color="auto"/>
              <w:left w:val="nil"/>
              <w:bottom w:val="single" w:sz="4" w:space="0" w:color="auto"/>
              <w:right w:val="single" w:sz="4" w:space="0" w:color="auto"/>
            </w:tcBorders>
            <w:shd w:val="clear" w:color="auto" w:fill="auto"/>
            <w:noWrap/>
            <w:vAlign w:val="center"/>
            <w:hideMark/>
          </w:tcPr>
          <w:p w:rsidR="001724F8" w:rsidRPr="006D1732" w:rsidRDefault="001724F8" w:rsidP="0046315E">
            <w:pPr>
              <w:spacing w:after="0" w:line="240" w:lineRule="auto"/>
              <w:jc w:val="center"/>
              <w:rPr>
                <w:rFonts w:eastAsia="Times New Roman" w:cs="Arial"/>
                <w:color w:val="000000"/>
              </w:rPr>
            </w:pPr>
          </w:p>
        </w:tc>
        <w:tc>
          <w:tcPr>
            <w:tcW w:w="151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1724F8" w:rsidRPr="006D1732" w:rsidRDefault="001724F8" w:rsidP="0046315E">
            <w:pPr>
              <w:spacing w:after="0" w:line="240" w:lineRule="auto"/>
              <w:jc w:val="center"/>
              <w:rPr>
                <w:rFonts w:eastAsia="Times New Roman" w:cs="Arial"/>
                <w:color w:val="000000"/>
              </w:rPr>
            </w:pPr>
          </w:p>
        </w:tc>
      </w:tr>
      <w:tr w:rsidR="0046315E" w:rsidRPr="006D1732" w:rsidTr="001724F8">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6315E" w:rsidRPr="006D1732" w:rsidRDefault="0046315E" w:rsidP="000C15A5">
            <w:pPr>
              <w:spacing w:after="0" w:line="240" w:lineRule="auto"/>
              <w:rPr>
                <w:rFonts w:eastAsia="Times New Roman" w:cs="Arial"/>
                <w:color w:val="000000"/>
              </w:rPr>
            </w:pPr>
            <w:r w:rsidRPr="006D1732">
              <w:rPr>
                <w:rFonts w:eastAsia="Times New Roman" w:cs="Arial"/>
                <w:color w:val="000000"/>
              </w:rPr>
              <w:t>Le plus pauvre</w:t>
            </w:r>
          </w:p>
        </w:tc>
        <w:tc>
          <w:tcPr>
            <w:tcW w:w="0" w:type="auto"/>
            <w:tcBorders>
              <w:top w:val="nil"/>
              <w:left w:val="nil"/>
              <w:bottom w:val="single" w:sz="4" w:space="0" w:color="auto"/>
              <w:right w:val="single" w:sz="4" w:space="0" w:color="auto"/>
            </w:tcBorders>
            <w:shd w:val="clear" w:color="auto" w:fill="auto"/>
            <w:noWrap/>
            <w:vAlign w:val="center"/>
            <w:hideMark/>
          </w:tcPr>
          <w:p w:rsidR="0046315E" w:rsidRDefault="0046315E" w:rsidP="0046315E">
            <w:pPr>
              <w:spacing w:after="0" w:line="240" w:lineRule="auto"/>
              <w:jc w:val="center"/>
              <w:rPr>
                <w:rFonts w:ascii="Arial" w:hAnsi="Arial" w:cs="Arial"/>
                <w:color w:val="000000"/>
                <w:sz w:val="18"/>
                <w:szCs w:val="18"/>
              </w:rPr>
            </w:pPr>
            <w:r>
              <w:rPr>
                <w:rFonts w:ascii="Arial" w:hAnsi="Arial" w:cs="Arial"/>
                <w:color w:val="000000"/>
                <w:sz w:val="18"/>
                <w:szCs w:val="18"/>
              </w:rPr>
              <w:t>70,2</w:t>
            </w:r>
          </w:p>
        </w:tc>
        <w:tc>
          <w:tcPr>
            <w:tcW w:w="0" w:type="auto"/>
            <w:tcBorders>
              <w:top w:val="nil"/>
              <w:left w:val="nil"/>
              <w:bottom w:val="single" w:sz="4" w:space="0" w:color="auto"/>
              <w:right w:val="single" w:sz="4" w:space="0" w:color="auto"/>
            </w:tcBorders>
            <w:shd w:val="clear" w:color="auto" w:fill="auto"/>
            <w:noWrap/>
            <w:vAlign w:val="center"/>
            <w:hideMark/>
          </w:tcPr>
          <w:p w:rsidR="0046315E" w:rsidRDefault="0046315E" w:rsidP="0046315E">
            <w:pPr>
              <w:spacing w:after="0" w:line="240" w:lineRule="auto"/>
              <w:jc w:val="center"/>
              <w:rPr>
                <w:rFonts w:ascii="Arial" w:hAnsi="Arial" w:cs="Arial"/>
                <w:color w:val="000000"/>
                <w:sz w:val="18"/>
                <w:szCs w:val="18"/>
              </w:rPr>
            </w:pPr>
            <w:r>
              <w:rPr>
                <w:rFonts w:ascii="Arial" w:hAnsi="Arial" w:cs="Arial"/>
                <w:color w:val="000000"/>
                <w:sz w:val="18"/>
                <w:szCs w:val="18"/>
              </w:rPr>
              <w:t>15,8</w:t>
            </w:r>
          </w:p>
        </w:tc>
        <w:tc>
          <w:tcPr>
            <w:tcW w:w="0" w:type="auto"/>
            <w:tcBorders>
              <w:top w:val="nil"/>
              <w:left w:val="nil"/>
              <w:bottom w:val="single" w:sz="4" w:space="0" w:color="auto"/>
              <w:right w:val="single" w:sz="4" w:space="0" w:color="auto"/>
            </w:tcBorders>
            <w:shd w:val="clear" w:color="auto" w:fill="auto"/>
            <w:noWrap/>
            <w:vAlign w:val="center"/>
            <w:hideMark/>
          </w:tcPr>
          <w:p w:rsidR="0046315E" w:rsidRDefault="0046315E" w:rsidP="0046315E">
            <w:pPr>
              <w:spacing w:after="0" w:line="240" w:lineRule="auto"/>
              <w:jc w:val="center"/>
              <w:rPr>
                <w:rFonts w:ascii="Arial" w:hAnsi="Arial" w:cs="Arial"/>
                <w:color w:val="000000"/>
                <w:sz w:val="18"/>
                <w:szCs w:val="18"/>
              </w:rPr>
            </w:pPr>
            <w:r>
              <w:rPr>
                <w:rFonts w:ascii="Arial" w:hAnsi="Arial" w:cs="Arial"/>
                <w:color w:val="000000"/>
                <w:sz w:val="18"/>
                <w:szCs w:val="18"/>
              </w:rPr>
              <w:t>1,8</w:t>
            </w:r>
          </w:p>
        </w:tc>
        <w:tc>
          <w:tcPr>
            <w:tcW w:w="0" w:type="auto"/>
            <w:tcBorders>
              <w:top w:val="nil"/>
              <w:left w:val="nil"/>
              <w:bottom w:val="single" w:sz="4" w:space="0" w:color="auto"/>
              <w:right w:val="single" w:sz="4" w:space="0" w:color="auto"/>
            </w:tcBorders>
            <w:vAlign w:val="center"/>
          </w:tcPr>
          <w:p w:rsidR="0046315E" w:rsidRDefault="0046315E" w:rsidP="0046315E">
            <w:pPr>
              <w:spacing w:after="0" w:line="240" w:lineRule="auto"/>
              <w:jc w:val="center"/>
              <w:rPr>
                <w:rFonts w:ascii="Arial" w:hAnsi="Arial" w:cs="Arial"/>
                <w:color w:val="000000"/>
                <w:sz w:val="18"/>
                <w:szCs w:val="18"/>
              </w:rPr>
            </w:pPr>
            <w:r>
              <w:rPr>
                <w:rFonts w:ascii="Arial" w:hAnsi="Arial" w:cs="Arial"/>
                <w:color w:val="000000"/>
                <w:sz w:val="18"/>
                <w:szCs w:val="18"/>
              </w:rPr>
              <w:t>12,3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6315E" w:rsidRDefault="0046315E" w:rsidP="0046315E">
            <w:pPr>
              <w:spacing w:after="0" w:line="240" w:lineRule="auto"/>
              <w:jc w:val="center"/>
              <w:rPr>
                <w:rFonts w:ascii="Arial" w:hAnsi="Arial" w:cs="Arial"/>
                <w:color w:val="000000"/>
                <w:sz w:val="18"/>
                <w:szCs w:val="18"/>
              </w:rPr>
            </w:pPr>
            <w:r>
              <w:rPr>
                <w:rFonts w:ascii="Arial" w:hAnsi="Arial" w:cs="Arial"/>
                <w:color w:val="000000"/>
                <w:sz w:val="18"/>
                <w:szCs w:val="18"/>
              </w:rPr>
              <w:t>100,0</w:t>
            </w:r>
          </w:p>
        </w:tc>
        <w:tc>
          <w:tcPr>
            <w:tcW w:w="0" w:type="auto"/>
            <w:tcBorders>
              <w:top w:val="nil"/>
              <w:left w:val="nil"/>
              <w:bottom w:val="single" w:sz="4" w:space="0" w:color="auto"/>
              <w:right w:val="single" w:sz="4" w:space="0" w:color="auto"/>
            </w:tcBorders>
            <w:shd w:val="clear" w:color="auto" w:fill="auto"/>
            <w:noWrap/>
            <w:vAlign w:val="center"/>
            <w:hideMark/>
          </w:tcPr>
          <w:p w:rsidR="0046315E" w:rsidRDefault="0046315E" w:rsidP="0046315E">
            <w:pPr>
              <w:spacing w:after="0" w:line="240" w:lineRule="auto"/>
              <w:jc w:val="center"/>
              <w:rPr>
                <w:rFonts w:ascii="Arial" w:hAnsi="Arial" w:cs="Arial"/>
                <w:color w:val="000000"/>
                <w:sz w:val="18"/>
                <w:szCs w:val="18"/>
              </w:rPr>
            </w:pPr>
            <w:r>
              <w:rPr>
                <w:rFonts w:ascii="Arial" w:hAnsi="Arial" w:cs="Arial"/>
                <w:color w:val="000000"/>
                <w:sz w:val="18"/>
                <w:szCs w:val="18"/>
              </w:rPr>
              <w:t>60</w:t>
            </w:r>
          </w:p>
        </w:tc>
      </w:tr>
      <w:tr w:rsidR="0046315E" w:rsidRPr="006D1732" w:rsidTr="001724F8">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6315E" w:rsidRPr="006D1732" w:rsidRDefault="0046315E" w:rsidP="000C15A5">
            <w:pPr>
              <w:spacing w:after="0" w:line="240" w:lineRule="auto"/>
              <w:rPr>
                <w:rFonts w:eastAsia="Times New Roman" w:cs="Arial"/>
                <w:color w:val="000000"/>
              </w:rPr>
            </w:pPr>
            <w:r w:rsidRPr="006D1732">
              <w:rPr>
                <w:rFonts w:eastAsia="Times New Roman" w:cs="Arial"/>
                <w:color w:val="000000"/>
              </w:rPr>
              <w:t>Second</w:t>
            </w:r>
          </w:p>
        </w:tc>
        <w:tc>
          <w:tcPr>
            <w:tcW w:w="0" w:type="auto"/>
            <w:tcBorders>
              <w:top w:val="nil"/>
              <w:left w:val="nil"/>
              <w:bottom w:val="single" w:sz="4" w:space="0" w:color="auto"/>
              <w:right w:val="single" w:sz="4" w:space="0" w:color="auto"/>
            </w:tcBorders>
            <w:shd w:val="clear" w:color="auto" w:fill="auto"/>
            <w:noWrap/>
            <w:vAlign w:val="center"/>
            <w:hideMark/>
          </w:tcPr>
          <w:p w:rsidR="0046315E" w:rsidRDefault="0046315E" w:rsidP="0046315E">
            <w:pPr>
              <w:spacing w:after="0" w:line="240" w:lineRule="auto"/>
              <w:jc w:val="center"/>
              <w:rPr>
                <w:rFonts w:ascii="Arial" w:hAnsi="Arial" w:cs="Arial"/>
                <w:color w:val="000000"/>
                <w:sz w:val="18"/>
                <w:szCs w:val="18"/>
              </w:rPr>
            </w:pPr>
            <w:r>
              <w:rPr>
                <w:rFonts w:ascii="Arial" w:hAnsi="Arial" w:cs="Arial"/>
                <w:color w:val="000000"/>
                <w:sz w:val="18"/>
                <w:szCs w:val="18"/>
              </w:rPr>
              <w:t>81,8</w:t>
            </w:r>
          </w:p>
        </w:tc>
        <w:tc>
          <w:tcPr>
            <w:tcW w:w="0" w:type="auto"/>
            <w:tcBorders>
              <w:top w:val="nil"/>
              <w:left w:val="nil"/>
              <w:bottom w:val="single" w:sz="4" w:space="0" w:color="auto"/>
              <w:right w:val="single" w:sz="4" w:space="0" w:color="auto"/>
            </w:tcBorders>
            <w:shd w:val="clear" w:color="auto" w:fill="auto"/>
            <w:noWrap/>
            <w:vAlign w:val="center"/>
            <w:hideMark/>
          </w:tcPr>
          <w:p w:rsidR="0046315E" w:rsidRDefault="0046315E" w:rsidP="0046315E">
            <w:pPr>
              <w:spacing w:after="0" w:line="240" w:lineRule="auto"/>
              <w:jc w:val="center"/>
              <w:rPr>
                <w:rFonts w:ascii="Arial" w:hAnsi="Arial" w:cs="Arial"/>
                <w:color w:val="000000"/>
                <w:sz w:val="18"/>
                <w:szCs w:val="18"/>
              </w:rPr>
            </w:pPr>
            <w:r>
              <w:rPr>
                <w:rFonts w:ascii="Arial" w:hAnsi="Arial" w:cs="Arial"/>
                <w:color w:val="000000"/>
                <w:sz w:val="18"/>
                <w:szCs w:val="18"/>
              </w:rPr>
              <w:t>5,5</w:t>
            </w:r>
          </w:p>
        </w:tc>
        <w:tc>
          <w:tcPr>
            <w:tcW w:w="0" w:type="auto"/>
            <w:tcBorders>
              <w:top w:val="nil"/>
              <w:left w:val="nil"/>
              <w:bottom w:val="single" w:sz="4" w:space="0" w:color="auto"/>
              <w:right w:val="single" w:sz="4" w:space="0" w:color="auto"/>
            </w:tcBorders>
            <w:shd w:val="clear" w:color="auto" w:fill="auto"/>
            <w:noWrap/>
            <w:vAlign w:val="center"/>
            <w:hideMark/>
          </w:tcPr>
          <w:p w:rsidR="0046315E" w:rsidRDefault="0046315E" w:rsidP="0046315E">
            <w:pPr>
              <w:spacing w:after="0" w:line="240" w:lineRule="auto"/>
              <w:jc w:val="center"/>
              <w:rPr>
                <w:rFonts w:ascii="Arial" w:hAnsi="Arial" w:cs="Arial"/>
                <w:color w:val="000000"/>
                <w:sz w:val="18"/>
                <w:szCs w:val="18"/>
              </w:rPr>
            </w:pPr>
            <w:r>
              <w:rPr>
                <w:rFonts w:ascii="Arial" w:hAnsi="Arial" w:cs="Arial"/>
                <w:color w:val="000000"/>
                <w:sz w:val="18"/>
                <w:szCs w:val="18"/>
              </w:rPr>
              <w:t>5,5</w:t>
            </w:r>
          </w:p>
        </w:tc>
        <w:tc>
          <w:tcPr>
            <w:tcW w:w="0" w:type="auto"/>
            <w:tcBorders>
              <w:top w:val="nil"/>
              <w:left w:val="nil"/>
              <w:bottom w:val="single" w:sz="4" w:space="0" w:color="auto"/>
              <w:right w:val="single" w:sz="4" w:space="0" w:color="auto"/>
            </w:tcBorders>
            <w:vAlign w:val="center"/>
          </w:tcPr>
          <w:p w:rsidR="0046315E" w:rsidRDefault="0046315E" w:rsidP="0046315E">
            <w:pPr>
              <w:spacing w:after="0" w:line="240" w:lineRule="auto"/>
              <w:jc w:val="center"/>
              <w:rPr>
                <w:rFonts w:ascii="Arial" w:hAnsi="Arial" w:cs="Arial"/>
                <w:color w:val="000000"/>
                <w:sz w:val="18"/>
                <w:szCs w:val="18"/>
              </w:rPr>
            </w:pPr>
            <w:r>
              <w:rPr>
                <w:rFonts w:ascii="Arial" w:hAnsi="Arial" w:cs="Arial"/>
                <w:color w:val="000000"/>
                <w:sz w:val="18"/>
                <w:szCs w:val="18"/>
              </w:rPr>
              <w:t>7,3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6315E" w:rsidRDefault="0046315E" w:rsidP="0046315E">
            <w:pPr>
              <w:spacing w:after="0" w:line="240" w:lineRule="auto"/>
              <w:jc w:val="center"/>
              <w:rPr>
                <w:rFonts w:ascii="Arial" w:hAnsi="Arial" w:cs="Arial"/>
                <w:color w:val="000000"/>
                <w:sz w:val="18"/>
                <w:szCs w:val="18"/>
              </w:rPr>
            </w:pPr>
            <w:r>
              <w:rPr>
                <w:rFonts w:ascii="Arial" w:hAnsi="Arial" w:cs="Arial"/>
                <w:color w:val="000000"/>
                <w:sz w:val="18"/>
                <w:szCs w:val="18"/>
              </w:rPr>
              <w:t>100,0</w:t>
            </w:r>
          </w:p>
        </w:tc>
        <w:tc>
          <w:tcPr>
            <w:tcW w:w="0" w:type="auto"/>
            <w:tcBorders>
              <w:top w:val="nil"/>
              <w:left w:val="nil"/>
              <w:bottom w:val="single" w:sz="4" w:space="0" w:color="auto"/>
              <w:right w:val="single" w:sz="4" w:space="0" w:color="auto"/>
            </w:tcBorders>
            <w:shd w:val="clear" w:color="auto" w:fill="auto"/>
            <w:noWrap/>
            <w:vAlign w:val="center"/>
            <w:hideMark/>
          </w:tcPr>
          <w:p w:rsidR="0046315E" w:rsidRDefault="0046315E" w:rsidP="0046315E">
            <w:pPr>
              <w:spacing w:after="0" w:line="240" w:lineRule="auto"/>
              <w:jc w:val="center"/>
              <w:rPr>
                <w:rFonts w:ascii="Arial" w:hAnsi="Arial" w:cs="Arial"/>
                <w:color w:val="000000"/>
                <w:sz w:val="18"/>
                <w:szCs w:val="18"/>
              </w:rPr>
            </w:pPr>
            <w:r>
              <w:rPr>
                <w:rFonts w:ascii="Arial" w:hAnsi="Arial" w:cs="Arial"/>
                <w:color w:val="000000"/>
                <w:sz w:val="18"/>
                <w:szCs w:val="18"/>
              </w:rPr>
              <w:t>60</w:t>
            </w:r>
          </w:p>
        </w:tc>
      </w:tr>
      <w:tr w:rsidR="0046315E" w:rsidRPr="006D1732" w:rsidTr="001724F8">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6315E" w:rsidRPr="006D1732" w:rsidRDefault="0046315E" w:rsidP="000C15A5">
            <w:pPr>
              <w:spacing w:after="0" w:line="240" w:lineRule="auto"/>
              <w:rPr>
                <w:rFonts w:eastAsia="Times New Roman" w:cs="Arial"/>
                <w:color w:val="000000"/>
              </w:rPr>
            </w:pPr>
            <w:r w:rsidRPr="006D1732">
              <w:rPr>
                <w:rFonts w:eastAsia="Times New Roman" w:cs="Arial"/>
                <w:color w:val="000000"/>
              </w:rPr>
              <w:t>Moyen</w:t>
            </w:r>
          </w:p>
        </w:tc>
        <w:tc>
          <w:tcPr>
            <w:tcW w:w="0" w:type="auto"/>
            <w:tcBorders>
              <w:top w:val="nil"/>
              <w:left w:val="nil"/>
              <w:bottom w:val="single" w:sz="4" w:space="0" w:color="auto"/>
              <w:right w:val="single" w:sz="4" w:space="0" w:color="auto"/>
            </w:tcBorders>
            <w:shd w:val="clear" w:color="auto" w:fill="auto"/>
            <w:noWrap/>
            <w:vAlign w:val="center"/>
            <w:hideMark/>
          </w:tcPr>
          <w:p w:rsidR="0046315E" w:rsidRDefault="0046315E" w:rsidP="0046315E">
            <w:pPr>
              <w:spacing w:after="0" w:line="240" w:lineRule="auto"/>
              <w:jc w:val="center"/>
              <w:rPr>
                <w:rFonts w:ascii="Arial" w:hAnsi="Arial" w:cs="Arial"/>
                <w:color w:val="000000"/>
                <w:sz w:val="18"/>
                <w:szCs w:val="18"/>
              </w:rPr>
            </w:pPr>
            <w:r>
              <w:rPr>
                <w:rFonts w:ascii="Arial" w:hAnsi="Arial" w:cs="Arial"/>
                <w:color w:val="000000"/>
                <w:sz w:val="18"/>
                <w:szCs w:val="18"/>
              </w:rPr>
              <w:t>88,3</w:t>
            </w:r>
          </w:p>
        </w:tc>
        <w:tc>
          <w:tcPr>
            <w:tcW w:w="0" w:type="auto"/>
            <w:tcBorders>
              <w:top w:val="nil"/>
              <w:left w:val="nil"/>
              <w:bottom w:val="single" w:sz="4" w:space="0" w:color="auto"/>
              <w:right w:val="single" w:sz="4" w:space="0" w:color="auto"/>
            </w:tcBorders>
            <w:shd w:val="clear" w:color="auto" w:fill="auto"/>
            <w:noWrap/>
            <w:vAlign w:val="center"/>
            <w:hideMark/>
          </w:tcPr>
          <w:p w:rsidR="0046315E" w:rsidRDefault="0046315E" w:rsidP="0046315E">
            <w:pPr>
              <w:spacing w:after="0" w:line="240" w:lineRule="auto"/>
              <w:jc w:val="center"/>
              <w:rPr>
                <w:rFonts w:ascii="Arial" w:hAnsi="Arial" w:cs="Arial"/>
                <w:color w:val="000000"/>
                <w:sz w:val="18"/>
                <w:szCs w:val="18"/>
              </w:rPr>
            </w:pPr>
            <w:r>
              <w:rPr>
                <w:rFonts w:ascii="Arial" w:hAnsi="Arial" w:cs="Arial"/>
                <w:color w:val="000000"/>
                <w:sz w:val="18"/>
                <w:szCs w:val="18"/>
              </w:rPr>
              <w:t>6,7</w:t>
            </w:r>
          </w:p>
        </w:tc>
        <w:tc>
          <w:tcPr>
            <w:tcW w:w="0" w:type="auto"/>
            <w:tcBorders>
              <w:top w:val="nil"/>
              <w:left w:val="nil"/>
              <w:bottom w:val="single" w:sz="4" w:space="0" w:color="auto"/>
              <w:right w:val="single" w:sz="4" w:space="0" w:color="auto"/>
            </w:tcBorders>
            <w:shd w:val="clear" w:color="auto" w:fill="auto"/>
            <w:noWrap/>
            <w:vAlign w:val="center"/>
            <w:hideMark/>
          </w:tcPr>
          <w:p w:rsidR="0046315E" w:rsidRDefault="0046315E" w:rsidP="0046315E">
            <w:pPr>
              <w:spacing w:after="0" w:line="240" w:lineRule="auto"/>
              <w:jc w:val="center"/>
              <w:rPr>
                <w:rFonts w:ascii="Arial" w:hAnsi="Arial" w:cs="Arial"/>
                <w:color w:val="000000"/>
                <w:sz w:val="18"/>
                <w:szCs w:val="18"/>
              </w:rPr>
            </w:pPr>
            <w:r>
              <w:rPr>
                <w:rFonts w:ascii="Arial" w:hAnsi="Arial" w:cs="Arial"/>
                <w:color w:val="000000"/>
                <w:sz w:val="18"/>
                <w:szCs w:val="18"/>
              </w:rPr>
              <w:t>0,0</w:t>
            </w:r>
          </w:p>
        </w:tc>
        <w:tc>
          <w:tcPr>
            <w:tcW w:w="0" w:type="auto"/>
            <w:tcBorders>
              <w:top w:val="nil"/>
              <w:left w:val="nil"/>
              <w:bottom w:val="single" w:sz="4" w:space="0" w:color="auto"/>
              <w:right w:val="single" w:sz="4" w:space="0" w:color="auto"/>
            </w:tcBorders>
            <w:vAlign w:val="center"/>
          </w:tcPr>
          <w:p w:rsidR="0046315E" w:rsidRDefault="0046315E" w:rsidP="0046315E">
            <w:pPr>
              <w:spacing w:after="0" w:line="240" w:lineRule="auto"/>
              <w:jc w:val="center"/>
              <w:rPr>
                <w:rFonts w:ascii="Arial" w:hAnsi="Arial" w:cs="Arial"/>
                <w:color w:val="000000"/>
                <w:sz w:val="18"/>
                <w:szCs w:val="18"/>
              </w:rPr>
            </w:pPr>
            <w:r>
              <w:rPr>
                <w:rFonts w:ascii="Arial" w:hAnsi="Arial" w:cs="Arial"/>
                <w:color w:val="000000"/>
                <w:sz w:val="18"/>
                <w:szCs w:val="18"/>
              </w:rPr>
              <w:t>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6315E" w:rsidRDefault="0046315E" w:rsidP="0046315E">
            <w:pPr>
              <w:spacing w:after="0" w:line="240" w:lineRule="auto"/>
              <w:jc w:val="center"/>
              <w:rPr>
                <w:rFonts w:ascii="Arial" w:hAnsi="Arial" w:cs="Arial"/>
                <w:color w:val="000000"/>
                <w:sz w:val="18"/>
                <w:szCs w:val="18"/>
              </w:rPr>
            </w:pPr>
            <w:r>
              <w:rPr>
                <w:rFonts w:ascii="Arial" w:hAnsi="Arial" w:cs="Arial"/>
                <w:color w:val="000000"/>
                <w:sz w:val="18"/>
                <w:szCs w:val="18"/>
              </w:rPr>
              <w:t>100,0</w:t>
            </w:r>
          </w:p>
        </w:tc>
        <w:tc>
          <w:tcPr>
            <w:tcW w:w="0" w:type="auto"/>
            <w:tcBorders>
              <w:top w:val="nil"/>
              <w:left w:val="nil"/>
              <w:bottom w:val="single" w:sz="4" w:space="0" w:color="auto"/>
              <w:right w:val="single" w:sz="4" w:space="0" w:color="auto"/>
            </w:tcBorders>
            <w:shd w:val="clear" w:color="auto" w:fill="auto"/>
            <w:noWrap/>
            <w:vAlign w:val="center"/>
            <w:hideMark/>
          </w:tcPr>
          <w:p w:rsidR="0046315E" w:rsidRDefault="0046315E" w:rsidP="0046315E">
            <w:pPr>
              <w:spacing w:after="0" w:line="240" w:lineRule="auto"/>
              <w:jc w:val="center"/>
              <w:rPr>
                <w:rFonts w:ascii="Arial" w:hAnsi="Arial" w:cs="Arial"/>
                <w:color w:val="000000"/>
                <w:sz w:val="18"/>
                <w:szCs w:val="18"/>
              </w:rPr>
            </w:pPr>
            <w:r>
              <w:rPr>
                <w:rFonts w:ascii="Arial" w:hAnsi="Arial" w:cs="Arial"/>
                <w:color w:val="000000"/>
                <w:sz w:val="18"/>
                <w:szCs w:val="18"/>
              </w:rPr>
              <w:t>60</w:t>
            </w:r>
          </w:p>
        </w:tc>
      </w:tr>
      <w:tr w:rsidR="0046315E" w:rsidRPr="006D1732" w:rsidTr="001724F8">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6315E" w:rsidRPr="006D1732" w:rsidRDefault="0046315E" w:rsidP="000C15A5">
            <w:pPr>
              <w:spacing w:after="0" w:line="240" w:lineRule="auto"/>
              <w:rPr>
                <w:rFonts w:eastAsia="Times New Roman" w:cs="Arial"/>
                <w:color w:val="000000"/>
              </w:rPr>
            </w:pPr>
            <w:r w:rsidRPr="006D1732">
              <w:rPr>
                <w:rFonts w:eastAsia="Times New Roman" w:cs="Arial"/>
                <w:color w:val="000000"/>
              </w:rPr>
              <w:t>Quatrième</w:t>
            </w:r>
          </w:p>
        </w:tc>
        <w:tc>
          <w:tcPr>
            <w:tcW w:w="0" w:type="auto"/>
            <w:tcBorders>
              <w:top w:val="nil"/>
              <w:left w:val="nil"/>
              <w:bottom w:val="single" w:sz="4" w:space="0" w:color="auto"/>
              <w:right w:val="single" w:sz="4" w:space="0" w:color="auto"/>
            </w:tcBorders>
            <w:shd w:val="clear" w:color="auto" w:fill="auto"/>
            <w:noWrap/>
            <w:vAlign w:val="center"/>
            <w:hideMark/>
          </w:tcPr>
          <w:p w:rsidR="0046315E" w:rsidRDefault="0046315E" w:rsidP="0046315E">
            <w:pPr>
              <w:spacing w:after="0" w:line="240" w:lineRule="auto"/>
              <w:jc w:val="center"/>
              <w:rPr>
                <w:rFonts w:ascii="Arial" w:hAnsi="Arial" w:cs="Arial"/>
                <w:color w:val="000000"/>
                <w:sz w:val="18"/>
                <w:szCs w:val="18"/>
              </w:rPr>
            </w:pPr>
            <w:r>
              <w:rPr>
                <w:rFonts w:ascii="Arial" w:hAnsi="Arial" w:cs="Arial"/>
                <w:color w:val="000000"/>
                <w:sz w:val="18"/>
                <w:szCs w:val="18"/>
              </w:rPr>
              <w:t>85,0</w:t>
            </w:r>
          </w:p>
        </w:tc>
        <w:tc>
          <w:tcPr>
            <w:tcW w:w="0" w:type="auto"/>
            <w:tcBorders>
              <w:top w:val="nil"/>
              <w:left w:val="nil"/>
              <w:bottom w:val="single" w:sz="4" w:space="0" w:color="auto"/>
              <w:right w:val="single" w:sz="4" w:space="0" w:color="auto"/>
            </w:tcBorders>
            <w:shd w:val="clear" w:color="auto" w:fill="auto"/>
            <w:noWrap/>
            <w:vAlign w:val="center"/>
            <w:hideMark/>
          </w:tcPr>
          <w:p w:rsidR="0046315E" w:rsidRDefault="0046315E" w:rsidP="0046315E">
            <w:pPr>
              <w:spacing w:after="0" w:line="240" w:lineRule="auto"/>
              <w:jc w:val="center"/>
              <w:rPr>
                <w:rFonts w:ascii="Arial" w:hAnsi="Arial" w:cs="Arial"/>
                <w:color w:val="000000"/>
                <w:sz w:val="18"/>
                <w:szCs w:val="18"/>
              </w:rPr>
            </w:pPr>
            <w:r>
              <w:rPr>
                <w:rFonts w:ascii="Arial" w:hAnsi="Arial" w:cs="Arial"/>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center"/>
            <w:hideMark/>
          </w:tcPr>
          <w:p w:rsidR="0046315E" w:rsidRDefault="0046315E" w:rsidP="0046315E">
            <w:pPr>
              <w:spacing w:after="0" w:line="240" w:lineRule="auto"/>
              <w:jc w:val="center"/>
              <w:rPr>
                <w:rFonts w:ascii="Arial" w:hAnsi="Arial" w:cs="Arial"/>
                <w:color w:val="000000"/>
                <w:sz w:val="18"/>
                <w:szCs w:val="18"/>
              </w:rPr>
            </w:pPr>
            <w:r>
              <w:rPr>
                <w:rFonts w:ascii="Arial" w:hAnsi="Arial" w:cs="Arial"/>
                <w:color w:val="000000"/>
                <w:sz w:val="18"/>
                <w:szCs w:val="18"/>
              </w:rPr>
              <w:t>1,7</w:t>
            </w:r>
          </w:p>
        </w:tc>
        <w:tc>
          <w:tcPr>
            <w:tcW w:w="0" w:type="auto"/>
            <w:tcBorders>
              <w:top w:val="nil"/>
              <w:left w:val="nil"/>
              <w:bottom w:val="single" w:sz="4" w:space="0" w:color="auto"/>
              <w:right w:val="single" w:sz="4" w:space="0" w:color="auto"/>
            </w:tcBorders>
            <w:vAlign w:val="center"/>
          </w:tcPr>
          <w:p w:rsidR="0046315E" w:rsidRDefault="0046315E" w:rsidP="0046315E">
            <w:pPr>
              <w:spacing w:after="0" w:line="240" w:lineRule="auto"/>
              <w:jc w:val="center"/>
              <w:rPr>
                <w:rFonts w:ascii="Arial" w:hAnsi="Arial" w:cs="Arial"/>
                <w:color w:val="000000"/>
                <w:sz w:val="18"/>
                <w:szCs w:val="18"/>
              </w:rPr>
            </w:pPr>
            <w:r>
              <w:rPr>
                <w:rFonts w:ascii="Arial" w:hAnsi="Arial" w:cs="Arial"/>
                <w:color w:val="000000"/>
                <w:sz w:val="18"/>
                <w:szCs w:val="18"/>
              </w:rPr>
              <w:t>3,3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6315E" w:rsidRDefault="0046315E" w:rsidP="0046315E">
            <w:pPr>
              <w:spacing w:after="0" w:line="240" w:lineRule="auto"/>
              <w:jc w:val="center"/>
              <w:rPr>
                <w:rFonts w:ascii="Arial" w:hAnsi="Arial" w:cs="Arial"/>
                <w:color w:val="000000"/>
                <w:sz w:val="18"/>
                <w:szCs w:val="18"/>
              </w:rPr>
            </w:pPr>
            <w:r>
              <w:rPr>
                <w:rFonts w:ascii="Arial" w:hAnsi="Arial" w:cs="Arial"/>
                <w:color w:val="000000"/>
                <w:sz w:val="18"/>
                <w:szCs w:val="18"/>
              </w:rPr>
              <w:t>100,0</w:t>
            </w:r>
          </w:p>
        </w:tc>
        <w:tc>
          <w:tcPr>
            <w:tcW w:w="0" w:type="auto"/>
            <w:tcBorders>
              <w:top w:val="nil"/>
              <w:left w:val="nil"/>
              <w:bottom w:val="single" w:sz="4" w:space="0" w:color="auto"/>
              <w:right w:val="single" w:sz="4" w:space="0" w:color="auto"/>
            </w:tcBorders>
            <w:shd w:val="clear" w:color="auto" w:fill="auto"/>
            <w:noWrap/>
            <w:vAlign w:val="center"/>
            <w:hideMark/>
          </w:tcPr>
          <w:p w:rsidR="0046315E" w:rsidRDefault="0046315E" w:rsidP="0046315E">
            <w:pPr>
              <w:spacing w:after="0" w:line="240" w:lineRule="auto"/>
              <w:jc w:val="center"/>
              <w:rPr>
                <w:rFonts w:ascii="Arial" w:hAnsi="Arial" w:cs="Arial"/>
                <w:color w:val="000000"/>
                <w:sz w:val="18"/>
                <w:szCs w:val="18"/>
              </w:rPr>
            </w:pPr>
            <w:r>
              <w:rPr>
                <w:rFonts w:ascii="Arial" w:hAnsi="Arial" w:cs="Arial"/>
                <w:color w:val="000000"/>
                <w:sz w:val="18"/>
                <w:szCs w:val="18"/>
              </w:rPr>
              <w:t>60</w:t>
            </w:r>
          </w:p>
        </w:tc>
      </w:tr>
      <w:tr w:rsidR="0046315E" w:rsidRPr="006D1732" w:rsidTr="001724F8">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6315E" w:rsidRPr="006D1732" w:rsidRDefault="0046315E" w:rsidP="000C15A5">
            <w:pPr>
              <w:spacing w:after="0" w:line="240" w:lineRule="auto"/>
              <w:rPr>
                <w:rFonts w:eastAsia="Times New Roman" w:cs="Arial"/>
                <w:color w:val="000000"/>
              </w:rPr>
            </w:pPr>
            <w:r w:rsidRPr="006D1732">
              <w:rPr>
                <w:rFonts w:eastAsia="Times New Roman" w:cs="Arial"/>
                <w:color w:val="000000"/>
              </w:rPr>
              <w:t>Le plus riche</w:t>
            </w:r>
          </w:p>
        </w:tc>
        <w:tc>
          <w:tcPr>
            <w:tcW w:w="0" w:type="auto"/>
            <w:tcBorders>
              <w:top w:val="nil"/>
              <w:left w:val="nil"/>
              <w:bottom w:val="single" w:sz="4" w:space="0" w:color="auto"/>
              <w:right w:val="single" w:sz="4" w:space="0" w:color="auto"/>
            </w:tcBorders>
            <w:shd w:val="clear" w:color="auto" w:fill="auto"/>
            <w:noWrap/>
            <w:vAlign w:val="center"/>
            <w:hideMark/>
          </w:tcPr>
          <w:p w:rsidR="0046315E" w:rsidRDefault="0046315E" w:rsidP="0046315E">
            <w:pPr>
              <w:spacing w:after="0" w:line="240" w:lineRule="auto"/>
              <w:jc w:val="center"/>
              <w:rPr>
                <w:rFonts w:ascii="Arial" w:hAnsi="Arial" w:cs="Arial"/>
                <w:color w:val="000000"/>
                <w:sz w:val="18"/>
                <w:szCs w:val="18"/>
              </w:rPr>
            </w:pPr>
            <w:r>
              <w:rPr>
                <w:rFonts w:ascii="Arial" w:hAnsi="Arial" w:cs="Arial"/>
                <w:color w:val="000000"/>
                <w:sz w:val="18"/>
                <w:szCs w:val="18"/>
              </w:rPr>
              <w:t>90,0</w:t>
            </w:r>
          </w:p>
        </w:tc>
        <w:tc>
          <w:tcPr>
            <w:tcW w:w="0" w:type="auto"/>
            <w:tcBorders>
              <w:top w:val="nil"/>
              <w:left w:val="nil"/>
              <w:bottom w:val="single" w:sz="4" w:space="0" w:color="auto"/>
              <w:right w:val="single" w:sz="4" w:space="0" w:color="auto"/>
            </w:tcBorders>
            <w:shd w:val="clear" w:color="auto" w:fill="auto"/>
            <w:noWrap/>
            <w:vAlign w:val="center"/>
            <w:hideMark/>
          </w:tcPr>
          <w:p w:rsidR="0046315E" w:rsidRDefault="0046315E" w:rsidP="0046315E">
            <w:pPr>
              <w:spacing w:after="0" w:line="240" w:lineRule="auto"/>
              <w:jc w:val="center"/>
              <w:rPr>
                <w:rFonts w:ascii="Arial" w:hAnsi="Arial" w:cs="Arial"/>
                <w:color w:val="000000"/>
                <w:sz w:val="18"/>
                <w:szCs w:val="18"/>
              </w:rPr>
            </w:pPr>
            <w:r>
              <w:rPr>
                <w:rFonts w:ascii="Arial" w:hAnsi="Arial" w:cs="Arial"/>
                <w:color w:val="000000"/>
                <w:sz w:val="18"/>
                <w:szCs w:val="18"/>
              </w:rPr>
              <w:t>6,7</w:t>
            </w:r>
          </w:p>
        </w:tc>
        <w:tc>
          <w:tcPr>
            <w:tcW w:w="0" w:type="auto"/>
            <w:tcBorders>
              <w:top w:val="nil"/>
              <w:left w:val="nil"/>
              <w:bottom w:val="single" w:sz="4" w:space="0" w:color="auto"/>
              <w:right w:val="single" w:sz="4" w:space="0" w:color="auto"/>
            </w:tcBorders>
            <w:shd w:val="clear" w:color="auto" w:fill="auto"/>
            <w:noWrap/>
            <w:vAlign w:val="center"/>
            <w:hideMark/>
          </w:tcPr>
          <w:p w:rsidR="0046315E" w:rsidRDefault="0046315E" w:rsidP="0046315E">
            <w:pPr>
              <w:spacing w:after="0" w:line="240" w:lineRule="auto"/>
              <w:jc w:val="center"/>
              <w:rPr>
                <w:rFonts w:ascii="Arial" w:hAnsi="Arial" w:cs="Arial"/>
                <w:color w:val="000000"/>
                <w:sz w:val="18"/>
                <w:szCs w:val="18"/>
              </w:rPr>
            </w:pPr>
            <w:r>
              <w:rPr>
                <w:rFonts w:ascii="Arial" w:hAnsi="Arial" w:cs="Arial"/>
                <w:color w:val="000000"/>
                <w:sz w:val="18"/>
                <w:szCs w:val="18"/>
              </w:rPr>
              <w:t>0,0</w:t>
            </w:r>
          </w:p>
        </w:tc>
        <w:tc>
          <w:tcPr>
            <w:tcW w:w="0" w:type="auto"/>
            <w:tcBorders>
              <w:top w:val="nil"/>
              <w:left w:val="nil"/>
              <w:bottom w:val="single" w:sz="4" w:space="0" w:color="auto"/>
              <w:right w:val="single" w:sz="4" w:space="0" w:color="auto"/>
            </w:tcBorders>
            <w:vAlign w:val="center"/>
          </w:tcPr>
          <w:p w:rsidR="0046315E" w:rsidRDefault="0046315E" w:rsidP="0046315E">
            <w:pPr>
              <w:spacing w:after="0" w:line="240" w:lineRule="auto"/>
              <w:jc w:val="center"/>
              <w:rPr>
                <w:rFonts w:ascii="Arial" w:hAnsi="Arial" w:cs="Arial"/>
                <w:color w:val="000000"/>
                <w:sz w:val="18"/>
                <w:szCs w:val="18"/>
              </w:rPr>
            </w:pPr>
            <w:r>
              <w:rPr>
                <w:rFonts w:ascii="Arial" w:hAnsi="Arial" w:cs="Arial"/>
                <w:color w:val="000000"/>
                <w:sz w:val="18"/>
                <w:szCs w:val="18"/>
              </w:rPr>
              <w:t>3,3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6315E" w:rsidRDefault="0046315E" w:rsidP="0046315E">
            <w:pPr>
              <w:spacing w:after="0" w:line="240" w:lineRule="auto"/>
              <w:jc w:val="center"/>
              <w:rPr>
                <w:rFonts w:ascii="Arial" w:hAnsi="Arial" w:cs="Arial"/>
                <w:color w:val="000000"/>
                <w:sz w:val="18"/>
                <w:szCs w:val="18"/>
              </w:rPr>
            </w:pPr>
            <w:r>
              <w:rPr>
                <w:rFonts w:ascii="Arial" w:hAnsi="Arial" w:cs="Arial"/>
                <w:color w:val="000000"/>
                <w:sz w:val="18"/>
                <w:szCs w:val="18"/>
              </w:rPr>
              <w:t>100,0</w:t>
            </w:r>
          </w:p>
        </w:tc>
        <w:tc>
          <w:tcPr>
            <w:tcW w:w="0" w:type="auto"/>
            <w:tcBorders>
              <w:top w:val="nil"/>
              <w:left w:val="nil"/>
              <w:bottom w:val="single" w:sz="4" w:space="0" w:color="auto"/>
              <w:right w:val="single" w:sz="4" w:space="0" w:color="auto"/>
            </w:tcBorders>
            <w:shd w:val="clear" w:color="auto" w:fill="auto"/>
            <w:noWrap/>
            <w:vAlign w:val="center"/>
            <w:hideMark/>
          </w:tcPr>
          <w:p w:rsidR="0046315E" w:rsidRDefault="0046315E" w:rsidP="0046315E">
            <w:pPr>
              <w:spacing w:after="0" w:line="240" w:lineRule="auto"/>
              <w:jc w:val="center"/>
              <w:rPr>
                <w:rFonts w:ascii="Arial" w:hAnsi="Arial" w:cs="Arial"/>
                <w:color w:val="000000"/>
                <w:sz w:val="18"/>
                <w:szCs w:val="18"/>
              </w:rPr>
            </w:pPr>
            <w:r>
              <w:rPr>
                <w:rFonts w:ascii="Arial" w:hAnsi="Arial" w:cs="Arial"/>
                <w:color w:val="000000"/>
                <w:sz w:val="18"/>
                <w:szCs w:val="18"/>
              </w:rPr>
              <w:t>60</w:t>
            </w:r>
          </w:p>
        </w:tc>
      </w:tr>
      <w:tr w:rsidR="0046315E" w:rsidRPr="006D1732" w:rsidTr="001724F8">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6315E" w:rsidRPr="006D1732" w:rsidRDefault="0046315E" w:rsidP="000C15A5">
            <w:pPr>
              <w:spacing w:after="0" w:line="240" w:lineRule="auto"/>
              <w:rPr>
                <w:rFonts w:eastAsia="Times New Roman" w:cs="Arial"/>
                <w:b/>
                <w:bCs/>
                <w:color w:val="000000"/>
              </w:rPr>
            </w:pPr>
            <w:r w:rsidRPr="006D1732">
              <w:rPr>
                <w:rFonts w:eastAsia="Times New Roman" w:cs="Arial"/>
                <w:b/>
                <w:bCs/>
                <w:color w:val="000000"/>
              </w:rPr>
              <w:t>Ensemble</w:t>
            </w:r>
          </w:p>
        </w:tc>
        <w:tc>
          <w:tcPr>
            <w:tcW w:w="0" w:type="auto"/>
            <w:tcBorders>
              <w:top w:val="nil"/>
              <w:left w:val="nil"/>
              <w:bottom w:val="single" w:sz="4" w:space="0" w:color="auto"/>
              <w:right w:val="single" w:sz="4" w:space="0" w:color="auto"/>
            </w:tcBorders>
            <w:shd w:val="clear" w:color="auto" w:fill="auto"/>
            <w:noWrap/>
            <w:vAlign w:val="center"/>
            <w:hideMark/>
          </w:tcPr>
          <w:p w:rsidR="0046315E" w:rsidRDefault="0046315E" w:rsidP="0046315E">
            <w:pPr>
              <w:spacing w:after="0" w:line="240" w:lineRule="auto"/>
              <w:jc w:val="center"/>
              <w:rPr>
                <w:rFonts w:ascii="Arial" w:hAnsi="Arial" w:cs="Arial"/>
                <w:color w:val="000000"/>
                <w:sz w:val="18"/>
                <w:szCs w:val="18"/>
              </w:rPr>
            </w:pPr>
            <w:r>
              <w:rPr>
                <w:rFonts w:ascii="Arial" w:hAnsi="Arial" w:cs="Arial"/>
                <w:color w:val="000000"/>
                <w:sz w:val="18"/>
                <w:szCs w:val="18"/>
              </w:rPr>
              <w:t>83,2</w:t>
            </w:r>
          </w:p>
        </w:tc>
        <w:tc>
          <w:tcPr>
            <w:tcW w:w="0" w:type="auto"/>
            <w:tcBorders>
              <w:top w:val="nil"/>
              <w:left w:val="nil"/>
              <w:bottom w:val="single" w:sz="4" w:space="0" w:color="auto"/>
              <w:right w:val="single" w:sz="4" w:space="0" w:color="auto"/>
            </w:tcBorders>
            <w:shd w:val="clear" w:color="auto" w:fill="auto"/>
            <w:noWrap/>
            <w:vAlign w:val="center"/>
            <w:hideMark/>
          </w:tcPr>
          <w:p w:rsidR="0046315E" w:rsidRDefault="0046315E" w:rsidP="0046315E">
            <w:pPr>
              <w:spacing w:after="0" w:line="240" w:lineRule="auto"/>
              <w:jc w:val="center"/>
              <w:rPr>
                <w:rFonts w:ascii="Arial" w:hAnsi="Arial" w:cs="Arial"/>
                <w:color w:val="000000"/>
                <w:sz w:val="18"/>
                <w:szCs w:val="18"/>
              </w:rPr>
            </w:pPr>
            <w:r>
              <w:rPr>
                <w:rFonts w:ascii="Arial" w:hAnsi="Arial" w:cs="Arial"/>
                <w:color w:val="000000"/>
                <w:sz w:val="18"/>
                <w:szCs w:val="18"/>
              </w:rPr>
              <w:t>8,9</w:t>
            </w:r>
          </w:p>
        </w:tc>
        <w:tc>
          <w:tcPr>
            <w:tcW w:w="0" w:type="auto"/>
            <w:tcBorders>
              <w:top w:val="nil"/>
              <w:left w:val="nil"/>
              <w:bottom w:val="single" w:sz="4" w:space="0" w:color="auto"/>
              <w:right w:val="single" w:sz="4" w:space="0" w:color="auto"/>
            </w:tcBorders>
            <w:shd w:val="clear" w:color="auto" w:fill="auto"/>
            <w:noWrap/>
            <w:vAlign w:val="center"/>
            <w:hideMark/>
          </w:tcPr>
          <w:p w:rsidR="0046315E" w:rsidRDefault="0046315E" w:rsidP="0046315E">
            <w:pPr>
              <w:spacing w:after="0" w:line="240" w:lineRule="auto"/>
              <w:jc w:val="center"/>
              <w:rPr>
                <w:rFonts w:ascii="Arial" w:hAnsi="Arial" w:cs="Arial"/>
                <w:color w:val="000000"/>
                <w:sz w:val="18"/>
                <w:szCs w:val="18"/>
              </w:rPr>
            </w:pPr>
            <w:r>
              <w:rPr>
                <w:rFonts w:ascii="Arial" w:hAnsi="Arial" w:cs="Arial"/>
                <w:color w:val="000000"/>
                <w:sz w:val="18"/>
                <w:szCs w:val="18"/>
              </w:rPr>
              <w:t>1,7</w:t>
            </w:r>
          </w:p>
        </w:tc>
        <w:tc>
          <w:tcPr>
            <w:tcW w:w="0" w:type="auto"/>
            <w:tcBorders>
              <w:top w:val="nil"/>
              <w:left w:val="nil"/>
              <w:bottom w:val="single" w:sz="4" w:space="0" w:color="auto"/>
              <w:right w:val="single" w:sz="4" w:space="0" w:color="auto"/>
            </w:tcBorders>
            <w:vAlign w:val="center"/>
          </w:tcPr>
          <w:p w:rsidR="0046315E" w:rsidRDefault="0046315E" w:rsidP="0046315E">
            <w:pPr>
              <w:spacing w:after="0" w:line="240" w:lineRule="auto"/>
              <w:jc w:val="center"/>
              <w:rPr>
                <w:rFonts w:ascii="Arial" w:hAnsi="Arial" w:cs="Arial"/>
                <w:color w:val="000000"/>
                <w:sz w:val="18"/>
                <w:szCs w:val="18"/>
              </w:rPr>
            </w:pPr>
            <w:r>
              <w:rPr>
                <w:rFonts w:ascii="Arial" w:hAnsi="Arial" w:cs="Arial"/>
                <w:color w:val="000000"/>
                <w:sz w:val="18"/>
                <w:szCs w:val="18"/>
              </w:rPr>
              <w:t>6,2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6315E" w:rsidRDefault="0046315E" w:rsidP="0046315E">
            <w:pPr>
              <w:spacing w:after="0" w:line="240" w:lineRule="auto"/>
              <w:jc w:val="center"/>
              <w:rPr>
                <w:rFonts w:ascii="Arial" w:hAnsi="Arial" w:cs="Arial"/>
                <w:color w:val="000000"/>
                <w:sz w:val="18"/>
                <w:szCs w:val="18"/>
              </w:rPr>
            </w:pPr>
            <w:r>
              <w:rPr>
                <w:rFonts w:ascii="Arial" w:hAnsi="Arial" w:cs="Arial"/>
                <w:color w:val="000000"/>
                <w:sz w:val="18"/>
                <w:szCs w:val="18"/>
              </w:rPr>
              <w:t>100,0</w:t>
            </w:r>
          </w:p>
        </w:tc>
        <w:tc>
          <w:tcPr>
            <w:tcW w:w="0" w:type="auto"/>
            <w:tcBorders>
              <w:top w:val="nil"/>
              <w:left w:val="nil"/>
              <w:bottom w:val="single" w:sz="4" w:space="0" w:color="auto"/>
              <w:right w:val="single" w:sz="4" w:space="0" w:color="auto"/>
            </w:tcBorders>
            <w:shd w:val="clear" w:color="auto" w:fill="auto"/>
            <w:noWrap/>
            <w:vAlign w:val="center"/>
            <w:hideMark/>
          </w:tcPr>
          <w:p w:rsidR="0046315E" w:rsidRDefault="0046315E" w:rsidP="0046315E">
            <w:pPr>
              <w:spacing w:after="0" w:line="240" w:lineRule="auto"/>
              <w:jc w:val="center"/>
              <w:rPr>
                <w:rFonts w:ascii="Arial" w:hAnsi="Arial" w:cs="Arial"/>
                <w:color w:val="000000"/>
                <w:sz w:val="18"/>
                <w:szCs w:val="18"/>
              </w:rPr>
            </w:pPr>
            <w:r>
              <w:rPr>
                <w:rFonts w:ascii="Arial" w:hAnsi="Arial" w:cs="Arial"/>
                <w:color w:val="000000"/>
                <w:sz w:val="18"/>
                <w:szCs w:val="18"/>
              </w:rPr>
              <w:t>300</w:t>
            </w:r>
          </w:p>
        </w:tc>
      </w:tr>
    </w:tbl>
    <w:p w:rsidR="004D5C0C" w:rsidRPr="004D5C0C" w:rsidRDefault="004D5C0C" w:rsidP="00AF514F">
      <w:pPr>
        <w:pStyle w:val="Heading2"/>
        <w:jc w:val="both"/>
        <w:rPr>
          <w:rFonts w:cs="Arial"/>
          <w:lang w:val="fr-FR"/>
        </w:rPr>
      </w:pPr>
      <w:bookmarkStart w:id="113" w:name="_Toc487034889"/>
      <w:bookmarkStart w:id="114" w:name="_Toc487036057"/>
      <w:bookmarkStart w:id="115" w:name="_Toc495563972"/>
      <w:r w:rsidRPr="00E70EA1">
        <w:rPr>
          <w:rStyle w:val="Heading2Char"/>
          <w:rFonts w:asciiTheme="minorHAnsi" w:hAnsiTheme="minorHAnsi"/>
          <w:b/>
          <w:bCs/>
          <w:sz w:val="22"/>
          <w:lang w:val="fr-FR"/>
        </w:rPr>
        <w:t>2</w:t>
      </w:r>
      <w:r>
        <w:rPr>
          <w:rStyle w:val="Heading2Char"/>
          <w:rFonts w:asciiTheme="minorHAnsi" w:hAnsiTheme="minorHAnsi"/>
          <w:b/>
          <w:bCs/>
          <w:sz w:val="22"/>
          <w:lang w:val="fr-FR"/>
        </w:rPr>
        <w:t>.2</w:t>
      </w:r>
      <w:r w:rsidR="00AC51D8">
        <w:rPr>
          <w:rStyle w:val="Heading2Char"/>
          <w:rFonts w:asciiTheme="minorHAnsi" w:hAnsiTheme="minorHAnsi"/>
          <w:b/>
          <w:bCs/>
          <w:sz w:val="22"/>
          <w:lang w:val="fr-FR"/>
        </w:rPr>
        <w:t>2</w:t>
      </w:r>
      <w:r w:rsidRPr="00E70EA1">
        <w:rPr>
          <w:rStyle w:val="Heading2Char"/>
          <w:rFonts w:asciiTheme="minorHAnsi" w:hAnsiTheme="minorHAnsi"/>
          <w:b/>
          <w:bCs/>
          <w:sz w:val="22"/>
          <w:lang w:val="fr-FR"/>
        </w:rPr>
        <w:t>. Capacité</w:t>
      </w:r>
      <w:r>
        <w:rPr>
          <w:rStyle w:val="Heading2Char"/>
          <w:rFonts w:asciiTheme="minorHAnsi" w:hAnsiTheme="minorHAnsi"/>
          <w:b/>
          <w:bCs/>
          <w:sz w:val="22"/>
          <w:lang w:val="fr-FR"/>
        </w:rPr>
        <w:t xml:space="preserve"> à </w:t>
      </w:r>
      <w:r w:rsidRPr="00E70EA1">
        <w:rPr>
          <w:rStyle w:val="Heading2Char"/>
          <w:rFonts w:asciiTheme="minorHAnsi" w:hAnsiTheme="minorHAnsi"/>
          <w:b/>
          <w:bCs/>
          <w:sz w:val="22"/>
          <w:lang w:val="fr-FR"/>
        </w:rPr>
        <w:t xml:space="preserve"> </w:t>
      </w:r>
      <w:r>
        <w:rPr>
          <w:sz w:val="20"/>
          <w:lang w:val="fr-FR"/>
        </w:rPr>
        <w:t>d</w:t>
      </w:r>
      <w:r w:rsidRPr="004D5C0C">
        <w:rPr>
          <w:sz w:val="20"/>
          <w:lang w:val="fr-FR"/>
        </w:rPr>
        <w:t>ormir sous une moustiquaire chaque nuit de l’année</w:t>
      </w:r>
      <w:bookmarkEnd w:id="113"/>
      <w:bookmarkEnd w:id="114"/>
      <w:bookmarkEnd w:id="115"/>
    </w:p>
    <w:p w:rsidR="005E455A" w:rsidRPr="006D1732" w:rsidRDefault="005E455A" w:rsidP="00A86F26">
      <w:pPr>
        <w:spacing w:before="120" w:after="120" w:line="360" w:lineRule="auto"/>
        <w:jc w:val="both"/>
        <w:rPr>
          <w:rFonts w:cs="Arial"/>
        </w:rPr>
      </w:pPr>
      <w:r w:rsidRPr="006D1732">
        <w:rPr>
          <w:rFonts w:cs="Arial"/>
        </w:rPr>
        <w:t xml:space="preserve">Tout d’abord, on peut remarquer de façon générale que </w:t>
      </w:r>
      <w:r w:rsidR="00B27100">
        <w:rPr>
          <w:rFonts w:cs="Arial"/>
        </w:rPr>
        <w:t>6</w:t>
      </w:r>
      <w:r w:rsidRPr="006D1732">
        <w:rPr>
          <w:rFonts w:cs="Arial"/>
        </w:rPr>
        <w:t>9</w:t>
      </w:r>
      <w:r w:rsidR="00B27100">
        <w:rPr>
          <w:rFonts w:cs="Arial"/>
        </w:rPr>
        <w:t>,1</w:t>
      </w:r>
      <w:r w:rsidRPr="006D1732">
        <w:rPr>
          <w:rFonts w:cs="Arial"/>
        </w:rPr>
        <w:t xml:space="preserve"> % des répondants se sentent totalement capables de faire en sorte que leurs enfants dorment sous une moustiquaire chaque nuit de l’année. De même en examinant attentivement les chiffres on s’aperçoit que quelle que soit la caractéristi</w:t>
      </w:r>
      <w:r w:rsidR="00B27100">
        <w:rPr>
          <w:rFonts w:cs="Arial"/>
        </w:rPr>
        <w:t>que sociodémographique plus de 50</w:t>
      </w:r>
      <w:r w:rsidRPr="006D1732">
        <w:rPr>
          <w:rFonts w:cs="Arial"/>
        </w:rPr>
        <w:t xml:space="preserve"> % des répondants s’y sentent totalement capables. </w:t>
      </w:r>
    </w:p>
    <w:p w:rsidR="00B85181" w:rsidRPr="006D1732" w:rsidRDefault="00B85181">
      <w:pPr>
        <w:rPr>
          <w:rFonts w:eastAsia="Times New Roman" w:cs="Arial"/>
          <w:b/>
          <w:bCs/>
          <w:color w:val="000000"/>
        </w:rPr>
      </w:pPr>
      <w:r w:rsidRPr="006D1732">
        <w:rPr>
          <w:rFonts w:eastAsia="Times New Roman" w:cs="Arial"/>
          <w:b/>
          <w:bCs/>
          <w:color w:val="000000"/>
        </w:rPr>
        <w:br w:type="page"/>
      </w:r>
    </w:p>
    <w:p w:rsidR="00CE5465" w:rsidRPr="006D1732" w:rsidRDefault="00F47C38" w:rsidP="008966DD">
      <w:pPr>
        <w:pStyle w:val="AlisteTableau"/>
      </w:pPr>
      <w:bookmarkStart w:id="116" w:name="_Toc487020819"/>
      <w:r w:rsidRPr="006D1732">
        <w:rPr>
          <w:b/>
        </w:rPr>
        <w:t>Tableau 2.2</w:t>
      </w:r>
      <w:r w:rsidR="00AC51D8">
        <w:rPr>
          <w:b/>
        </w:rPr>
        <w:t>2</w:t>
      </w:r>
      <w:r w:rsidRPr="006D1732">
        <w:rPr>
          <w:b/>
        </w:rPr>
        <w:t xml:space="preserve">: </w:t>
      </w:r>
      <w:r w:rsidRPr="006D1732">
        <w:t>Répartition (%) des ré</w:t>
      </w:r>
      <w:r w:rsidR="00F70D67">
        <w:t xml:space="preserve">pondants par caractéristiques </w:t>
      </w:r>
      <w:r w:rsidR="00F2507B">
        <w:t>sociodémographiques</w:t>
      </w:r>
      <w:r w:rsidRPr="006D1732">
        <w:t xml:space="preserve"> selon la me</w:t>
      </w:r>
      <w:r w:rsidR="00F70D67">
        <w:t xml:space="preserve">sure dans laquelle vous vous </w:t>
      </w:r>
      <w:r w:rsidRPr="006D1732">
        <w:t>sentez capable de faire en sorte que vos enfants dorment so</w:t>
      </w:r>
      <w:r w:rsidR="00F70D67">
        <w:t xml:space="preserve">us une                        </w:t>
      </w:r>
      <w:r w:rsidRPr="006D1732">
        <w:t>mous</w:t>
      </w:r>
      <w:r w:rsidR="00F70D67">
        <w:t>tiquaire chaque nuit de l’année</w:t>
      </w:r>
      <w:bookmarkEnd w:id="116"/>
    </w:p>
    <w:tbl>
      <w:tblPr>
        <w:tblW w:w="8896" w:type="dxa"/>
        <w:jc w:val="center"/>
        <w:tblLook w:val="04A0" w:firstRow="1" w:lastRow="0" w:firstColumn="1" w:lastColumn="0" w:noHBand="0" w:noVBand="1"/>
      </w:tblPr>
      <w:tblGrid>
        <w:gridCol w:w="2229"/>
        <w:gridCol w:w="1387"/>
        <w:gridCol w:w="1494"/>
        <w:gridCol w:w="1494"/>
        <w:gridCol w:w="1139"/>
        <w:gridCol w:w="1153"/>
      </w:tblGrid>
      <w:tr w:rsidR="00F47C38" w:rsidRPr="00B27100" w:rsidTr="0087782C">
        <w:trPr>
          <w:trHeight w:val="765"/>
          <w:jc w:val="center"/>
        </w:trPr>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C38" w:rsidRPr="00B27100" w:rsidRDefault="004D5C0C" w:rsidP="000C15A5">
            <w:pPr>
              <w:spacing w:after="0" w:line="240" w:lineRule="auto"/>
              <w:rPr>
                <w:rFonts w:eastAsia="Times New Roman" w:cs="Arial"/>
                <w:b/>
                <w:bCs/>
                <w:color w:val="000000"/>
              </w:rPr>
            </w:pPr>
            <w:r w:rsidRPr="00B27100">
              <w:rPr>
                <w:rFonts w:eastAsia="Times New Roman" w:cs="Arial"/>
                <w:b/>
                <w:bCs/>
                <w:color w:val="000000"/>
              </w:rPr>
              <w:t>Caracté</w:t>
            </w:r>
            <w:r w:rsidR="00F47C38" w:rsidRPr="00B27100">
              <w:rPr>
                <w:rFonts w:eastAsia="Times New Roman" w:cs="Arial"/>
                <w:b/>
                <w:bCs/>
                <w:color w:val="000000"/>
              </w:rPr>
              <w:t xml:space="preserve">ristiques </w:t>
            </w:r>
            <w:r w:rsidR="00F2507B" w:rsidRPr="00B27100">
              <w:rPr>
                <w:rFonts w:eastAsia="Times New Roman" w:cs="Arial"/>
                <w:b/>
                <w:bCs/>
                <w:color w:val="000000"/>
              </w:rPr>
              <w:t>sociodémographiques</w:t>
            </w:r>
          </w:p>
        </w:tc>
        <w:tc>
          <w:tcPr>
            <w:tcW w:w="1387" w:type="dxa"/>
            <w:tcBorders>
              <w:top w:val="single" w:sz="4" w:space="0" w:color="auto"/>
              <w:left w:val="nil"/>
              <w:bottom w:val="single" w:sz="4" w:space="0" w:color="auto"/>
              <w:right w:val="single" w:sz="4" w:space="0" w:color="auto"/>
            </w:tcBorders>
            <w:shd w:val="clear" w:color="auto" w:fill="auto"/>
            <w:vAlign w:val="center"/>
            <w:hideMark/>
          </w:tcPr>
          <w:p w:rsidR="00F47C38" w:rsidRPr="00B27100" w:rsidRDefault="00F47C38" w:rsidP="000C15A5">
            <w:pPr>
              <w:spacing w:after="0" w:line="240" w:lineRule="auto"/>
              <w:jc w:val="center"/>
              <w:rPr>
                <w:rFonts w:eastAsia="Times New Roman" w:cs="Arial"/>
                <w:color w:val="000000"/>
              </w:rPr>
            </w:pPr>
            <w:r w:rsidRPr="00B27100">
              <w:rPr>
                <w:rFonts w:eastAsia="Times New Roman" w:cs="Arial"/>
                <w:color w:val="000000"/>
              </w:rPr>
              <w:t>Totalement capable</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F47C38" w:rsidRPr="00B27100" w:rsidRDefault="00F47C38" w:rsidP="000C15A5">
            <w:pPr>
              <w:spacing w:after="0" w:line="240" w:lineRule="auto"/>
              <w:jc w:val="center"/>
              <w:rPr>
                <w:rFonts w:eastAsia="Times New Roman" w:cs="Arial"/>
                <w:color w:val="000000"/>
              </w:rPr>
            </w:pPr>
            <w:r w:rsidRPr="00B27100">
              <w:rPr>
                <w:rFonts w:eastAsia="Times New Roman" w:cs="Arial"/>
                <w:color w:val="000000"/>
              </w:rPr>
              <w:t>Probablement capable</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F47C38" w:rsidRPr="00B27100" w:rsidRDefault="00F47C38" w:rsidP="000C15A5">
            <w:pPr>
              <w:spacing w:after="0" w:line="240" w:lineRule="auto"/>
              <w:jc w:val="center"/>
              <w:rPr>
                <w:rFonts w:eastAsia="Times New Roman" w:cs="Arial"/>
                <w:color w:val="000000"/>
              </w:rPr>
            </w:pPr>
            <w:r w:rsidRPr="00B27100">
              <w:rPr>
                <w:rFonts w:eastAsia="Times New Roman" w:cs="Arial"/>
                <w:color w:val="000000"/>
              </w:rPr>
              <w:t>Probablement incapable</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F47C38" w:rsidRPr="00B27100" w:rsidRDefault="00F47C38" w:rsidP="000C15A5">
            <w:pPr>
              <w:spacing w:after="0" w:line="240" w:lineRule="auto"/>
              <w:jc w:val="center"/>
              <w:rPr>
                <w:rFonts w:eastAsia="Times New Roman" w:cs="Arial"/>
                <w:color w:val="000000"/>
              </w:rPr>
            </w:pPr>
            <w:r w:rsidRPr="00B27100">
              <w:rPr>
                <w:rFonts w:eastAsia="Times New Roman" w:cs="Arial"/>
                <w:color w:val="000000"/>
              </w:rPr>
              <w:t>Total</w:t>
            </w:r>
          </w:p>
        </w:tc>
        <w:tc>
          <w:tcPr>
            <w:tcW w:w="1153" w:type="dxa"/>
            <w:tcBorders>
              <w:top w:val="single" w:sz="4" w:space="0" w:color="auto"/>
              <w:left w:val="nil"/>
              <w:bottom w:val="single" w:sz="4" w:space="0" w:color="auto"/>
              <w:right w:val="single" w:sz="4" w:space="0" w:color="auto"/>
            </w:tcBorders>
            <w:shd w:val="clear" w:color="auto" w:fill="auto"/>
            <w:vAlign w:val="center"/>
            <w:hideMark/>
          </w:tcPr>
          <w:p w:rsidR="00F47C38" w:rsidRPr="00B27100" w:rsidRDefault="00F47C38" w:rsidP="000C15A5">
            <w:pPr>
              <w:spacing w:after="0" w:line="240" w:lineRule="auto"/>
              <w:jc w:val="center"/>
              <w:rPr>
                <w:rFonts w:eastAsia="Times New Roman" w:cs="Arial"/>
                <w:color w:val="000000"/>
              </w:rPr>
            </w:pPr>
            <w:r w:rsidRPr="00B27100">
              <w:rPr>
                <w:rFonts w:eastAsia="Times New Roman" w:cs="Arial"/>
                <w:color w:val="000000"/>
              </w:rPr>
              <w:t>Effectif</w:t>
            </w:r>
          </w:p>
        </w:tc>
      </w:tr>
      <w:tr w:rsidR="00F47C38" w:rsidRPr="00B27100" w:rsidTr="00D0366A">
        <w:trPr>
          <w:trHeight w:hRule="exact" w:val="340"/>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F47C38" w:rsidRPr="00B27100" w:rsidRDefault="00205E83" w:rsidP="000C15A5">
            <w:pPr>
              <w:spacing w:after="0" w:line="240" w:lineRule="auto"/>
              <w:rPr>
                <w:rFonts w:eastAsia="Times New Roman" w:cs="Arial"/>
                <w:b/>
                <w:bCs/>
                <w:color w:val="000000"/>
              </w:rPr>
            </w:pPr>
            <w:r w:rsidRPr="00B27100">
              <w:rPr>
                <w:rFonts w:eastAsia="Times New Roman" w:cs="Arial"/>
                <w:b/>
                <w:bCs/>
                <w:color w:val="000000"/>
              </w:rPr>
              <w:t>Préfecture</w:t>
            </w:r>
          </w:p>
        </w:tc>
        <w:tc>
          <w:tcPr>
            <w:tcW w:w="6667" w:type="dxa"/>
            <w:gridSpan w:val="5"/>
            <w:tcBorders>
              <w:top w:val="single" w:sz="4" w:space="0" w:color="auto"/>
              <w:left w:val="nil"/>
              <w:bottom w:val="single" w:sz="4" w:space="0" w:color="auto"/>
              <w:right w:val="single" w:sz="4" w:space="0" w:color="000000"/>
            </w:tcBorders>
            <w:shd w:val="clear" w:color="auto" w:fill="auto"/>
            <w:vAlign w:val="center"/>
            <w:hideMark/>
          </w:tcPr>
          <w:p w:rsidR="00F47C38" w:rsidRPr="00B27100" w:rsidRDefault="00F47C38" w:rsidP="000C15A5">
            <w:pPr>
              <w:spacing w:after="0" w:line="240" w:lineRule="auto"/>
              <w:jc w:val="center"/>
              <w:rPr>
                <w:rFonts w:eastAsia="Times New Roman" w:cs="Arial"/>
                <w:color w:val="000000"/>
              </w:rPr>
            </w:pPr>
            <w:r w:rsidRPr="00B27100">
              <w:rPr>
                <w:rFonts w:eastAsia="Times New Roman" w:cs="Arial"/>
                <w:color w:val="000000"/>
              </w:rPr>
              <w:t> </w:t>
            </w:r>
          </w:p>
        </w:tc>
      </w:tr>
      <w:tr w:rsidR="0087782C" w:rsidRPr="00B27100" w:rsidTr="00D0366A">
        <w:trPr>
          <w:trHeight w:hRule="exact" w:val="340"/>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87782C" w:rsidRPr="00B27100" w:rsidRDefault="0087782C" w:rsidP="000C15A5">
            <w:pPr>
              <w:spacing w:after="0" w:line="240" w:lineRule="auto"/>
              <w:rPr>
                <w:rFonts w:eastAsia="Times New Roman" w:cs="Arial"/>
                <w:color w:val="000000"/>
              </w:rPr>
            </w:pPr>
            <w:r w:rsidRPr="00B27100">
              <w:rPr>
                <w:rFonts w:eastAsia="Times New Roman" w:cs="Arial"/>
                <w:color w:val="000000"/>
              </w:rPr>
              <w:t>Boffa</w:t>
            </w:r>
          </w:p>
        </w:tc>
        <w:tc>
          <w:tcPr>
            <w:tcW w:w="1387" w:type="dxa"/>
            <w:tcBorders>
              <w:top w:val="nil"/>
              <w:left w:val="nil"/>
              <w:bottom w:val="single" w:sz="4" w:space="0" w:color="auto"/>
              <w:right w:val="single" w:sz="4" w:space="0" w:color="auto"/>
            </w:tcBorders>
            <w:shd w:val="clear" w:color="auto" w:fill="auto"/>
            <w:noWrap/>
            <w:vAlign w:val="center"/>
            <w:hideMark/>
          </w:tcPr>
          <w:p w:rsidR="0087782C" w:rsidRPr="00B27100" w:rsidRDefault="0087782C" w:rsidP="0087782C">
            <w:pPr>
              <w:spacing w:after="0" w:line="240" w:lineRule="auto"/>
              <w:jc w:val="center"/>
              <w:rPr>
                <w:rFonts w:cs="Arial"/>
                <w:color w:val="000000"/>
                <w:sz w:val="18"/>
                <w:szCs w:val="18"/>
              </w:rPr>
            </w:pPr>
            <w:r w:rsidRPr="00B27100">
              <w:rPr>
                <w:rFonts w:cs="Arial"/>
                <w:color w:val="000000"/>
                <w:sz w:val="18"/>
                <w:szCs w:val="18"/>
              </w:rPr>
              <w:t>81,3</w:t>
            </w:r>
          </w:p>
        </w:tc>
        <w:tc>
          <w:tcPr>
            <w:tcW w:w="1494" w:type="dxa"/>
            <w:tcBorders>
              <w:top w:val="nil"/>
              <w:left w:val="nil"/>
              <w:bottom w:val="single" w:sz="4" w:space="0" w:color="auto"/>
              <w:right w:val="single" w:sz="4" w:space="0" w:color="auto"/>
            </w:tcBorders>
            <w:shd w:val="clear" w:color="auto" w:fill="auto"/>
            <w:noWrap/>
            <w:vAlign w:val="center"/>
            <w:hideMark/>
          </w:tcPr>
          <w:p w:rsidR="0087782C" w:rsidRPr="00B27100" w:rsidRDefault="0087782C" w:rsidP="0087782C">
            <w:pPr>
              <w:spacing w:after="0" w:line="240" w:lineRule="auto"/>
              <w:jc w:val="center"/>
              <w:rPr>
                <w:rFonts w:cs="Arial"/>
                <w:color w:val="000000"/>
                <w:sz w:val="18"/>
                <w:szCs w:val="18"/>
              </w:rPr>
            </w:pPr>
            <w:r w:rsidRPr="00B27100">
              <w:rPr>
                <w:rFonts w:cs="Arial"/>
                <w:color w:val="000000"/>
                <w:sz w:val="18"/>
                <w:szCs w:val="18"/>
              </w:rPr>
              <w:t>6,7</w:t>
            </w:r>
          </w:p>
        </w:tc>
        <w:tc>
          <w:tcPr>
            <w:tcW w:w="1494" w:type="dxa"/>
            <w:tcBorders>
              <w:top w:val="nil"/>
              <w:left w:val="nil"/>
              <w:bottom w:val="single" w:sz="4" w:space="0" w:color="auto"/>
              <w:right w:val="single" w:sz="4" w:space="0" w:color="auto"/>
            </w:tcBorders>
            <w:shd w:val="clear" w:color="auto" w:fill="auto"/>
            <w:noWrap/>
            <w:vAlign w:val="center"/>
            <w:hideMark/>
          </w:tcPr>
          <w:p w:rsidR="0087782C" w:rsidRPr="00B27100" w:rsidRDefault="0087782C" w:rsidP="0087782C">
            <w:pPr>
              <w:spacing w:after="0" w:line="240" w:lineRule="auto"/>
              <w:jc w:val="center"/>
              <w:rPr>
                <w:rFonts w:cs="Arial"/>
                <w:color w:val="000000"/>
                <w:sz w:val="18"/>
                <w:szCs w:val="18"/>
              </w:rPr>
            </w:pPr>
            <w:r w:rsidRPr="00B27100">
              <w:rPr>
                <w:rFonts w:cs="Arial"/>
                <w:color w:val="000000"/>
                <w:sz w:val="18"/>
                <w:szCs w:val="18"/>
              </w:rPr>
              <w:t>2,7</w:t>
            </w:r>
          </w:p>
        </w:tc>
        <w:tc>
          <w:tcPr>
            <w:tcW w:w="1139" w:type="dxa"/>
            <w:tcBorders>
              <w:top w:val="nil"/>
              <w:left w:val="nil"/>
              <w:bottom w:val="single" w:sz="4" w:space="0" w:color="auto"/>
              <w:right w:val="single" w:sz="4" w:space="0" w:color="auto"/>
            </w:tcBorders>
            <w:shd w:val="clear" w:color="auto" w:fill="auto"/>
            <w:noWrap/>
            <w:vAlign w:val="center"/>
            <w:hideMark/>
          </w:tcPr>
          <w:p w:rsidR="0087782C" w:rsidRPr="00B27100" w:rsidRDefault="0087782C" w:rsidP="0087782C">
            <w:pPr>
              <w:spacing w:after="0" w:line="240" w:lineRule="auto"/>
              <w:jc w:val="center"/>
              <w:rPr>
                <w:rFonts w:cs="Arial"/>
                <w:color w:val="000000"/>
                <w:sz w:val="18"/>
                <w:szCs w:val="18"/>
              </w:rPr>
            </w:pPr>
            <w:r w:rsidRPr="00B27100">
              <w:rPr>
                <w:rFonts w:cs="Arial"/>
                <w:color w:val="000000"/>
                <w:sz w:val="18"/>
                <w:szCs w:val="18"/>
              </w:rPr>
              <w:t>9,3</w:t>
            </w:r>
          </w:p>
        </w:tc>
        <w:tc>
          <w:tcPr>
            <w:tcW w:w="1153" w:type="dxa"/>
            <w:tcBorders>
              <w:top w:val="nil"/>
              <w:left w:val="nil"/>
              <w:bottom w:val="single" w:sz="4" w:space="0" w:color="auto"/>
              <w:right w:val="single" w:sz="4" w:space="0" w:color="auto"/>
            </w:tcBorders>
            <w:shd w:val="clear" w:color="auto" w:fill="auto"/>
            <w:noWrap/>
            <w:vAlign w:val="center"/>
            <w:hideMark/>
          </w:tcPr>
          <w:p w:rsidR="0087782C" w:rsidRPr="00B27100" w:rsidRDefault="0087782C" w:rsidP="0087782C">
            <w:pPr>
              <w:spacing w:after="0" w:line="240" w:lineRule="auto"/>
              <w:jc w:val="center"/>
              <w:rPr>
                <w:rFonts w:cs="Arial"/>
                <w:color w:val="000000"/>
                <w:sz w:val="18"/>
                <w:szCs w:val="18"/>
              </w:rPr>
            </w:pPr>
            <w:r w:rsidRPr="00B27100">
              <w:rPr>
                <w:rFonts w:cs="Arial"/>
                <w:color w:val="000000"/>
                <w:sz w:val="18"/>
                <w:szCs w:val="18"/>
              </w:rPr>
              <w:t>100,0</w:t>
            </w:r>
          </w:p>
        </w:tc>
      </w:tr>
      <w:tr w:rsidR="0087782C" w:rsidRPr="00B27100" w:rsidTr="00D0366A">
        <w:trPr>
          <w:trHeight w:hRule="exact" w:val="340"/>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87782C" w:rsidRPr="00B27100" w:rsidRDefault="0087782C" w:rsidP="000C15A5">
            <w:pPr>
              <w:spacing w:after="0" w:line="240" w:lineRule="auto"/>
              <w:rPr>
                <w:rFonts w:eastAsia="Times New Roman" w:cs="Arial"/>
                <w:color w:val="000000"/>
              </w:rPr>
            </w:pPr>
            <w:r w:rsidRPr="00B27100">
              <w:rPr>
                <w:rFonts w:eastAsia="Times New Roman" w:cs="Arial"/>
                <w:color w:val="000000"/>
              </w:rPr>
              <w:t>Dinguiraye</w:t>
            </w:r>
          </w:p>
        </w:tc>
        <w:tc>
          <w:tcPr>
            <w:tcW w:w="1387" w:type="dxa"/>
            <w:tcBorders>
              <w:top w:val="nil"/>
              <w:left w:val="nil"/>
              <w:bottom w:val="single" w:sz="4" w:space="0" w:color="auto"/>
              <w:right w:val="single" w:sz="4" w:space="0" w:color="auto"/>
            </w:tcBorders>
            <w:shd w:val="clear" w:color="auto" w:fill="auto"/>
            <w:noWrap/>
            <w:vAlign w:val="center"/>
            <w:hideMark/>
          </w:tcPr>
          <w:p w:rsidR="0087782C" w:rsidRPr="00B27100" w:rsidRDefault="0087782C" w:rsidP="0087782C">
            <w:pPr>
              <w:spacing w:after="0" w:line="240" w:lineRule="auto"/>
              <w:jc w:val="center"/>
              <w:rPr>
                <w:rFonts w:cs="Arial"/>
                <w:color w:val="000000"/>
                <w:sz w:val="18"/>
                <w:szCs w:val="18"/>
              </w:rPr>
            </w:pPr>
            <w:r w:rsidRPr="00B27100">
              <w:rPr>
                <w:rFonts w:cs="Arial"/>
                <w:color w:val="000000"/>
                <w:sz w:val="18"/>
                <w:szCs w:val="18"/>
              </w:rPr>
              <w:t>56,0</w:t>
            </w:r>
          </w:p>
        </w:tc>
        <w:tc>
          <w:tcPr>
            <w:tcW w:w="1494" w:type="dxa"/>
            <w:tcBorders>
              <w:top w:val="nil"/>
              <w:left w:val="nil"/>
              <w:bottom w:val="single" w:sz="4" w:space="0" w:color="auto"/>
              <w:right w:val="single" w:sz="4" w:space="0" w:color="auto"/>
            </w:tcBorders>
            <w:shd w:val="clear" w:color="auto" w:fill="auto"/>
            <w:noWrap/>
            <w:vAlign w:val="center"/>
            <w:hideMark/>
          </w:tcPr>
          <w:p w:rsidR="0087782C" w:rsidRPr="00B27100" w:rsidRDefault="0087782C" w:rsidP="0087782C">
            <w:pPr>
              <w:spacing w:after="0" w:line="240" w:lineRule="auto"/>
              <w:jc w:val="center"/>
              <w:rPr>
                <w:rFonts w:cs="Arial"/>
                <w:color w:val="000000"/>
                <w:sz w:val="18"/>
                <w:szCs w:val="18"/>
              </w:rPr>
            </w:pPr>
            <w:r w:rsidRPr="00B27100">
              <w:rPr>
                <w:rFonts w:cs="Arial"/>
                <w:color w:val="000000"/>
                <w:sz w:val="18"/>
                <w:szCs w:val="18"/>
              </w:rPr>
              <w:t>19,9</w:t>
            </w:r>
          </w:p>
        </w:tc>
        <w:tc>
          <w:tcPr>
            <w:tcW w:w="1494" w:type="dxa"/>
            <w:tcBorders>
              <w:top w:val="nil"/>
              <w:left w:val="nil"/>
              <w:bottom w:val="single" w:sz="4" w:space="0" w:color="auto"/>
              <w:right w:val="single" w:sz="4" w:space="0" w:color="auto"/>
            </w:tcBorders>
            <w:shd w:val="clear" w:color="auto" w:fill="auto"/>
            <w:noWrap/>
            <w:vAlign w:val="center"/>
            <w:hideMark/>
          </w:tcPr>
          <w:p w:rsidR="0087782C" w:rsidRPr="00B27100" w:rsidRDefault="0087782C" w:rsidP="0087782C">
            <w:pPr>
              <w:spacing w:after="0" w:line="240" w:lineRule="auto"/>
              <w:jc w:val="center"/>
              <w:rPr>
                <w:rFonts w:cs="Arial"/>
                <w:color w:val="000000"/>
                <w:sz w:val="18"/>
                <w:szCs w:val="18"/>
              </w:rPr>
            </w:pPr>
            <w:r w:rsidRPr="00B27100">
              <w:rPr>
                <w:rFonts w:cs="Arial"/>
                <w:color w:val="000000"/>
                <w:sz w:val="18"/>
                <w:szCs w:val="18"/>
              </w:rPr>
              <w:t>16,3</w:t>
            </w:r>
          </w:p>
        </w:tc>
        <w:tc>
          <w:tcPr>
            <w:tcW w:w="1139" w:type="dxa"/>
            <w:tcBorders>
              <w:top w:val="nil"/>
              <w:left w:val="nil"/>
              <w:bottom w:val="single" w:sz="4" w:space="0" w:color="auto"/>
              <w:right w:val="single" w:sz="4" w:space="0" w:color="auto"/>
            </w:tcBorders>
            <w:shd w:val="clear" w:color="auto" w:fill="auto"/>
            <w:noWrap/>
            <w:vAlign w:val="center"/>
            <w:hideMark/>
          </w:tcPr>
          <w:p w:rsidR="0087782C" w:rsidRPr="00B27100" w:rsidRDefault="0087782C" w:rsidP="0087782C">
            <w:pPr>
              <w:spacing w:after="0" w:line="240" w:lineRule="auto"/>
              <w:jc w:val="center"/>
              <w:rPr>
                <w:rFonts w:cs="Arial"/>
                <w:color w:val="000000"/>
                <w:sz w:val="18"/>
                <w:szCs w:val="18"/>
              </w:rPr>
            </w:pPr>
            <w:r w:rsidRPr="00B27100">
              <w:rPr>
                <w:rFonts w:cs="Arial"/>
                <w:color w:val="000000"/>
                <w:sz w:val="18"/>
                <w:szCs w:val="18"/>
              </w:rPr>
              <w:t>7,8</w:t>
            </w:r>
          </w:p>
        </w:tc>
        <w:tc>
          <w:tcPr>
            <w:tcW w:w="1153" w:type="dxa"/>
            <w:tcBorders>
              <w:top w:val="nil"/>
              <w:left w:val="nil"/>
              <w:bottom w:val="single" w:sz="4" w:space="0" w:color="auto"/>
              <w:right w:val="single" w:sz="4" w:space="0" w:color="auto"/>
            </w:tcBorders>
            <w:shd w:val="clear" w:color="auto" w:fill="auto"/>
            <w:noWrap/>
            <w:vAlign w:val="center"/>
            <w:hideMark/>
          </w:tcPr>
          <w:p w:rsidR="0087782C" w:rsidRPr="00B27100" w:rsidRDefault="0087782C" w:rsidP="0087782C">
            <w:pPr>
              <w:spacing w:after="0" w:line="240" w:lineRule="auto"/>
              <w:jc w:val="center"/>
              <w:rPr>
                <w:rFonts w:cs="Arial"/>
                <w:color w:val="000000"/>
                <w:sz w:val="18"/>
                <w:szCs w:val="18"/>
              </w:rPr>
            </w:pPr>
            <w:r w:rsidRPr="00B27100">
              <w:rPr>
                <w:rFonts w:cs="Arial"/>
                <w:color w:val="000000"/>
                <w:sz w:val="18"/>
                <w:szCs w:val="18"/>
              </w:rPr>
              <w:t>100,0</w:t>
            </w:r>
          </w:p>
        </w:tc>
      </w:tr>
      <w:tr w:rsidR="00F47C38" w:rsidRPr="00B27100" w:rsidTr="00D0366A">
        <w:trPr>
          <w:trHeight w:hRule="exact" w:val="340"/>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F47C38" w:rsidRPr="00B27100" w:rsidRDefault="00F47C38" w:rsidP="000C15A5">
            <w:pPr>
              <w:spacing w:after="0" w:line="240" w:lineRule="auto"/>
              <w:rPr>
                <w:rFonts w:eastAsia="Times New Roman" w:cs="Arial"/>
                <w:b/>
                <w:bCs/>
                <w:color w:val="000000"/>
              </w:rPr>
            </w:pPr>
            <w:r w:rsidRPr="00B27100">
              <w:rPr>
                <w:rFonts w:eastAsia="Times New Roman" w:cs="Arial"/>
                <w:b/>
                <w:bCs/>
                <w:color w:val="000000"/>
              </w:rPr>
              <w:t>Sexe</w:t>
            </w:r>
          </w:p>
        </w:tc>
        <w:tc>
          <w:tcPr>
            <w:tcW w:w="6667" w:type="dxa"/>
            <w:gridSpan w:val="5"/>
            <w:tcBorders>
              <w:top w:val="single" w:sz="4" w:space="0" w:color="auto"/>
              <w:left w:val="nil"/>
              <w:bottom w:val="single" w:sz="4" w:space="0" w:color="auto"/>
              <w:right w:val="single" w:sz="4" w:space="0" w:color="000000"/>
            </w:tcBorders>
            <w:shd w:val="clear" w:color="auto" w:fill="auto"/>
            <w:noWrap/>
            <w:vAlign w:val="center"/>
            <w:hideMark/>
          </w:tcPr>
          <w:p w:rsidR="00F47C38" w:rsidRPr="00B27100" w:rsidRDefault="00F47C38" w:rsidP="0087782C">
            <w:pPr>
              <w:spacing w:after="0" w:line="240" w:lineRule="auto"/>
              <w:jc w:val="center"/>
              <w:rPr>
                <w:rFonts w:eastAsia="Times New Roman" w:cs="Arial"/>
                <w:color w:val="000000"/>
              </w:rPr>
            </w:pPr>
          </w:p>
        </w:tc>
      </w:tr>
      <w:tr w:rsidR="0087782C" w:rsidRPr="00B27100" w:rsidTr="00D0366A">
        <w:trPr>
          <w:trHeight w:hRule="exact" w:val="340"/>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87782C" w:rsidRPr="00B27100" w:rsidRDefault="0087782C" w:rsidP="000C15A5">
            <w:pPr>
              <w:spacing w:after="0" w:line="240" w:lineRule="auto"/>
              <w:rPr>
                <w:rFonts w:eastAsia="Times New Roman" w:cs="Arial"/>
                <w:color w:val="000000"/>
              </w:rPr>
            </w:pPr>
            <w:r w:rsidRPr="00B27100">
              <w:rPr>
                <w:rFonts w:eastAsia="Times New Roman" w:cs="Arial"/>
                <w:color w:val="000000"/>
              </w:rPr>
              <w:t>Homme</w:t>
            </w:r>
          </w:p>
        </w:tc>
        <w:tc>
          <w:tcPr>
            <w:tcW w:w="1387" w:type="dxa"/>
            <w:tcBorders>
              <w:top w:val="nil"/>
              <w:left w:val="nil"/>
              <w:bottom w:val="single" w:sz="4" w:space="0" w:color="auto"/>
              <w:right w:val="single" w:sz="4" w:space="0" w:color="auto"/>
            </w:tcBorders>
            <w:shd w:val="clear" w:color="auto" w:fill="auto"/>
            <w:noWrap/>
            <w:vAlign w:val="center"/>
            <w:hideMark/>
          </w:tcPr>
          <w:p w:rsidR="0087782C" w:rsidRPr="00B27100" w:rsidRDefault="0087782C" w:rsidP="0087782C">
            <w:pPr>
              <w:spacing w:after="0" w:line="240" w:lineRule="auto"/>
              <w:jc w:val="center"/>
              <w:rPr>
                <w:rFonts w:cs="Arial"/>
                <w:color w:val="000000"/>
                <w:sz w:val="18"/>
                <w:szCs w:val="18"/>
              </w:rPr>
            </w:pPr>
            <w:r w:rsidRPr="00B27100">
              <w:rPr>
                <w:rFonts w:cs="Arial"/>
                <w:color w:val="000000"/>
                <w:sz w:val="18"/>
                <w:szCs w:val="18"/>
              </w:rPr>
              <w:t>68,6</w:t>
            </w:r>
          </w:p>
        </w:tc>
        <w:tc>
          <w:tcPr>
            <w:tcW w:w="1494" w:type="dxa"/>
            <w:tcBorders>
              <w:top w:val="nil"/>
              <w:left w:val="nil"/>
              <w:bottom w:val="single" w:sz="4" w:space="0" w:color="auto"/>
              <w:right w:val="single" w:sz="4" w:space="0" w:color="auto"/>
            </w:tcBorders>
            <w:shd w:val="clear" w:color="auto" w:fill="auto"/>
            <w:noWrap/>
            <w:vAlign w:val="center"/>
            <w:hideMark/>
          </w:tcPr>
          <w:p w:rsidR="0087782C" w:rsidRPr="00B27100" w:rsidRDefault="0087782C" w:rsidP="0087782C">
            <w:pPr>
              <w:spacing w:after="0" w:line="240" w:lineRule="auto"/>
              <w:jc w:val="center"/>
              <w:rPr>
                <w:rFonts w:cs="Arial"/>
                <w:color w:val="000000"/>
                <w:sz w:val="18"/>
                <w:szCs w:val="18"/>
              </w:rPr>
            </w:pPr>
            <w:r w:rsidRPr="00B27100">
              <w:rPr>
                <w:rFonts w:cs="Arial"/>
                <w:color w:val="000000"/>
                <w:sz w:val="18"/>
                <w:szCs w:val="18"/>
              </w:rPr>
              <w:t>11,4</w:t>
            </w:r>
          </w:p>
        </w:tc>
        <w:tc>
          <w:tcPr>
            <w:tcW w:w="1494" w:type="dxa"/>
            <w:tcBorders>
              <w:top w:val="nil"/>
              <w:left w:val="nil"/>
              <w:bottom w:val="single" w:sz="4" w:space="0" w:color="auto"/>
              <w:right w:val="single" w:sz="4" w:space="0" w:color="auto"/>
            </w:tcBorders>
            <w:shd w:val="clear" w:color="auto" w:fill="auto"/>
            <w:noWrap/>
            <w:vAlign w:val="center"/>
            <w:hideMark/>
          </w:tcPr>
          <w:p w:rsidR="0087782C" w:rsidRPr="00B27100" w:rsidRDefault="0087782C" w:rsidP="0087782C">
            <w:pPr>
              <w:spacing w:after="0" w:line="240" w:lineRule="auto"/>
              <w:jc w:val="center"/>
              <w:rPr>
                <w:rFonts w:cs="Arial"/>
                <w:color w:val="000000"/>
                <w:sz w:val="18"/>
                <w:szCs w:val="18"/>
              </w:rPr>
            </w:pPr>
            <w:r w:rsidRPr="00B27100">
              <w:rPr>
                <w:rFonts w:cs="Arial"/>
                <w:color w:val="000000"/>
                <w:sz w:val="18"/>
                <w:szCs w:val="18"/>
              </w:rPr>
              <w:t>14,3</w:t>
            </w:r>
          </w:p>
        </w:tc>
        <w:tc>
          <w:tcPr>
            <w:tcW w:w="1139" w:type="dxa"/>
            <w:tcBorders>
              <w:top w:val="nil"/>
              <w:left w:val="nil"/>
              <w:bottom w:val="single" w:sz="4" w:space="0" w:color="auto"/>
              <w:right w:val="single" w:sz="4" w:space="0" w:color="auto"/>
            </w:tcBorders>
            <w:shd w:val="clear" w:color="auto" w:fill="auto"/>
            <w:noWrap/>
            <w:vAlign w:val="center"/>
            <w:hideMark/>
          </w:tcPr>
          <w:p w:rsidR="0087782C" w:rsidRPr="00B27100" w:rsidRDefault="0087782C" w:rsidP="0087782C">
            <w:pPr>
              <w:spacing w:after="0" w:line="240" w:lineRule="auto"/>
              <w:jc w:val="center"/>
              <w:rPr>
                <w:rFonts w:cs="Arial"/>
                <w:color w:val="000000"/>
                <w:sz w:val="18"/>
                <w:szCs w:val="18"/>
              </w:rPr>
            </w:pPr>
            <w:r w:rsidRPr="00B27100">
              <w:rPr>
                <w:rFonts w:cs="Arial"/>
                <w:color w:val="000000"/>
                <w:sz w:val="18"/>
                <w:szCs w:val="18"/>
              </w:rPr>
              <w:t>5,7</w:t>
            </w:r>
          </w:p>
        </w:tc>
        <w:tc>
          <w:tcPr>
            <w:tcW w:w="1153" w:type="dxa"/>
            <w:tcBorders>
              <w:top w:val="nil"/>
              <w:left w:val="nil"/>
              <w:bottom w:val="single" w:sz="4" w:space="0" w:color="auto"/>
              <w:right w:val="single" w:sz="4" w:space="0" w:color="auto"/>
            </w:tcBorders>
            <w:shd w:val="clear" w:color="auto" w:fill="auto"/>
            <w:noWrap/>
            <w:vAlign w:val="center"/>
            <w:hideMark/>
          </w:tcPr>
          <w:p w:rsidR="0087782C" w:rsidRPr="00B27100" w:rsidRDefault="0087782C" w:rsidP="0087782C">
            <w:pPr>
              <w:spacing w:after="0" w:line="240" w:lineRule="auto"/>
              <w:jc w:val="center"/>
              <w:rPr>
                <w:rFonts w:cs="Arial"/>
                <w:color w:val="000000"/>
                <w:sz w:val="18"/>
                <w:szCs w:val="18"/>
              </w:rPr>
            </w:pPr>
            <w:r w:rsidRPr="00B27100">
              <w:rPr>
                <w:rFonts w:cs="Arial"/>
                <w:color w:val="000000"/>
                <w:sz w:val="18"/>
                <w:szCs w:val="18"/>
              </w:rPr>
              <w:t>100,0</w:t>
            </w:r>
          </w:p>
        </w:tc>
      </w:tr>
      <w:tr w:rsidR="0087782C" w:rsidRPr="00B27100" w:rsidTr="00D0366A">
        <w:trPr>
          <w:trHeight w:hRule="exact" w:val="340"/>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87782C" w:rsidRPr="00B27100" w:rsidRDefault="0087782C" w:rsidP="000C15A5">
            <w:pPr>
              <w:spacing w:after="0" w:line="240" w:lineRule="auto"/>
              <w:rPr>
                <w:rFonts w:eastAsia="Times New Roman" w:cs="Arial"/>
                <w:color w:val="000000"/>
              </w:rPr>
            </w:pPr>
            <w:r w:rsidRPr="00B27100">
              <w:rPr>
                <w:rFonts w:eastAsia="Times New Roman" w:cs="Arial"/>
                <w:color w:val="000000"/>
              </w:rPr>
              <w:t>Femme</w:t>
            </w:r>
          </w:p>
        </w:tc>
        <w:tc>
          <w:tcPr>
            <w:tcW w:w="1387" w:type="dxa"/>
            <w:tcBorders>
              <w:top w:val="nil"/>
              <w:left w:val="nil"/>
              <w:bottom w:val="single" w:sz="4" w:space="0" w:color="auto"/>
              <w:right w:val="single" w:sz="4" w:space="0" w:color="auto"/>
            </w:tcBorders>
            <w:shd w:val="clear" w:color="auto" w:fill="auto"/>
            <w:noWrap/>
            <w:vAlign w:val="center"/>
            <w:hideMark/>
          </w:tcPr>
          <w:p w:rsidR="0087782C" w:rsidRPr="00B27100" w:rsidRDefault="0087782C" w:rsidP="0087782C">
            <w:pPr>
              <w:spacing w:after="0" w:line="240" w:lineRule="auto"/>
              <w:jc w:val="center"/>
              <w:rPr>
                <w:rFonts w:cs="Arial"/>
                <w:color w:val="000000"/>
                <w:sz w:val="18"/>
                <w:szCs w:val="18"/>
              </w:rPr>
            </w:pPr>
            <w:r w:rsidRPr="00B27100">
              <w:rPr>
                <w:rFonts w:cs="Arial"/>
                <w:color w:val="000000"/>
                <w:sz w:val="18"/>
                <w:szCs w:val="18"/>
              </w:rPr>
              <w:t>80,0</w:t>
            </w:r>
          </w:p>
        </w:tc>
        <w:tc>
          <w:tcPr>
            <w:tcW w:w="1494" w:type="dxa"/>
            <w:tcBorders>
              <w:top w:val="nil"/>
              <w:left w:val="nil"/>
              <w:bottom w:val="single" w:sz="4" w:space="0" w:color="auto"/>
              <w:right w:val="single" w:sz="4" w:space="0" w:color="auto"/>
            </w:tcBorders>
            <w:shd w:val="clear" w:color="auto" w:fill="auto"/>
            <w:noWrap/>
            <w:vAlign w:val="center"/>
            <w:hideMark/>
          </w:tcPr>
          <w:p w:rsidR="0087782C" w:rsidRPr="00B27100" w:rsidRDefault="0087782C" w:rsidP="0087782C">
            <w:pPr>
              <w:spacing w:after="0" w:line="240" w:lineRule="auto"/>
              <w:jc w:val="center"/>
              <w:rPr>
                <w:rFonts w:cs="Arial"/>
                <w:color w:val="000000"/>
                <w:sz w:val="18"/>
                <w:szCs w:val="18"/>
              </w:rPr>
            </w:pPr>
            <w:r w:rsidRPr="00B27100">
              <w:rPr>
                <w:rFonts w:cs="Arial"/>
                <w:color w:val="000000"/>
                <w:sz w:val="18"/>
                <w:szCs w:val="18"/>
              </w:rPr>
              <w:t>0,0</w:t>
            </w:r>
          </w:p>
        </w:tc>
        <w:tc>
          <w:tcPr>
            <w:tcW w:w="1494" w:type="dxa"/>
            <w:tcBorders>
              <w:top w:val="nil"/>
              <w:left w:val="nil"/>
              <w:bottom w:val="single" w:sz="4" w:space="0" w:color="auto"/>
              <w:right w:val="single" w:sz="4" w:space="0" w:color="auto"/>
            </w:tcBorders>
            <w:shd w:val="clear" w:color="auto" w:fill="auto"/>
            <w:noWrap/>
            <w:vAlign w:val="center"/>
            <w:hideMark/>
          </w:tcPr>
          <w:p w:rsidR="0087782C" w:rsidRPr="00B27100" w:rsidRDefault="0087782C" w:rsidP="0087782C">
            <w:pPr>
              <w:spacing w:after="0" w:line="240" w:lineRule="auto"/>
              <w:jc w:val="center"/>
              <w:rPr>
                <w:rFonts w:cs="Arial"/>
                <w:color w:val="000000"/>
                <w:sz w:val="18"/>
                <w:szCs w:val="18"/>
              </w:rPr>
            </w:pPr>
            <w:r w:rsidRPr="00B27100">
              <w:rPr>
                <w:rFonts w:cs="Arial"/>
                <w:color w:val="000000"/>
                <w:sz w:val="18"/>
                <w:szCs w:val="18"/>
              </w:rPr>
              <w:t>20,0</w:t>
            </w:r>
          </w:p>
        </w:tc>
        <w:tc>
          <w:tcPr>
            <w:tcW w:w="1139" w:type="dxa"/>
            <w:tcBorders>
              <w:top w:val="nil"/>
              <w:left w:val="nil"/>
              <w:bottom w:val="single" w:sz="4" w:space="0" w:color="auto"/>
              <w:right w:val="single" w:sz="4" w:space="0" w:color="auto"/>
            </w:tcBorders>
            <w:shd w:val="clear" w:color="auto" w:fill="auto"/>
            <w:noWrap/>
            <w:vAlign w:val="center"/>
            <w:hideMark/>
          </w:tcPr>
          <w:p w:rsidR="0087782C" w:rsidRPr="00B27100" w:rsidRDefault="0087782C" w:rsidP="0087782C">
            <w:pPr>
              <w:spacing w:after="0" w:line="240" w:lineRule="auto"/>
              <w:jc w:val="center"/>
              <w:rPr>
                <w:rFonts w:cs="Arial"/>
                <w:color w:val="000000"/>
                <w:sz w:val="18"/>
                <w:szCs w:val="18"/>
              </w:rPr>
            </w:pPr>
            <w:r w:rsidRPr="00B27100">
              <w:rPr>
                <w:rFonts w:cs="Arial"/>
                <w:color w:val="000000"/>
                <w:sz w:val="18"/>
                <w:szCs w:val="18"/>
              </w:rPr>
              <w:t>0,0</w:t>
            </w:r>
          </w:p>
        </w:tc>
        <w:tc>
          <w:tcPr>
            <w:tcW w:w="1153" w:type="dxa"/>
            <w:tcBorders>
              <w:top w:val="nil"/>
              <w:left w:val="nil"/>
              <w:bottom w:val="single" w:sz="4" w:space="0" w:color="auto"/>
              <w:right w:val="single" w:sz="4" w:space="0" w:color="auto"/>
            </w:tcBorders>
            <w:shd w:val="clear" w:color="auto" w:fill="auto"/>
            <w:noWrap/>
            <w:vAlign w:val="center"/>
            <w:hideMark/>
          </w:tcPr>
          <w:p w:rsidR="0087782C" w:rsidRPr="00B27100" w:rsidRDefault="0087782C" w:rsidP="0087782C">
            <w:pPr>
              <w:spacing w:after="0" w:line="240" w:lineRule="auto"/>
              <w:jc w:val="center"/>
              <w:rPr>
                <w:rFonts w:cs="Arial"/>
                <w:color w:val="000000"/>
                <w:sz w:val="18"/>
                <w:szCs w:val="18"/>
              </w:rPr>
            </w:pPr>
            <w:r w:rsidRPr="00B27100">
              <w:rPr>
                <w:rFonts w:cs="Arial"/>
                <w:color w:val="000000"/>
                <w:sz w:val="18"/>
                <w:szCs w:val="18"/>
              </w:rPr>
              <w:t>100,0</w:t>
            </w:r>
          </w:p>
        </w:tc>
      </w:tr>
      <w:tr w:rsidR="00F47C38" w:rsidRPr="00B27100" w:rsidTr="00D0366A">
        <w:trPr>
          <w:trHeight w:hRule="exact" w:val="340"/>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F47C38" w:rsidRPr="00B27100" w:rsidRDefault="00F47C38" w:rsidP="000C15A5">
            <w:pPr>
              <w:spacing w:after="0" w:line="240" w:lineRule="auto"/>
              <w:rPr>
                <w:rFonts w:eastAsia="Times New Roman" w:cs="Arial"/>
                <w:b/>
                <w:bCs/>
                <w:color w:val="000000"/>
              </w:rPr>
            </w:pPr>
            <w:r w:rsidRPr="00B27100">
              <w:rPr>
                <w:rFonts w:eastAsia="Times New Roman" w:cs="Arial"/>
                <w:b/>
                <w:bCs/>
                <w:color w:val="000000"/>
              </w:rPr>
              <w:t>Niveau d'instruction</w:t>
            </w:r>
          </w:p>
        </w:tc>
        <w:tc>
          <w:tcPr>
            <w:tcW w:w="6667" w:type="dxa"/>
            <w:gridSpan w:val="5"/>
            <w:tcBorders>
              <w:top w:val="single" w:sz="4" w:space="0" w:color="auto"/>
              <w:left w:val="nil"/>
              <w:bottom w:val="single" w:sz="4" w:space="0" w:color="auto"/>
              <w:right w:val="single" w:sz="4" w:space="0" w:color="000000"/>
            </w:tcBorders>
            <w:shd w:val="clear" w:color="auto" w:fill="auto"/>
            <w:noWrap/>
            <w:vAlign w:val="center"/>
            <w:hideMark/>
          </w:tcPr>
          <w:p w:rsidR="00F47C38" w:rsidRPr="00B27100" w:rsidRDefault="00F47C38" w:rsidP="0087782C">
            <w:pPr>
              <w:spacing w:after="0" w:line="240" w:lineRule="auto"/>
              <w:jc w:val="center"/>
              <w:rPr>
                <w:rFonts w:eastAsia="Times New Roman" w:cs="Arial"/>
                <w:color w:val="000000"/>
              </w:rPr>
            </w:pPr>
          </w:p>
        </w:tc>
      </w:tr>
      <w:tr w:rsidR="0087782C" w:rsidRPr="00B27100" w:rsidTr="00D0366A">
        <w:trPr>
          <w:trHeight w:hRule="exact" w:val="340"/>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87782C" w:rsidRPr="00B27100" w:rsidRDefault="0087782C" w:rsidP="000C15A5">
            <w:pPr>
              <w:spacing w:after="0" w:line="240" w:lineRule="auto"/>
              <w:rPr>
                <w:rFonts w:eastAsia="Times New Roman" w:cs="Arial"/>
                <w:color w:val="000000"/>
              </w:rPr>
            </w:pPr>
            <w:r w:rsidRPr="00B27100">
              <w:rPr>
                <w:rFonts w:eastAsia="Times New Roman" w:cs="Arial"/>
                <w:color w:val="000000"/>
              </w:rPr>
              <w:t>Aucun</w:t>
            </w:r>
          </w:p>
        </w:tc>
        <w:tc>
          <w:tcPr>
            <w:tcW w:w="1387" w:type="dxa"/>
            <w:tcBorders>
              <w:top w:val="nil"/>
              <w:left w:val="nil"/>
              <w:bottom w:val="single" w:sz="4" w:space="0" w:color="auto"/>
              <w:right w:val="single" w:sz="4" w:space="0" w:color="auto"/>
            </w:tcBorders>
            <w:shd w:val="clear" w:color="auto" w:fill="auto"/>
            <w:noWrap/>
            <w:vAlign w:val="center"/>
            <w:hideMark/>
          </w:tcPr>
          <w:p w:rsidR="0087782C" w:rsidRPr="00B27100" w:rsidRDefault="0087782C" w:rsidP="0087782C">
            <w:pPr>
              <w:spacing w:after="0" w:line="240" w:lineRule="auto"/>
              <w:jc w:val="center"/>
              <w:rPr>
                <w:rFonts w:cs="Arial"/>
                <w:color w:val="000000"/>
                <w:sz w:val="18"/>
                <w:szCs w:val="18"/>
              </w:rPr>
            </w:pPr>
            <w:r w:rsidRPr="00B27100">
              <w:rPr>
                <w:rFonts w:cs="Arial"/>
                <w:color w:val="000000"/>
                <w:sz w:val="18"/>
                <w:szCs w:val="18"/>
              </w:rPr>
              <w:t>67,1</w:t>
            </w:r>
          </w:p>
        </w:tc>
        <w:tc>
          <w:tcPr>
            <w:tcW w:w="1494" w:type="dxa"/>
            <w:tcBorders>
              <w:top w:val="nil"/>
              <w:left w:val="nil"/>
              <w:bottom w:val="single" w:sz="4" w:space="0" w:color="auto"/>
              <w:right w:val="single" w:sz="4" w:space="0" w:color="auto"/>
            </w:tcBorders>
            <w:shd w:val="clear" w:color="auto" w:fill="auto"/>
            <w:noWrap/>
            <w:vAlign w:val="center"/>
            <w:hideMark/>
          </w:tcPr>
          <w:p w:rsidR="0087782C" w:rsidRPr="00B27100" w:rsidRDefault="0087782C" w:rsidP="0087782C">
            <w:pPr>
              <w:spacing w:after="0" w:line="240" w:lineRule="auto"/>
              <w:jc w:val="center"/>
              <w:rPr>
                <w:rFonts w:cs="Arial"/>
                <w:color w:val="000000"/>
                <w:sz w:val="18"/>
                <w:szCs w:val="18"/>
              </w:rPr>
            </w:pPr>
            <w:r w:rsidRPr="00B27100">
              <w:rPr>
                <w:rFonts w:cs="Arial"/>
                <w:color w:val="000000"/>
                <w:sz w:val="18"/>
                <w:szCs w:val="18"/>
              </w:rPr>
              <w:t>14,2</w:t>
            </w:r>
          </w:p>
        </w:tc>
        <w:tc>
          <w:tcPr>
            <w:tcW w:w="1494" w:type="dxa"/>
            <w:tcBorders>
              <w:top w:val="nil"/>
              <w:left w:val="nil"/>
              <w:bottom w:val="single" w:sz="4" w:space="0" w:color="auto"/>
              <w:right w:val="single" w:sz="4" w:space="0" w:color="auto"/>
            </w:tcBorders>
            <w:shd w:val="clear" w:color="auto" w:fill="auto"/>
            <w:noWrap/>
            <w:vAlign w:val="center"/>
            <w:hideMark/>
          </w:tcPr>
          <w:p w:rsidR="0087782C" w:rsidRPr="00B27100" w:rsidRDefault="0087782C" w:rsidP="0087782C">
            <w:pPr>
              <w:spacing w:after="0" w:line="240" w:lineRule="auto"/>
              <w:jc w:val="center"/>
              <w:rPr>
                <w:rFonts w:cs="Arial"/>
                <w:color w:val="000000"/>
                <w:sz w:val="18"/>
                <w:szCs w:val="18"/>
              </w:rPr>
            </w:pPr>
            <w:r w:rsidRPr="00B27100">
              <w:rPr>
                <w:rFonts w:cs="Arial"/>
                <w:color w:val="000000"/>
                <w:sz w:val="18"/>
                <w:szCs w:val="18"/>
              </w:rPr>
              <w:t>9,8</w:t>
            </w:r>
          </w:p>
        </w:tc>
        <w:tc>
          <w:tcPr>
            <w:tcW w:w="1139" w:type="dxa"/>
            <w:tcBorders>
              <w:top w:val="nil"/>
              <w:left w:val="nil"/>
              <w:bottom w:val="single" w:sz="4" w:space="0" w:color="auto"/>
              <w:right w:val="single" w:sz="4" w:space="0" w:color="auto"/>
            </w:tcBorders>
            <w:shd w:val="clear" w:color="auto" w:fill="auto"/>
            <w:noWrap/>
            <w:vAlign w:val="center"/>
            <w:hideMark/>
          </w:tcPr>
          <w:p w:rsidR="0087782C" w:rsidRPr="00B27100" w:rsidRDefault="0087782C" w:rsidP="0087782C">
            <w:pPr>
              <w:spacing w:after="0" w:line="240" w:lineRule="auto"/>
              <w:jc w:val="center"/>
              <w:rPr>
                <w:rFonts w:cs="Arial"/>
                <w:color w:val="000000"/>
                <w:sz w:val="18"/>
                <w:szCs w:val="18"/>
              </w:rPr>
            </w:pPr>
            <w:r w:rsidRPr="00B27100">
              <w:rPr>
                <w:rFonts w:cs="Arial"/>
                <w:color w:val="000000"/>
                <w:sz w:val="18"/>
                <w:szCs w:val="18"/>
              </w:rPr>
              <w:t>8,9</w:t>
            </w:r>
          </w:p>
        </w:tc>
        <w:tc>
          <w:tcPr>
            <w:tcW w:w="1153" w:type="dxa"/>
            <w:tcBorders>
              <w:top w:val="nil"/>
              <w:left w:val="nil"/>
              <w:bottom w:val="single" w:sz="4" w:space="0" w:color="auto"/>
              <w:right w:val="single" w:sz="4" w:space="0" w:color="auto"/>
            </w:tcBorders>
            <w:shd w:val="clear" w:color="auto" w:fill="auto"/>
            <w:noWrap/>
            <w:vAlign w:val="center"/>
            <w:hideMark/>
          </w:tcPr>
          <w:p w:rsidR="0087782C" w:rsidRPr="00B27100" w:rsidRDefault="0087782C" w:rsidP="0087782C">
            <w:pPr>
              <w:spacing w:after="0" w:line="240" w:lineRule="auto"/>
              <w:jc w:val="center"/>
              <w:rPr>
                <w:rFonts w:cs="Arial"/>
                <w:color w:val="000000"/>
                <w:sz w:val="18"/>
                <w:szCs w:val="18"/>
              </w:rPr>
            </w:pPr>
            <w:r w:rsidRPr="00B27100">
              <w:rPr>
                <w:rFonts w:cs="Arial"/>
                <w:color w:val="000000"/>
                <w:sz w:val="18"/>
                <w:szCs w:val="18"/>
              </w:rPr>
              <w:t>100,0</w:t>
            </w:r>
          </w:p>
        </w:tc>
      </w:tr>
      <w:tr w:rsidR="0087782C" w:rsidRPr="00B27100" w:rsidTr="00D0366A">
        <w:trPr>
          <w:trHeight w:hRule="exact" w:val="340"/>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87782C" w:rsidRPr="00B27100" w:rsidRDefault="0087782C" w:rsidP="000C15A5">
            <w:pPr>
              <w:spacing w:after="0" w:line="240" w:lineRule="auto"/>
              <w:rPr>
                <w:rFonts w:eastAsia="Times New Roman" w:cs="Arial"/>
                <w:color w:val="000000"/>
              </w:rPr>
            </w:pPr>
            <w:r w:rsidRPr="00B27100">
              <w:rPr>
                <w:rFonts w:eastAsia="Times New Roman" w:cs="Arial"/>
                <w:color w:val="000000"/>
              </w:rPr>
              <w:t>Primaire</w:t>
            </w:r>
          </w:p>
        </w:tc>
        <w:tc>
          <w:tcPr>
            <w:tcW w:w="1387" w:type="dxa"/>
            <w:tcBorders>
              <w:top w:val="nil"/>
              <w:left w:val="nil"/>
              <w:bottom w:val="single" w:sz="4" w:space="0" w:color="auto"/>
              <w:right w:val="single" w:sz="4" w:space="0" w:color="auto"/>
            </w:tcBorders>
            <w:shd w:val="clear" w:color="auto" w:fill="auto"/>
            <w:noWrap/>
            <w:vAlign w:val="center"/>
            <w:hideMark/>
          </w:tcPr>
          <w:p w:rsidR="0087782C" w:rsidRPr="00B27100" w:rsidRDefault="0087782C" w:rsidP="0087782C">
            <w:pPr>
              <w:spacing w:after="0" w:line="240" w:lineRule="auto"/>
              <w:jc w:val="center"/>
              <w:rPr>
                <w:rFonts w:cs="Arial"/>
                <w:color w:val="000000"/>
                <w:sz w:val="18"/>
                <w:szCs w:val="18"/>
              </w:rPr>
            </w:pPr>
            <w:r w:rsidRPr="00B27100">
              <w:rPr>
                <w:rFonts w:cs="Arial"/>
                <w:color w:val="000000"/>
                <w:sz w:val="18"/>
                <w:szCs w:val="18"/>
              </w:rPr>
              <w:t>85,2</w:t>
            </w:r>
          </w:p>
        </w:tc>
        <w:tc>
          <w:tcPr>
            <w:tcW w:w="1494" w:type="dxa"/>
            <w:tcBorders>
              <w:top w:val="nil"/>
              <w:left w:val="nil"/>
              <w:bottom w:val="single" w:sz="4" w:space="0" w:color="auto"/>
              <w:right w:val="single" w:sz="4" w:space="0" w:color="auto"/>
            </w:tcBorders>
            <w:shd w:val="clear" w:color="auto" w:fill="auto"/>
            <w:noWrap/>
            <w:vAlign w:val="center"/>
            <w:hideMark/>
          </w:tcPr>
          <w:p w:rsidR="0087782C" w:rsidRPr="00B27100" w:rsidRDefault="0087782C" w:rsidP="0087782C">
            <w:pPr>
              <w:spacing w:after="0" w:line="240" w:lineRule="auto"/>
              <w:jc w:val="center"/>
              <w:rPr>
                <w:rFonts w:cs="Arial"/>
                <w:color w:val="000000"/>
                <w:sz w:val="18"/>
                <w:szCs w:val="18"/>
              </w:rPr>
            </w:pPr>
            <w:r w:rsidRPr="00B27100">
              <w:rPr>
                <w:rFonts w:cs="Arial"/>
                <w:color w:val="000000"/>
                <w:sz w:val="18"/>
                <w:szCs w:val="18"/>
              </w:rPr>
              <w:t>11,1</w:t>
            </w:r>
          </w:p>
        </w:tc>
        <w:tc>
          <w:tcPr>
            <w:tcW w:w="1494" w:type="dxa"/>
            <w:tcBorders>
              <w:top w:val="nil"/>
              <w:left w:val="nil"/>
              <w:bottom w:val="single" w:sz="4" w:space="0" w:color="auto"/>
              <w:right w:val="single" w:sz="4" w:space="0" w:color="auto"/>
            </w:tcBorders>
            <w:shd w:val="clear" w:color="auto" w:fill="auto"/>
            <w:noWrap/>
            <w:vAlign w:val="center"/>
            <w:hideMark/>
          </w:tcPr>
          <w:p w:rsidR="0087782C" w:rsidRPr="00B27100" w:rsidRDefault="0087782C" w:rsidP="0087782C">
            <w:pPr>
              <w:spacing w:after="0" w:line="240" w:lineRule="auto"/>
              <w:jc w:val="center"/>
              <w:rPr>
                <w:rFonts w:cs="Arial"/>
                <w:color w:val="000000"/>
                <w:sz w:val="18"/>
                <w:szCs w:val="18"/>
              </w:rPr>
            </w:pPr>
            <w:r w:rsidRPr="00B27100">
              <w:rPr>
                <w:rFonts w:cs="Arial"/>
                <w:color w:val="000000"/>
                <w:sz w:val="18"/>
                <w:szCs w:val="18"/>
              </w:rPr>
              <w:t>0,0</w:t>
            </w:r>
          </w:p>
        </w:tc>
        <w:tc>
          <w:tcPr>
            <w:tcW w:w="1139" w:type="dxa"/>
            <w:tcBorders>
              <w:top w:val="nil"/>
              <w:left w:val="nil"/>
              <w:bottom w:val="single" w:sz="4" w:space="0" w:color="auto"/>
              <w:right w:val="single" w:sz="4" w:space="0" w:color="auto"/>
            </w:tcBorders>
            <w:shd w:val="clear" w:color="auto" w:fill="auto"/>
            <w:noWrap/>
            <w:vAlign w:val="center"/>
            <w:hideMark/>
          </w:tcPr>
          <w:p w:rsidR="0087782C" w:rsidRPr="00B27100" w:rsidRDefault="0087782C" w:rsidP="0087782C">
            <w:pPr>
              <w:spacing w:after="0" w:line="240" w:lineRule="auto"/>
              <w:jc w:val="center"/>
              <w:rPr>
                <w:rFonts w:cs="Arial"/>
                <w:color w:val="000000"/>
                <w:sz w:val="18"/>
                <w:szCs w:val="18"/>
              </w:rPr>
            </w:pPr>
            <w:r w:rsidRPr="00B27100">
              <w:rPr>
                <w:rFonts w:cs="Arial"/>
                <w:color w:val="000000"/>
                <w:sz w:val="18"/>
                <w:szCs w:val="18"/>
              </w:rPr>
              <w:t>3,7</w:t>
            </w:r>
          </w:p>
        </w:tc>
        <w:tc>
          <w:tcPr>
            <w:tcW w:w="1153" w:type="dxa"/>
            <w:tcBorders>
              <w:top w:val="nil"/>
              <w:left w:val="nil"/>
              <w:bottom w:val="single" w:sz="4" w:space="0" w:color="auto"/>
              <w:right w:val="single" w:sz="4" w:space="0" w:color="auto"/>
            </w:tcBorders>
            <w:shd w:val="clear" w:color="auto" w:fill="auto"/>
            <w:noWrap/>
            <w:vAlign w:val="center"/>
            <w:hideMark/>
          </w:tcPr>
          <w:p w:rsidR="0087782C" w:rsidRPr="00B27100" w:rsidRDefault="0087782C" w:rsidP="0087782C">
            <w:pPr>
              <w:spacing w:after="0" w:line="240" w:lineRule="auto"/>
              <w:jc w:val="center"/>
              <w:rPr>
                <w:rFonts w:cs="Arial"/>
                <w:color w:val="000000"/>
                <w:sz w:val="18"/>
                <w:szCs w:val="18"/>
              </w:rPr>
            </w:pPr>
            <w:r w:rsidRPr="00B27100">
              <w:rPr>
                <w:rFonts w:cs="Arial"/>
                <w:color w:val="000000"/>
                <w:sz w:val="18"/>
                <w:szCs w:val="18"/>
              </w:rPr>
              <w:t>100,0</w:t>
            </w:r>
          </w:p>
        </w:tc>
      </w:tr>
      <w:tr w:rsidR="0087782C" w:rsidRPr="00B27100" w:rsidTr="00D0366A">
        <w:trPr>
          <w:trHeight w:hRule="exact" w:val="340"/>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87782C" w:rsidRPr="00B27100" w:rsidRDefault="0087782C" w:rsidP="000C15A5">
            <w:pPr>
              <w:spacing w:after="0" w:line="240" w:lineRule="auto"/>
              <w:rPr>
                <w:rFonts w:eastAsia="Times New Roman" w:cs="Arial"/>
                <w:color w:val="000000"/>
              </w:rPr>
            </w:pPr>
            <w:r w:rsidRPr="00B27100">
              <w:rPr>
                <w:rFonts w:eastAsia="Times New Roman" w:cs="Arial"/>
                <w:color w:val="000000"/>
              </w:rPr>
              <w:t>Secondaire ou plus</w:t>
            </w:r>
          </w:p>
        </w:tc>
        <w:tc>
          <w:tcPr>
            <w:tcW w:w="1387" w:type="dxa"/>
            <w:tcBorders>
              <w:top w:val="nil"/>
              <w:left w:val="nil"/>
              <w:bottom w:val="single" w:sz="4" w:space="0" w:color="auto"/>
              <w:right w:val="single" w:sz="4" w:space="0" w:color="auto"/>
            </w:tcBorders>
            <w:shd w:val="clear" w:color="auto" w:fill="auto"/>
            <w:noWrap/>
            <w:vAlign w:val="center"/>
            <w:hideMark/>
          </w:tcPr>
          <w:p w:rsidR="0087782C" w:rsidRPr="00B27100" w:rsidRDefault="0087782C" w:rsidP="0087782C">
            <w:pPr>
              <w:spacing w:after="0" w:line="240" w:lineRule="auto"/>
              <w:jc w:val="center"/>
              <w:rPr>
                <w:rFonts w:cs="Arial"/>
                <w:color w:val="000000"/>
                <w:sz w:val="18"/>
                <w:szCs w:val="18"/>
              </w:rPr>
            </w:pPr>
            <w:r w:rsidRPr="00B27100">
              <w:rPr>
                <w:rFonts w:cs="Arial"/>
                <w:color w:val="000000"/>
                <w:sz w:val="18"/>
                <w:szCs w:val="18"/>
              </w:rPr>
              <w:t>69,2</w:t>
            </w:r>
          </w:p>
        </w:tc>
        <w:tc>
          <w:tcPr>
            <w:tcW w:w="1494" w:type="dxa"/>
            <w:tcBorders>
              <w:top w:val="nil"/>
              <w:left w:val="nil"/>
              <w:bottom w:val="single" w:sz="4" w:space="0" w:color="auto"/>
              <w:right w:val="single" w:sz="4" w:space="0" w:color="auto"/>
            </w:tcBorders>
            <w:shd w:val="clear" w:color="auto" w:fill="auto"/>
            <w:noWrap/>
            <w:vAlign w:val="center"/>
            <w:hideMark/>
          </w:tcPr>
          <w:p w:rsidR="0087782C" w:rsidRPr="00B27100" w:rsidRDefault="0087782C" w:rsidP="0087782C">
            <w:pPr>
              <w:spacing w:after="0" w:line="240" w:lineRule="auto"/>
              <w:jc w:val="center"/>
              <w:rPr>
                <w:rFonts w:cs="Arial"/>
                <w:color w:val="000000"/>
                <w:sz w:val="18"/>
                <w:szCs w:val="18"/>
              </w:rPr>
            </w:pPr>
            <w:r w:rsidRPr="00B27100">
              <w:rPr>
                <w:rFonts w:cs="Arial"/>
                <w:color w:val="000000"/>
                <w:sz w:val="18"/>
                <w:szCs w:val="18"/>
              </w:rPr>
              <w:t>7,7</w:t>
            </w:r>
          </w:p>
        </w:tc>
        <w:tc>
          <w:tcPr>
            <w:tcW w:w="1494" w:type="dxa"/>
            <w:tcBorders>
              <w:top w:val="nil"/>
              <w:left w:val="nil"/>
              <w:bottom w:val="single" w:sz="4" w:space="0" w:color="auto"/>
              <w:right w:val="single" w:sz="4" w:space="0" w:color="auto"/>
            </w:tcBorders>
            <w:shd w:val="clear" w:color="auto" w:fill="auto"/>
            <w:noWrap/>
            <w:vAlign w:val="center"/>
            <w:hideMark/>
          </w:tcPr>
          <w:p w:rsidR="0087782C" w:rsidRPr="00B27100" w:rsidRDefault="0087782C" w:rsidP="0087782C">
            <w:pPr>
              <w:spacing w:after="0" w:line="240" w:lineRule="auto"/>
              <w:jc w:val="center"/>
              <w:rPr>
                <w:rFonts w:cs="Arial"/>
                <w:color w:val="000000"/>
                <w:sz w:val="18"/>
                <w:szCs w:val="18"/>
              </w:rPr>
            </w:pPr>
            <w:r w:rsidRPr="00B27100">
              <w:rPr>
                <w:rFonts w:cs="Arial"/>
                <w:color w:val="000000"/>
                <w:sz w:val="18"/>
                <w:szCs w:val="18"/>
              </w:rPr>
              <w:t>12,8</w:t>
            </w:r>
          </w:p>
        </w:tc>
        <w:tc>
          <w:tcPr>
            <w:tcW w:w="1139" w:type="dxa"/>
            <w:tcBorders>
              <w:top w:val="nil"/>
              <w:left w:val="nil"/>
              <w:bottom w:val="single" w:sz="4" w:space="0" w:color="auto"/>
              <w:right w:val="single" w:sz="4" w:space="0" w:color="auto"/>
            </w:tcBorders>
            <w:shd w:val="clear" w:color="auto" w:fill="auto"/>
            <w:noWrap/>
            <w:vAlign w:val="center"/>
            <w:hideMark/>
          </w:tcPr>
          <w:p w:rsidR="0087782C" w:rsidRPr="00B27100" w:rsidRDefault="0087782C" w:rsidP="0087782C">
            <w:pPr>
              <w:spacing w:after="0" w:line="240" w:lineRule="auto"/>
              <w:jc w:val="center"/>
              <w:rPr>
                <w:rFonts w:cs="Arial"/>
                <w:color w:val="000000"/>
                <w:sz w:val="18"/>
                <w:szCs w:val="18"/>
              </w:rPr>
            </w:pPr>
            <w:r w:rsidRPr="00B27100">
              <w:rPr>
                <w:rFonts w:cs="Arial"/>
                <w:color w:val="000000"/>
                <w:sz w:val="18"/>
                <w:szCs w:val="18"/>
              </w:rPr>
              <w:t>10,3</w:t>
            </w:r>
          </w:p>
        </w:tc>
        <w:tc>
          <w:tcPr>
            <w:tcW w:w="1153" w:type="dxa"/>
            <w:tcBorders>
              <w:top w:val="nil"/>
              <w:left w:val="nil"/>
              <w:bottom w:val="single" w:sz="4" w:space="0" w:color="auto"/>
              <w:right w:val="single" w:sz="4" w:space="0" w:color="auto"/>
            </w:tcBorders>
            <w:shd w:val="clear" w:color="auto" w:fill="auto"/>
            <w:noWrap/>
            <w:vAlign w:val="center"/>
            <w:hideMark/>
          </w:tcPr>
          <w:p w:rsidR="0087782C" w:rsidRPr="00B27100" w:rsidRDefault="0087782C" w:rsidP="0087782C">
            <w:pPr>
              <w:spacing w:after="0" w:line="240" w:lineRule="auto"/>
              <w:jc w:val="center"/>
              <w:rPr>
                <w:rFonts w:cs="Arial"/>
                <w:color w:val="000000"/>
                <w:sz w:val="18"/>
                <w:szCs w:val="18"/>
              </w:rPr>
            </w:pPr>
            <w:r w:rsidRPr="00B27100">
              <w:rPr>
                <w:rFonts w:cs="Arial"/>
                <w:color w:val="000000"/>
                <w:sz w:val="18"/>
                <w:szCs w:val="18"/>
              </w:rPr>
              <w:t>100,0</w:t>
            </w:r>
          </w:p>
        </w:tc>
      </w:tr>
      <w:tr w:rsidR="00F47C38" w:rsidRPr="00B27100" w:rsidTr="00D0366A">
        <w:trPr>
          <w:trHeight w:hRule="exact" w:val="340"/>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F47C38" w:rsidRPr="00B27100" w:rsidRDefault="00F47C38" w:rsidP="000C15A5">
            <w:pPr>
              <w:spacing w:after="0" w:line="240" w:lineRule="auto"/>
              <w:rPr>
                <w:rFonts w:eastAsia="Times New Roman" w:cs="Arial"/>
                <w:b/>
                <w:bCs/>
                <w:color w:val="000000"/>
              </w:rPr>
            </w:pPr>
            <w:r w:rsidRPr="00B27100">
              <w:rPr>
                <w:rFonts w:eastAsia="Times New Roman" w:cs="Arial"/>
                <w:b/>
                <w:bCs/>
                <w:color w:val="000000"/>
              </w:rPr>
              <w:t>Niveau de vie</w:t>
            </w:r>
          </w:p>
        </w:tc>
        <w:tc>
          <w:tcPr>
            <w:tcW w:w="6667" w:type="dxa"/>
            <w:gridSpan w:val="5"/>
            <w:tcBorders>
              <w:top w:val="single" w:sz="4" w:space="0" w:color="auto"/>
              <w:left w:val="nil"/>
              <w:bottom w:val="single" w:sz="4" w:space="0" w:color="auto"/>
              <w:right w:val="single" w:sz="4" w:space="0" w:color="000000"/>
            </w:tcBorders>
            <w:shd w:val="clear" w:color="auto" w:fill="auto"/>
            <w:noWrap/>
            <w:vAlign w:val="center"/>
            <w:hideMark/>
          </w:tcPr>
          <w:p w:rsidR="00F47C38" w:rsidRPr="00B27100" w:rsidRDefault="00F47C38" w:rsidP="0087782C">
            <w:pPr>
              <w:spacing w:after="0" w:line="240" w:lineRule="auto"/>
              <w:jc w:val="center"/>
              <w:rPr>
                <w:rFonts w:eastAsia="Times New Roman" w:cs="Arial"/>
                <w:color w:val="000000"/>
              </w:rPr>
            </w:pPr>
          </w:p>
        </w:tc>
      </w:tr>
      <w:tr w:rsidR="0087782C" w:rsidRPr="00B27100" w:rsidTr="00D0366A">
        <w:trPr>
          <w:trHeight w:hRule="exact" w:val="340"/>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87782C" w:rsidRPr="00B27100" w:rsidRDefault="0087782C" w:rsidP="000C15A5">
            <w:pPr>
              <w:spacing w:after="0" w:line="240" w:lineRule="auto"/>
              <w:rPr>
                <w:rFonts w:eastAsia="Times New Roman" w:cs="Arial"/>
                <w:color w:val="000000"/>
              </w:rPr>
            </w:pPr>
            <w:r w:rsidRPr="00B27100">
              <w:rPr>
                <w:rFonts w:eastAsia="Times New Roman" w:cs="Arial"/>
                <w:color w:val="000000"/>
              </w:rPr>
              <w:t>Le plus pauvre</w:t>
            </w:r>
          </w:p>
        </w:tc>
        <w:tc>
          <w:tcPr>
            <w:tcW w:w="1387" w:type="dxa"/>
            <w:tcBorders>
              <w:top w:val="nil"/>
              <w:left w:val="nil"/>
              <w:bottom w:val="single" w:sz="4" w:space="0" w:color="auto"/>
              <w:right w:val="single" w:sz="4" w:space="0" w:color="auto"/>
            </w:tcBorders>
            <w:shd w:val="clear" w:color="auto" w:fill="auto"/>
            <w:noWrap/>
            <w:vAlign w:val="center"/>
            <w:hideMark/>
          </w:tcPr>
          <w:p w:rsidR="0087782C" w:rsidRPr="00B27100" w:rsidRDefault="0087782C" w:rsidP="0087782C">
            <w:pPr>
              <w:spacing w:after="0" w:line="240" w:lineRule="auto"/>
              <w:jc w:val="center"/>
              <w:rPr>
                <w:rFonts w:cs="Arial"/>
                <w:color w:val="000000"/>
                <w:sz w:val="18"/>
                <w:szCs w:val="18"/>
              </w:rPr>
            </w:pPr>
            <w:r w:rsidRPr="00B27100">
              <w:rPr>
                <w:rFonts w:cs="Arial"/>
                <w:color w:val="000000"/>
                <w:sz w:val="18"/>
                <w:szCs w:val="18"/>
              </w:rPr>
              <w:t>56,1</w:t>
            </w:r>
          </w:p>
        </w:tc>
        <w:tc>
          <w:tcPr>
            <w:tcW w:w="1494" w:type="dxa"/>
            <w:tcBorders>
              <w:top w:val="nil"/>
              <w:left w:val="nil"/>
              <w:bottom w:val="single" w:sz="4" w:space="0" w:color="auto"/>
              <w:right w:val="single" w:sz="4" w:space="0" w:color="auto"/>
            </w:tcBorders>
            <w:shd w:val="clear" w:color="auto" w:fill="auto"/>
            <w:noWrap/>
            <w:vAlign w:val="center"/>
            <w:hideMark/>
          </w:tcPr>
          <w:p w:rsidR="0087782C" w:rsidRPr="00B27100" w:rsidRDefault="0087782C" w:rsidP="0087782C">
            <w:pPr>
              <w:spacing w:after="0" w:line="240" w:lineRule="auto"/>
              <w:jc w:val="center"/>
              <w:rPr>
                <w:rFonts w:cs="Arial"/>
                <w:color w:val="000000"/>
                <w:sz w:val="18"/>
                <w:szCs w:val="18"/>
              </w:rPr>
            </w:pPr>
            <w:r w:rsidRPr="00B27100">
              <w:rPr>
                <w:rFonts w:cs="Arial"/>
                <w:color w:val="000000"/>
                <w:sz w:val="18"/>
                <w:szCs w:val="18"/>
              </w:rPr>
              <w:t>12,3</w:t>
            </w:r>
          </w:p>
        </w:tc>
        <w:tc>
          <w:tcPr>
            <w:tcW w:w="1494" w:type="dxa"/>
            <w:tcBorders>
              <w:top w:val="nil"/>
              <w:left w:val="nil"/>
              <w:bottom w:val="single" w:sz="4" w:space="0" w:color="auto"/>
              <w:right w:val="single" w:sz="4" w:space="0" w:color="auto"/>
            </w:tcBorders>
            <w:shd w:val="clear" w:color="auto" w:fill="auto"/>
            <w:noWrap/>
            <w:vAlign w:val="center"/>
            <w:hideMark/>
          </w:tcPr>
          <w:p w:rsidR="0087782C" w:rsidRPr="00B27100" w:rsidRDefault="0087782C" w:rsidP="0087782C">
            <w:pPr>
              <w:spacing w:after="0" w:line="240" w:lineRule="auto"/>
              <w:jc w:val="center"/>
              <w:rPr>
                <w:rFonts w:cs="Arial"/>
                <w:color w:val="000000"/>
                <w:sz w:val="18"/>
                <w:szCs w:val="18"/>
              </w:rPr>
            </w:pPr>
            <w:r w:rsidRPr="00B27100">
              <w:rPr>
                <w:rFonts w:cs="Arial"/>
                <w:color w:val="000000"/>
                <w:sz w:val="18"/>
                <w:szCs w:val="18"/>
              </w:rPr>
              <w:t>17,5</w:t>
            </w:r>
          </w:p>
        </w:tc>
        <w:tc>
          <w:tcPr>
            <w:tcW w:w="1139" w:type="dxa"/>
            <w:tcBorders>
              <w:top w:val="nil"/>
              <w:left w:val="nil"/>
              <w:bottom w:val="single" w:sz="4" w:space="0" w:color="auto"/>
              <w:right w:val="single" w:sz="4" w:space="0" w:color="auto"/>
            </w:tcBorders>
            <w:shd w:val="clear" w:color="auto" w:fill="auto"/>
            <w:noWrap/>
            <w:vAlign w:val="center"/>
            <w:hideMark/>
          </w:tcPr>
          <w:p w:rsidR="0087782C" w:rsidRPr="00B27100" w:rsidRDefault="0087782C" w:rsidP="0087782C">
            <w:pPr>
              <w:spacing w:after="0" w:line="240" w:lineRule="auto"/>
              <w:jc w:val="center"/>
              <w:rPr>
                <w:rFonts w:cs="Arial"/>
                <w:color w:val="000000"/>
                <w:sz w:val="18"/>
                <w:szCs w:val="18"/>
              </w:rPr>
            </w:pPr>
            <w:r w:rsidRPr="00B27100">
              <w:rPr>
                <w:rFonts w:cs="Arial"/>
                <w:color w:val="000000"/>
                <w:sz w:val="18"/>
                <w:szCs w:val="18"/>
              </w:rPr>
              <w:t>14,0</w:t>
            </w:r>
          </w:p>
        </w:tc>
        <w:tc>
          <w:tcPr>
            <w:tcW w:w="1153" w:type="dxa"/>
            <w:tcBorders>
              <w:top w:val="nil"/>
              <w:left w:val="nil"/>
              <w:bottom w:val="single" w:sz="4" w:space="0" w:color="auto"/>
              <w:right w:val="single" w:sz="4" w:space="0" w:color="auto"/>
            </w:tcBorders>
            <w:shd w:val="clear" w:color="auto" w:fill="auto"/>
            <w:noWrap/>
            <w:vAlign w:val="center"/>
            <w:hideMark/>
          </w:tcPr>
          <w:p w:rsidR="0087782C" w:rsidRPr="00B27100" w:rsidRDefault="0087782C" w:rsidP="0087782C">
            <w:pPr>
              <w:spacing w:after="0" w:line="240" w:lineRule="auto"/>
              <w:jc w:val="center"/>
              <w:rPr>
                <w:rFonts w:cs="Arial"/>
                <w:color w:val="000000"/>
                <w:sz w:val="18"/>
                <w:szCs w:val="18"/>
              </w:rPr>
            </w:pPr>
            <w:r w:rsidRPr="00B27100">
              <w:rPr>
                <w:rFonts w:cs="Arial"/>
                <w:color w:val="000000"/>
                <w:sz w:val="18"/>
                <w:szCs w:val="18"/>
              </w:rPr>
              <w:t>100,0</w:t>
            </w:r>
          </w:p>
        </w:tc>
      </w:tr>
      <w:tr w:rsidR="0087782C" w:rsidRPr="00B27100" w:rsidTr="00D0366A">
        <w:trPr>
          <w:trHeight w:hRule="exact" w:val="340"/>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87782C" w:rsidRPr="00B27100" w:rsidRDefault="0087782C" w:rsidP="000C15A5">
            <w:pPr>
              <w:spacing w:after="0" w:line="240" w:lineRule="auto"/>
              <w:rPr>
                <w:rFonts w:eastAsia="Times New Roman" w:cs="Arial"/>
                <w:color w:val="000000"/>
              </w:rPr>
            </w:pPr>
            <w:r w:rsidRPr="00B27100">
              <w:rPr>
                <w:rFonts w:eastAsia="Times New Roman" w:cs="Arial"/>
                <w:color w:val="000000"/>
              </w:rPr>
              <w:t>Second</w:t>
            </w:r>
          </w:p>
        </w:tc>
        <w:tc>
          <w:tcPr>
            <w:tcW w:w="1387" w:type="dxa"/>
            <w:tcBorders>
              <w:top w:val="nil"/>
              <w:left w:val="nil"/>
              <w:bottom w:val="single" w:sz="4" w:space="0" w:color="auto"/>
              <w:right w:val="single" w:sz="4" w:space="0" w:color="auto"/>
            </w:tcBorders>
            <w:shd w:val="clear" w:color="auto" w:fill="auto"/>
            <w:noWrap/>
            <w:vAlign w:val="center"/>
            <w:hideMark/>
          </w:tcPr>
          <w:p w:rsidR="0087782C" w:rsidRPr="00B27100" w:rsidRDefault="0087782C" w:rsidP="0087782C">
            <w:pPr>
              <w:spacing w:after="0" w:line="240" w:lineRule="auto"/>
              <w:jc w:val="center"/>
              <w:rPr>
                <w:rFonts w:cs="Arial"/>
                <w:color w:val="000000"/>
                <w:sz w:val="18"/>
                <w:szCs w:val="18"/>
              </w:rPr>
            </w:pPr>
            <w:r w:rsidRPr="00B27100">
              <w:rPr>
                <w:rFonts w:cs="Arial"/>
                <w:color w:val="000000"/>
                <w:sz w:val="18"/>
                <w:szCs w:val="18"/>
              </w:rPr>
              <w:t>67,3</w:t>
            </w:r>
          </w:p>
        </w:tc>
        <w:tc>
          <w:tcPr>
            <w:tcW w:w="1494" w:type="dxa"/>
            <w:tcBorders>
              <w:top w:val="nil"/>
              <w:left w:val="nil"/>
              <w:bottom w:val="single" w:sz="4" w:space="0" w:color="auto"/>
              <w:right w:val="single" w:sz="4" w:space="0" w:color="auto"/>
            </w:tcBorders>
            <w:shd w:val="clear" w:color="auto" w:fill="auto"/>
            <w:noWrap/>
            <w:vAlign w:val="center"/>
            <w:hideMark/>
          </w:tcPr>
          <w:p w:rsidR="0087782C" w:rsidRPr="00B27100" w:rsidRDefault="0087782C" w:rsidP="0087782C">
            <w:pPr>
              <w:spacing w:after="0" w:line="240" w:lineRule="auto"/>
              <w:jc w:val="center"/>
              <w:rPr>
                <w:rFonts w:cs="Arial"/>
                <w:color w:val="000000"/>
                <w:sz w:val="18"/>
                <w:szCs w:val="18"/>
              </w:rPr>
            </w:pPr>
            <w:r w:rsidRPr="00B27100">
              <w:rPr>
                <w:rFonts w:cs="Arial"/>
                <w:color w:val="000000"/>
                <w:sz w:val="18"/>
                <w:szCs w:val="18"/>
              </w:rPr>
              <w:t>12,7</w:t>
            </w:r>
          </w:p>
        </w:tc>
        <w:tc>
          <w:tcPr>
            <w:tcW w:w="1494" w:type="dxa"/>
            <w:tcBorders>
              <w:top w:val="nil"/>
              <w:left w:val="nil"/>
              <w:bottom w:val="single" w:sz="4" w:space="0" w:color="auto"/>
              <w:right w:val="single" w:sz="4" w:space="0" w:color="auto"/>
            </w:tcBorders>
            <w:shd w:val="clear" w:color="auto" w:fill="auto"/>
            <w:noWrap/>
            <w:vAlign w:val="center"/>
            <w:hideMark/>
          </w:tcPr>
          <w:p w:rsidR="0087782C" w:rsidRPr="00B27100" w:rsidRDefault="0087782C" w:rsidP="0087782C">
            <w:pPr>
              <w:spacing w:after="0" w:line="240" w:lineRule="auto"/>
              <w:jc w:val="center"/>
              <w:rPr>
                <w:rFonts w:cs="Arial"/>
                <w:color w:val="000000"/>
                <w:sz w:val="18"/>
                <w:szCs w:val="18"/>
              </w:rPr>
            </w:pPr>
            <w:r w:rsidRPr="00B27100">
              <w:rPr>
                <w:rFonts w:cs="Arial"/>
                <w:color w:val="000000"/>
                <w:sz w:val="18"/>
                <w:szCs w:val="18"/>
              </w:rPr>
              <w:t>9,1</w:t>
            </w:r>
          </w:p>
        </w:tc>
        <w:tc>
          <w:tcPr>
            <w:tcW w:w="1139" w:type="dxa"/>
            <w:tcBorders>
              <w:top w:val="nil"/>
              <w:left w:val="nil"/>
              <w:bottom w:val="single" w:sz="4" w:space="0" w:color="auto"/>
              <w:right w:val="single" w:sz="4" w:space="0" w:color="auto"/>
            </w:tcBorders>
            <w:shd w:val="clear" w:color="auto" w:fill="auto"/>
            <w:noWrap/>
            <w:vAlign w:val="center"/>
            <w:hideMark/>
          </w:tcPr>
          <w:p w:rsidR="0087782C" w:rsidRPr="00B27100" w:rsidRDefault="0087782C" w:rsidP="0087782C">
            <w:pPr>
              <w:spacing w:after="0" w:line="240" w:lineRule="auto"/>
              <w:jc w:val="center"/>
              <w:rPr>
                <w:rFonts w:cs="Arial"/>
                <w:color w:val="000000"/>
                <w:sz w:val="18"/>
                <w:szCs w:val="18"/>
              </w:rPr>
            </w:pPr>
            <w:r w:rsidRPr="00B27100">
              <w:rPr>
                <w:rFonts w:cs="Arial"/>
                <w:color w:val="000000"/>
                <w:sz w:val="18"/>
                <w:szCs w:val="18"/>
              </w:rPr>
              <w:t>10,9</w:t>
            </w:r>
          </w:p>
        </w:tc>
        <w:tc>
          <w:tcPr>
            <w:tcW w:w="1153" w:type="dxa"/>
            <w:tcBorders>
              <w:top w:val="nil"/>
              <w:left w:val="nil"/>
              <w:bottom w:val="single" w:sz="4" w:space="0" w:color="auto"/>
              <w:right w:val="single" w:sz="4" w:space="0" w:color="auto"/>
            </w:tcBorders>
            <w:shd w:val="clear" w:color="auto" w:fill="auto"/>
            <w:noWrap/>
            <w:vAlign w:val="center"/>
            <w:hideMark/>
          </w:tcPr>
          <w:p w:rsidR="0087782C" w:rsidRPr="00B27100" w:rsidRDefault="0087782C" w:rsidP="0087782C">
            <w:pPr>
              <w:spacing w:after="0" w:line="240" w:lineRule="auto"/>
              <w:jc w:val="center"/>
              <w:rPr>
                <w:rFonts w:cs="Arial"/>
                <w:color w:val="000000"/>
                <w:sz w:val="18"/>
                <w:szCs w:val="18"/>
              </w:rPr>
            </w:pPr>
            <w:r w:rsidRPr="00B27100">
              <w:rPr>
                <w:rFonts w:cs="Arial"/>
                <w:color w:val="000000"/>
                <w:sz w:val="18"/>
                <w:szCs w:val="18"/>
              </w:rPr>
              <w:t>100,0</w:t>
            </w:r>
          </w:p>
        </w:tc>
      </w:tr>
      <w:tr w:rsidR="0087782C" w:rsidRPr="00B27100" w:rsidTr="00D0366A">
        <w:trPr>
          <w:trHeight w:hRule="exact" w:val="340"/>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87782C" w:rsidRPr="00B27100" w:rsidRDefault="0087782C" w:rsidP="000C15A5">
            <w:pPr>
              <w:spacing w:after="0" w:line="240" w:lineRule="auto"/>
              <w:rPr>
                <w:rFonts w:eastAsia="Times New Roman" w:cs="Arial"/>
                <w:color w:val="000000"/>
              </w:rPr>
            </w:pPr>
            <w:r w:rsidRPr="00B27100">
              <w:rPr>
                <w:rFonts w:eastAsia="Times New Roman" w:cs="Arial"/>
                <w:color w:val="000000"/>
              </w:rPr>
              <w:t>Moyen</w:t>
            </w:r>
          </w:p>
        </w:tc>
        <w:tc>
          <w:tcPr>
            <w:tcW w:w="1387" w:type="dxa"/>
            <w:tcBorders>
              <w:top w:val="nil"/>
              <w:left w:val="nil"/>
              <w:bottom w:val="single" w:sz="4" w:space="0" w:color="auto"/>
              <w:right w:val="single" w:sz="4" w:space="0" w:color="auto"/>
            </w:tcBorders>
            <w:shd w:val="clear" w:color="auto" w:fill="auto"/>
            <w:noWrap/>
            <w:vAlign w:val="center"/>
            <w:hideMark/>
          </w:tcPr>
          <w:p w:rsidR="0087782C" w:rsidRPr="00B27100" w:rsidRDefault="0087782C" w:rsidP="0087782C">
            <w:pPr>
              <w:spacing w:after="0" w:line="240" w:lineRule="auto"/>
              <w:jc w:val="center"/>
              <w:rPr>
                <w:rFonts w:cs="Arial"/>
                <w:color w:val="000000"/>
                <w:sz w:val="18"/>
                <w:szCs w:val="18"/>
              </w:rPr>
            </w:pPr>
            <w:r w:rsidRPr="00B27100">
              <w:rPr>
                <w:rFonts w:cs="Arial"/>
                <w:color w:val="000000"/>
                <w:sz w:val="18"/>
                <w:szCs w:val="18"/>
              </w:rPr>
              <w:t>75,0</w:t>
            </w:r>
          </w:p>
        </w:tc>
        <w:tc>
          <w:tcPr>
            <w:tcW w:w="1494" w:type="dxa"/>
            <w:tcBorders>
              <w:top w:val="nil"/>
              <w:left w:val="nil"/>
              <w:bottom w:val="single" w:sz="4" w:space="0" w:color="auto"/>
              <w:right w:val="single" w:sz="4" w:space="0" w:color="auto"/>
            </w:tcBorders>
            <w:shd w:val="clear" w:color="auto" w:fill="auto"/>
            <w:noWrap/>
            <w:vAlign w:val="center"/>
            <w:hideMark/>
          </w:tcPr>
          <w:p w:rsidR="0087782C" w:rsidRPr="00B27100" w:rsidRDefault="0087782C" w:rsidP="0087782C">
            <w:pPr>
              <w:spacing w:after="0" w:line="240" w:lineRule="auto"/>
              <w:jc w:val="center"/>
              <w:rPr>
                <w:rFonts w:cs="Arial"/>
                <w:color w:val="000000"/>
                <w:sz w:val="18"/>
                <w:szCs w:val="18"/>
              </w:rPr>
            </w:pPr>
            <w:r w:rsidRPr="00B27100">
              <w:rPr>
                <w:rFonts w:cs="Arial"/>
                <w:color w:val="000000"/>
                <w:sz w:val="18"/>
                <w:szCs w:val="18"/>
              </w:rPr>
              <w:t>15,0</w:t>
            </w:r>
          </w:p>
        </w:tc>
        <w:tc>
          <w:tcPr>
            <w:tcW w:w="1494" w:type="dxa"/>
            <w:tcBorders>
              <w:top w:val="nil"/>
              <w:left w:val="nil"/>
              <w:bottom w:val="single" w:sz="4" w:space="0" w:color="auto"/>
              <w:right w:val="single" w:sz="4" w:space="0" w:color="auto"/>
            </w:tcBorders>
            <w:shd w:val="clear" w:color="auto" w:fill="auto"/>
            <w:noWrap/>
            <w:vAlign w:val="center"/>
            <w:hideMark/>
          </w:tcPr>
          <w:p w:rsidR="0087782C" w:rsidRPr="00B27100" w:rsidRDefault="0087782C" w:rsidP="0087782C">
            <w:pPr>
              <w:spacing w:after="0" w:line="240" w:lineRule="auto"/>
              <w:jc w:val="center"/>
              <w:rPr>
                <w:rFonts w:cs="Arial"/>
                <w:color w:val="000000"/>
                <w:sz w:val="18"/>
                <w:szCs w:val="18"/>
              </w:rPr>
            </w:pPr>
            <w:r w:rsidRPr="00B27100">
              <w:rPr>
                <w:rFonts w:cs="Arial"/>
                <w:color w:val="000000"/>
                <w:sz w:val="18"/>
                <w:szCs w:val="18"/>
              </w:rPr>
              <w:t>5,0</w:t>
            </w:r>
          </w:p>
        </w:tc>
        <w:tc>
          <w:tcPr>
            <w:tcW w:w="1139" w:type="dxa"/>
            <w:tcBorders>
              <w:top w:val="nil"/>
              <w:left w:val="nil"/>
              <w:bottom w:val="single" w:sz="4" w:space="0" w:color="auto"/>
              <w:right w:val="single" w:sz="4" w:space="0" w:color="auto"/>
            </w:tcBorders>
            <w:shd w:val="clear" w:color="auto" w:fill="auto"/>
            <w:noWrap/>
            <w:vAlign w:val="center"/>
            <w:hideMark/>
          </w:tcPr>
          <w:p w:rsidR="0087782C" w:rsidRPr="00B27100" w:rsidRDefault="0087782C" w:rsidP="0087782C">
            <w:pPr>
              <w:spacing w:after="0" w:line="240" w:lineRule="auto"/>
              <w:jc w:val="center"/>
              <w:rPr>
                <w:rFonts w:cs="Arial"/>
                <w:color w:val="000000"/>
                <w:sz w:val="18"/>
                <w:szCs w:val="18"/>
              </w:rPr>
            </w:pPr>
            <w:r w:rsidRPr="00B27100">
              <w:rPr>
                <w:rFonts w:cs="Arial"/>
                <w:color w:val="000000"/>
                <w:sz w:val="18"/>
                <w:szCs w:val="18"/>
              </w:rPr>
              <w:t>5,0</w:t>
            </w:r>
          </w:p>
        </w:tc>
        <w:tc>
          <w:tcPr>
            <w:tcW w:w="1153" w:type="dxa"/>
            <w:tcBorders>
              <w:top w:val="nil"/>
              <w:left w:val="nil"/>
              <w:bottom w:val="single" w:sz="4" w:space="0" w:color="auto"/>
              <w:right w:val="single" w:sz="4" w:space="0" w:color="auto"/>
            </w:tcBorders>
            <w:shd w:val="clear" w:color="auto" w:fill="auto"/>
            <w:noWrap/>
            <w:vAlign w:val="center"/>
            <w:hideMark/>
          </w:tcPr>
          <w:p w:rsidR="0087782C" w:rsidRPr="00B27100" w:rsidRDefault="0087782C" w:rsidP="0087782C">
            <w:pPr>
              <w:spacing w:after="0" w:line="240" w:lineRule="auto"/>
              <w:jc w:val="center"/>
              <w:rPr>
                <w:rFonts w:cs="Arial"/>
                <w:color w:val="000000"/>
                <w:sz w:val="18"/>
                <w:szCs w:val="18"/>
              </w:rPr>
            </w:pPr>
            <w:r w:rsidRPr="00B27100">
              <w:rPr>
                <w:rFonts w:cs="Arial"/>
                <w:color w:val="000000"/>
                <w:sz w:val="18"/>
                <w:szCs w:val="18"/>
              </w:rPr>
              <w:t>100,0</w:t>
            </w:r>
          </w:p>
        </w:tc>
      </w:tr>
      <w:tr w:rsidR="0087782C" w:rsidRPr="00B27100" w:rsidTr="00D0366A">
        <w:trPr>
          <w:trHeight w:hRule="exact" w:val="340"/>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87782C" w:rsidRPr="00B27100" w:rsidRDefault="0087782C" w:rsidP="000C15A5">
            <w:pPr>
              <w:spacing w:after="0" w:line="240" w:lineRule="auto"/>
              <w:rPr>
                <w:rFonts w:eastAsia="Times New Roman" w:cs="Arial"/>
                <w:color w:val="000000"/>
              </w:rPr>
            </w:pPr>
            <w:r w:rsidRPr="00B27100">
              <w:rPr>
                <w:rFonts w:eastAsia="Times New Roman" w:cs="Arial"/>
                <w:color w:val="000000"/>
              </w:rPr>
              <w:t>Quatrième</w:t>
            </w:r>
          </w:p>
        </w:tc>
        <w:tc>
          <w:tcPr>
            <w:tcW w:w="1387" w:type="dxa"/>
            <w:tcBorders>
              <w:top w:val="nil"/>
              <w:left w:val="nil"/>
              <w:bottom w:val="single" w:sz="4" w:space="0" w:color="auto"/>
              <w:right w:val="single" w:sz="4" w:space="0" w:color="auto"/>
            </w:tcBorders>
            <w:shd w:val="clear" w:color="auto" w:fill="auto"/>
            <w:noWrap/>
            <w:vAlign w:val="center"/>
            <w:hideMark/>
          </w:tcPr>
          <w:p w:rsidR="0087782C" w:rsidRPr="00B27100" w:rsidRDefault="0087782C" w:rsidP="0087782C">
            <w:pPr>
              <w:spacing w:after="0" w:line="240" w:lineRule="auto"/>
              <w:jc w:val="center"/>
              <w:rPr>
                <w:rFonts w:cs="Arial"/>
                <w:color w:val="000000"/>
                <w:sz w:val="18"/>
                <w:szCs w:val="18"/>
              </w:rPr>
            </w:pPr>
            <w:r w:rsidRPr="00B27100">
              <w:rPr>
                <w:rFonts w:cs="Arial"/>
                <w:color w:val="000000"/>
                <w:sz w:val="18"/>
                <w:szCs w:val="18"/>
              </w:rPr>
              <w:t>69,5</w:t>
            </w:r>
          </w:p>
        </w:tc>
        <w:tc>
          <w:tcPr>
            <w:tcW w:w="1494" w:type="dxa"/>
            <w:tcBorders>
              <w:top w:val="nil"/>
              <w:left w:val="nil"/>
              <w:bottom w:val="single" w:sz="4" w:space="0" w:color="auto"/>
              <w:right w:val="single" w:sz="4" w:space="0" w:color="auto"/>
            </w:tcBorders>
            <w:shd w:val="clear" w:color="auto" w:fill="auto"/>
            <w:noWrap/>
            <w:vAlign w:val="center"/>
            <w:hideMark/>
          </w:tcPr>
          <w:p w:rsidR="0087782C" w:rsidRPr="00B27100" w:rsidRDefault="0087782C" w:rsidP="0087782C">
            <w:pPr>
              <w:spacing w:after="0" w:line="240" w:lineRule="auto"/>
              <w:jc w:val="center"/>
              <w:rPr>
                <w:rFonts w:cs="Arial"/>
                <w:color w:val="000000"/>
                <w:sz w:val="18"/>
                <w:szCs w:val="18"/>
              </w:rPr>
            </w:pPr>
            <w:r w:rsidRPr="00B27100">
              <w:rPr>
                <w:rFonts w:cs="Arial"/>
                <w:color w:val="000000"/>
                <w:sz w:val="18"/>
                <w:szCs w:val="18"/>
              </w:rPr>
              <w:t>16,9</w:t>
            </w:r>
          </w:p>
        </w:tc>
        <w:tc>
          <w:tcPr>
            <w:tcW w:w="1494" w:type="dxa"/>
            <w:tcBorders>
              <w:top w:val="nil"/>
              <w:left w:val="nil"/>
              <w:bottom w:val="single" w:sz="4" w:space="0" w:color="auto"/>
              <w:right w:val="single" w:sz="4" w:space="0" w:color="auto"/>
            </w:tcBorders>
            <w:shd w:val="clear" w:color="auto" w:fill="auto"/>
            <w:noWrap/>
            <w:vAlign w:val="center"/>
            <w:hideMark/>
          </w:tcPr>
          <w:p w:rsidR="0087782C" w:rsidRPr="00B27100" w:rsidRDefault="0087782C" w:rsidP="0087782C">
            <w:pPr>
              <w:spacing w:after="0" w:line="240" w:lineRule="auto"/>
              <w:jc w:val="center"/>
              <w:rPr>
                <w:rFonts w:cs="Arial"/>
                <w:color w:val="000000"/>
                <w:sz w:val="18"/>
                <w:szCs w:val="18"/>
              </w:rPr>
            </w:pPr>
            <w:r w:rsidRPr="00B27100">
              <w:rPr>
                <w:rFonts w:cs="Arial"/>
                <w:color w:val="000000"/>
                <w:sz w:val="18"/>
                <w:szCs w:val="18"/>
              </w:rPr>
              <w:t>8,5</w:t>
            </w:r>
          </w:p>
        </w:tc>
        <w:tc>
          <w:tcPr>
            <w:tcW w:w="1139" w:type="dxa"/>
            <w:tcBorders>
              <w:top w:val="nil"/>
              <w:left w:val="nil"/>
              <w:bottom w:val="single" w:sz="4" w:space="0" w:color="auto"/>
              <w:right w:val="single" w:sz="4" w:space="0" w:color="auto"/>
            </w:tcBorders>
            <w:shd w:val="clear" w:color="auto" w:fill="auto"/>
            <w:noWrap/>
            <w:vAlign w:val="center"/>
            <w:hideMark/>
          </w:tcPr>
          <w:p w:rsidR="0087782C" w:rsidRPr="00B27100" w:rsidRDefault="0087782C" w:rsidP="0087782C">
            <w:pPr>
              <w:spacing w:after="0" w:line="240" w:lineRule="auto"/>
              <w:jc w:val="center"/>
              <w:rPr>
                <w:rFonts w:cs="Arial"/>
                <w:color w:val="000000"/>
                <w:sz w:val="18"/>
                <w:szCs w:val="18"/>
              </w:rPr>
            </w:pPr>
            <w:r w:rsidRPr="00B27100">
              <w:rPr>
                <w:rFonts w:cs="Arial"/>
                <w:color w:val="000000"/>
                <w:sz w:val="18"/>
                <w:szCs w:val="18"/>
              </w:rPr>
              <w:t>5,1</w:t>
            </w:r>
          </w:p>
        </w:tc>
        <w:tc>
          <w:tcPr>
            <w:tcW w:w="1153" w:type="dxa"/>
            <w:tcBorders>
              <w:top w:val="nil"/>
              <w:left w:val="nil"/>
              <w:bottom w:val="single" w:sz="4" w:space="0" w:color="auto"/>
              <w:right w:val="single" w:sz="4" w:space="0" w:color="auto"/>
            </w:tcBorders>
            <w:shd w:val="clear" w:color="auto" w:fill="auto"/>
            <w:noWrap/>
            <w:vAlign w:val="center"/>
            <w:hideMark/>
          </w:tcPr>
          <w:p w:rsidR="0087782C" w:rsidRPr="00B27100" w:rsidRDefault="0087782C" w:rsidP="0087782C">
            <w:pPr>
              <w:spacing w:after="0" w:line="240" w:lineRule="auto"/>
              <w:jc w:val="center"/>
              <w:rPr>
                <w:rFonts w:cs="Arial"/>
                <w:color w:val="000000"/>
                <w:sz w:val="18"/>
                <w:szCs w:val="18"/>
              </w:rPr>
            </w:pPr>
            <w:r w:rsidRPr="00B27100">
              <w:rPr>
                <w:rFonts w:cs="Arial"/>
                <w:color w:val="000000"/>
                <w:sz w:val="18"/>
                <w:szCs w:val="18"/>
              </w:rPr>
              <w:t>100,0</w:t>
            </w:r>
          </w:p>
        </w:tc>
      </w:tr>
      <w:tr w:rsidR="0087782C" w:rsidRPr="00B27100" w:rsidTr="00D0366A">
        <w:trPr>
          <w:trHeight w:hRule="exact" w:val="340"/>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87782C" w:rsidRPr="00B27100" w:rsidRDefault="0087782C" w:rsidP="000C15A5">
            <w:pPr>
              <w:spacing w:after="0" w:line="240" w:lineRule="auto"/>
              <w:rPr>
                <w:rFonts w:eastAsia="Times New Roman" w:cs="Arial"/>
                <w:color w:val="000000"/>
              </w:rPr>
            </w:pPr>
            <w:r w:rsidRPr="00B27100">
              <w:rPr>
                <w:rFonts w:eastAsia="Times New Roman" w:cs="Arial"/>
                <w:color w:val="000000"/>
              </w:rPr>
              <w:t>Le plus riche</w:t>
            </w:r>
          </w:p>
        </w:tc>
        <w:tc>
          <w:tcPr>
            <w:tcW w:w="1387" w:type="dxa"/>
            <w:tcBorders>
              <w:top w:val="nil"/>
              <w:left w:val="nil"/>
              <w:bottom w:val="single" w:sz="4" w:space="0" w:color="auto"/>
              <w:right w:val="single" w:sz="4" w:space="0" w:color="auto"/>
            </w:tcBorders>
            <w:shd w:val="clear" w:color="auto" w:fill="auto"/>
            <w:noWrap/>
            <w:vAlign w:val="center"/>
            <w:hideMark/>
          </w:tcPr>
          <w:p w:rsidR="0087782C" w:rsidRPr="00B27100" w:rsidRDefault="0087782C" w:rsidP="0087782C">
            <w:pPr>
              <w:spacing w:after="0" w:line="240" w:lineRule="auto"/>
              <w:jc w:val="center"/>
              <w:rPr>
                <w:rFonts w:cs="Arial"/>
                <w:color w:val="000000"/>
                <w:sz w:val="18"/>
                <w:szCs w:val="18"/>
              </w:rPr>
            </w:pPr>
            <w:r w:rsidRPr="00B27100">
              <w:rPr>
                <w:rFonts w:cs="Arial"/>
                <w:color w:val="000000"/>
                <w:sz w:val="18"/>
                <w:szCs w:val="18"/>
              </w:rPr>
              <w:t>76,7</w:t>
            </w:r>
          </w:p>
        </w:tc>
        <w:tc>
          <w:tcPr>
            <w:tcW w:w="1494" w:type="dxa"/>
            <w:tcBorders>
              <w:top w:val="nil"/>
              <w:left w:val="nil"/>
              <w:bottom w:val="single" w:sz="4" w:space="0" w:color="auto"/>
              <w:right w:val="single" w:sz="4" w:space="0" w:color="auto"/>
            </w:tcBorders>
            <w:shd w:val="clear" w:color="auto" w:fill="auto"/>
            <w:noWrap/>
            <w:vAlign w:val="center"/>
            <w:hideMark/>
          </w:tcPr>
          <w:p w:rsidR="0087782C" w:rsidRPr="00B27100" w:rsidRDefault="0087782C" w:rsidP="0087782C">
            <w:pPr>
              <w:spacing w:after="0" w:line="240" w:lineRule="auto"/>
              <w:jc w:val="center"/>
              <w:rPr>
                <w:rFonts w:cs="Arial"/>
                <w:color w:val="000000"/>
                <w:sz w:val="18"/>
                <w:szCs w:val="18"/>
              </w:rPr>
            </w:pPr>
            <w:r w:rsidRPr="00B27100">
              <w:rPr>
                <w:rFonts w:cs="Arial"/>
                <w:color w:val="000000"/>
                <w:sz w:val="18"/>
                <w:szCs w:val="18"/>
              </w:rPr>
              <w:t>8,3</w:t>
            </w:r>
          </w:p>
        </w:tc>
        <w:tc>
          <w:tcPr>
            <w:tcW w:w="1494" w:type="dxa"/>
            <w:tcBorders>
              <w:top w:val="nil"/>
              <w:left w:val="nil"/>
              <w:bottom w:val="single" w:sz="4" w:space="0" w:color="auto"/>
              <w:right w:val="single" w:sz="4" w:space="0" w:color="auto"/>
            </w:tcBorders>
            <w:shd w:val="clear" w:color="auto" w:fill="auto"/>
            <w:noWrap/>
            <w:vAlign w:val="center"/>
            <w:hideMark/>
          </w:tcPr>
          <w:p w:rsidR="0087782C" w:rsidRPr="00B27100" w:rsidRDefault="0087782C" w:rsidP="0087782C">
            <w:pPr>
              <w:spacing w:after="0" w:line="240" w:lineRule="auto"/>
              <w:jc w:val="center"/>
              <w:rPr>
                <w:rFonts w:cs="Arial"/>
                <w:color w:val="000000"/>
                <w:sz w:val="18"/>
                <w:szCs w:val="18"/>
              </w:rPr>
            </w:pPr>
            <w:r w:rsidRPr="00B27100">
              <w:rPr>
                <w:rFonts w:cs="Arial"/>
                <w:color w:val="000000"/>
                <w:sz w:val="18"/>
                <w:szCs w:val="18"/>
              </w:rPr>
              <w:t>6,7</w:t>
            </w:r>
          </w:p>
        </w:tc>
        <w:tc>
          <w:tcPr>
            <w:tcW w:w="1139" w:type="dxa"/>
            <w:tcBorders>
              <w:top w:val="nil"/>
              <w:left w:val="nil"/>
              <w:bottom w:val="single" w:sz="4" w:space="0" w:color="auto"/>
              <w:right w:val="single" w:sz="4" w:space="0" w:color="auto"/>
            </w:tcBorders>
            <w:shd w:val="clear" w:color="auto" w:fill="auto"/>
            <w:noWrap/>
            <w:vAlign w:val="center"/>
            <w:hideMark/>
          </w:tcPr>
          <w:p w:rsidR="0087782C" w:rsidRPr="00B27100" w:rsidRDefault="0087782C" w:rsidP="0087782C">
            <w:pPr>
              <w:spacing w:after="0" w:line="240" w:lineRule="auto"/>
              <w:jc w:val="center"/>
              <w:rPr>
                <w:rFonts w:cs="Arial"/>
                <w:color w:val="000000"/>
                <w:sz w:val="18"/>
                <w:szCs w:val="18"/>
              </w:rPr>
            </w:pPr>
            <w:r w:rsidRPr="00B27100">
              <w:rPr>
                <w:rFonts w:cs="Arial"/>
                <w:color w:val="000000"/>
                <w:sz w:val="18"/>
                <w:szCs w:val="18"/>
              </w:rPr>
              <w:t>8,3</w:t>
            </w:r>
          </w:p>
        </w:tc>
        <w:tc>
          <w:tcPr>
            <w:tcW w:w="1153" w:type="dxa"/>
            <w:tcBorders>
              <w:top w:val="nil"/>
              <w:left w:val="nil"/>
              <w:bottom w:val="single" w:sz="4" w:space="0" w:color="auto"/>
              <w:right w:val="single" w:sz="4" w:space="0" w:color="auto"/>
            </w:tcBorders>
            <w:shd w:val="clear" w:color="auto" w:fill="auto"/>
            <w:noWrap/>
            <w:vAlign w:val="center"/>
            <w:hideMark/>
          </w:tcPr>
          <w:p w:rsidR="0087782C" w:rsidRPr="00B27100" w:rsidRDefault="0087782C" w:rsidP="0087782C">
            <w:pPr>
              <w:spacing w:after="0" w:line="240" w:lineRule="auto"/>
              <w:jc w:val="center"/>
              <w:rPr>
                <w:rFonts w:cs="Arial"/>
                <w:color w:val="000000"/>
                <w:sz w:val="18"/>
                <w:szCs w:val="18"/>
              </w:rPr>
            </w:pPr>
            <w:r w:rsidRPr="00B27100">
              <w:rPr>
                <w:rFonts w:cs="Arial"/>
                <w:color w:val="000000"/>
                <w:sz w:val="18"/>
                <w:szCs w:val="18"/>
              </w:rPr>
              <w:t>100,0</w:t>
            </w:r>
          </w:p>
        </w:tc>
      </w:tr>
      <w:tr w:rsidR="0087782C" w:rsidRPr="00B27100" w:rsidTr="00D0366A">
        <w:trPr>
          <w:trHeight w:hRule="exact" w:val="340"/>
          <w:jc w:val="center"/>
        </w:trPr>
        <w:tc>
          <w:tcPr>
            <w:tcW w:w="2229" w:type="dxa"/>
            <w:tcBorders>
              <w:top w:val="nil"/>
              <w:left w:val="single" w:sz="4" w:space="0" w:color="auto"/>
              <w:bottom w:val="single" w:sz="4" w:space="0" w:color="auto"/>
              <w:right w:val="single" w:sz="4" w:space="0" w:color="auto"/>
            </w:tcBorders>
            <w:shd w:val="clear" w:color="auto" w:fill="auto"/>
            <w:vAlign w:val="center"/>
            <w:hideMark/>
          </w:tcPr>
          <w:p w:rsidR="0087782C" w:rsidRPr="00B27100" w:rsidRDefault="0087782C" w:rsidP="000C15A5">
            <w:pPr>
              <w:spacing w:after="0" w:line="240" w:lineRule="auto"/>
              <w:rPr>
                <w:rFonts w:eastAsia="Times New Roman" w:cs="Arial"/>
                <w:b/>
                <w:bCs/>
                <w:color w:val="000000"/>
              </w:rPr>
            </w:pPr>
            <w:r w:rsidRPr="00B27100">
              <w:rPr>
                <w:rFonts w:eastAsia="Times New Roman" w:cs="Arial"/>
                <w:b/>
                <w:bCs/>
                <w:color w:val="000000"/>
              </w:rPr>
              <w:t>Ensemble</w:t>
            </w:r>
          </w:p>
        </w:tc>
        <w:tc>
          <w:tcPr>
            <w:tcW w:w="1387" w:type="dxa"/>
            <w:tcBorders>
              <w:top w:val="nil"/>
              <w:left w:val="nil"/>
              <w:bottom w:val="single" w:sz="4" w:space="0" w:color="auto"/>
              <w:right w:val="single" w:sz="4" w:space="0" w:color="auto"/>
            </w:tcBorders>
            <w:shd w:val="clear" w:color="auto" w:fill="auto"/>
            <w:noWrap/>
            <w:vAlign w:val="center"/>
            <w:hideMark/>
          </w:tcPr>
          <w:p w:rsidR="0087782C" w:rsidRPr="00B27100" w:rsidRDefault="0087782C" w:rsidP="0087782C">
            <w:pPr>
              <w:spacing w:after="0" w:line="240" w:lineRule="auto"/>
              <w:jc w:val="center"/>
              <w:rPr>
                <w:rFonts w:cs="Arial"/>
                <w:color w:val="000000"/>
                <w:sz w:val="18"/>
                <w:szCs w:val="18"/>
              </w:rPr>
            </w:pPr>
            <w:r w:rsidRPr="00B27100">
              <w:rPr>
                <w:rFonts w:cs="Arial"/>
                <w:color w:val="000000"/>
                <w:sz w:val="18"/>
                <w:szCs w:val="18"/>
              </w:rPr>
              <w:t>69,1</w:t>
            </w:r>
          </w:p>
        </w:tc>
        <w:tc>
          <w:tcPr>
            <w:tcW w:w="1494" w:type="dxa"/>
            <w:tcBorders>
              <w:top w:val="nil"/>
              <w:left w:val="nil"/>
              <w:bottom w:val="single" w:sz="4" w:space="0" w:color="auto"/>
              <w:right w:val="single" w:sz="4" w:space="0" w:color="auto"/>
            </w:tcBorders>
            <w:shd w:val="clear" w:color="auto" w:fill="auto"/>
            <w:noWrap/>
            <w:vAlign w:val="center"/>
            <w:hideMark/>
          </w:tcPr>
          <w:p w:rsidR="0087782C" w:rsidRPr="00B27100" w:rsidRDefault="0087782C" w:rsidP="0087782C">
            <w:pPr>
              <w:spacing w:after="0" w:line="240" w:lineRule="auto"/>
              <w:jc w:val="center"/>
              <w:rPr>
                <w:rFonts w:cs="Arial"/>
                <w:color w:val="000000"/>
                <w:sz w:val="18"/>
                <w:szCs w:val="18"/>
              </w:rPr>
            </w:pPr>
            <w:r w:rsidRPr="00B27100">
              <w:rPr>
                <w:rFonts w:cs="Arial"/>
                <w:color w:val="000000"/>
                <w:sz w:val="18"/>
                <w:szCs w:val="18"/>
              </w:rPr>
              <w:t>13,1</w:t>
            </w:r>
          </w:p>
        </w:tc>
        <w:tc>
          <w:tcPr>
            <w:tcW w:w="1494" w:type="dxa"/>
            <w:tcBorders>
              <w:top w:val="nil"/>
              <w:left w:val="nil"/>
              <w:bottom w:val="single" w:sz="4" w:space="0" w:color="auto"/>
              <w:right w:val="single" w:sz="4" w:space="0" w:color="auto"/>
            </w:tcBorders>
            <w:shd w:val="clear" w:color="auto" w:fill="auto"/>
            <w:noWrap/>
            <w:vAlign w:val="center"/>
            <w:hideMark/>
          </w:tcPr>
          <w:p w:rsidR="0087782C" w:rsidRPr="00B27100" w:rsidRDefault="0087782C" w:rsidP="0087782C">
            <w:pPr>
              <w:spacing w:after="0" w:line="240" w:lineRule="auto"/>
              <w:jc w:val="center"/>
              <w:rPr>
                <w:rFonts w:cs="Arial"/>
                <w:color w:val="000000"/>
                <w:sz w:val="18"/>
                <w:szCs w:val="18"/>
              </w:rPr>
            </w:pPr>
            <w:r w:rsidRPr="00B27100">
              <w:rPr>
                <w:rFonts w:cs="Arial"/>
                <w:color w:val="000000"/>
                <w:sz w:val="18"/>
                <w:szCs w:val="18"/>
              </w:rPr>
              <w:t>9,3</w:t>
            </w:r>
          </w:p>
        </w:tc>
        <w:tc>
          <w:tcPr>
            <w:tcW w:w="1139" w:type="dxa"/>
            <w:tcBorders>
              <w:top w:val="nil"/>
              <w:left w:val="nil"/>
              <w:bottom w:val="single" w:sz="4" w:space="0" w:color="auto"/>
              <w:right w:val="single" w:sz="4" w:space="0" w:color="auto"/>
            </w:tcBorders>
            <w:shd w:val="clear" w:color="auto" w:fill="auto"/>
            <w:noWrap/>
            <w:vAlign w:val="center"/>
            <w:hideMark/>
          </w:tcPr>
          <w:p w:rsidR="0087782C" w:rsidRPr="00B27100" w:rsidRDefault="0087782C" w:rsidP="0087782C">
            <w:pPr>
              <w:spacing w:after="0" w:line="240" w:lineRule="auto"/>
              <w:jc w:val="center"/>
              <w:rPr>
                <w:rFonts w:cs="Arial"/>
                <w:color w:val="000000"/>
                <w:sz w:val="18"/>
                <w:szCs w:val="18"/>
              </w:rPr>
            </w:pPr>
            <w:r w:rsidRPr="00B27100">
              <w:rPr>
                <w:rFonts w:cs="Arial"/>
                <w:color w:val="000000"/>
                <w:sz w:val="18"/>
                <w:szCs w:val="18"/>
              </w:rPr>
              <w:t>8,6</w:t>
            </w:r>
          </w:p>
        </w:tc>
        <w:tc>
          <w:tcPr>
            <w:tcW w:w="1153" w:type="dxa"/>
            <w:tcBorders>
              <w:top w:val="nil"/>
              <w:left w:val="nil"/>
              <w:bottom w:val="single" w:sz="4" w:space="0" w:color="auto"/>
              <w:right w:val="single" w:sz="4" w:space="0" w:color="auto"/>
            </w:tcBorders>
            <w:shd w:val="clear" w:color="auto" w:fill="auto"/>
            <w:noWrap/>
            <w:vAlign w:val="center"/>
            <w:hideMark/>
          </w:tcPr>
          <w:p w:rsidR="0087782C" w:rsidRPr="00B27100" w:rsidRDefault="0087782C" w:rsidP="0087782C">
            <w:pPr>
              <w:spacing w:after="0" w:line="240" w:lineRule="auto"/>
              <w:jc w:val="center"/>
              <w:rPr>
                <w:rFonts w:cs="Arial"/>
                <w:color w:val="000000"/>
                <w:sz w:val="18"/>
                <w:szCs w:val="18"/>
              </w:rPr>
            </w:pPr>
            <w:r w:rsidRPr="00B27100">
              <w:rPr>
                <w:rFonts w:cs="Arial"/>
                <w:color w:val="000000"/>
                <w:sz w:val="18"/>
                <w:szCs w:val="18"/>
              </w:rPr>
              <w:t>100,0</w:t>
            </w:r>
          </w:p>
        </w:tc>
      </w:tr>
    </w:tbl>
    <w:p w:rsidR="00F47C38" w:rsidRPr="006D1732" w:rsidRDefault="00F47C38" w:rsidP="005E455A">
      <w:pPr>
        <w:spacing w:line="360" w:lineRule="auto"/>
        <w:jc w:val="both"/>
        <w:rPr>
          <w:rFonts w:cs="Arial"/>
        </w:rPr>
      </w:pPr>
    </w:p>
    <w:p w:rsidR="005E455A" w:rsidRPr="006D1732" w:rsidRDefault="005E455A" w:rsidP="00BE5C44">
      <w:pPr>
        <w:spacing w:after="0" w:line="240" w:lineRule="auto"/>
        <w:rPr>
          <w:rFonts w:eastAsia="Times New Roman" w:cs="Arial"/>
          <w:lang w:eastAsia="fr-FR" w:bidi="fr-FR"/>
        </w:rPr>
      </w:pPr>
    </w:p>
    <w:p w:rsidR="005E455A" w:rsidRPr="006D1732" w:rsidRDefault="005E455A" w:rsidP="00BE5C44">
      <w:pPr>
        <w:spacing w:after="0" w:line="240" w:lineRule="auto"/>
        <w:rPr>
          <w:rFonts w:eastAsia="Times New Roman" w:cs="Arial"/>
          <w:lang w:eastAsia="fr-FR" w:bidi="fr-FR"/>
        </w:rPr>
      </w:pPr>
    </w:p>
    <w:p w:rsidR="005E455A" w:rsidRPr="006D1732" w:rsidRDefault="005E455A" w:rsidP="00BE5C44">
      <w:pPr>
        <w:spacing w:after="0" w:line="240" w:lineRule="auto"/>
        <w:rPr>
          <w:rFonts w:eastAsia="Times New Roman" w:cs="Arial"/>
          <w:lang w:eastAsia="fr-FR" w:bidi="fr-FR"/>
        </w:rPr>
      </w:pPr>
    </w:p>
    <w:p w:rsidR="005933AB" w:rsidRPr="006D1732" w:rsidRDefault="005933AB">
      <w:pPr>
        <w:rPr>
          <w:rFonts w:eastAsia="Times New Roman" w:cs="Arial"/>
          <w:b/>
          <w:lang w:eastAsia="fr-FR" w:bidi="fr-FR"/>
        </w:rPr>
      </w:pPr>
      <w:r w:rsidRPr="006D1732">
        <w:rPr>
          <w:rFonts w:eastAsia="Times New Roman" w:cs="Arial"/>
          <w:b/>
          <w:lang w:eastAsia="fr-FR" w:bidi="fr-FR"/>
        </w:rPr>
        <w:br w:type="page"/>
      </w:r>
    </w:p>
    <w:p w:rsidR="00BE5C44" w:rsidRPr="00AF514F" w:rsidRDefault="00741A84" w:rsidP="00741A84">
      <w:pPr>
        <w:spacing w:before="240" w:after="240" w:line="240" w:lineRule="auto"/>
        <w:outlineLvl w:val="0"/>
        <w:rPr>
          <w:rFonts w:eastAsia="Times New Roman" w:cs="Arial"/>
          <w:b/>
          <w:sz w:val="24"/>
          <w:szCs w:val="24"/>
          <w:lang w:eastAsia="fr-FR" w:bidi="fr-FR"/>
        </w:rPr>
      </w:pPr>
      <w:bookmarkStart w:id="117" w:name="_Toc487034890"/>
      <w:bookmarkStart w:id="118" w:name="_Toc487036058"/>
      <w:bookmarkStart w:id="119" w:name="_Toc495563973"/>
      <w:r w:rsidRPr="00AF514F">
        <w:rPr>
          <w:rFonts w:eastAsia="Times New Roman" w:cs="Arial"/>
          <w:b/>
          <w:sz w:val="24"/>
          <w:szCs w:val="24"/>
          <w:lang w:eastAsia="fr-FR" w:bidi="fr-FR"/>
        </w:rPr>
        <w:t>Chapitre</w:t>
      </w:r>
      <w:r w:rsidR="00307F51" w:rsidRPr="00AF514F">
        <w:rPr>
          <w:rFonts w:eastAsia="Times New Roman" w:cs="Arial"/>
          <w:b/>
          <w:sz w:val="24"/>
          <w:szCs w:val="24"/>
          <w:lang w:eastAsia="fr-FR" w:bidi="fr-FR"/>
        </w:rPr>
        <w:t> 3</w:t>
      </w:r>
      <w:r w:rsidR="005A4D6D" w:rsidRPr="00AF514F">
        <w:rPr>
          <w:rFonts w:eastAsia="Times New Roman" w:cs="Arial"/>
          <w:b/>
          <w:sz w:val="24"/>
          <w:szCs w:val="24"/>
          <w:lang w:eastAsia="fr-FR" w:bidi="fr-FR"/>
        </w:rPr>
        <w:t>: E</w:t>
      </w:r>
      <w:r w:rsidR="00BE5C44" w:rsidRPr="00AF514F">
        <w:rPr>
          <w:rFonts w:eastAsia="Times New Roman" w:cs="Arial"/>
          <w:b/>
          <w:sz w:val="24"/>
          <w:szCs w:val="24"/>
          <w:lang w:eastAsia="fr-FR" w:bidi="fr-FR"/>
        </w:rPr>
        <w:t>ntretien et réparation des moustiquaires</w:t>
      </w:r>
      <w:bookmarkEnd w:id="117"/>
      <w:bookmarkEnd w:id="118"/>
      <w:bookmarkEnd w:id="119"/>
    </w:p>
    <w:p w:rsidR="00307F51" w:rsidRPr="00AC51D8" w:rsidRDefault="00307F51" w:rsidP="00AF514F">
      <w:pPr>
        <w:pStyle w:val="Heading2"/>
        <w:jc w:val="both"/>
        <w:rPr>
          <w:rFonts w:asciiTheme="minorHAnsi" w:eastAsia="Times New Roman" w:hAnsiTheme="minorHAnsi"/>
          <w:sz w:val="22"/>
          <w:szCs w:val="22"/>
          <w:lang w:val="fr-FR" w:eastAsia="fr-FR" w:bidi="fr-FR"/>
        </w:rPr>
      </w:pPr>
      <w:bookmarkStart w:id="120" w:name="_Toc487034891"/>
      <w:bookmarkStart w:id="121" w:name="_Toc487036059"/>
      <w:bookmarkStart w:id="122" w:name="_Toc495563974"/>
      <w:r w:rsidRPr="00AC51D8">
        <w:rPr>
          <w:rFonts w:asciiTheme="minorHAnsi" w:eastAsia="Times New Roman" w:hAnsiTheme="minorHAnsi"/>
          <w:sz w:val="22"/>
          <w:szCs w:val="22"/>
          <w:lang w:val="fr-FR" w:eastAsia="fr-FR" w:bidi="fr-FR"/>
        </w:rPr>
        <w:t>3.1. Existence de trous sur les moustiquaires</w:t>
      </w:r>
      <w:bookmarkEnd w:id="120"/>
      <w:bookmarkEnd w:id="121"/>
      <w:bookmarkEnd w:id="122"/>
      <w:r w:rsidRPr="00AC51D8">
        <w:rPr>
          <w:rFonts w:asciiTheme="minorHAnsi" w:eastAsia="Times New Roman" w:hAnsiTheme="minorHAnsi"/>
          <w:sz w:val="22"/>
          <w:szCs w:val="22"/>
          <w:lang w:val="fr-FR" w:eastAsia="fr-FR" w:bidi="fr-FR"/>
        </w:rPr>
        <w:t xml:space="preserve">  </w:t>
      </w:r>
    </w:p>
    <w:p w:rsidR="00BE5C44" w:rsidRPr="006D1732" w:rsidRDefault="00BE5C44" w:rsidP="00A86F26">
      <w:pPr>
        <w:spacing w:before="120" w:after="120"/>
        <w:jc w:val="both"/>
        <w:rPr>
          <w:rFonts w:cs="Arial"/>
        </w:rPr>
      </w:pPr>
      <w:r w:rsidRPr="006D1732">
        <w:rPr>
          <w:rFonts w:cs="Arial"/>
        </w:rPr>
        <w:t>Une des questions posée aux enquêtés est la suivante « </w:t>
      </w:r>
      <w:r w:rsidRPr="006D1732">
        <w:rPr>
          <w:rFonts w:eastAsia="Times New Roman" w:cs="Arial"/>
          <w:bCs/>
          <w:color w:val="000000"/>
          <w:lang w:eastAsia="fr-FR"/>
        </w:rPr>
        <w:t xml:space="preserve">Y </w:t>
      </w:r>
      <w:proofErr w:type="spellStart"/>
      <w:r w:rsidRPr="006D1732">
        <w:rPr>
          <w:rFonts w:eastAsia="Times New Roman" w:cs="Arial"/>
          <w:bCs/>
          <w:color w:val="000000"/>
          <w:lang w:eastAsia="fr-FR"/>
        </w:rPr>
        <w:t>a-t-il</w:t>
      </w:r>
      <w:proofErr w:type="spellEnd"/>
      <w:r w:rsidRPr="006D1732">
        <w:rPr>
          <w:rFonts w:eastAsia="Times New Roman" w:cs="Arial"/>
          <w:bCs/>
          <w:color w:val="000000"/>
          <w:lang w:eastAsia="fr-FR"/>
        </w:rPr>
        <w:t xml:space="preserve"> déjà eu des trous dans les moustiquaires que vous possédez ?  </w:t>
      </w:r>
      <w:r w:rsidRPr="006D1732">
        <w:rPr>
          <w:rFonts w:cs="Arial"/>
        </w:rPr>
        <w:t>». </w:t>
      </w:r>
    </w:p>
    <w:p w:rsidR="00BE5C44" w:rsidRPr="006D1732" w:rsidRDefault="00BE5C44" w:rsidP="00A86F26">
      <w:pPr>
        <w:spacing w:before="120" w:after="120"/>
        <w:jc w:val="both"/>
        <w:rPr>
          <w:rFonts w:cs="Arial"/>
        </w:rPr>
      </w:pPr>
      <w:r w:rsidRPr="006D1732">
        <w:rPr>
          <w:rFonts w:cs="Arial"/>
          <w:bCs/>
          <w:iCs/>
        </w:rPr>
        <w:t>Dans l’ensemble, il ressort du tableau 3.</w:t>
      </w:r>
      <w:r w:rsidR="00224DC6">
        <w:rPr>
          <w:rFonts w:cs="Arial"/>
          <w:bCs/>
          <w:iCs/>
        </w:rPr>
        <w:t>0</w:t>
      </w:r>
      <w:r w:rsidRPr="006D1732">
        <w:rPr>
          <w:rFonts w:cs="Arial"/>
          <w:bCs/>
          <w:iCs/>
        </w:rPr>
        <w:t xml:space="preserve">1 qu’un nombre important de personnes ont </w:t>
      </w:r>
      <w:r w:rsidR="00032ADC">
        <w:rPr>
          <w:rFonts w:cs="Arial"/>
          <w:bCs/>
          <w:iCs/>
        </w:rPr>
        <w:t>déclaré non (83,0</w:t>
      </w:r>
      <w:r w:rsidRPr="006D1732">
        <w:rPr>
          <w:rFonts w:cs="Arial"/>
          <w:bCs/>
          <w:iCs/>
        </w:rPr>
        <w:t>%)</w:t>
      </w:r>
      <w:r w:rsidRPr="006D1732">
        <w:rPr>
          <w:rFonts w:cs="Arial"/>
        </w:rPr>
        <w:t xml:space="preserve">. L’analyse selon les caractéristiques </w:t>
      </w:r>
      <w:r w:rsidRPr="006D1732">
        <w:rPr>
          <w:rFonts w:eastAsia="Times New Roman" w:cs="Arial"/>
          <w:color w:val="000000"/>
          <w:lang w:eastAsia="fr-FR"/>
        </w:rPr>
        <w:t>sociodémographiques</w:t>
      </w:r>
      <w:r w:rsidRPr="006D1732">
        <w:rPr>
          <w:rFonts w:cs="Arial"/>
        </w:rPr>
        <w:t xml:space="preserve"> montre également la même tendance. </w:t>
      </w:r>
    </w:p>
    <w:p w:rsidR="00BE5C44" w:rsidRPr="006D1732" w:rsidRDefault="00BE5C44" w:rsidP="00A86F26">
      <w:pPr>
        <w:spacing w:before="120" w:after="120"/>
        <w:jc w:val="both"/>
        <w:rPr>
          <w:rFonts w:cs="Arial"/>
        </w:rPr>
      </w:pPr>
      <w:r w:rsidRPr="006D1732">
        <w:rPr>
          <w:rFonts w:cs="Arial"/>
        </w:rPr>
        <w:t>Dans les deux préfectures, les proportions des personnes qui déclarent qu’il n’</w:t>
      </w:r>
      <w:r w:rsidR="00F76E12" w:rsidRPr="006D1732">
        <w:rPr>
          <w:rFonts w:cs="Arial"/>
        </w:rPr>
        <w:t>y a</w:t>
      </w:r>
      <w:r w:rsidRPr="006D1732">
        <w:rPr>
          <w:rFonts w:cs="Arial"/>
        </w:rPr>
        <w:t xml:space="preserve"> pas </w:t>
      </w:r>
      <w:r w:rsidRPr="006D1732">
        <w:rPr>
          <w:rFonts w:eastAsia="Times New Roman" w:cs="Arial"/>
          <w:bCs/>
          <w:color w:val="000000"/>
          <w:lang w:eastAsia="fr-FR"/>
        </w:rPr>
        <w:t>eu des trous dans les moustiquaires qu’ils possèdent sont supérieures</w:t>
      </w:r>
      <w:r w:rsidRPr="006D1732">
        <w:rPr>
          <w:rFonts w:cs="Arial"/>
        </w:rPr>
        <w:t xml:space="preserve"> à </w:t>
      </w:r>
      <w:r w:rsidR="001A2F02">
        <w:rPr>
          <w:rFonts w:cs="Arial"/>
        </w:rPr>
        <w:t>7</w:t>
      </w:r>
      <w:r w:rsidRPr="006D1732">
        <w:rPr>
          <w:rFonts w:cs="Arial"/>
        </w:rPr>
        <w:t>0%. On observe que c’est dans</w:t>
      </w:r>
      <w:r w:rsidR="003E5B2D">
        <w:rPr>
          <w:rFonts w:cs="Arial"/>
        </w:rPr>
        <w:t xml:space="preserve"> la préfecture de  Dinguiraye (8</w:t>
      </w:r>
      <w:r w:rsidRPr="006D1732">
        <w:rPr>
          <w:rFonts w:cs="Arial"/>
        </w:rPr>
        <w:t>8,</w:t>
      </w:r>
      <w:r w:rsidR="003E5B2D">
        <w:rPr>
          <w:rFonts w:cs="Arial"/>
        </w:rPr>
        <w:t>0</w:t>
      </w:r>
      <w:r w:rsidRPr="006D1732">
        <w:rPr>
          <w:rFonts w:cs="Arial"/>
        </w:rPr>
        <w:t xml:space="preserve">%) où la proportion de personnes qui disent « Non » est plus élevée comparativement à celle de Boffa. Tant chez les hommes </w:t>
      </w:r>
      <w:r w:rsidR="004903E5">
        <w:rPr>
          <w:rFonts w:cs="Arial"/>
        </w:rPr>
        <w:t xml:space="preserve">chefs de ménages </w:t>
      </w:r>
      <w:r w:rsidRPr="006D1732">
        <w:rPr>
          <w:rFonts w:cs="Arial"/>
        </w:rPr>
        <w:t>que chez les femmes</w:t>
      </w:r>
      <w:r w:rsidR="004903E5">
        <w:rPr>
          <w:rFonts w:cs="Arial"/>
        </w:rPr>
        <w:t xml:space="preserve"> chefs de ménages</w:t>
      </w:r>
      <w:r w:rsidRPr="006D1732">
        <w:rPr>
          <w:rFonts w:cs="Arial"/>
        </w:rPr>
        <w:t xml:space="preserve">, les proportions sont </w:t>
      </w:r>
      <w:r w:rsidR="004903E5">
        <w:rPr>
          <w:rFonts w:cs="Arial"/>
        </w:rPr>
        <w:t>très élevées, respectivement 91,7</w:t>
      </w:r>
      <w:r w:rsidRPr="006D1732">
        <w:rPr>
          <w:rFonts w:cs="Arial"/>
        </w:rPr>
        <w:t xml:space="preserve">% et </w:t>
      </w:r>
      <w:r w:rsidR="004903E5">
        <w:rPr>
          <w:rFonts w:cs="Arial"/>
        </w:rPr>
        <w:t>100</w:t>
      </w:r>
      <w:r w:rsidRPr="006D1732">
        <w:rPr>
          <w:rFonts w:cs="Arial"/>
        </w:rPr>
        <w:t>%</w:t>
      </w:r>
    </w:p>
    <w:p w:rsidR="00BE5C44" w:rsidRPr="006D1732" w:rsidRDefault="00BE5C44" w:rsidP="00A86F26">
      <w:pPr>
        <w:spacing w:before="120" w:after="120"/>
        <w:jc w:val="both"/>
        <w:rPr>
          <w:rFonts w:cs="Arial"/>
        </w:rPr>
      </w:pPr>
      <w:r w:rsidRPr="006D1732">
        <w:rPr>
          <w:rFonts w:cs="Arial"/>
        </w:rPr>
        <w:t>On constate aussi que la proportion de celles qui disent « Non » varie selon le niveau d’in</w:t>
      </w:r>
      <w:r w:rsidR="00950B6A">
        <w:rPr>
          <w:rFonts w:cs="Arial"/>
        </w:rPr>
        <w:t>struction de chef de ménage, variation allant de 83,3</w:t>
      </w:r>
      <w:r w:rsidRPr="006D1732">
        <w:rPr>
          <w:rFonts w:cs="Arial"/>
        </w:rPr>
        <w:t xml:space="preserve">%  (aucun niveau) à </w:t>
      </w:r>
      <w:r w:rsidR="00950B6A">
        <w:rPr>
          <w:rFonts w:cs="Arial"/>
        </w:rPr>
        <w:t>8</w:t>
      </w:r>
      <w:r w:rsidRPr="006D1732">
        <w:rPr>
          <w:rFonts w:cs="Arial"/>
        </w:rPr>
        <w:t>5,</w:t>
      </w:r>
      <w:r w:rsidR="00950B6A">
        <w:rPr>
          <w:rFonts w:cs="Arial"/>
        </w:rPr>
        <w:t>2</w:t>
      </w:r>
      <w:r w:rsidRPr="006D1732">
        <w:rPr>
          <w:rFonts w:cs="Arial"/>
        </w:rPr>
        <w:t xml:space="preserve">% (niveau </w:t>
      </w:r>
      <w:r w:rsidR="00950B6A">
        <w:rPr>
          <w:rFonts w:cs="Arial"/>
        </w:rPr>
        <w:t>primaire</w:t>
      </w:r>
      <w:r w:rsidRPr="006D1732">
        <w:rPr>
          <w:rFonts w:cs="Arial"/>
        </w:rPr>
        <w:t>).</w:t>
      </w:r>
    </w:p>
    <w:p w:rsidR="000024B1" w:rsidRPr="006D1732" w:rsidRDefault="00BE5C44" w:rsidP="00A86F26">
      <w:pPr>
        <w:spacing w:before="120" w:after="120"/>
        <w:jc w:val="both"/>
        <w:rPr>
          <w:rFonts w:cs="Arial"/>
        </w:rPr>
      </w:pPr>
      <w:r w:rsidRPr="006D1732">
        <w:rPr>
          <w:rFonts w:cs="Arial"/>
        </w:rPr>
        <w:t xml:space="preserve">Quel que soit le niveau de vie du ménage, la proportion de celle qui affirme « Non » reste très  élevée, </w:t>
      </w:r>
      <w:r w:rsidR="00950B6A" w:rsidRPr="006D1732">
        <w:rPr>
          <w:rFonts w:cs="Arial"/>
        </w:rPr>
        <w:t>9</w:t>
      </w:r>
      <w:r w:rsidR="00950B6A">
        <w:rPr>
          <w:rFonts w:cs="Arial"/>
        </w:rPr>
        <w:t>0</w:t>
      </w:r>
      <w:r w:rsidR="00950B6A" w:rsidRPr="006D1732">
        <w:rPr>
          <w:rFonts w:cs="Arial"/>
        </w:rPr>
        <w:t xml:space="preserve">% chez les plus riches contre </w:t>
      </w:r>
      <w:r w:rsidRPr="006D1732">
        <w:rPr>
          <w:rFonts w:cs="Arial"/>
        </w:rPr>
        <w:t>8</w:t>
      </w:r>
      <w:r w:rsidR="00950B6A">
        <w:rPr>
          <w:rFonts w:cs="Arial"/>
        </w:rPr>
        <w:t>1</w:t>
      </w:r>
      <w:r w:rsidRPr="006D1732">
        <w:rPr>
          <w:rFonts w:cs="Arial"/>
        </w:rPr>
        <w:t>,</w:t>
      </w:r>
      <w:r w:rsidR="00950B6A">
        <w:rPr>
          <w:rFonts w:cs="Arial"/>
        </w:rPr>
        <w:t>7</w:t>
      </w:r>
      <w:r w:rsidRPr="006D1732">
        <w:rPr>
          <w:rFonts w:cs="Arial"/>
        </w:rPr>
        <w:t xml:space="preserve">% chez les plus pauvres. </w:t>
      </w:r>
    </w:p>
    <w:p w:rsidR="00885BF2" w:rsidRPr="00A86F26" w:rsidRDefault="00A86F26" w:rsidP="008966DD">
      <w:pPr>
        <w:pStyle w:val="AlisteTableau"/>
      </w:pPr>
      <w:bookmarkStart w:id="123" w:name="_Toc487020820"/>
      <w:r w:rsidRPr="00950B6A">
        <w:rPr>
          <w:b/>
          <w:lang w:eastAsia="fr-FR"/>
        </w:rPr>
        <w:t xml:space="preserve">Tableau 3.01: </w:t>
      </w:r>
      <w:r w:rsidRPr="00950B6A">
        <w:t xml:space="preserve">Pourcentage et fréquence de distribution des moustiquaires par caractéristiques </w:t>
      </w:r>
      <w:r w:rsidR="00F2507B" w:rsidRPr="00950B6A">
        <w:t>sociodémographiques</w:t>
      </w:r>
      <w:r w:rsidRPr="00950B6A">
        <w:t xml:space="preserve"> selon l’existence de trous sur les moustiquaires</w:t>
      </w:r>
      <w:bookmarkEnd w:id="123"/>
    </w:p>
    <w:tbl>
      <w:tblPr>
        <w:tblW w:w="4231" w:type="pct"/>
        <w:jc w:val="center"/>
        <w:tblCellMar>
          <w:left w:w="70" w:type="dxa"/>
          <w:right w:w="70" w:type="dxa"/>
        </w:tblCellMar>
        <w:tblLook w:val="04A0" w:firstRow="1" w:lastRow="0" w:firstColumn="1" w:lastColumn="0" w:noHBand="0" w:noVBand="1"/>
      </w:tblPr>
      <w:tblGrid>
        <w:gridCol w:w="2243"/>
        <w:gridCol w:w="1400"/>
        <w:gridCol w:w="1403"/>
        <w:gridCol w:w="1403"/>
        <w:gridCol w:w="1219"/>
      </w:tblGrid>
      <w:tr w:rsidR="00885BF2" w:rsidRPr="00032ADC" w:rsidTr="00765A59">
        <w:trPr>
          <w:trHeight w:val="330"/>
          <w:jc w:val="center"/>
        </w:trPr>
        <w:tc>
          <w:tcPr>
            <w:tcW w:w="1462" w:type="pct"/>
            <w:tcBorders>
              <w:top w:val="single" w:sz="4" w:space="0" w:color="auto"/>
              <w:left w:val="single" w:sz="4" w:space="0" w:color="auto"/>
              <w:bottom w:val="single" w:sz="8" w:space="0" w:color="000000"/>
              <w:right w:val="single" w:sz="4" w:space="0" w:color="auto"/>
            </w:tcBorders>
            <w:shd w:val="clear" w:color="auto" w:fill="auto"/>
            <w:vAlign w:val="center"/>
          </w:tcPr>
          <w:p w:rsidR="00885BF2" w:rsidRPr="00032ADC" w:rsidRDefault="00885BF2" w:rsidP="00F70D67">
            <w:pPr>
              <w:spacing w:after="0" w:line="240" w:lineRule="auto"/>
              <w:rPr>
                <w:rFonts w:eastAsia="Times New Roman" w:cs="Arial"/>
                <w:b/>
                <w:color w:val="000000"/>
                <w:lang w:eastAsia="fr-FR"/>
              </w:rPr>
            </w:pPr>
            <w:r w:rsidRPr="00032ADC">
              <w:rPr>
                <w:rFonts w:eastAsia="Times New Roman" w:cs="Arial"/>
                <w:b/>
                <w:color w:val="000000"/>
                <w:lang w:eastAsia="fr-FR"/>
              </w:rPr>
              <w:t>Caractéristiques sociodémographiques</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5BF2" w:rsidRPr="00032ADC" w:rsidRDefault="00885BF2" w:rsidP="00F70D67">
            <w:pPr>
              <w:spacing w:after="0" w:line="240" w:lineRule="auto"/>
              <w:jc w:val="center"/>
              <w:rPr>
                <w:rFonts w:eastAsia="Times New Roman" w:cs="Arial"/>
                <w:color w:val="000000"/>
                <w:lang w:eastAsia="fr-FR"/>
              </w:rPr>
            </w:pPr>
            <w:r w:rsidRPr="00032ADC">
              <w:rPr>
                <w:rFonts w:eastAsia="Times New Roman" w:cs="Arial"/>
                <w:color w:val="000000"/>
                <w:lang w:eastAsia="fr-FR"/>
              </w:rPr>
              <w:t>Non</w:t>
            </w:r>
          </w:p>
        </w:tc>
        <w:tc>
          <w:tcPr>
            <w:tcW w:w="9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5BF2" w:rsidRPr="00032ADC" w:rsidRDefault="00885BF2" w:rsidP="00F70D67">
            <w:pPr>
              <w:spacing w:after="0" w:line="240" w:lineRule="auto"/>
              <w:jc w:val="center"/>
              <w:rPr>
                <w:rFonts w:eastAsia="Times New Roman" w:cs="Arial"/>
                <w:color w:val="000000"/>
                <w:lang w:eastAsia="fr-FR"/>
              </w:rPr>
            </w:pPr>
            <w:r w:rsidRPr="00032ADC">
              <w:rPr>
                <w:rFonts w:eastAsia="Times New Roman" w:cs="Arial"/>
                <w:color w:val="000000"/>
                <w:lang w:eastAsia="fr-FR"/>
              </w:rPr>
              <w:t>Oui</w:t>
            </w:r>
          </w:p>
        </w:tc>
        <w:tc>
          <w:tcPr>
            <w:tcW w:w="9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5BF2" w:rsidRPr="00032ADC" w:rsidRDefault="00885BF2" w:rsidP="00F70D67">
            <w:pPr>
              <w:spacing w:after="0" w:line="240" w:lineRule="auto"/>
              <w:jc w:val="center"/>
              <w:rPr>
                <w:rFonts w:eastAsia="Times New Roman" w:cs="Arial"/>
                <w:color w:val="000000"/>
                <w:lang w:eastAsia="fr-FR"/>
              </w:rPr>
            </w:pPr>
            <w:r w:rsidRPr="00032ADC">
              <w:rPr>
                <w:rFonts w:eastAsia="Times New Roman" w:cs="Arial"/>
                <w:color w:val="000000"/>
                <w:lang w:eastAsia="fr-FR"/>
              </w:rPr>
              <w:t>Total</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5BF2" w:rsidRPr="00032ADC" w:rsidRDefault="00885BF2" w:rsidP="00F70D67">
            <w:pPr>
              <w:spacing w:after="0" w:line="240" w:lineRule="auto"/>
              <w:jc w:val="center"/>
              <w:rPr>
                <w:rFonts w:eastAsia="Times New Roman" w:cs="Arial"/>
                <w:color w:val="000000"/>
                <w:lang w:eastAsia="fr-FR"/>
              </w:rPr>
            </w:pPr>
            <w:r w:rsidRPr="00032ADC">
              <w:rPr>
                <w:rFonts w:eastAsia="Times New Roman" w:cs="Arial"/>
                <w:color w:val="000000"/>
                <w:lang w:eastAsia="fr-FR"/>
              </w:rPr>
              <w:t>Effectif</w:t>
            </w:r>
          </w:p>
        </w:tc>
      </w:tr>
      <w:tr w:rsidR="00C4347B" w:rsidRPr="00032ADC" w:rsidTr="00D0366A">
        <w:trPr>
          <w:trHeight w:hRule="exact" w:val="340"/>
          <w:jc w:val="center"/>
        </w:trPr>
        <w:tc>
          <w:tcPr>
            <w:tcW w:w="1462" w:type="pct"/>
            <w:tcBorders>
              <w:top w:val="nil"/>
              <w:left w:val="single" w:sz="4" w:space="0" w:color="auto"/>
              <w:bottom w:val="single" w:sz="8" w:space="0" w:color="auto"/>
              <w:right w:val="single" w:sz="8" w:space="0" w:color="auto"/>
            </w:tcBorders>
            <w:shd w:val="clear" w:color="auto" w:fill="auto"/>
            <w:vAlign w:val="center"/>
          </w:tcPr>
          <w:p w:rsidR="00C4347B" w:rsidRPr="00032ADC" w:rsidRDefault="00C4347B" w:rsidP="00F70D67">
            <w:pPr>
              <w:spacing w:after="0" w:line="240" w:lineRule="auto"/>
              <w:rPr>
                <w:rFonts w:eastAsia="Times New Roman" w:cs="Arial"/>
                <w:b/>
                <w:color w:val="000000"/>
                <w:lang w:eastAsia="fr-FR"/>
              </w:rPr>
            </w:pPr>
            <w:r w:rsidRPr="00032ADC">
              <w:rPr>
                <w:rFonts w:eastAsia="Times New Roman" w:cs="Arial"/>
                <w:b/>
                <w:color w:val="000000"/>
                <w:lang w:eastAsia="fr-FR"/>
              </w:rPr>
              <w:t>Préfecture</w:t>
            </w:r>
          </w:p>
        </w:tc>
        <w:tc>
          <w:tcPr>
            <w:tcW w:w="3538" w:type="pct"/>
            <w:gridSpan w:val="4"/>
            <w:tcBorders>
              <w:top w:val="nil"/>
              <w:left w:val="nil"/>
              <w:bottom w:val="single" w:sz="8" w:space="0" w:color="auto"/>
              <w:right w:val="single" w:sz="4" w:space="0" w:color="auto"/>
            </w:tcBorders>
            <w:shd w:val="clear" w:color="auto" w:fill="auto"/>
            <w:noWrap/>
            <w:vAlign w:val="center"/>
          </w:tcPr>
          <w:p w:rsidR="00C4347B" w:rsidRPr="00032ADC" w:rsidRDefault="00C4347B" w:rsidP="00765A59">
            <w:pPr>
              <w:spacing w:after="0" w:line="240" w:lineRule="auto"/>
              <w:jc w:val="center"/>
              <w:rPr>
                <w:rFonts w:eastAsia="Times New Roman" w:cs="Arial"/>
                <w:color w:val="000000"/>
                <w:lang w:eastAsia="fr-FR"/>
              </w:rPr>
            </w:pPr>
          </w:p>
        </w:tc>
      </w:tr>
      <w:tr w:rsidR="00765A59" w:rsidRPr="00032ADC" w:rsidTr="00D0366A">
        <w:trPr>
          <w:trHeight w:hRule="exact" w:val="340"/>
          <w:jc w:val="center"/>
        </w:trPr>
        <w:tc>
          <w:tcPr>
            <w:tcW w:w="1462" w:type="pct"/>
            <w:tcBorders>
              <w:top w:val="nil"/>
              <w:left w:val="single" w:sz="4" w:space="0" w:color="auto"/>
              <w:bottom w:val="single" w:sz="8" w:space="0" w:color="auto"/>
              <w:right w:val="single" w:sz="8" w:space="0" w:color="auto"/>
            </w:tcBorders>
            <w:shd w:val="clear" w:color="auto" w:fill="auto"/>
            <w:vAlign w:val="center"/>
            <w:hideMark/>
          </w:tcPr>
          <w:p w:rsidR="00765A59" w:rsidRPr="00032ADC" w:rsidRDefault="00765A59" w:rsidP="00F70D67">
            <w:pPr>
              <w:spacing w:after="0" w:line="240" w:lineRule="auto"/>
              <w:rPr>
                <w:rFonts w:eastAsia="Times New Roman" w:cs="Arial"/>
                <w:color w:val="000000"/>
                <w:lang w:eastAsia="fr-FR"/>
              </w:rPr>
            </w:pPr>
            <w:r w:rsidRPr="00032ADC">
              <w:rPr>
                <w:rFonts w:eastAsia="Times New Roman" w:cs="Arial"/>
                <w:color w:val="000000"/>
                <w:lang w:eastAsia="fr-FR"/>
              </w:rPr>
              <w:t>Boffa</w:t>
            </w:r>
          </w:p>
        </w:tc>
        <w:tc>
          <w:tcPr>
            <w:tcW w:w="913" w:type="pct"/>
            <w:tcBorders>
              <w:top w:val="nil"/>
              <w:left w:val="nil"/>
              <w:bottom w:val="single" w:sz="8" w:space="0" w:color="auto"/>
              <w:right w:val="single" w:sz="8" w:space="0" w:color="auto"/>
            </w:tcBorders>
            <w:shd w:val="clear" w:color="auto" w:fill="auto"/>
            <w:noWrap/>
            <w:vAlign w:val="center"/>
            <w:hideMark/>
          </w:tcPr>
          <w:p w:rsidR="00765A59" w:rsidRPr="00032ADC" w:rsidRDefault="00765A59" w:rsidP="00765A59">
            <w:pPr>
              <w:spacing w:after="0" w:line="240" w:lineRule="auto"/>
              <w:jc w:val="center"/>
              <w:rPr>
                <w:rFonts w:cs="Arial"/>
                <w:color w:val="000000"/>
                <w:sz w:val="18"/>
                <w:szCs w:val="18"/>
              </w:rPr>
            </w:pPr>
            <w:r w:rsidRPr="00032ADC">
              <w:rPr>
                <w:rFonts w:cs="Arial"/>
                <w:color w:val="000000"/>
                <w:sz w:val="18"/>
                <w:szCs w:val="18"/>
              </w:rPr>
              <w:t>78,0</w:t>
            </w:r>
          </w:p>
        </w:tc>
        <w:tc>
          <w:tcPr>
            <w:tcW w:w="915" w:type="pct"/>
            <w:tcBorders>
              <w:top w:val="nil"/>
              <w:left w:val="nil"/>
              <w:bottom w:val="single" w:sz="8" w:space="0" w:color="auto"/>
              <w:right w:val="single" w:sz="8" w:space="0" w:color="auto"/>
            </w:tcBorders>
            <w:shd w:val="clear" w:color="auto" w:fill="auto"/>
            <w:noWrap/>
            <w:vAlign w:val="center"/>
            <w:hideMark/>
          </w:tcPr>
          <w:p w:rsidR="00765A59" w:rsidRPr="00032ADC" w:rsidRDefault="00765A59" w:rsidP="00765A59">
            <w:pPr>
              <w:spacing w:after="0" w:line="240" w:lineRule="auto"/>
              <w:jc w:val="center"/>
              <w:rPr>
                <w:rFonts w:cs="Arial"/>
                <w:color w:val="000000"/>
                <w:sz w:val="18"/>
                <w:szCs w:val="18"/>
              </w:rPr>
            </w:pPr>
            <w:r w:rsidRPr="00032ADC">
              <w:rPr>
                <w:rFonts w:cs="Arial"/>
                <w:color w:val="000000"/>
                <w:sz w:val="18"/>
                <w:szCs w:val="18"/>
              </w:rPr>
              <w:t>22,0</w:t>
            </w:r>
          </w:p>
        </w:tc>
        <w:tc>
          <w:tcPr>
            <w:tcW w:w="915" w:type="pct"/>
            <w:tcBorders>
              <w:top w:val="nil"/>
              <w:left w:val="nil"/>
              <w:bottom w:val="single" w:sz="8" w:space="0" w:color="auto"/>
              <w:right w:val="single" w:sz="8" w:space="0" w:color="auto"/>
            </w:tcBorders>
            <w:shd w:val="clear" w:color="auto" w:fill="auto"/>
            <w:noWrap/>
            <w:vAlign w:val="center"/>
            <w:hideMark/>
          </w:tcPr>
          <w:p w:rsidR="00765A59" w:rsidRPr="00032ADC" w:rsidRDefault="00765A59" w:rsidP="00765A59">
            <w:pPr>
              <w:spacing w:after="0" w:line="240" w:lineRule="auto"/>
              <w:jc w:val="center"/>
              <w:rPr>
                <w:rFonts w:cs="Arial"/>
                <w:color w:val="000000"/>
                <w:sz w:val="18"/>
                <w:szCs w:val="18"/>
              </w:rPr>
            </w:pPr>
            <w:r w:rsidRPr="00032ADC">
              <w:rPr>
                <w:rFonts w:cs="Arial"/>
                <w:color w:val="000000"/>
                <w:sz w:val="18"/>
                <w:szCs w:val="18"/>
              </w:rPr>
              <w:t>100,0</w:t>
            </w:r>
          </w:p>
        </w:tc>
        <w:tc>
          <w:tcPr>
            <w:tcW w:w="795" w:type="pct"/>
            <w:tcBorders>
              <w:top w:val="nil"/>
              <w:left w:val="nil"/>
              <w:bottom w:val="single" w:sz="8" w:space="0" w:color="auto"/>
              <w:right w:val="single" w:sz="4" w:space="0" w:color="auto"/>
            </w:tcBorders>
            <w:shd w:val="clear" w:color="auto" w:fill="auto"/>
            <w:noWrap/>
            <w:vAlign w:val="center"/>
            <w:hideMark/>
          </w:tcPr>
          <w:p w:rsidR="00765A59" w:rsidRPr="00032ADC" w:rsidRDefault="00765A59" w:rsidP="00765A59">
            <w:pPr>
              <w:spacing w:after="0" w:line="240" w:lineRule="auto"/>
              <w:jc w:val="center"/>
              <w:rPr>
                <w:rFonts w:cs="Arial"/>
                <w:color w:val="000000"/>
                <w:sz w:val="18"/>
                <w:szCs w:val="18"/>
              </w:rPr>
            </w:pPr>
            <w:r w:rsidRPr="00032ADC">
              <w:rPr>
                <w:rFonts w:cs="Arial"/>
                <w:color w:val="000000"/>
                <w:sz w:val="18"/>
                <w:szCs w:val="18"/>
              </w:rPr>
              <w:t>150</w:t>
            </w:r>
          </w:p>
        </w:tc>
      </w:tr>
      <w:tr w:rsidR="00765A59" w:rsidRPr="00032ADC" w:rsidTr="00D0366A">
        <w:trPr>
          <w:trHeight w:hRule="exact" w:val="340"/>
          <w:jc w:val="center"/>
        </w:trPr>
        <w:tc>
          <w:tcPr>
            <w:tcW w:w="1462" w:type="pct"/>
            <w:tcBorders>
              <w:top w:val="nil"/>
              <w:left w:val="single" w:sz="4" w:space="0" w:color="auto"/>
              <w:bottom w:val="single" w:sz="8" w:space="0" w:color="auto"/>
              <w:right w:val="single" w:sz="8" w:space="0" w:color="auto"/>
            </w:tcBorders>
            <w:shd w:val="clear" w:color="auto" w:fill="auto"/>
            <w:vAlign w:val="center"/>
            <w:hideMark/>
          </w:tcPr>
          <w:p w:rsidR="00765A59" w:rsidRPr="00032ADC" w:rsidRDefault="00765A59" w:rsidP="00F70D67">
            <w:pPr>
              <w:spacing w:after="0" w:line="240" w:lineRule="auto"/>
              <w:rPr>
                <w:rFonts w:eastAsia="Times New Roman" w:cs="Arial"/>
                <w:color w:val="000000"/>
                <w:lang w:eastAsia="fr-FR"/>
              </w:rPr>
            </w:pPr>
            <w:r w:rsidRPr="00032ADC">
              <w:rPr>
                <w:rFonts w:eastAsia="Times New Roman" w:cs="Arial"/>
                <w:color w:val="000000"/>
                <w:lang w:eastAsia="fr-FR"/>
              </w:rPr>
              <w:t>Dinguiraye</w:t>
            </w:r>
          </w:p>
        </w:tc>
        <w:tc>
          <w:tcPr>
            <w:tcW w:w="913" w:type="pct"/>
            <w:tcBorders>
              <w:top w:val="nil"/>
              <w:left w:val="nil"/>
              <w:bottom w:val="single" w:sz="8" w:space="0" w:color="auto"/>
              <w:right w:val="single" w:sz="8" w:space="0" w:color="auto"/>
            </w:tcBorders>
            <w:shd w:val="clear" w:color="auto" w:fill="auto"/>
            <w:noWrap/>
            <w:vAlign w:val="center"/>
            <w:hideMark/>
          </w:tcPr>
          <w:p w:rsidR="00765A59" w:rsidRPr="00032ADC" w:rsidRDefault="00765A59" w:rsidP="00765A59">
            <w:pPr>
              <w:spacing w:after="0" w:line="240" w:lineRule="auto"/>
              <w:jc w:val="center"/>
              <w:rPr>
                <w:rFonts w:cs="Arial"/>
                <w:color w:val="000000"/>
                <w:sz w:val="18"/>
                <w:szCs w:val="18"/>
              </w:rPr>
            </w:pPr>
            <w:r w:rsidRPr="00032ADC">
              <w:rPr>
                <w:rFonts w:cs="Arial"/>
                <w:color w:val="000000"/>
                <w:sz w:val="18"/>
                <w:szCs w:val="18"/>
              </w:rPr>
              <w:t>88,0</w:t>
            </w:r>
          </w:p>
        </w:tc>
        <w:tc>
          <w:tcPr>
            <w:tcW w:w="915" w:type="pct"/>
            <w:tcBorders>
              <w:top w:val="nil"/>
              <w:left w:val="nil"/>
              <w:bottom w:val="single" w:sz="8" w:space="0" w:color="auto"/>
              <w:right w:val="single" w:sz="8" w:space="0" w:color="auto"/>
            </w:tcBorders>
            <w:shd w:val="clear" w:color="auto" w:fill="auto"/>
            <w:noWrap/>
            <w:vAlign w:val="center"/>
            <w:hideMark/>
          </w:tcPr>
          <w:p w:rsidR="00765A59" w:rsidRPr="00032ADC" w:rsidRDefault="00765A59" w:rsidP="00765A59">
            <w:pPr>
              <w:spacing w:after="0" w:line="240" w:lineRule="auto"/>
              <w:jc w:val="center"/>
              <w:rPr>
                <w:rFonts w:cs="Arial"/>
                <w:color w:val="000000"/>
                <w:sz w:val="18"/>
                <w:szCs w:val="18"/>
              </w:rPr>
            </w:pPr>
            <w:r w:rsidRPr="00032ADC">
              <w:rPr>
                <w:rFonts w:cs="Arial"/>
                <w:color w:val="000000"/>
                <w:sz w:val="18"/>
                <w:szCs w:val="18"/>
              </w:rPr>
              <w:t>12,0</w:t>
            </w:r>
          </w:p>
        </w:tc>
        <w:tc>
          <w:tcPr>
            <w:tcW w:w="915" w:type="pct"/>
            <w:tcBorders>
              <w:top w:val="nil"/>
              <w:left w:val="nil"/>
              <w:bottom w:val="single" w:sz="8" w:space="0" w:color="auto"/>
              <w:right w:val="single" w:sz="8" w:space="0" w:color="auto"/>
            </w:tcBorders>
            <w:shd w:val="clear" w:color="auto" w:fill="auto"/>
            <w:noWrap/>
            <w:vAlign w:val="center"/>
            <w:hideMark/>
          </w:tcPr>
          <w:p w:rsidR="00765A59" w:rsidRPr="00032ADC" w:rsidRDefault="00765A59" w:rsidP="00765A59">
            <w:pPr>
              <w:spacing w:after="0" w:line="240" w:lineRule="auto"/>
              <w:jc w:val="center"/>
              <w:rPr>
                <w:rFonts w:cs="Arial"/>
                <w:color w:val="000000"/>
                <w:sz w:val="18"/>
                <w:szCs w:val="18"/>
              </w:rPr>
            </w:pPr>
            <w:r w:rsidRPr="00032ADC">
              <w:rPr>
                <w:rFonts w:cs="Arial"/>
                <w:color w:val="000000"/>
                <w:sz w:val="18"/>
                <w:szCs w:val="18"/>
              </w:rPr>
              <w:t>100,0</w:t>
            </w:r>
          </w:p>
        </w:tc>
        <w:tc>
          <w:tcPr>
            <w:tcW w:w="795" w:type="pct"/>
            <w:tcBorders>
              <w:top w:val="nil"/>
              <w:left w:val="nil"/>
              <w:bottom w:val="single" w:sz="8" w:space="0" w:color="auto"/>
              <w:right w:val="single" w:sz="4" w:space="0" w:color="auto"/>
            </w:tcBorders>
            <w:shd w:val="clear" w:color="auto" w:fill="auto"/>
            <w:noWrap/>
            <w:vAlign w:val="center"/>
            <w:hideMark/>
          </w:tcPr>
          <w:p w:rsidR="00765A59" w:rsidRPr="00032ADC" w:rsidRDefault="00765A59" w:rsidP="00765A59">
            <w:pPr>
              <w:spacing w:after="0" w:line="240" w:lineRule="auto"/>
              <w:jc w:val="center"/>
              <w:rPr>
                <w:rFonts w:cs="Arial"/>
                <w:color w:val="000000"/>
                <w:sz w:val="18"/>
                <w:szCs w:val="18"/>
              </w:rPr>
            </w:pPr>
            <w:r w:rsidRPr="00032ADC">
              <w:rPr>
                <w:rFonts w:cs="Arial"/>
                <w:color w:val="000000"/>
                <w:sz w:val="18"/>
                <w:szCs w:val="18"/>
              </w:rPr>
              <w:t>150</w:t>
            </w:r>
          </w:p>
        </w:tc>
      </w:tr>
      <w:tr w:rsidR="00885BF2" w:rsidRPr="00032ADC" w:rsidTr="00D0366A">
        <w:trPr>
          <w:trHeight w:hRule="exact" w:val="340"/>
          <w:jc w:val="center"/>
        </w:trPr>
        <w:tc>
          <w:tcPr>
            <w:tcW w:w="1462" w:type="pct"/>
            <w:tcBorders>
              <w:top w:val="nil"/>
              <w:left w:val="single" w:sz="4" w:space="0" w:color="auto"/>
              <w:bottom w:val="single" w:sz="8" w:space="0" w:color="auto"/>
              <w:right w:val="single" w:sz="8" w:space="0" w:color="auto"/>
            </w:tcBorders>
            <w:shd w:val="clear" w:color="auto" w:fill="auto"/>
            <w:vAlign w:val="center"/>
          </w:tcPr>
          <w:p w:rsidR="00885BF2" w:rsidRPr="00032ADC" w:rsidRDefault="00885BF2" w:rsidP="00F70D67">
            <w:pPr>
              <w:spacing w:after="0" w:line="240" w:lineRule="auto"/>
              <w:rPr>
                <w:rFonts w:eastAsia="Times New Roman" w:cs="Arial"/>
                <w:b/>
                <w:color w:val="000000"/>
                <w:lang w:eastAsia="fr-FR"/>
              </w:rPr>
            </w:pPr>
            <w:r w:rsidRPr="00032ADC">
              <w:rPr>
                <w:rFonts w:eastAsia="Times New Roman" w:cs="Arial"/>
                <w:b/>
                <w:color w:val="000000"/>
                <w:lang w:eastAsia="fr-FR"/>
              </w:rPr>
              <w:t>Sexe</w:t>
            </w:r>
            <w:r w:rsidR="00765A59" w:rsidRPr="00032ADC">
              <w:rPr>
                <w:rFonts w:eastAsia="Times New Roman" w:cs="Arial"/>
                <w:b/>
                <w:color w:val="000000"/>
                <w:lang w:eastAsia="fr-FR"/>
              </w:rPr>
              <w:t xml:space="preserve"> du CM</w:t>
            </w:r>
          </w:p>
        </w:tc>
        <w:tc>
          <w:tcPr>
            <w:tcW w:w="913" w:type="pct"/>
            <w:tcBorders>
              <w:top w:val="nil"/>
              <w:left w:val="nil"/>
              <w:bottom w:val="single" w:sz="8" w:space="0" w:color="auto"/>
              <w:right w:val="single" w:sz="8" w:space="0" w:color="auto"/>
            </w:tcBorders>
            <w:shd w:val="clear" w:color="auto" w:fill="auto"/>
            <w:noWrap/>
            <w:vAlign w:val="center"/>
          </w:tcPr>
          <w:p w:rsidR="00885BF2" w:rsidRPr="00032ADC" w:rsidRDefault="00885BF2" w:rsidP="00765A59">
            <w:pPr>
              <w:spacing w:after="0" w:line="240" w:lineRule="auto"/>
              <w:jc w:val="center"/>
              <w:rPr>
                <w:rFonts w:eastAsia="Times New Roman" w:cs="Arial"/>
                <w:color w:val="000000"/>
                <w:lang w:eastAsia="fr-FR"/>
              </w:rPr>
            </w:pPr>
          </w:p>
        </w:tc>
        <w:tc>
          <w:tcPr>
            <w:tcW w:w="915" w:type="pct"/>
            <w:tcBorders>
              <w:top w:val="nil"/>
              <w:left w:val="nil"/>
              <w:bottom w:val="single" w:sz="8" w:space="0" w:color="auto"/>
              <w:right w:val="single" w:sz="8" w:space="0" w:color="auto"/>
            </w:tcBorders>
            <w:shd w:val="clear" w:color="auto" w:fill="auto"/>
            <w:noWrap/>
            <w:vAlign w:val="center"/>
          </w:tcPr>
          <w:p w:rsidR="00885BF2" w:rsidRPr="00032ADC" w:rsidRDefault="00885BF2" w:rsidP="00765A59">
            <w:pPr>
              <w:spacing w:after="0" w:line="240" w:lineRule="auto"/>
              <w:jc w:val="center"/>
              <w:rPr>
                <w:rFonts w:eastAsia="Times New Roman" w:cs="Arial"/>
                <w:color w:val="000000"/>
                <w:lang w:eastAsia="fr-FR"/>
              </w:rPr>
            </w:pPr>
          </w:p>
        </w:tc>
        <w:tc>
          <w:tcPr>
            <w:tcW w:w="915" w:type="pct"/>
            <w:tcBorders>
              <w:top w:val="nil"/>
              <w:left w:val="nil"/>
              <w:bottom w:val="single" w:sz="8" w:space="0" w:color="auto"/>
              <w:right w:val="single" w:sz="8" w:space="0" w:color="auto"/>
            </w:tcBorders>
            <w:shd w:val="clear" w:color="auto" w:fill="auto"/>
            <w:noWrap/>
            <w:vAlign w:val="center"/>
          </w:tcPr>
          <w:p w:rsidR="00885BF2" w:rsidRPr="00032ADC" w:rsidRDefault="00885BF2" w:rsidP="00765A59">
            <w:pPr>
              <w:spacing w:after="0" w:line="240" w:lineRule="auto"/>
              <w:jc w:val="center"/>
              <w:rPr>
                <w:rFonts w:eastAsia="Times New Roman" w:cs="Arial"/>
                <w:color w:val="000000"/>
                <w:lang w:eastAsia="fr-FR"/>
              </w:rPr>
            </w:pPr>
          </w:p>
        </w:tc>
        <w:tc>
          <w:tcPr>
            <w:tcW w:w="795" w:type="pct"/>
            <w:tcBorders>
              <w:top w:val="nil"/>
              <w:left w:val="nil"/>
              <w:bottom w:val="single" w:sz="8" w:space="0" w:color="auto"/>
              <w:right w:val="single" w:sz="4" w:space="0" w:color="auto"/>
            </w:tcBorders>
            <w:shd w:val="clear" w:color="auto" w:fill="auto"/>
            <w:noWrap/>
            <w:vAlign w:val="center"/>
          </w:tcPr>
          <w:p w:rsidR="00885BF2" w:rsidRPr="00032ADC" w:rsidRDefault="00885BF2" w:rsidP="00765A59">
            <w:pPr>
              <w:spacing w:after="0" w:line="240" w:lineRule="auto"/>
              <w:jc w:val="center"/>
              <w:rPr>
                <w:rFonts w:eastAsia="Times New Roman" w:cs="Arial"/>
                <w:color w:val="000000"/>
                <w:lang w:eastAsia="fr-FR"/>
              </w:rPr>
            </w:pPr>
          </w:p>
        </w:tc>
      </w:tr>
      <w:tr w:rsidR="00765A59" w:rsidRPr="00032ADC" w:rsidTr="00D0366A">
        <w:trPr>
          <w:trHeight w:hRule="exact" w:val="340"/>
          <w:jc w:val="center"/>
        </w:trPr>
        <w:tc>
          <w:tcPr>
            <w:tcW w:w="1462" w:type="pct"/>
            <w:tcBorders>
              <w:top w:val="nil"/>
              <w:left w:val="single" w:sz="4" w:space="0" w:color="auto"/>
              <w:bottom w:val="single" w:sz="8" w:space="0" w:color="auto"/>
              <w:right w:val="single" w:sz="8" w:space="0" w:color="auto"/>
            </w:tcBorders>
            <w:shd w:val="clear" w:color="auto" w:fill="auto"/>
            <w:vAlign w:val="center"/>
            <w:hideMark/>
          </w:tcPr>
          <w:p w:rsidR="00765A59" w:rsidRPr="00032ADC" w:rsidRDefault="00765A59" w:rsidP="00F70D67">
            <w:pPr>
              <w:spacing w:after="0" w:line="240" w:lineRule="auto"/>
              <w:rPr>
                <w:rFonts w:eastAsia="Times New Roman" w:cs="Arial"/>
                <w:color w:val="000000"/>
                <w:lang w:eastAsia="fr-FR"/>
              </w:rPr>
            </w:pPr>
            <w:r w:rsidRPr="00032ADC">
              <w:rPr>
                <w:rFonts w:eastAsia="Times New Roman" w:cs="Arial"/>
                <w:color w:val="000000"/>
                <w:lang w:eastAsia="fr-FR"/>
              </w:rPr>
              <w:t>Homme</w:t>
            </w:r>
          </w:p>
        </w:tc>
        <w:tc>
          <w:tcPr>
            <w:tcW w:w="913" w:type="pct"/>
            <w:tcBorders>
              <w:top w:val="nil"/>
              <w:left w:val="nil"/>
              <w:bottom w:val="single" w:sz="8" w:space="0" w:color="auto"/>
              <w:right w:val="single" w:sz="8" w:space="0" w:color="auto"/>
            </w:tcBorders>
            <w:shd w:val="clear" w:color="auto" w:fill="auto"/>
            <w:noWrap/>
            <w:vAlign w:val="center"/>
            <w:hideMark/>
          </w:tcPr>
          <w:p w:rsidR="00765A59" w:rsidRPr="00032ADC" w:rsidRDefault="00765A59" w:rsidP="00765A59">
            <w:pPr>
              <w:spacing w:after="0" w:line="240" w:lineRule="auto"/>
              <w:jc w:val="center"/>
              <w:rPr>
                <w:rFonts w:cs="Arial"/>
                <w:color w:val="000000"/>
                <w:sz w:val="18"/>
                <w:szCs w:val="18"/>
              </w:rPr>
            </w:pPr>
            <w:r w:rsidRPr="00032ADC">
              <w:rPr>
                <w:rFonts w:cs="Arial"/>
                <w:color w:val="000000"/>
                <w:sz w:val="18"/>
                <w:szCs w:val="18"/>
              </w:rPr>
              <w:t>91,7</w:t>
            </w:r>
          </w:p>
        </w:tc>
        <w:tc>
          <w:tcPr>
            <w:tcW w:w="915" w:type="pct"/>
            <w:tcBorders>
              <w:top w:val="nil"/>
              <w:left w:val="nil"/>
              <w:bottom w:val="single" w:sz="8" w:space="0" w:color="auto"/>
              <w:right w:val="single" w:sz="8" w:space="0" w:color="auto"/>
            </w:tcBorders>
            <w:shd w:val="clear" w:color="auto" w:fill="auto"/>
            <w:noWrap/>
            <w:vAlign w:val="center"/>
            <w:hideMark/>
          </w:tcPr>
          <w:p w:rsidR="00765A59" w:rsidRPr="00032ADC" w:rsidRDefault="00765A59" w:rsidP="00765A59">
            <w:pPr>
              <w:spacing w:after="0" w:line="240" w:lineRule="auto"/>
              <w:jc w:val="center"/>
              <w:rPr>
                <w:rFonts w:cs="Arial"/>
                <w:color w:val="000000"/>
                <w:sz w:val="18"/>
                <w:szCs w:val="18"/>
              </w:rPr>
            </w:pPr>
            <w:r w:rsidRPr="00032ADC">
              <w:rPr>
                <w:rFonts w:cs="Arial"/>
                <w:color w:val="000000"/>
                <w:sz w:val="18"/>
                <w:szCs w:val="18"/>
              </w:rPr>
              <w:t>8,3</w:t>
            </w:r>
          </w:p>
        </w:tc>
        <w:tc>
          <w:tcPr>
            <w:tcW w:w="915" w:type="pct"/>
            <w:tcBorders>
              <w:top w:val="nil"/>
              <w:left w:val="nil"/>
              <w:bottom w:val="single" w:sz="8" w:space="0" w:color="auto"/>
              <w:right w:val="single" w:sz="8" w:space="0" w:color="auto"/>
            </w:tcBorders>
            <w:shd w:val="clear" w:color="auto" w:fill="auto"/>
            <w:noWrap/>
            <w:vAlign w:val="center"/>
            <w:hideMark/>
          </w:tcPr>
          <w:p w:rsidR="00765A59" w:rsidRPr="00032ADC" w:rsidRDefault="00765A59" w:rsidP="00765A59">
            <w:pPr>
              <w:spacing w:after="0" w:line="240" w:lineRule="auto"/>
              <w:jc w:val="center"/>
              <w:rPr>
                <w:rFonts w:cs="Arial"/>
                <w:color w:val="000000"/>
                <w:sz w:val="18"/>
                <w:szCs w:val="18"/>
              </w:rPr>
            </w:pPr>
            <w:r w:rsidRPr="00032ADC">
              <w:rPr>
                <w:rFonts w:cs="Arial"/>
                <w:color w:val="000000"/>
                <w:sz w:val="18"/>
                <w:szCs w:val="18"/>
              </w:rPr>
              <w:t>100,0</w:t>
            </w:r>
          </w:p>
        </w:tc>
        <w:tc>
          <w:tcPr>
            <w:tcW w:w="795" w:type="pct"/>
            <w:tcBorders>
              <w:top w:val="nil"/>
              <w:left w:val="nil"/>
              <w:bottom w:val="single" w:sz="8" w:space="0" w:color="auto"/>
              <w:right w:val="single" w:sz="4" w:space="0" w:color="auto"/>
            </w:tcBorders>
            <w:shd w:val="clear" w:color="auto" w:fill="auto"/>
            <w:noWrap/>
            <w:vAlign w:val="center"/>
            <w:hideMark/>
          </w:tcPr>
          <w:p w:rsidR="00765A59" w:rsidRPr="00032ADC" w:rsidRDefault="00765A59" w:rsidP="00765A59">
            <w:pPr>
              <w:spacing w:after="0" w:line="240" w:lineRule="auto"/>
              <w:jc w:val="center"/>
              <w:rPr>
                <w:rFonts w:cs="Arial"/>
                <w:color w:val="000000"/>
                <w:sz w:val="18"/>
                <w:szCs w:val="18"/>
              </w:rPr>
            </w:pPr>
            <w:r w:rsidRPr="00032ADC">
              <w:rPr>
                <w:rFonts w:cs="Arial"/>
                <w:color w:val="000000"/>
                <w:sz w:val="18"/>
                <w:szCs w:val="18"/>
              </w:rPr>
              <w:t>259</w:t>
            </w:r>
          </w:p>
        </w:tc>
      </w:tr>
      <w:tr w:rsidR="00765A59" w:rsidRPr="00032ADC" w:rsidTr="00D0366A">
        <w:trPr>
          <w:trHeight w:hRule="exact" w:val="340"/>
          <w:jc w:val="center"/>
        </w:trPr>
        <w:tc>
          <w:tcPr>
            <w:tcW w:w="1462" w:type="pct"/>
            <w:tcBorders>
              <w:top w:val="nil"/>
              <w:left w:val="single" w:sz="4" w:space="0" w:color="auto"/>
              <w:bottom w:val="single" w:sz="8" w:space="0" w:color="auto"/>
              <w:right w:val="single" w:sz="8" w:space="0" w:color="auto"/>
            </w:tcBorders>
            <w:shd w:val="clear" w:color="auto" w:fill="auto"/>
            <w:vAlign w:val="center"/>
            <w:hideMark/>
          </w:tcPr>
          <w:p w:rsidR="00765A59" w:rsidRPr="00032ADC" w:rsidRDefault="00765A59" w:rsidP="00F70D67">
            <w:pPr>
              <w:spacing w:after="0" w:line="240" w:lineRule="auto"/>
              <w:rPr>
                <w:rFonts w:eastAsia="Times New Roman" w:cs="Arial"/>
                <w:color w:val="000000"/>
                <w:lang w:eastAsia="fr-FR"/>
              </w:rPr>
            </w:pPr>
            <w:r w:rsidRPr="00032ADC">
              <w:rPr>
                <w:rFonts w:eastAsia="Times New Roman" w:cs="Arial"/>
                <w:color w:val="000000"/>
                <w:lang w:eastAsia="fr-FR"/>
              </w:rPr>
              <w:t>Femme</w:t>
            </w:r>
          </w:p>
        </w:tc>
        <w:tc>
          <w:tcPr>
            <w:tcW w:w="913" w:type="pct"/>
            <w:tcBorders>
              <w:top w:val="nil"/>
              <w:left w:val="nil"/>
              <w:bottom w:val="single" w:sz="8" w:space="0" w:color="auto"/>
              <w:right w:val="single" w:sz="8" w:space="0" w:color="auto"/>
            </w:tcBorders>
            <w:shd w:val="clear" w:color="auto" w:fill="auto"/>
            <w:noWrap/>
            <w:vAlign w:val="center"/>
            <w:hideMark/>
          </w:tcPr>
          <w:p w:rsidR="00765A59" w:rsidRPr="00032ADC" w:rsidRDefault="00765A59" w:rsidP="00765A59">
            <w:pPr>
              <w:spacing w:after="0" w:line="240" w:lineRule="auto"/>
              <w:jc w:val="center"/>
              <w:rPr>
                <w:rFonts w:cs="Arial"/>
                <w:color w:val="000000"/>
                <w:sz w:val="18"/>
                <w:szCs w:val="18"/>
              </w:rPr>
            </w:pPr>
            <w:r w:rsidRPr="00032ADC">
              <w:rPr>
                <w:rFonts w:cs="Arial"/>
                <w:color w:val="000000"/>
                <w:sz w:val="18"/>
                <w:szCs w:val="18"/>
              </w:rPr>
              <w:t>100,0</w:t>
            </w:r>
          </w:p>
        </w:tc>
        <w:tc>
          <w:tcPr>
            <w:tcW w:w="915" w:type="pct"/>
            <w:tcBorders>
              <w:top w:val="nil"/>
              <w:left w:val="nil"/>
              <w:bottom w:val="single" w:sz="8" w:space="0" w:color="auto"/>
              <w:right w:val="single" w:sz="8" w:space="0" w:color="auto"/>
            </w:tcBorders>
            <w:shd w:val="clear" w:color="auto" w:fill="auto"/>
            <w:noWrap/>
            <w:vAlign w:val="center"/>
            <w:hideMark/>
          </w:tcPr>
          <w:p w:rsidR="00765A59" w:rsidRPr="00032ADC" w:rsidRDefault="00765A59" w:rsidP="00765A59">
            <w:pPr>
              <w:spacing w:after="0" w:line="240" w:lineRule="auto"/>
              <w:jc w:val="center"/>
              <w:rPr>
                <w:rFonts w:cs="Arial"/>
                <w:color w:val="000000"/>
                <w:sz w:val="18"/>
                <w:szCs w:val="18"/>
              </w:rPr>
            </w:pPr>
            <w:r w:rsidRPr="00032ADC">
              <w:rPr>
                <w:rFonts w:cs="Arial"/>
                <w:color w:val="000000"/>
                <w:sz w:val="18"/>
                <w:szCs w:val="18"/>
              </w:rPr>
              <w:t>0,0</w:t>
            </w:r>
          </w:p>
        </w:tc>
        <w:tc>
          <w:tcPr>
            <w:tcW w:w="915" w:type="pct"/>
            <w:tcBorders>
              <w:top w:val="nil"/>
              <w:left w:val="nil"/>
              <w:bottom w:val="single" w:sz="8" w:space="0" w:color="auto"/>
              <w:right w:val="single" w:sz="8" w:space="0" w:color="auto"/>
            </w:tcBorders>
            <w:shd w:val="clear" w:color="auto" w:fill="auto"/>
            <w:noWrap/>
            <w:vAlign w:val="center"/>
            <w:hideMark/>
          </w:tcPr>
          <w:p w:rsidR="00765A59" w:rsidRPr="00032ADC" w:rsidRDefault="00765A59" w:rsidP="00765A59">
            <w:pPr>
              <w:spacing w:after="0" w:line="240" w:lineRule="auto"/>
              <w:jc w:val="center"/>
              <w:rPr>
                <w:rFonts w:cs="Arial"/>
                <w:color w:val="000000"/>
                <w:sz w:val="18"/>
                <w:szCs w:val="18"/>
              </w:rPr>
            </w:pPr>
            <w:r w:rsidRPr="00032ADC">
              <w:rPr>
                <w:rFonts w:cs="Arial"/>
                <w:color w:val="000000"/>
                <w:sz w:val="18"/>
                <w:szCs w:val="18"/>
              </w:rPr>
              <w:t>100,0</w:t>
            </w:r>
          </w:p>
        </w:tc>
        <w:tc>
          <w:tcPr>
            <w:tcW w:w="795" w:type="pct"/>
            <w:tcBorders>
              <w:top w:val="nil"/>
              <w:left w:val="nil"/>
              <w:bottom w:val="single" w:sz="8" w:space="0" w:color="auto"/>
              <w:right w:val="single" w:sz="4" w:space="0" w:color="auto"/>
            </w:tcBorders>
            <w:shd w:val="clear" w:color="auto" w:fill="auto"/>
            <w:noWrap/>
            <w:vAlign w:val="center"/>
            <w:hideMark/>
          </w:tcPr>
          <w:p w:rsidR="00765A59" w:rsidRPr="00032ADC" w:rsidRDefault="00765A59" w:rsidP="00765A59">
            <w:pPr>
              <w:spacing w:after="0" w:line="240" w:lineRule="auto"/>
              <w:jc w:val="center"/>
              <w:rPr>
                <w:rFonts w:cs="Arial"/>
                <w:color w:val="000000"/>
                <w:sz w:val="18"/>
                <w:szCs w:val="18"/>
              </w:rPr>
            </w:pPr>
            <w:r w:rsidRPr="00032ADC">
              <w:rPr>
                <w:rFonts w:cs="Arial"/>
                <w:color w:val="000000"/>
                <w:sz w:val="18"/>
                <w:szCs w:val="18"/>
              </w:rPr>
              <w:t>41</w:t>
            </w:r>
          </w:p>
        </w:tc>
      </w:tr>
      <w:tr w:rsidR="00C4347B" w:rsidRPr="00032ADC" w:rsidTr="00D0366A">
        <w:trPr>
          <w:trHeight w:hRule="exact" w:val="340"/>
          <w:jc w:val="center"/>
        </w:trPr>
        <w:tc>
          <w:tcPr>
            <w:tcW w:w="1462" w:type="pct"/>
            <w:tcBorders>
              <w:top w:val="nil"/>
              <w:left w:val="single" w:sz="4" w:space="0" w:color="auto"/>
              <w:bottom w:val="single" w:sz="8" w:space="0" w:color="auto"/>
              <w:right w:val="single" w:sz="8" w:space="0" w:color="auto"/>
            </w:tcBorders>
            <w:shd w:val="clear" w:color="auto" w:fill="auto"/>
            <w:vAlign w:val="center"/>
          </w:tcPr>
          <w:p w:rsidR="00C4347B" w:rsidRPr="00032ADC" w:rsidRDefault="00C4347B" w:rsidP="00F70D67">
            <w:pPr>
              <w:spacing w:after="0" w:line="240" w:lineRule="auto"/>
              <w:rPr>
                <w:rFonts w:eastAsia="Times New Roman" w:cs="Arial"/>
                <w:b/>
                <w:color w:val="000000"/>
                <w:lang w:eastAsia="fr-FR"/>
              </w:rPr>
            </w:pPr>
            <w:r w:rsidRPr="00032ADC">
              <w:rPr>
                <w:rFonts w:eastAsia="Times New Roman" w:cs="Arial"/>
                <w:b/>
                <w:color w:val="000000"/>
                <w:lang w:eastAsia="fr-FR"/>
              </w:rPr>
              <w:t>Niveau d'instruction</w:t>
            </w:r>
          </w:p>
        </w:tc>
        <w:tc>
          <w:tcPr>
            <w:tcW w:w="3538" w:type="pct"/>
            <w:gridSpan w:val="4"/>
            <w:tcBorders>
              <w:top w:val="nil"/>
              <w:left w:val="nil"/>
              <w:bottom w:val="single" w:sz="8" w:space="0" w:color="auto"/>
              <w:right w:val="single" w:sz="4" w:space="0" w:color="auto"/>
            </w:tcBorders>
            <w:shd w:val="clear" w:color="auto" w:fill="auto"/>
            <w:noWrap/>
            <w:vAlign w:val="center"/>
          </w:tcPr>
          <w:p w:rsidR="00C4347B" w:rsidRPr="00032ADC" w:rsidRDefault="00C4347B" w:rsidP="00765A59">
            <w:pPr>
              <w:spacing w:after="0" w:line="240" w:lineRule="auto"/>
              <w:jc w:val="center"/>
              <w:rPr>
                <w:rFonts w:eastAsia="Times New Roman" w:cs="Arial"/>
                <w:color w:val="000000"/>
                <w:lang w:eastAsia="fr-FR"/>
              </w:rPr>
            </w:pPr>
          </w:p>
        </w:tc>
      </w:tr>
      <w:tr w:rsidR="00765A59" w:rsidRPr="00032ADC" w:rsidTr="00D0366A">
        <w:trPr>
          <w:trHeight w:hRule="exact" w:val="340"/>
          <w:jc w:val="center"/>
        </w:trPr>
        <w:tc>
          <w:tcPr>
            <w:tcW w:w="1462" w:type="pct"/>
            <w:tcBorders>
              <w:top w:val="nil"/>
              <w:left w:val="single" w:sz="4" w:space="0" w:color="auto"/>
              <w:bottom w:val="single" w:sz="8" w:space="0" w:color="auto"/>
              <w:right w:val="single" w:sz="8" w:space="0" w:color="auto"/>
            </w:tcBorders>
            <w:shd w:val="clear" w:color="auto" w:fill="auto"/>
            <w:vAlign w:val="center"/>
            <w:hideMark/>
          </w:tcPr>
          <w:p w:rsidR="00765A59" w:rsidRPr="00032ADC" w:rsidRDefault="00765A59" w:rsidP="00F70D67">
            <w:pPr>
              <w:spacing w:after="0" w:line="240" w:lineRule="auto"/>
              <w:rPr>
                <w:rFonts w:eastAsia="Times New Roman" w:cs="Arial"/>
                <w:color w:val="000000"/>
                <w:lang w:eastAsia="fr-FR"/>
              </w:rPr>
            </w:pPr>
            <w:r w:rsidRPr="00032ADC">
              <w:rPr>
                <w:rFonts w:eastAsia="Times New Roman" w:cs="Arial"/>
                <w:color w:val="000000"/>
                <w:lang w:eastAsia="fr-FR"/>
              </w:rPr>
              <w:t>Aucun</w:t>
            </w:r>
          </w:p>
        </w:tc>
        <w:tc>
          <w:tcPr>
            <w:tcW w:w="913" w:type="pct"/>
            <w:tcBorders>
              <w:top w:val="nil"/>
              <w:left w:val="nil"/>
              <w:bottom w:val="single" w:sz="8" w:space="0" w:color="auto"/>
              <w:right w:val="single" w:sz="8" w:space="0" w:color="auto"/>
            </w:tcBorders>
            <w:shd w:val="clear" w:color="auto" w:fill="auto"/>
            <w:noWrap/>
            <w:vAlign w:val="center"/>
            <w:hideMark/>
          </w:tcPr>
          <w:p w:rsidR="00765A59" w:rsidRPr="00032ADC" w:rsidRDefault="00765A59" w:rsidP="00765A59">
            <w:pPr>
              <w:spacing w:after="0" w:line="240" w:lineRule="auto"/>
              <w:jc w:val="center"/>
              <w:rPr>
                <w:rFonts w:cs="Arial"/>
                <w:color w:val="000000"/>
                <w:sz w:val="18"/>
                <w:szCs w:val="18"/>
              </w:rPr>
            </w:pPr>
            <w:r w:rsidRPr="00032ADC">
              <w:rPr>
                <w:rFonts w:cs="Arial"/>
                <w:color w:val="000000"/>
                <w:sz w:val="18"/>
                <w:szCs w:val="18"/>
              </w:rPr>
              <w:t>83,3</w:t>
            </w:r>
          </w:p>
        </w:tc>
        <w:tc>
          <w:tcPr>
            <w:tcW w:w="915" w:type="pct"/>
            <w:tcBorders>
              <w:top w:val="nil"/>
              <w:left w:val="nil"/>
              <w:bottom w:val="single" w:sz="8" w:space="0" w:color="auto"/>
              <w:right w:val="single" w:sz="8" w:space="0" w:color="auto"/>
            </w:tcBorders>
            <w:shd w:val="clear" w:color="auto" w:fill="auto"/>
            <w:noWrap/>
            <w:vAlign w:val="center"/>
            <w:hideMark/>
          </w:tcPr>
          <w:p w:rsidR="00765A59" w:rsidRPr="00032ADC" w:rsidRDefault="00765A59" w:rsidP="00765A59">
            <w:pPr>
              <w:spacing w:after="0" w:line="240" w:lineRule="auto"/>
              <w:jc w:val="center"/>
              <w:rPr>
                <w:rFonts w:cs="Arial"/>
                <w:color w:val="000000"/>
                <w:sz w:val="18"/>
                <w:szCs w:val="18"/>
              </w:rPr>
            </w:pPr>
            <w:r w:rsidRPr="00032ADC">
              <w:rPr>
                <w:rFonts w:cs="Arial"/>
                <w:color w:val="000000"/>
                <w:sz w:val="18"/>
                <w:szCs w:val="18"/>
              </w:rPr>
              <w:t>16,7</w:t>
            </w:r>
          </w:p>
        </w:tc>
        <w:tc>
          <w:tcPr>
            <w:tcW w:w="915" w:type="pct"/>
            <w:tcBorders>
              <w:top w:val="nil"/>
              <w:left w:val="nil"/>
              <w:bottom w:val="single" w:sz="8" w:space="0" w:color="auto"/>
              <w:right w:val="single" w:sz="8" w:space="0" w:color="auto"/>
            </w:tcBorders>
            <w:shd w:val="clear" w:color="auto" w:fill="auto"/>
            <w:noWrap/>
            <w:vAlign w:val="center"/>
            <w:hideMark/>
          </w:tcPr>
          <w:p w:rsidR="00765A59" w:rsidRPr="00032ADC" w:rsidRDefault="00765A59" w:rsidP="00765A59">
            <w:pPr>
              <w:spacing w:after="0" w:line="240" w:lineRule="auto"/>
              <w:jc w:val="center"/>
              <w:rPr>
                <w:rFonts w:cs="Arial"/>
                <w:color w:val="000000"/>
                <w:sz w:val="18"/>
                <w:szCs w:val="18"/>
              </w:rPr>
            </w:pPr>
            <w:r w:rsidRPr="00032ADC">
              <w:rPr>
                <w:rFonts w:cs="Arial"/>
                <w:color w:val="000000"/>
                <w:sz w:val="18"/>
                <w:szCs w:val="18"/>
              </w:rPr>
              <w:t>100,0</w:t>
            </w:r>
          </w:p>
        </w:tc>
        <w:tc>
          <w:tcPr>
            <w:tcW w:w="795" w:type="pct"/>
            <w:tcBorders>
              <w:top w:val="nil"/>
              <w:left w:val="nil"/>
              <w:bottom w:val="single" w:sz="8" w:space="0" w:color="auto"/>
              <w:right w:val="single" w:sz="4" w:space="0" w:color="auto"/>
            </w:tcBorders>
            <w:shd w:val="clear" w:color="auto" w:fill="auto"/>
            <w:noWrap/>
            <w:vAlign w:val="center"/>
            <w:hideMark/>
          </w:tcPr>
          <w:p w:rsidR="00765A59" w:rsidRPr="00032ADC" w:rsidRDefault="00765A59" w:rsidP="00765A59">
            <w:pPr>
              <w:spacing w:after="0" w:line="240" w:lineRule="auto"/>
              <w:jc w:val="center"/>
              <w:rPr>
                <w:rFonts w:cs="Arial"/>
                <w:color w:val="000000"/>
                <w:sz w:val="18"/>
                <w:szCs w:val="18"/>
              </w:rPr>
            </w:pPr>
            <w:r w:rsidRPr="00032ADC">
              <w:rPr>
                <w:rFonts w:cs="Arial"/>
                <w:color w:val="000000"/>
                <w:sz w:val="18"/>
                <w:szCs w:val="18"/>
              </w:rPr>
              <w:t>234</w:t>
            </w:r>
          </w:p>
        </w:tc>
      </w:tr>
      <w:tr w:rsidR="00765A59" w:rsidRPr="00032ADC" w:rsidTr="00D0366A">
        <w:trPr>
          <w:trHeight w:hRule="exact" w:val="340"/>
          <w:jc w:val="center"/>
        </w:trPr>
        <w:tc>
          <w:tcPr>
            <w:tcW w:w="1462" w:type="pct"/>
            <w:tcBorders>
              <w:top w:val="nil"/>
              <w:left w:val="single" w:sz="4" w:space="0" w:color="auto"/>
              <w:bottom w:val="single" w:sz="8" w:space="0" w:color="auto"/>
              <w:right w:val="single" w:sz="8" w:space="0" w:color="auto"/>
            </w:tcBorders>
            <w:shd w:val="clear" w:color="auto" w:fill="auto"/>
            <w:vAlign w:val="center"/>
            <w:hideMark/>
          </w:tcPr>
          <w:p w:rsidR="00765A59" w:rsidRPr="00032ADC" w:rsidRDefault="00765A59" w:rsidP="00F70D67">
            <w:pPr>
              <w:spacing w:after="0" w:line="240" w:lineRule="auto"/>
              <w:rPr>
                <w:rFonts w:eastAsia="Times New Roman" w:cs="Arial"/>
                <w:color w:val="000000"/>
                <w:lang w:eastAsia="fr-FR"/>
              </w:rPr>
            </w:pPr>
            <w:r w:rsidRPr="00032ADC">
              <w:rPr>
                <w:rFonts w:eastAsia="Times New Roman" w:cs="Arial"/>
                <w:color w:val="000000"/>
                <w:lang w:eastAsia="fr-FR"/>
              </w:rPr>
              <w:t>Primaire</w:t>
            </w:r>
          </w:p>
        </w:tc>
        <w:tc>
          <w:tcPr>
            <w:tcW w:w="913" w:type="pct"/>
            <w:tcBorders>
              <w:top w:val="nil"/>
              <w:left w:val="nil"/>
              <w:bottom w:val="single" w:sz="8" w:space="0" w:color="auto"/>
              <w:right w:val="single" w:sz="8" w:space="0" w:color="auto"/>
            </w:tcBorders>
            <w:shd w:val="clear" w:color="auto" w:fill="auto"/>
            <w:noWrap/>
            <w:vAlign w:val="center"/>
            <w:hideMark/>
          </w:tcPr>
          <w:p w:rsidR="00765A59" w:rsidRPr="00032ADC" w:rsidRDefault="00765A59" w:rsidP="00765A59">
            <w:pPr>
              <w:spacing w:after="0" w:line="240" w:lineRule="auto"/>
              <w:jc w:val="center"/>
              <w:rPr>
                <w:rFonts w:cs="Arial"/>
                <w:color w:val="000000"/>
                <w:sz w:val="18"/>
                <w:szCs w:val="18"/>
              </w:rPr>
            </w:pPr>
            <w:r w:rsidRPr="00032ADC">
              <w:rPr>
                <w:rFonts w:cs="Arial"/>
                <w:color w:val="000000"/>
                <w:sz w:val="18"/>
                <w:szCs w:val="18"/>
              </w:rPr>
              <w:t>85,2</w:t>
            </w:r>
          </w:p>
        </w:tc>
        <w:tc>
          <w:tcPr>
            <w:tcW w:w="915" w:type="pct"/>
            <w:tcBorders>
              <w:top w:val="nil"/>
              <w:left w:val="nil"/>
              <w:bottom w:val="single" w:sz="8" w:space="0" w:color="auto"/>
              <w:right w:val="single" w:sz="8" w:space="0" w:color="auto"/>
            </w:tcBorders>
            <w:shd w:val="clear" w:color="auto" w:fill="auto"/>
            <w:noWrap/>
            <w:vAlign w:val="center"/>
            <w:hideMark/>
          </w:tcPr>
          <w:p w:rsidR="00765A59" w:rsidRPr="00032ADC" w:rsidRDefault="00765A59" w:rsidP="00765A59">
            <w:pPr>
              <w:spacing w:after="0" w:line="240" w:lineRule="auto"/>
              <w:jc w:val="center"/>
              <w:rPr>
                <w:rFonts w:cs="Arial"/>
                <w:color w:val="000000"/>
                <w:sz w:val="18"/>
                <w:szCs w:val="18"/>
              </w:rPr>
            </w:pPr>
            <w:r w:rsidRPr="00032ADC">
              <w:rPr>
                <w:rFonts w:cs="Arial"/>
                <w:color w:val="000000"/>
                <w:sz w:val="18"/>
                <w:szCs w:val="18"/>
              </w:rPr>
              <w:t>14,8</w:t>
            </w:r>
          </w:p>
        </w:tc>
        <w:tc>
          <w:tcPr>
            <w:tcW w:w="915" w:type="pct"/>
            <w:tcBorders>
              <w:top w:val="nil"/>
              <w:left w:val="nil"/>
              <w:bottom w:val="single" w:sz="8" w:space="0" w:color="auto"/>
              <w:right w:val="single" w:sz="8" w:space="0" w:color="auto"/>
            </w:tcBorders>
            <w:shd w:val="clear" w:color="auto" w:fill="auto"/>
            <w:noWrap/>
            <w:vAlign w:val="center"/>
            <w:hideMark/>
          </w:tcPr>
          <w:p w:rsidR="00765A59" w:rsidRPr="00032ADC" w:rsidRDefault="00765A59" w:rsidP="00765A59">
            <w:pPr>
              <w:spacing w:after="0" w:line="240" w:lineRule="auto"/>
              <w:jc w:val="center"/>
              <w:rPr>
                <w:rFonts w:cs="Arial"/>
                <w:color w:val="000000"/>
                <w:sz w:val="18"/>
                <w:szCs w:val="18"/>
              </w:rPr>
            </w:pPr>
            <w:r w:rsidRPr="00032ADC">
              <w:rPr>
                <w:rFonts w:cs="Arial"/>
                <w:color w:val="000000"/>
                <w:sz w:val="18"/>
                <w:szCs w:val="18"/>
              </w:rPr>
              <w:t>100,0</w:t>
            </w:r>
          </w:p>
        </w:tc>
        <w:tc>
          <w:tcPr>
            <w:tcW w:w="795" w:type="pct"/>
            <w:tcBorders>
              <w:top w:val="nil"/>
              <w:left w:val="nil"/>
              <w:bottom w:val="single" w:sz="8" w:space="0" w:color="auto"/>
              <w:right w:val="single" w:sz="4" w:space="0" w:color="auto"/>
            </w:tcBorders>
            <w:shd w:val="clear" w:color="auto" w:fill="auto"/>
            <w:noWrap/>
            <w:vAlign w:val="center"/>
            <w:hideMark/>
          </w:tcPr>
          <w:p w:rsidR="00765A59" w:rsidRPr="00032ADC" w:rsidRDefault="00765A59" w:rsidP="00765A59">
            <w:pPr>
              <w:spacing w:after="0" w:line="240" w:lineRule="auto"/>
              <w:jc w:val="center"/>
              <w:rPr>
                <w:rFonts w:cs="Arial"/>
                <w:color w:val="000000"/>
                <w:sz w:val="18"/>
                <w:szCs w:val="18"/>
              </w:rPr>
            </w:pPr>
            <w:r w:rsidRPr="00032ADC">
              <w:rPr>
                <w:rFonts w:cs="Arial"/>
                <w:color w:val="000000"/>
                <w:sz w:val="18"/>
                <w:szCs w:val="18"/>
              </w:rPr>
              <w:t>27</w:t>
            </w:r>
          </w:p>
        </w:tc>
      </w:tr>
      <w:tr w:rsidR="00765A59" w:rsidRPr="00032ADC" w:rsidTr="00D0366A">
        <w:trPr>
          <w:trHeight w:hRule="exact" w:val="340"/>
          <w:jc w:val="center"/>
        </w:trPr>
        <w:tc>
          <w:tcPr>
            <w:tcW w:w="1462" w:type="pct"/>
            <w:tcBorders>
              <w:top w:val="nil"/>
              <w:left w:val="single" w:sz="4" w:space="0" w:color="auto"/>
              <w:bottom w:val="single" w:sz="8" w:space="0" w:color="auto"/>
              <w:right w:val="single" w:sz="8" w:space="0" w:color="auto"/>
            </w:tcBorders>
            <w:shd w:val="clear" w:color="auto" w:fill="auto"/>
            <w:vAlign w:val="center"/>
            <w:hideMark/>
          </w:tcPr>
          <w:p w:rsidR="00765A59" w:rsidRPr="00032ADC" w:rsidRDefault="00765A59" w:rsidP="00F70D67">
            <w:pPr>
              <w:spacing w:after="0" w:line="240" w:lineRule="auto"/>
              <w:rPr>
                <w:rFonts w:eastAsia="Times New Roman" w:cs="Arial"/>
                <w:color w:val="000000"/>
                <w:lang w:eastAsia="fr-FR"/>
              </w:rPr>
            </w:pPr>
            <w:r w:rsidRPr="00032ADC">
              <w:rPr>
                <w:rFonts w:eastAsia="Times New Roman" w:cs="Arial"/>
                <w:color w:val="000000"/>
                <w:lang w:eastAsia="fr-FR"/>
              </w:rPr>
              <w:t>Secondaire ou plus</w:t>
            </w:r>
          </w:p>
        </w:tc>
        <w:tc>
          <w:tcPr>
            <w:tcW w:w="913" w:type="pct"/>
            <w:tcBorders>
              <w:top w:val="nil"/>
              <w:left w:val="nil"/>
              <w:bottom w:val="single" w:sz="8" w:space="0" w:color="auto"/>
              <w:right w:val="single" w:sz="8" w:space="0" w:color="auto"/>
            </w:tcBorders>
            <w:shd w:val="clear" w:color="auto" w:fill="auto"/>
            <w:noWrap/>
            <w:vAlign w:val="center"/>
            <w:hideMark/>
          </w:tcPr>
          <w:p w:rsidR="00765A59" w:rsidRPr="00032ADC" w:rsidRDefault="00765A59" w:rsidP="00765A59">
            <w:pPr>
              <w:spacing w:after="0" w:line="240" w:lineRule="auto"/>
              <w:jc w:val="center"/>
              <w:rPr>
                <w:rFonts w:cs="Arial"/>
                <w:color w:val="000000"/>
                <w:sz w:val="18"/>
                <w:szCs w:val="18"/>
              </w:rPr>
            </w:pPr>
            <w:r w:rsidRPr="00032ADC">
              <w:rPr>
                <w:rFonts w:cs="Arial"/>
                <w:color w:val="000000"/>
                <w:sz w:val="18"/>
                <w:szCs w:val="18"/>
              </w:rPr>
              <w:t>79,5</w:t>
            </w:r>
          </w:p>
        </w:tc>
        <w:tc>
          <w:tcPr>
            <w:tcW w:w="915" w:type="pct"/>
            <w:tcBorders>
              <w:top w:val="nil"/>
              <w:left w:val="nil"/>
              <w:bottom w:val="single" w:sz="8" w:space="0" w:color="auto"/>
              <w:right w:val="single" w:sz="8" w:space="0" w:color="auto"/>
            </w:tcBorders>
            <w:shd w:val="clear" w:color="auto" w:fill="auto"/>
            <w:noWrap/>
            <w:vAlign w:val="center"/>
            <w:hideMark/>
          </w:tcPr>
          <w:p w:rsidR="00765A59" w:rsidRPr="00032ADC" w:rsidRDefault="00765A59" w:rsidP="00765A59">
            <w:pPr>
              <w:spacing w:after="0" w:line="240" w:lineRule="auto"/>
              <w:jc w:val="center"/>
              <w:rPr>
                <w:rFonts w:cs="Arial"/>
                <w:color w:val="000000"/>
                <w:sz w:val="18"/>
                <w:szCs w:val="18"/>
              </w:rPr>
            </w:pPr>
            <w:r w:rsidRPr="00032ADC">
              <w:rPr>
                <w:rFonts w:cs="Arial"/>
                <w:color w:val="000000"/>
                <w:sz w:val="18"/>
                <w:szCs w:val="18"/>
              </w:rPr>
              <w:t>20,5</w:t>
            </w:r>
          </w:p>
        </w:tc>
        <w:tc>
          <w:tcPr>
            <w:tcW w:w="915" w:type="pct"/>
            <w:tcBorders>
              <w:top w:val="nil"/>
              <w:left w:val="nil"/>
              <w:bottom w:val="single" w:sz="8" w:space="0" w:color="auto"/>
              <w:right w:val="single" w:sz="8" w:space="0" w:color="auto"/>
            </w:tcBorders>
            <w:shd w:val="clear" w:color="auto" w:fill="auto"/>
            <w:noWrap/>
            <w:vAlign w:val="center"/>
            <w:hideMark/>
          </w:tcPr>
          <w:p w:rsidR="00765A59" w:rsidRPr="00032ADC" w:rsidRDefault="00765A59" w:rsidP="00765A59">
            <w:pPr>
              <w:spacing w:after="0" w:line="240" w:lineRule="auto"/>
              <w:jc w:val="center"/>
              <w:rPr>
                <w:rFonts w:cs="Arial"/>
                <w:color w:val="000000"/>
                <w:sz w:val="18"/>
                <w:szCs w:val="18"/>
              </w:rPr>
            </w:pPr>
            <w:r w:rsidRPr="00032ADC">
              <w:rPr>
                <w:rFonts w:cs="Arial"/>
                <w:color w:val="000000"/>
                <w:sz w:val="18"/>
                <w:szCs w:val="18"/>
              </w:rPr>
              <w:t>100,0</w:t>
            </w:r>
          </w:p>
        </w:tc>
        <w:tc>
          <w:tcPr>
            <w:tcW w:w="795" w:type="pct"/>
            <w:tcBorders>
              <w:top w:val="nil"/>
              <w:left w:val="nil"/>
              <w:bottom w:val="single" w:sz="8" w:space="0" w:color="auto"/>
              <w:right w:val="single" w:sz="4" w:space="0" w:color="auto"/>
            </w:tcBorders>
            <w:shd w:val="clear" w:color="auto" w:fill="auto"/>
            <w:noWrap/>
            <w:vAlign w:val="center"/>
            <w:hideMark/>
          </w:tcPr>
          <w:p w:rsidR="00765A59" w:rsidRPr="00032ADC" w:rsidRDefault="00765A59" w:rsidP="00765A59">
            <w:pPr>
              <w:spacing w:after="0" w:line="240" w:lineRule="auto"/>
              <w:jc w:val="center"/>
              <w:rPr>
                <w:rFonts w:cs="Arial"/>
                <w:color w:val="000000"/>
                <w:sz w:val="18"/>
                <w:szCs w:val="18"/>
              </w:rPr>
            </w:pPr>
            <w:r w:rsidRPr="00032ADC">
              <w:rPr>
                <w:rFonts w:cs="Arial"/>
                <w:color w:val="000000"/>
                <w:sz w:val="18"/>
                <w:szCs w:val="18"/>
              </w:rPr>
              <w:t>39</w:t>
            </w:r>
          </w:p>
        </w:tc>
      </w:tr>
      <w:tr w:rsidR="00C4347B" w:rsidRPr="00032ADC" w:rsidTr="00D0366A">
        <w:trPr>
          <w:trHeight w:hRule="exact" w:val="340"/>
          <w:jc w:val="center"/>
        </w:trPr>
        <w:tc>
          <w:tcPr>
            <w:tcW w:w="1462" w:type="pct"/>
            <w:tcBorders>
              <w:top w:val="nil"/>
              <w:left w:val="single" w:sz="4" w:space="0" w:color="auto"/>
              <w:bottom w:val="single" w:sz="8" w:space="0" w:color="auto"/>
              <w:right w:val="single" w:sz="8" w:space="0" w:color="auto"/>
            </w:tcBorders>
            <w:shd w:val="clear" w:color="auto" w:fill="auto"/>
            <w:vAlign w:val="center"/>
          </w:tcPr>
          <w:p w:rsidR="00C4347B" w:rsidRPr="00032ADC" w:rsidRDefault="00C4347B" w:rsidP="00F70D67">
            <w:pPr>
              <w:spacing w:after="0" w:line="240" w:lineRule="auto"/>
              <w:rPr>
                <w:rFonts w:eastAsia="Times New Roman" w:cs="Arial"/>
                <w:b/>
                <w:color w:val="000000"/>
                <w:lang w:eastAsia="fr-FR"/>
              </w:rPr>
            </w:pPr>
            <w:r w:rsidRPr="00032ADC">
              <w:rPr>
                <w:rFonts w:eastAsia="Times New Roman" w:cs="Arial"/>
                <w:b/>
                <w:color w:val="000000"/>
                <w:lang w:eastAsia="fr-FR"/>
              </w:rPr>
              <w:t>Niveau de vie</w:t>
            </w:r>
          </w:p>
        </w:tc>
        <w:tc>
          <w:tcPr>
            <w:tcW w:w="3538" w:type="pct"/>
            <w:gridSpan w:val="4"/>
            <w:tcBorders>
              <w:top w:val="nil"/>
              <w:left w:val="nil"/>
              <w:bottom w:val="single" w:sz="8" w:space="0" w:color="auto"/>
              <w:right w:val="single" w:sz="4" w:space="0" w:color="auto"/>
            </w:tcBorders>
            <w:shd w:val="clear" w:color="auto" w:fill="auto"/>
            <w:noWrap/>
            <w:vAlign w:val="center"/>
          </w:tcPr>
          <w:p w:rsidR="00C4347B" w:rsidRPr="00032ADC" w:rsidRDefault="00C4347B" w:rsidP="00765A59">
            <w:pPr>
              <w:spacing w:after="0" w:line="240" w:lineRule="auto"/>
              <w:jc w:val="center"/>
              <w:rPr>
                <w:rFonts w:eastAsia="Times New Roman" w:cs="Arial"/>
                <w:color w:val="000000"/>
                <w:lang w:eastAsia="fr-FR"/>
              </w:rPr>
            </w:pPr>
          </w:p>
        </w:tc>
      </w:tr>
      <w:tr w:rsidR="00765A59" w:rsidRPr="00032ADC" w:rsidTr="00D0366A">
        <w:trPr>
          <w:trHeight w:hRule="exact" w:val="340"/>
          <w:jc w:val="center"/>
        </w:trPr>
        <w:tc>
          <w:tcPr>
            <w:tcW w:w="1462" w:type="pct"/>
            <w:tcBorders>
              <w:top w:val="nil"/>
              <w:left w:val="single" w:sz="4" w:space="0" w:color="auto"/>
              <w:bottom w:val="single" w:sz="8" w:space="0" w:color="auto"/>
              <w:right w:val="single" w:sz="8" w:space="0" w:color="auto"/>
            </w:tcBorders>
            <w:shd w:val="clear" w:color="auto" w:fill="auto"/>
            <w:vAlign w:val="center"/>
            <w:hideMark/>
          </w:tcPr>
          <w:p w:rsidR="00765A59" w:rsidRPr="00032ADC" w:rsidRDefault="00765A59" w:rsidP="00F70D67">
            <w:pPr>
              <w:spacing w:after="0" w:line="240" w:lineRule="auto"/>
              <w:rPr>
                <w:rFonts w:eastAsia="Times New Roman" w:cs="Arial"/>
                <w:color w:val="000000"/>
                <w:lang w:eastAsia="fr-FR"/>
              </w:rPr>
            </w:pPr>
            <w:r w:rsidRPr="00032ADC">
              <w:rPr>
                <w:rFonts w:eastAsia="Times New Roman" w:cs="Arial"/>
                <w:color w:val="000000"/>
                <w:lang w:eastAsia="fr-FR"/>
              </w:rPr>
              <w:t>Le plus pauvre</w:t>
            </w:r>
          </w:p>
        </w:tc>
        <w:tc>
          <w:tcPr>
            <w:tcW w:w="913" w:type="pct"/>
            <w:tcBorders>
              <w:top w:val="nil"/>
              <w:left w:val="nil"/>
              <w:bottom w:val="single" w:sz="8" w:space="0" w:color="auto"/>
              <w:right w:val="single" w:sz="8" w:space="0" w:color="auto"/>
            </w:tcBorders>
            <w:shd w:val="clear" w:color="auto" w:fill="auto"/>
            <w:noWrap/>
            <w:vAlign w:val="center"/>
            <w:hideMark/>
          </w:tcPr>
          <w:p w:rsidR="00765A59" w:rsidRPr="00032ADC" w:rsidRDefault="00765A59" w:rsidP="00765A59">
            <w:pPr>
              <w:spacing w:after="0" w:line="240" w:lineRule="auto"/>
              <w:jc w:val="center"/>
              <w:rPr>
                <w:rFonts w:cs="Arial"/>
                <w:color w:val="000000"/>
                <w:sz w:val="18"/>
                <w:szCs w:val="18"/>
              </w:rPr>
            </w:pPr>
            <w:r w:rsidRPr="00032ADC">
              <w:rPr>
                <w:rFonts w:cs="Arial"/>
                <w:color w:val="000000"/>
                <w:sz w:val="18"/>
                <w:szCs w:val="18"/>
              </w:rPr>
              <w:t>81,7</w:t>
            </w:r>
          </w:p>
        </w:tc>
        <w:tc>
          <w:tcPr>
            <w:tcW w:w="915" w:type="pct"/>
            <w:tcBorders>
              <w:top w:val="nil"/>
              <w:left w:val="nil"/>
              <w:bottom w:val="single" w:sz="8" w:space="0" w:color="auto"/>
              <w:right w:val="single" w:sz="8" w:space="0" w:color="auto"/>
            </w:tcBorders>
            <w:shd w:val="clear" w:color="auto" w:fill="auto"/>
            <w:noWrap/>
            <w:vAlign w:val="center"/>
            <w:hideMark/>
          </w:tcPr>
          <w:p w:rsidR="00765A59" w:rsidRPr="00032ADC" w:rsidRDefault="00765A59" w:rsidP="00765A59">
            <w:pPr>
              <w:spacing w:after="0" w:line="240" w:lineRule="auto"/>
              <w:jc w:val="center"/>
              <w:rPr>
                <w:rFonts w:cs="Arial"/>
                <w:color w:val="000000"/>
                <w:sz w:val="18"/>
                <w:szCs w:val="18"/>
              </w:rPr>
            </w:pPr>
            <w:r w:rsidRPr="00032ADC">
              <w:rPr>
                <w:rFonts w:cs="Arial"/>
                <w:color w:val="000000"/>
                <w:sz w:val="18"/>
                <w:szCs w:val="18"/>
              </w:rPr>
              <w:t>18,3</w:t>
            </w:r>
          </w:p>
        </w:tc>
        <w:tc>
          <w:tcPr>
            <w:tcW w:w="915" w:type="pct"/>
            <w:tcBorders>
              <w:top w:val="nil"/>
              <w:left w:val="nil"/>
              <w:bottom w:val="single" w:sz="8" w:space="0" w:color="auto"/>
              <w:right w:val="single" w:sz="8" w:space="0" w:color="auto"/>
            </w:tcBorders>
            <w:shd w:val="clear" w:color="auto" w:fill="auto"/>
            <w:noWrap/>
            <w:vAlign w:val="center"/>
            <w:hideMark/>
          </w:tcPr>
          <w:p w:rsidR="00765A59" w:rsidRPr="00032ADC" w:rsidRDefault="00765A59" w:rsidP="00765A59">
            <w:pPr>
              <w:spacing w:after="0" w:line="240" w:lineRule="auto"/>
              <w:jc w:val="center"/>
              <w:rPr>
                <w:rFonts w:cs="Arial"/>
                <w:color w:val="000000"/>
                <w:sz w:val="18"/>
                <w:szCs w:val="18"/>
              </w:rPr>
            </w:pPr>
            <w:r w:rsidRPr="00032ADC">
              <w:rPr>
                <w:rFonts w:cs="Arial"/>
                <w:color w:val="000000"/>
                <w:sz w:val="18"/>
                <w:szCs w:val="18"/>
              </w:rPr>
              <w:t>100,0</w:t>
            </w:r>
          </w:p>
        </w:tc>
        <w:tc>
          <w:tcPr>
            <w:tcW w:w="795" w:type="pct"/>
            <w:tcBorders>
              <w:top w:val="nil"/>
              <w:left w:val="nil"/>
              <w:bottom w:val="single" w:sz="8" w:space="0" w:color="auto"/>
              <w:right w:val="single" w:sz="4" w:space="0" w:color="auto"/>
            </w:tcBorders>
            <w:shd w:val="clear" w:color="auto" w:fill="auto"/>
            <w:noWrap/>
            <w:vAlign w:val="center"/>
            <w:hideMark/>
          </w:tcPr>
          <w:p w:rsidR="00765A59" w:rsidRPr="00032ADC" w:rsidRDefault="00765A59" w:rsidP="00765A59">
            <w:pPr>
              <w:spacing w:after="0" w:line="240" w:lineRule="auto"/>
              <w:jc w:val="center"/>
              <w:rPr>
                <w:rFonts w:cs="Arial"/>
                <w:color w:val="000000"/>
                <w:sz w:val="18"/>
                <w:szCs w:val="18"/>
              </w:rPr>
            </w:pPr>
            <w:r w:rsidRPr="00032ADC">
              <w:rPr>
                <w:rFonts w:cs="Arial"/>
                <w:color w:val="000000"/>
                <w:sz w:val="18"/>
                <w:szCs w:val="18"/>
              </w:rPr>
              <w:t>60</w:t>
            </w:r>
          </w:p>
        </w:tc>
      </w:tr>
      <w:tr w:rsidR="00765A59" w:rsidRPr="00032ADC" w:rsidTr="00D0366A">
        <w:trPr>
          <w:trHeight w:hRule="exact" w:val="340"/>
          <w:jc w:val="center"/>
        </w:trPr>
        <w:tc>
          <w:tcPr>
            <w:tcW w:w="1462" w:type="pct"/>
            <w:tcBorders>
              <w:top w:val="nil"/>
              <w:left w:val="single" w:sz="4" w:space="0" w:color="auto"/>
              <w:bottom w:val="single" w:sz="8" w:space="0" w:color="auto"/>
              <w:right w:val="single" w:sz="8" w:space="0" w:color="auto"/>
            </w:tcBorders>
            <w:shd w:val="clear" w:color="auto" w:fill="auto"/>
            <w:vAlign w:val="center"/>
            <w:hideMark/>
          </w:tcPr>
          <w:p w:rsidR="00765A59" w:rsidRPr="00032ADC" w:rsidRDefault="00765A59" w:rsidP="00F70D67">
            <w:pPr>
              <w:spacing w:after="0" w:line="240" w:lineRule="auto"/>
              <w:rPr>
                <w:rFonts w:eastAsia="Times New Roman" w:cs="Arial"/>
                <w:color w:val="000000"/>
                <w:lang w:eastAsia="fr-FR"/>
              </w:rPr>
            </w:pPr>
            <w:r w:rsidRPr="00032ADC">
              <w:rPr>
                <w:rFonts w:eastAsia="Times New Roman" w:cs="Arial"/>
                <w:color w:val="000000"/>
                <w:lang w:eastAsia="fr-FR"/>
              </w:rPr>
              <w:t>Second</w:t>
            </w:r>
          </w:p>
        </w:tc>
        <w:tc>
          <w:tcPr>
            <w:tcW w:w="913" w:type="pct"/>
            <w:tcBorders>
              <w:top w:val="nil"/>
              <w:left w:val="nil"/>
              <w:bottom w:val="single" w:sz="8" w:space="0" w:color="auto"/>
              <w:right w:val="single" w:sz="8" w:space="0" w:color="auto"/>
            </w:tcBorders>
            <w:shd w:val="clear" w:color="auto" w:fill="auto"/>
            <w:noWrap/>
            <w:vAlign w:val="center"/>
            <w:hideMark/>
          </w:tcPr>
          <w:p w:rsidR="00765A59" w:rsidRPr="00032ADC" w:rsidRDefault="00765A59" w:rsidP="00765A59">
            <w:pPr>
              <w:spacing w:after="0" w:line="240" w:lineRule="auto"/>
              <w:jc w:val="center"/>
              <w:rPr>
                <w:rFonts w:cs="Arial"/>
                <w:color w:val="000000"/>
                <w:sz w:val="18"/>
                <w:szCs w:val="18"/>
              </w:rPr>
            </w:pPr>
            <w:r w:rsidRPr="00032ADC">
              <w:rPr>
                <w:rFonts w:cs="Arial"/>
                <w:color w:val="000000"/>
                <w:sz w:val="18"/>
                <w:szCs w:val="18"/>
              </w:rPr>
              <w:t>76,7</w:t>
            </w:r>
          </w:p>
        </w:tc>
        <w:tc>
          <w:tcPr>
            <w:tcW w:w="915" w:type="pct"/>
            <w:tcBorders>
              <w:top w:val="nil"/>
              <w:left w:val="nil"/>
              <w:bottom w:val="single" w:sz="8" w:space="0" w:color="auto"/>
              <w:right w:val="single" w:sz="8" w:space="0" w:color="auto"/>
            </w:tcBorders>
            <w:shd w:val="clear" w:color="auto" w:fill="auto"/>
            <w:noWrap/>
            <w:vAlign w:val="center"/>
            <w:hideMark/>
          </w:tcPr>
          <w:p w:rsidR="00765A59" w:rsidRPr="00032ADC" w:rsidRDefault="00765A59" w:rsidP="00765A59">
            <w:pPr>
              <w:spacing w:after="0" w:line="240" w:lineRule="auto"/>
              <w:jc w:val="center"/>
              <w:rPr>
                <w:rFonts w:cs="Arial"/>
                <w:color w:val="000000"/>
                <w:sz w:val="18"/>
                <w:szCs w:val="18"/>
              </w:rPr>
            </w:pPr>
            <w:r w:rsidRPr="00032ADC">
              <w:rPr>
                <w:rFonts w:cs="Arial"/>
                <w:color w:val="000000"/>
                <w:sz w:val="18"/>
                <w:szCs w:val="18"/>
              </w:rPr>
              <w:t>23,3</w:t>
            </w:r>
          </w:p>
        </w:tc>
        <w:tc>
          <w:tcPr>
            <w:tcW w:w="915" w:type="pct"/>
            <w:tcBorders>
              <w:top w:val="nil"/>
              <w:left w:val="nil"/>
              <w:bottom w:val="single" w:sz="8" w:space="0" w:color="auto"/>
              <w:right w:val="single" w:sz="8" w:space="0" w:color="auto"/>
            </w:tcBorders>
            <w:shd w:val="clear" w:color="auto" w:fill="auto"/>
            <w:noWrap/>
            <w:vAlign w:val="center"/>
            <w:hideMark/>
          </w:tcPr>
          <w:p w:rsidR="00765A59" w:rsidRPr="00032ADC" w:rsidRDefault="00765A59" w:rsidP="00765A59">
            <w:pPr>
              <w:spacing w:after="0" w:line="240" w:lineRule="auto"/>
              <w:jc w:val="center"/>
              <w:rPr>
                <w:rFonts w:cs="Arial"/>
                <w:color w:val="000000"/>
                <w:sz w:val="18"/>
                <w:szCs w:val="18"/>
              </w:rPr>
            </w:pPr>
            <w:r w:rsidRPr="00032ADC">
              <w:rPr>
                <w:rFonts w:cs="Arial"/>
                <w:color w:val="000000"/>
                <w:sz w:val="18"/>
                <w:szCs w:val="18"/>
              </w:rPr>
              <w:t>100,0</w:t>
            </w:r>
          </w:p>
        </w:tc>
        <w:tc>
          <w:tcPr>
            <w:tcW w:w="795" w:type="pct"/>
            <w:tcBorders>
              <w:top w:val="nil"/>
              <w:left w:val="nil"/>
              <w:bottom w:val="single" w:sz="8" w:space="0" w:color="auto"/>
              <w:right w:val="single" w:sz="4" w:space="0" w:color="auto"/>
            </w:tcBorders>
            <w:shd w:val="clear" w:color="auto" w:fill="auto"/>
            <w:noWrap/>
            <w:vAlign w:val="center"/>
            <w:hideMark/>
          </w:tcPr>
          <w:p w:rsidR="00765A59" w:rsidRPr="00032ADC" w:rsidRDefault="00765A59" w:rsidP="00765A59">
            <w:pPr>
              <w:spacing w:after="0" w:line="240" w:lineRule="auto"/>
              <w:jc w:val="center"/>
              <w:rPr>
                <w:rFonts w:cs="Arial"/>
                <w:color w:val="000000"/>
                <w:sz w:val="18"/>
                <w:szCs w:val="18"/>
              </w:rPr>
            </w:pPr>
            <w:r w:rsidRPr="00032ADC">
              <w:rPr>
                <w:rFonts w:cs="Arial"/>
                <w:color w:val="000000"/>
                <w:sz w:val="18"/>
                <w:szCs w:val="18"/>
              </w:rPr>
              <w:t>60</w:t>
            </w:r>
          </w:p>
        </w:tc>
      </w:tr>
      <w:tr w:rsidR="00765A59" w:rsidRPr="00032ADC" w:rsidTr="00D0366A">
        <w:trPr>
          <w:trHeight w:hRule="exact" w:val="340"/>
          <w:jc w:val="center"/>
        </w:trPr>
        <w:tc>
          <w:tcPr>
            <w:tcW w:w="1462" w:type="pct"/>
            <w:tcBorders>
              <w:top w:val="nil"/>
              <w:left w:val="single" w:sz="4" w:space="0" w:color="auto"/>
              <w:bottom w:val="single" w:sz="8" w:space="0" w:color="auto"/>
              <w:right w:val="single" w:sz="8" w:space="0" w:color="auto"/>
            </w:tcBorders>
            <w:shd w:val="clear" w:color="auto" w:fill="auto"/>
            <w:vAlign w:val="center"/>
            <w:hideMark/>
          </w:tcPr>
          <w:p w:rsidR="00765A59" w:rsidRPr="00032ADC" w:rsidRDefault="00765A59" w:rsidP="00F70D67">
            <w:pPr>
              <w:spacing w:after="0" w:line="240" w:lineRule="auto"/>
              <w:rPr>
                <w:rFonts w:eastAsia="Times New Roman" w:cs="Arial"/>
                <w:color w:val="000000"/>
                <w:lang w:eastAsia="fr-FR"/>
              </w:rPr>
            </w:pPr>
            <w:r w:rsidRPr="00032ADC">
              <w:rPr>
                <w:rFonts w:eastAsia="Times New Roman" w:cs="Arial"/>
                <w:color w:val="000000"/>
                <w:lang w:eastAsia="fr-FR"/>
              </w:rPr>
              <w:t>Moyen</w:t>
            </w:r>
          </w:p>
        </w:tc>
        <w:tc>
          <w:tcPr>
            <w:tcW w:w="913" w:type="pct"/>
            <w:tcBorders>
              <w:top w:val="nil"/>
              <w:left w:val="nil"/>
              <w:bottom w:val="single" w:sz="8" w:space="0" w:color="auto"/>
              <w:right w:val="single" w:sz="8" w:space="0" w:color="auto"/>
            </w:tcBorders>
            <w:shd w:val="clear" w:color="auto" w:fill="auto"/>
            <w:noWrap/>
            <w:vAlign w:val="center"/>
            <w:hideMark/>
          </w:tcPr>
          <w:p w:rsidR="00765A59" w:rsidRPr="00032ADC" w:rsidRDefault="00765A59" w:rsidP="00765A59">
            <w:pPr>
              <w:spacing w:after="0" w:line="240" w:lineRule="auto"/>
              <w:jc w:val="center"/>
              <w:rPr>
                <w:rFonts w:cs="Arial"/>
                <w:color w:val="000000"/>
                <w:sz w:val="18"/>
                <w:szCs w:val="18"/>
              </w:rPr>
            </w:pPr>
            <w:r w:rsidRPr="00032ADC">
              <w:rPr>
                <w:rFonts w:cs="Arial"/>
                <w:color w:val="000000"/>
                <w:sz w:val="18"/>
                <w:szCs w:val="18"/>
              </w:rPr>
              <w:t>85,0</w:t>
            </w:r>
          </w:p>
        </w:tc>
        <w:tc>
          <w:tcPr>
            <w:tcW w:w="915" w:type="pct"/>
            <w:tcBorders>
              <w:top w:val="nil"/>
              <w:left w:val="nil"/>
              <w:bottom w:val="single" w:sz="8" w:space="0" w:color="auto"/>
              <w:right w:val="single" w:sz="8" w:space="0" w:color="auto"/>
            </w:tcBorders>
            <w:shd w:val="clear" w:color="auto" w:fill="auto"/>
            <w:noWrap/>
            <w:vAlign w:val="center"/>
            <w:hideMark/>
          </w:tcPr>
          <w:p w:rsidR="00765A59" w:rsidRPr="00032ADC" w:rsidRDefault="00765A59" w:rsidP="00765A59">
            <w:pPr>
              <w:spacing w:after="0" w:line="240" w:lineRule="auto"/>
              <w:jc w:val="center"/>
              <w:rPr>
                <w:rFonts w:cs="Arial"/>
                <w:color w:val="000000"/>
                <w:sz w:val="18"/>
                <w:szCs w:val="18"/>
              </w:rPr>
            </w:pPr>
            <w:r w:rsidRPr="00032ADC">
              <w:rPr>
                <w:rFonts w:cs="Arial"/>
                <w:color w:val="000000"/>
                <w:sz w:val="18"/>
                <w:szCs w:val="18"/>
              </w:rPr>
              <w:t>15,0</w:t>
            </w:r>
          </w:p>
        </w:tc>
        <w:tc>
          <w:tcPr>
            <w:tcW w:w="915" w:type="pct"/>
            <w:tcBorders>
              <w:top w:val="nil"/>
              <w:left w:val="nil"/>
              <w:bottom w:val="single" w:sz="8" w:space="0" w:color="auto"/>
              <w:right w:val="single" w:sz="8" w:space="0" w:color="auto"/>
            </w:tcBorders>
            <w:shd w:val="clear" w:color="auto" w:fill="auto"/>
            <w:noWrap/>
            <w:vAlign w:val="center"/>
            <w:hideMark/>
          </w:tcPr>
          <w:p w:rsidR="00765A59" w:rsidRPr="00032ADC" w:rsidRDefault="00765A59" w:rsidP="00765A59">
            <w:pPr>
              <w:spacing w:after="0" w:line="240" w:lineRule="auto"/>
              <w:jc w:val="center"/>
              <w:rPr>
                <w:rFonts w:cs="Arial"/>
                <w:color w:val="000000"/>
                <w:sz w:val="18"/>
                <w:szCs w:val="18"/>
              </w:rPr>
            </w:pPr>
            <w:r w:rsidRPr="00032ADC">
              <w:rPr>
                <w:rFonts w:cs="Arial"/>
                <w:color w:val="000000"/>
                <w:sz w:val="18"/>
                <w:szCs w:val="18"/>
              </w:rPr>
              <w:t>100,0</w:t>
            </w:r>
          </w:p>
        </w:tc>
        <w:tc>
          <w:tcPr>
            <w:tcW w:w="795" w:type="pct"/>
            <w:tcBorders>
              <w:top w:val="nil"/>
              <w:left w:val="nil"/>
              <w:bottom w:val="single" w:sz="8" w:space="0" w:color="auto"/>
              <w:right w:val="single" w:sz="4" w:space="0" w:color="auto"/>
            </w:tcBorders>
            <w:shd w:val="clear" w:color="auto" w:fill="auto"/>
            <w:noWrap/>
            <w:vAlign w:val="center"/>
            <w:hideMark/>
          </w:tcPr>
          <w:p w:rsidR="00765A59" w:rsidRPr="00032ADC" w:rsidRDefault="00765A59" w:rsidP="00765A59">
            <w:pPr>
              <w:spacing w:after="0" w:line="240" w:lineRule="auto"/>
              <w:jc w:val="center"/>
              <w:rPr>
                <w:rFonts w:cs="Arial"/>
                <w:color w:val="000000"/>
                <w:sz w:val="18"/>
                <w:szCs w:val="18"/>
              </w:rPr>
            </w:pPr>
            <w:r w:rsidRPr="00032ADC">
              <w:rPr>
                <w:rFonts w:cs="Arial"/>
                <w:color w:val="000000"/>
                <w:sz w:val="18"/>
                <w:szCs w:val="18"/>
              </w:rPr>
              <w:t>60</w:t>
            </w:r>
          </w:p>
        </w:tc>
      </w:tr>
      <w:tr w:rsidR="00765A59" w:rsidRPr="00032ADC" w:rsidTr="00D0366A">
        <w:trPr>
          <w:trHeight w:hRule="exact" w:val="340"/>
          <w:jc w:val="center"/>
        </w:trPr>
        <w:tc>
          <w:tcPr>
            <w:tcW w:w="1462" w:type="pct"/>
            <w:tcBorders>
              <w:top w:val="nil"/>
              <w:left w:val="single" w:sz="4" w:space="0" w:color="auto"/>
              <w:bottom w:val="single" w:sz="8" w:space="0" w:color="auto"/>
              <w:right w:val="single" w:sz="8" w:space="0" w:color="auto"/>
            </w:tcBorders>
            <w:shd w:val="clear" w:color="auto" w:fill="auto"/>
            <w:vAlign w:val="center"/>
            <w:hideMark/>
          </w:tcPr>
          <w:p w:rsidR="00765A59" w:rsidRPr="00032ADC" w:rsidRDefault="00765A59" w:rsidP="00F70D67">
            <w:pPr>
              <w:spacing w:after="0" w:line="240" w:lineRule="auto"/>
              <w:rPr>
                <w:rFonts w:eastAsia="Times New Roman" w:cs="Arial"/>
                <w:color w:val="000000"/>
                <w:lang w:eastAsia="fr-FR"/>
              </w:rPr>
            </w:pPr>
            <w:r w:rsidRPr="00032ADC">
              <w:rPr>
                <w:rFonts w:eastAsia="Times New Roman" w:cs="Arial"/>
                <w:color w:val="000000"/>
                <w:lang w:eastAsia="fr-FR"/>
              </w:rPr>
              <w:t>Quatrième</w:t>
            </w:r>
          </w:p>
        </w:tc>
        <w:tc>
          <w:tcPr>
            <w:tcW w:w="913" w:type="pct"/>
            <w:tcBorders>
              <w:top w:val="nil"/>
              <w:left w:val="nil"/>
              <w:bottom w:val="single" w:sz="8" w:space="0" w:color="auto"/>
              <w:right w:val="single" w:sz="8" w:space="0" w:color="auto"/>
            </w:tcBorders>
            <w:shd w:val="clear" w:color="auto" w:fill="auto"/>
            <w:noWrap/>
            <w:vAlign w:val="center"/>
            <w:hideMark/>
          </w:tcPr>
          <w:p w:rsidR="00765A59" w:rsidRPr="00032ADC" w:rsidRDefault="00765A59" w:rsidP="00765A59">
            <w:pPr>
              <w:spacing w:after="0" w:line="240" w:lineRule="auto"/>
              <w:jc w:val="center"/>
              <w:rPr>
                <w:rFonts w:cs="Arial"/>
                <w:color w:val="000000"/>
                <w:sz w:val="18"/>
                <w:szCs w:val="18"/>
              </w:rPr>
            </w:pPr>
            <w:r w:rsidRPr="00032ADC">
              <w:rPr>
                <w:rFonts w:cs="Arial"/>
                <w:color w:val="000000"/>
                <w:sz w:val="18"/>
                <w:szCs w:val="18"/>
              </w:rPr>
              <w:t>81,7</w:t>
            </w:r>
          </w:p>
        </w:tc>
        <w:tc>
          <w:tcPr>
            <w:tcW w:w="915" w:type="pct"/>
            <w:tcBorders>
              <w:top w:val="nil"/>
              <w:left w:val="nil"/>
              <w:bottom w:val="single" w:sz="8" w:space="0" w:color="auto"/>
              <w:right w:val="single" w:sz="8" w:space="0" w:color="auto"/>
            </w:tcBorders>
            <w:shd w:val="clear" w:color="auto" w:fill="auto"/>
            <w:noWrap/>
            <w:vAlign w:val="center"/>
            <w:hideMark/>
          </w:tcPr>
          <w:p w:rsidR="00765A59" w:rsidRPr="00032ADC" w:rsidRDefault="00765A59" w:rsidP="00765A59">
            <w:pPr>
              <w:spacing w:after="0" w:line="240" w:lineRule="auto"/>
              <w:jc w:val="center"/>
              <w:rPr>
                <w:rFonts w:cs="Arial"/>
                <w:color w:val="000000"/>
                <w:sz w:val="18"/>
                <w:szCs w:val="18"/>
              </w:rPr>
            </w:pPr>
            <w:r w:rsidRPr="00032ADC">
              <w:rPr>
                <w:rFonts w:cs="Arial"/>
                <w:color w:val="000000"/>
                <w:sz w:val="18"/>
                <w:szCs w:val="18"/>
              </w:rPr>
              <w:t>18,3</w:t>
            </w:r>
          </w:p>
        </w:tc>
        <w:tc>
          <w:tcPr>
            <w:tcW w:w="915" w:type="pct"/>
            <w:tcBorders>
              <w:top w:val="nil"/>
              <w:left w:val="nil"/>
              <w:bottom w:val="single" w:sz="8" w:space="0" w:color="auto"/>
              <w:right w:val="single" w:sz="8" w:space="0" w:color="auto"/>
            </w:tcBorders>
            <w:shd w:val="clear" w:color="auto" w:fill="auto"/>
            <w:noWrap/>
            <w:vAlign w:val="center"/>
            <w:hideMark/>
          </w:tcPr>
          <w:p w:rsidR="00765A59" w:rsidRPr="00032ADC" w:rsidRDefault="00765A59" w:rsidP="00765A59">
            <w:pPr>
              <w:spacing w:after="0" w:line="240" w:lineRule="auto"/>
              <w:jc w:val="center"/>
              <w:rPr>
                <w:rFonts w:cs="Arial"/>
                <w:color w:val="000000"/>
                <w:sz w:val="18"/>
                <w:szCs w:val="18"/>
              </w:rPr>
            </w:pPr>
            <w:r w:rsidRPr="00032ADC">
              <w:rPr>
                <w:rFonts w:cs="Arial"/>
                <w:color w:val="000000"/>
                <w:sz w:val="18"/>
                <w:szCs w:val="18"/>
              </w:rPr>
              <w:t>100,0</w:t>
            </w:r>
          </w:p>
        </w:tc>
        <w:tc>
          <w:tcPr>
            <w:tcW w:w="795" w:type="pct"/>
            <w:tcBorders>
              <w:top w:val="nil"/>
              <w:left w:val="nil"/>
              <w:bottom w:val="single" w:sz="8" w:space="0" w:color="auto"/>
              <w:right w:val="single" w:sz="4" w:space="0" w:color="auto"/>
            </w:tcBorders>
            <w:shd w:val="clear" w:color="auto" w:fill="auto"/>
            <w:noWrap/>
            <w:vAlign w:val="center"/>
            <w:hideMark/>
          </w:tcPr>
          <w:p w:rsidR="00765A59" w:rsidRPr="00032ADC" w:rsidRDefault="00765A59" w:rsidP="00765A59">
            <w:pPr>
              <w:spacing w:after="0" w:line="240" w:lineRule="auto"/>
              <w:jc w:val="center"/>
              <w:rPr>
                <w:rFonts w:cs="Arial"/>
                <w:color w:val="000000"/>
                <w:sz w:val="18"/>
                <w:szCs w:val="18"/>
              </w:rPr>
            </w:pPr>
            <w:r w:rsidRPr="00032ADC">
              <w:rPr>
                <w:rFonts w:cs="Arial"/>
                <w:color w:val="000000"/>
                <w:sz w:val="18"/>
                <w:szCs w:val="18"/>
              </w:rPr>
              <w:t>60</w:t>
            </w:r>
          </w:p>
        </w:tc>
      </w:tr>
      <w:tr w:rsidR="00765A59" w:rsidRPr="00032ADC" w:rsidTr="00D0366A">
        <w:trPr>
          <w:trHeight w:hRule="exact" w:val="340"/>
          <w:jc w:val="center"/>
        </w:trPr>
        <w:tc>
          <w:tcPr>
            <w:tcW w:w="1462" w:type="pct"/>
            <w:tcBorders>
              <w:top w:val="nil"/>
              <w:left w:val="single" w:sz="4" w:space="0" w:color="auto"/>
              <w:bottom w:val="single" w:sz="8" w:space="0" w:color="auto"/>
              <w:right w:val="single" w:sz="8" w:space="0" w:color="auto"/>
            </w:tcBorders>
            <w:shd w:val="clear" w:color="auto" w:fill="auto"/>
            <w:vAlign w:val="center"/>
            <w:hideMark/>
          </w:tcPr>
          <w:p w:rsidR="00765A59" w:rsidRPr="00032ADC" w:rsidRDefault="00765A59" w:rsidP="00F70D67">
            <w:pPr>
              <w:spacing w:after="0" w:line="240" w:lineRule="auto"/>
              <w:rPr>
                <w:rFonts w:eastAsia="Times New Roman" w:cs="Arial"/>
                <w:color w:val="000000"/>
                <w:lang w:eastAsia="fr-FR"/>
              </w:rPr>
            </w:pPr>
            <w:r w:rsidRPr="00032ADC">
              <w:rPr>
                <w:rFonts w:eastAsia="Times New Roman" w:cs="Arial"/>
                <w:color w:val="000000"/>
                <w:lang w:eastAsia="fr-FR"/>
              </w:rPr>
              <w:t>Le plus riche</w:t>
            </w:r>
          </w:p>
        </w:tc>
        <w:tc>
          <w:tcPr>
            <w:tcW w:w="913" w:type="pct"/>
            <w:tcBorders>
              <w:top w:val="nil"/>
              <w:left w:val="nil"/>
              <w:bottom w:val="single" w:sz="8" w:space="0" w:color="auto"/>
              <w:right w:val="single" w:sz="8" w:space="0" w:color="auto"/>
            </w:tcBorders>
            <w:shd w:val="clear" w:color="auto" w:fill="auto"/>
            <w:noWrap/>
            <w:vAlign w:val="center"/>
            <w:hideMark/>
          </w:tcPr>
          <w:p w:rsidR="00765A59" w:rsidRPr="00032ADC" w:rsidRDefault="00765A59" w:rsidP="00765A59">
            <w:pPr>
              <w:spacing w:after="0" w:line="240" w:lineRule="auto"/>
              <w:jc w:val="center"/>
              <w:rPr>
                <w:rFonts w:cs="Arial"/>
                <w:color w:val="000000"/>
                <w:sz w:val="18"/>
                <w:szCs w:val="18"/>
              </w:rPr>
            </w:pPr>
            <w:r w:rsidRPr="00032ADC">
              <w:rPr>
                <w:rFonts w:cs="Arial"/>
                <w:color w:val="000000"/>
                <w:sz w:val="18"/>
                <w:szCs w:val="18"/>
              </w:rPr>
              <w:t>90,0</w:t>
            </w:r>
          </w:p>
        </w:tc>
        <w:tc>
          <w:tcPr>
            <w:tcW w:w="915" w:type="pct"/>
            <w:tcBorders>
              <w:top w:val="nil"/>
              <w:left w:val="nil"/>
              <w:bottom w:val="single" w:sz="8" w:space="0" w:color="auto"/>
              <w:right w:val="single" w:sz="8" w:space="0" w:color="auto"/>
            </w:tcBorders>
            <w:shd w:val="clear" w:color="auto" w:fill="auto"/>
            <w:noWrap/>
            <w:vAlign w:val="center"/>
            <w:hideMark/>
          </w:tcPr>
          <w:p w:rsidR="00765A59" w:rsidRPr="00032ADC" w:rsidRDefault="00765A59" w:rsidP="00765A59">
            <w:pPr>
              <w:spacing w:after="0" w:line="240" w:lineRule="auto"/>
              <w:jc w:val="center"/>
              <w:rPr>
                <w:rFonts w:cs="Arial"/>
                <w:color w:val="000000"/>
                <w:sz w:val="18"/>
                <w:szCs w:val="18"/>
              </w:rPr>
            </w:pPr>
            <w:r w:rsidRPr="00032ADC">
              <w:rPr>
                <w:rFonts w:cs="Arial"/>
                <w:color w:val="000000"/>
                <w:sz w:val="18"/>
                <w:szCs w:val="18"/>
              </w:rPr>
              <w:t>10,0</w:t>
            </w:r>
          </w:p>
        </w:tc>
        <w:tc>
          <w:tcPr>
            <w:tcW w:w="915" w:type="pct"/>
            <w:tcBorders>
              <w:top w:val="nil"/>
              <w:left w:val="nil"/>
              <w:bottom w:val="single" w:sz="8" w:space="0" w:color="auto"/>
              <w:right w:val="single" w:sz="8" w:space="0" w:color="auto"/>
            </w:tcBorders>
            <w:shd w:val="clear" w:color="auto" w:fill="auto"/>
            <w:noWrap/>
            <w:vAlign w:val="center"/>
            <w:hideMark/>
          </w:tcPr>
          <w:p w:rsidR="00765A59" w:rsidRPr="00032ADC" w:rsidRDefault="00765A59" w:rsidP="00765A59">
            <w:pPr>
              <w:spacing w:after="0" w:line="240" w:lineRule="auto"/>
              <w:jc w:val="center"/>
              <w:rPr>
                <w:rFonts w:cs="Arial"/>
                <w:color w:val="000000"/>
                <w:sz w:val="18"/>
                <w:szCs w:val="18"/>
              </w:rPr>
            </w:pPr>
            <w:r w:rsidRPr="00032ADC">
              <w:rPr>
                <w:rFonts w:cs="Arial"/>
                <w:color w:val="000000"/>
                <w:sz w:val="18"/>
                <w:szCs w:val="18"/>
              </w:rPr>
              <w:t>100,0</w:t>
            </w:r>
          </w:p>
        </w:tc>
        <w:tc>
          <w:tcPr>
            <w:tcW w:w="795" w:type="pct"/>
            <w:tcBorders>
              <w:top w:val="nil"/>
              <w:left w:val="nil"/>
              <w:bottom w:val="single" w:sz="8" w:space="0" w:color="auto"/>
              <w:right w:val="single" w:sz="4" w:space="0" w:color="auto"/>
            </w:tcBorders>
            <w:shd w:val="clear" w:color="auto" w:fill="auto"/>
            <w:noWrap/>
            <w:vAlign w:val="center"/>
            <w:hideMark/>
          </w:tcPr>
          <w:p w:rsidR="00765A59" w:rsidRPr="00032ADC" w:rsidRDefault="00765A59" w:rsidP="00765A59">
            <w:pPr>
              <w:spacing w:after="0" w:line="240" w:lineRule="auto"/>
              <w:jc w:val="center"/>
              <w:rPr>
                <w:rFonts w:cs="Arial"/>
                <w:color w:val="000000"/>
                <w:sz w:val="18"/>
                <w:szCs w:val="18"/>
              </w:rPr>
            </w:pPr>
            <w:r w:rsidRPr="00032ADC">
              <w:rPr>
                <w:rFonts w:cs="Arial"/>
                <w:color w:val="000000"/>
                <w:sz w:val="18"/>
                <w:szCs w:val="18"/>
              </w:rPr>
              <w:t>60</w:t>
            </w:r>
          </w:p>
        </w:tc>
      </w:tr>
      <w:tr w:rsidR="00765A59" w:rsidRPr="00032ADC" w:rsidTr="00D0366A">
        <w:trPr>
          <w:trHeight w:hRule="exact" w:val="340"/>
          <w:jc w:val="center"/>
        </w:trPr>
        <w:tc>
          <w:tcPr>
            <w:tcW w:w="1462" w:type="pct"/>
            <w:tcBorders>
              <w:top w:val="nil"/>
              <w:left w:val="single" w:sz="4" w:space="0" w:color="auto"/>
              <w:bottom w:val="single" w:sz="4" w:space="0" w:color="auto"/>
              <w:right w:val="single" w:sz="8" w:space="0" w:color="auto"/>
            </w:tcBorders>
            <w:shd w:val="clear" w:color="auto" w:fill="auto"/>
            <w:vAlign w:val="center"/>
            <w:hideMark/>
          </w:tcPr>
          <w:p w:rsidR="00765A59" w:rsidRPr="00032ADC" w:rsidRDefault="00765A59" w:rsidP="00F70D67">
            <w:pPr>
              <w:spacing w:after="0" w:line="240" w:lineRule="auto"/>
              <w:rPr>
                <w:rFonts w:eastAsia="Times New Roman" w:cs="Arial"/>
                <w:b/>
                <w:color w:val="000000"/>
                <w:lang w:eastAsia="fr-FR"/>
              </w:rPr>
            </w:pPr>
            <w:r w:rsidRPr="00032ADC">
              <w:rPr>
                <w:rFonts w:eastAsia="Times New Roman" w:cs="Arial"/>
                <w:b/>
                <w:color w:val="000000"/>
                <w:lang w:eastAsia="fr-FR"/>
              </w:rPr>
              <w:t> Ensemble</w:t>
            </w:r>
          </w:p>
        </w:tc>
        <w:tc>
          <w:tcPr>
            <w:tcW w:w="913" w:type="pct"/>
            <w:tcBorders>
              <w:top w:val="nil"/>
              <w:left w:val="nil"/>
              <w:bottom w:val="single" w:sz="4" w:space="0" w:color="auto"/>
              <w:right w:val="single" w:sz="8" w:space="0" w:color="auto"/>
            </w:tcBorders>
            <w:shd w:val="clear" w:color="auto" w:fill="auto"/>
            <w:noWrap/>
            <w:vAlign w:val="center"/>
            <w:hideMark/>
          </w:tcPr>
          <w:p w:rsidR="00765A59" w:rsidRPr="00032ADC" w:rsidRDefault="00765A59" w:rsidP="00765A59">
            <w:pPr>
              <w:spacing w:after="0" w:line="240" w:lineRule="auto"/>
              <w:jc w:val="center"/>
              <w:rPr>
                <w:rFonts w:cs="Arial"/>
                <w:color w:val="000000"/>
                <w:sz w:val="18"/>
                <w:szCs w:val="18"/>
              </w:rPr>
            </w:pPr>
            <w:r w:rsidRPr="00032ADC">
              <w:rPr>
                <w:rFonts w:cs="Arial"/>
                <w:color w:val="000000"/>
                <w:sz w:val="18"/>
                <w:szCs w:val="18"/>
              </w:rPr>
              <w:t>83,0</w:t>
            </w:r>
          </w:p>
        </w:tc>
        <w:tc>
          <w:tcPr>
            <w:tcW w:w="915" w:type="pct"/>
            <w:tcBorders>
              <w:top w:val="nil"/>
              <w:left w:val="nil"/>
              <w:bottom w:val="single" w:sz="4" w:space="0" w:color="auto"/>
              <w:right w:val="single" w:sz="8" w:space="0" w:color="auto"/>
            </w:tcBorders>
            <w:shd w:val="clear" w:color="auto" w:fill="auto"/>
            <w:noWrap/>
            <w:vAlign w:val="center"/>
            <w:hideMark/>
          </w:tcPr>
          <w:p w:rsidR="00765A59" w:rsidRPr="00032ADC" w:rsidRDefault="00765A59" w:rsidP="00765A59">
            <w:pPr>
              <w:spacing w:after="0" w:line="240" w:lineRule="auto"/>
              <w:jc w:val="center"/>
              <w:rPr>
                <w:rFonts w:cs="Arial"/>
                <w:color w:val="000000"/>
                <w:sz w:val="18"/>
                <w:szCs w:val="18"/>
              </w:rPr>
            </w:pPr>
            <w:r w:rsidRPr="00032ADC">
              <w:rPr>
                <w:rFonts w:cs="Arial"/>
                <w:color w:val="000000"/>
                <w:sz w:val="18"/>
                <w:szCs w:val="18"/>
              </w:rPr>
              <w:t>17,0</w:t>
            </w:r>
          </w:p>
        </w:tc>
        <w:tc>
          <w:tcPr>
            <w:tcW w:w="915" w:type="pct"/>
            <w:tcBorders>
              <w:top w:val="nil"/>
              <w:left w:val="nil"/>
              <w:bottom w:val="single" w:sz="4" w:space="0" w:color="auto"/>
              <w:right w:val="single" w:sz="8" w:space="0" w:color="auto"/>
            </w:tcBorders>
            <w:shd w:val="clear" w:color="auto" w:fill="auto"/>
            <w:noWrap/>
            <w:vAlign w:val="center"/>
            <w:hideMark/>
          </w:tcPr>
          <w:p w:rsidR="00765A59" w:rsidRPr="00032ADC" w:rsidRDefault="00765A59" w:rsidP="00765A59">
            <w:pPr>
              <w:spacing w:after="0" w:line="240" w:lineRule="auto"/>
              <w:jc w:val="center"/>
              <w:rPr>
                <w:rFonts w:cs="Arial"/>
                <w:color w:val="000000"/>
                <w:sz w:val="18"/>
                <w:szCs w:val="18"/>
              </w:rPr>
            </w:pPr>
            <w:r w:rsidRPr="00032ADC">
              <w:rPr>
                <w:rFonts w:cs="Arial"/>
                <w:color w:val="000000"/>
                <w:sz w:val="18"/>
                <w:szCs w:val="18"/>
              </w:rPr>
              <w:t>100,0</w:t>
            </w:r>
          </w:p>
        </w:tc>
        <w:tc>
          <w:tcPr>
            <w:tcW w:w="795" w:type="pct"/>
            <w:tcBorders>
              <w:top w:val="nil"/>
              <w:left w:val="nil"/>
              <w:bottom w:val="single" w:sz="4" w:space="0" w:color="auto"/>
              <w:right w:val="single" w:sz="4" w:space="0" w:color="auto"/>
            </w:tcBorders>
            <w:shd w:val="clear" w:color="auto" w:fill="auto"/>
            <w:noWrap/>
            <w:vAlign w:val="center"/>
            <w:hideMark/>
          </w:tcPr>
          <w:p w:rsidR="00765A59" w:rsidRPr="00032ADC" w:rsidRDefault="00765A59" w:rsidP="00765A59">
            <w:pPr>
              <w:spacing w:after="0" w:line="240" w:lineRule="auto"/>
              <w:jc w:val="center"/>
              <w:rPr>
                <w:rFonts w:cs="Arial"/>
                <w:color w:val="000000"/>
                <w:sz w:val="18"/>
                <w:szCs w:val="18"/>
              </w:rPr>
            </w:pPr>
            <w:r w:rsidRPr="00032ADC">
              <w:rPr>
                <w:rFonts w:cs="Arial"/>
                <w:color w:val="000000"/>
                <w:sz w:val="18"/>
                <w:szCs w:val="18"/>
              </w:rPr>
              <w:t>300</w:t>
            </w:r>
          </w:p>
        </w:tc>
      </w:tr>
    </w:tbl>
    <w:p w:rsidR="00307F51" w:rsidRDefault="00307F51" w:rsidP="00A86F26">
      <w:pPr>
        <w:tabs>
          <w:tab w:val="left" w:pos="1680"/>
        </w:tabs>
        <w:spacing w:before="120" w:after="120"/>
        <w:jc w:val="both"/>
        <w:rPr>
          <w:rFonts w:eastAsia="Calibri" w:cs="Arial"/>
        </w:rPr>
      </w:pPr>
    </w:p>
    <w:p w:rsidR="00307F51" w:rsidRPr="00AC51D8" w:rsidRDefault="00765A59" w:rsidP="00AF514F">
      <w:pPr>
        <w:pStyle w:val="Heading2"/>
        <w:jc w:val="both"/>
        <w:rPr>
          <w:rFonts w:asciiTheme="minorHAnsi" w:eastAsia="Calibri" w:hAnsiTheme="minorHAnsi"/>
          <w:sz w:val="22"/>
          <w:szCs w:val="22"/>
          <w:lang w:val="fr-FR"/>
        </w:rPr>
      </w:pPr>
      <w:bookmarkStart w:id="124" w:name="_Toc487034892"/>
      <w:bookmarkStart w:id="125" w:name="_Toc487036060"/>
      <w:bookmarkStart w:id="126" w:name="_Toc495563975"/>
      <w:r>
        <w:rPr>
          <w:rFonts w:asciiTheme="minorHAnsi" w:eastAsia="Calibri" w:hAnsiTheme="minorHAnsi"/>
          <w:sz w:val="22"/>
          <w:szCs w:val="22"/>
          <w:lang w:val="fr-FR"/>
        </w:rPr>
        <w:t xml:space="preserve">3.2. </w:t>
      </w:r>
      <w:r w:rsidRPr="002373E9">
        <w:rPr>
          <w:rFonts w:asciiTheme="minorHAnsi" w:eastAsia="Calibri" w:hAnsiTheme="minorHAnsi"/>
          <w:sz w:val="22"/>
          <w:szCs w:val="22"/>
          <w:lang w:val="fr-FR"/>
        </w:rPr>
        <w:t>Form</w:t>
      </w:r>
      <w:r w:rsidR="002373E9" w:rsidRPr="002373E9">
        <w:rPr>
          <w:rFonts w:asciiTheme="minorHAnsi" w:eastAsia="Calibri" w:hAnsiTheme="minorHAnsi"/>
          <w:sz w:val="22"/>
          <w:szCs w:val="22"/>
          <w:lang w:val="fr-FR"/>
        </w:rPr>
        <w:t>e</w:t>
      </w:r>
      <w:r w:rsidR="00307F51" w:rsidRPr="00AC51D8">
        <w:rPr>
          <w:rFonts w:asciiTheme="minorHAnsi" w:eastAsia="Calibri" w:hAnsiTheme="minorHAnsi"/>
          <w:sz w:val="22"/>
          <w:szCs w:val="22"/>
          <w:lang w:val="fr-FR"/>
        </w:rPr>
        <w:t xml:space="preserve"> des trous sur les moustiquaires</w:t>
      </w:r>
      <w:bookmarkEnd w:id="124"/>
      <w:bookmarkEnd w:id="125"/>
      <w:bookmarkEnd w:id="126"/>
    </w:p>
    <w:p w:rsidR="00BE5C44" w:rsidRDefault="0037653B" w:rsidP="00A86F26">
      <w:pPr>
        <w:tabs>
          <w:tab w:val="left" w:pos="1680"/>
        </w:tabs>
        <w:spacing w:before="120" w:after="120"/>
        <w:jc w:val="both"/>
        <w:rPr>
          <w:rFonts w:eastAsia="Calibri" w:cs="Arial"/>
        </w:rPr>
      </w:pPr>
      <w:r>
        <w:rPr>
          <w:noProof/>
          <w:lang w:val="en-US"/>
        </w:rPr>
        <w:drawing>
          <wp:anchor distT="0" distB="0" distL="114300" distR="114300" simplePos="0" relativeHeight="251658240" behindDoc="0" locked="0" layoutInCell="1" allowOverlap="1" wp14:anchorId="4BB277EA" wp14:editId="18AF1FEE">
            <wp:simplePos x="0" y="0"/>
            <wp:positionH relativeFrom="column">
              <wp:posOffset>2586355</wp:posOffset>
            </wp:positionH>
            <wp:positionV relativeFrom="paragraph">
              <wp:posOffset>370840</wp:posOffset>
            </wp:positionV>
            <wp:extent cx="3143250" cy="2357437"/>
            <wp:effectExtent l="0" t="0" r="0" b="508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70618_111924.jpg"/>
                    <pic:cNvPicPr/>
                  </pic:nvPicPr>
                  <pic:blipFill>
                    <a:blip r:embed="rId14" cstate="print">
                      <a:extLst>
                        <a:ext uri="{28A0092B-C50C-407E-A947-70E740481C1C}">
                          <a14:useLocalDpi xmlns:a14="http://schemas.microsoft.com/office/drawing/2010/main" val="0"/>
                        </a:ext>
                      </a:extLst>
                    </a:blip>
                    <a:stretch>
                      <a:fillRect/>
                    </a:stretch>
                  </pic:blipFill>
                  <pic:spPr>
                    <a:xfrm rot="10800000">
                      <a:off x="0" y="0"/>
                      <a:ext cx="3143250" cy="2357437"/>
                    </a:xfrm>
                    <a:prstGeom prst="rect">
                      <a:avLst/>
                    </a:prstGeom>
                  </pic:spPr>
                </pic:pic>
              </a:graphicData>
            </a:graphic>
          </wp:anchor>
        </w:drawing>
      </w:r>
      <w:r w:rsidR="00BE5C44" w:rsidRPr="006D1732">
        <w:rPr>
          <w:rFonts w:eastAsia="Calibri" w:cs="Arial"/>
        </w:rPr>
        <w:t xml:space="preserve">Il a été demandé aux enquêtés comment le ou les trous se sont-ils formés ? Les résultats de l’analyse montrent que dans l’ensemble, la proportion des </w:t>
      </w:r>
      <w:r w:rsidR="00BE5C44" w:rsidRPr="00D12539">
        <w:rPr>
          <w:rFonts w:eastAsia="Calibri" w:cs="Arial"/>
        </w:rPr>
        <w:t xml:space="preserve">personnes </w:t>
      </w:r>
      <w:r w:rsidR="00BE5C44" w:rsidRPr="006D1732">
        <w:rPr>
          <w:rFonts w:eastAsia="Calibri" w:cs="Arial"/>
        </w:rPr>
        <w:t>qui déclarent que « la moustiquaire s’est accrochée à un coin ou un clou » est un des modes de formation du ou des trous est plus élevée (</w:t>
      </w:r>
      <w:r w:rsidR="00D12539">
        <w:rPr>
          <w:rFonts w:eastAsia="Calibri" w:cs="Arial"/>
        </w:rPr>
        <w:t>3</w:t>
      </w:r>
      <w:r w:rsidR="00BE5C44" w:rsidRPr="006D1732">
        <w:rPr>
          <w:rFonts w:eastAsia="Calibri" w:cs="Arial"/>
        </w:rPr>
        <w:t>5,</w:t>
      </w:r>
      <w:r w:rsidR="00D12539">
        <w:rPr>
          <w:rFonts w:eastAsia="Calibri" w:cs="Arial"/>
        </w:rPr>
        <w:t>8</w:t>
      </w:r>
      <w:r w:rsidR="00BE5C44" w:rsidRPr="006D1732">
        <w:rPr>
          <w:rFonts w:eastAsia="Calibri" w:cs="Arial"/>
        </w:rPr>
        <w:t xml:space="preserve">%). Cette affirmation est plus déclarée par les hommes </w:t>
      </w:r>
      <w:r w:rsidR="00BA0FB2">
        <w:rPr>
          <w:rFonts w:eastAsia="Calibri" w:cs="Arial"/>
        </w:rPr>
        <w:t xml:space="preserve">chefs de ménages </w:t>
      </w:r>
      <w:r w:rsidR="00BE5C44" w:rsidRPr="006D1732">
        <w:rPr>
          <w:rFonts w:eastAsia="Calibri" w:cs="Arial"/>
        </w:rPr>
        <w:t>(</w:t>
      </w:r>
      <w:r w:rsidR="00BA0FB2">
        <w:rPr>
          <w:rFonts w:eastAsia="Calibri" w:cs="Arial"/>
        </w:rPr>
        <w:t>66,7</w:t>
      </w:r>
      <w:r w:rsidR="00BE5C44" w:rsidRPr="006D1732">
        <w:rPr>
          <w:rFonts w:eastAsia="Calibri" w:cs="Arial"/>
        </w:rPr>
        <w:t>%). Selon le niveau d’instruction</w:t>
      </w:r>
      <w:r w:rsidR="00BA0FB2">
        <w:rPr>
          <w:rFonts w:eastAsia="Calibri" w:cs="Arial"/>
        </w:rPr>
        <w:t xml:space="preserve"> du chef de ménage</w:t>
      </w:r>
      <w:r w:rsidR="00BE5C44" w:rsidRPr="006D1732">
        <w:rPr>
          <w:rFonts w:eastAsia="Calibri" w:cs="Arial"/>
        </w:rPr>
        <w:t>, toutes les personnes du niveau primaire aussi du secondaire et plus  affirment cette hypothèse. Quant à l’analyse selon le niveau de v</w:t>
      </w:r>
      <w:r w:rsidR="00406F76">
        <w:rPr>
          <w:rFonts w:eastAsia="Calibri" w:cs="Arial"/>
        </w:rPr>
        <w:t>i</w:t>
      </w:r>
      <w:r w:rsidR="00BE5C44" w:rsidRPr="006D1732">
        <w:rPr>
          <w:rFonts w:eastAsia="Calibri" w:cs="Arial"/>
        </w:rPr>
        <w:t>e, les plus riches (tous) déclarent cela comme un des modes de formation des trous.</w:t>
      </w:r>
    </w:p>
    <w:p w:rsidR="00BE5C44" w:rsidRPr="006D1732" w:rsidRDefault="00BE5C44" w:rsidP="00A86F26">
      <w:pPr>
        <w:spacing w:before="120" w:after="120"/>
        <w:jc w:val="both"/>
        <w:rPr>
          <w:rFonts w:eastAsia="Calibri" w:cs="Arial"/>
        </w:rPr>
      </w:pPr>
      <w:r w:rsidRPr="006D1732">
        <w:rPr>
          <w:rFonts w:eastAsia="Calibri" w:cs="Arial"/>
        </w:rPr>
        <w:t>En plus, comme un des modes de formation des trous est « </w:t>
      </w:r>
      <w:r w:rsidRPr="006D1732">
        <w:rPr>
          <w:rFonts w:eastAsia="Times New Roman" w:cs="Arial"/>
          <w:color w:val="000000"/>
          <w:lang w:eastAsia="fr-FR"/>
        </w:rPr>
        <w:t xml:space="preserve">la moustiquaire a été abîmée par des rats ou des souris », </w:t>
      </w:r>
      <w:r w:rsidR="00BA0FB2">
        <w:rPr>
          <w:rFonts w:eastAsia="Times New Roman" w:cs="Arial"/>
          <w:color w:val="000000"/>
          <w:lang w:eastAsia="fr-FR"/>
        </w:rPr>
        <w:t>33,3</w:t>
      </w:r>
      <w:r w:rsidRPr="006D1732">
        <w:rPr>
          <w:rFonts w:eastAsia="Times New Roman" w:cs="Arial"/>
          <w:color w:val="000000"/>
          <w:lang w:eastAsia="fr-FR"/>
        </w:rPr>
        <w:t>% ont</w:t>
      </w:r>
      <w:r w:rsidRPr="006D1732">
        <w:rPr>
          <w:rFonts w:eastAsia="Calibri" w:cs="Arial"/>
        </w:rPr>
        <w:t xml:space="preserve"> affirmé cette déclaration. Les plus </w:t>
      </w:r>
      <w:r w:rsidR="00455B71">
        <w:rPr>
          <w:rFonts w:eastAsia="Calibri" w:cs="Arial"/>
        </w:rPr>
        <w:t xml:space="preserve">pauvres </w:t>
      </w:r>
      <w:r w:rsidRPr="006D1732">
        <w:rPr>
          <w:rFonts w:eastAsia="Calibri" w:cs="Arial"/>
        </w:rPr>
        <w:t xml:space="preserve">partagent le même avis. Selon le niveau d’instruction, les plus représentés sont celles qui ont </w:t>
      </w:r>
      <w:r w:rsidR="00455B71">
        <w:rPr>
          <w:rFonts w:eastAsia="Calibri" w:cs="Arial"/>
        </w:rPr>
        <w:t xml:space="preserve">le niveau supérieur ou plus </w:t>
      </w:r>
      <w:r w:rsidRPr="006D1732">
        <w:rPr>
          <w:rFonts w:eastAsia="Calibri" w:cs="Arial"/>
        </w:rPr>
        <w:t>(</w:t>
      </w:r>
      <w:r w:rsidR="00455B71">
        <w:rPr>
          <w:rFonts w:eastAsia="Calibri" w:cs="Arial"/>
        </w:rPr>
        <w:t>37</w:t>
      </w:r>
      <w:r w:rsidRPr="006D1732">
        <w:rPr>
          <w:rFonts w:eastAsia="Calibri" w:cs="Arial"/>
        </w:rPr>
        <w:t>,</w:t>
      </w:r>
      <w:r w:rsidR="00455B71">
        <w:rPr>
          <w:rFonts w:eastAsia="Calibri" w:cs="Arial"/>
        </w:rPr>
        <w:t>5</w:t>
      </w:r>
      <w:r w:rsidRPr="006D1732">
        <w:rPr>
          <w:rFonts w:eastAsia="Calibri" w:cs="Arial"/>
        </w:rPr>
        <w:t xml:space="preserve">%). </w:t>
      </w:r>
    </w:p>
    <w:p w:rsidR="00775D39" w:rsidRPr="00F70D67" w:rsidRDefault="00775D39" w:rsidP="008966DD">
      <w:pPr>
        <w:pStyle w:val="AlisteTableau"/>
        <w:rPr>
          <w:lang w:eastAsia="fr-FR"/>
        </w:rPr>
      </w:pPr>
      <w:bookmarkStart w:id="127" w:name="_Toc487020821"/>
      <w:r w:rsidRPr="00A73866">
        <w:rPr>
          <w:b/>
          <w:lang w:eastAsia="fr-FR"/>
        </w:rPr>
        <w:t xml:space="preserve">Tableau 3.02: </w:t>
      </w:r>
      <w:r w:rsidRPr="00A73866">
        <w:rPr>
          <w:lang w:eastAsia="fr-FR"/>
        </w:rPr>
        <w:t>Pourcentage et fréquence de dis</w:t>
      </w:r>
      <w:r w:rsidR="00F70D67" w:rsidRPr="00A73866">
        <w:rPr>
          <w:lang w:eastAsia="fr-FR"/>
        </w:rPr>
        <w:t>tribution des moustiquaires par</w:t>
      </w:r>
      <w:r w:rsidR="0066317D" w:rsidRPr="00A73866">
        <w:rPr>
          <w:lang w:eastAsia="fr-FR"/>
        </w:rPr>
        <w:t xml:space="preserve"> </w:t>
      </w:r>
      <w:r w:rsidRPr="00A73866">
        <w:rPr>
          <w:lang w:eastAsia="fr-FR"/>
        </w:rPr>
        <w:t xml:space="preserve">caractéristiques </w:t>
      </w:r>
      <w:r w:rsidR="00F2507B" w:rsidRPr="00A73866">
        <w:rPr>
          <w:lang w:eastAsia="fr-FR"/>
        </w:rPr>
        <w:t>sociodémographiques</w:t>
      </w:r>
      <w:r w:rsidRPr="00A73866">
        <w:rPr>
          <w:lang w:eastAsia="fr-FR"/>
        </w:rPr>
        <w:t xml:space="preserve"> selon la forme des trous.</w:t>
      </w:r>
      <w:bookmarkEnd w:id="12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03"/>
        <w:gridCol w:w="1373"/>
        <w:gridCol w:w="1425"/>
        <w:gridCol w:w="1395"/>
        <w:gridCol w:w="1381"/>
        <w:gridCol w:w="851"/>
        <w:gridCol w:w="534"/>
      </w:tblGrid>
      <w:tr w:rsidR="0037653B" w:rsidRPr="0037653B" w:rsidTr="0037653B">
        <w:trPr>
          <w:trHeight w:val="1755"/>
          <w:jc w:val="center"/>
        </w:trPr>
        <w:tc>
          <w:tcPr>
            <w:tcW w:w="0" w:type="auto"/>
            <w:shd w:val="clear" w:color="auto" w:fill="auto"/>
            <w:vAlign w:val="center"/>
          </w:tcPr>
          <w:p w:rsidR="0037653B" w:rsidRPr="0037653B" w:rsidRDefault="0037653B" w:rsidP="0066317D">
            <w:pPr>
              <w:spacing w:after="0" w:line="240" w:lineRule="auto"/>
              <w:rPr>
                <w:rFonts w:eastAsia="Times New Roman" w:cs="Arial"/>
                <w:b/>
                <w:color w:val="000000"/>
                <w:sz w:val="21"/>
                <w:szCs w:val="21"/>
                <w:lang w:val="en-US" w:eastAsia="fr-FR"/>
              </w:rPr>
            </w:pPr>
            <w:r w:rsidRPr="0037653B">
              <w:rPr>
                <w:rFonts w:eastAsia="Times New Roman" w:cs="Arial"/>
                <w:b/>
                <w:color w:val="000000"/>
                <w:sz w:val="21"/>
                <w:szCs w:val="21"/>
                <w:lang w:eastAsia="fr-FR"/>
              </w:rPr>
              <w:t>Caractéristiques sociodémographiques</w:t>
            </w:r>
          </w:p>
        </w:tc>
        <w:tc>
          <w:tcPr>
            <w:tcW w:w="0" w:type="auto"/>
            <w:shd w:val="clear" w:color="auto" w:fill="auto"/>
            <w:vAlign w:val="center"/>
            <w:hideMark/>
          </w:tcPr>
          <w:p w:rsidR="0037653B" w:rsidRPr="0037653B" w:rsidRDefault="0037653B" w:rsidP="0095400A">
            <w:pPr>
              <w:spacing w:after="0" w:line="240" w:lineRule="auto"/>
              <w:jc w:val="center"/>
              <w:rPr>
                <w:rFonts w:eastAsia="Times New Roman" w:cs="Arial"/>
                <w:color w:val="000000"/>
                <w:sz w:val="21"/>
                <w:szCs w:val="21"/>
                <w:lang w:eastAsia="fr-FR"/>
              </w:rPr>
            </w:pPr>
            <w:r w:rsidRPr="0037653B">
              <w:rPr>
                <w:rFonts w:eastAsia="Times New Roman" w:cs="Arial"/>
                <w:color w:val="000000"/>
                <w:sz w:val="21"/>
                <w:szCs w:val="21"/>
                <w:lang w:eastAsia="fr-FR"/>
              </w:rPr>
              <w:t>La moustiquaire s’est accrochée à un coin ou un clou</w:t>
            </w:r>
          </w:p>
        </w:tc>
        <w:tc>
          <w:tcPr>
            <w:tcW w:w="0" w:type="auto"/>
            <w:shd w:val="clear" w:color="auto" w:fill="auto"/>
            <w:vAlign w:val="center"/>
            <w:hideMark/>
          </w:tcPr>
          <w:p w:rsidR="0037653B" w:rsidRPr="0037653B" w:rsidRDefault="0037653B" w:rsidP="0095400A">
            <w:pPr>
              <w:spacing w:after="0" w:line="240" w:lineRule="auto"/>
              <w:jc w:val="center"/>
              <w:rPr>
                <w:rFonts w:eastAsia="Times New Roman" w:cs="Arial"/>
                <w:color w:val="000000"/>
                <w:sz w:val="21"/>
                <w:szCs w:val="21"/>
                <w:lang w:eastAsia="fr-FR"/>
              </w:rPr>
            </w:pPr>
            <w:r w:rsidRPr="0037653B">
              <w:rPr>
                <w:rFonts w:eastAsia="Times New Roman" w:cs="Arial"/>
                <w:color w:val="000000"/>
                <w:sz w:val="21"/>
                <w:szCs w:val="21"/>
                <w:lang w:eastAsia="fr-FR"/>
              </w:rPr>
              <w:t>Quelqu’un a tiré sur la moustiquaire et elle s’est déchirée à une extrémité</w:t>
            </w:r>
          </w:p>
        </w:tc>
        <w:tc>
          <w:tcPr>
            <w:tcW w:w="0" w:type="auto"/>
            <w:shd w:val="clear" w:color="auto" w:fill="auto"/>
            <w:vAlign w:val="center"/>
            <w:hideMark/>
          </w:tcPr>
          <w:p w:rsidR="0037653B" w:rsidRPr="0037653B" w:rsidRDefault="0037653B" w:rsidP="0095400A">
            <w:pPr>
              <w:spacing w:after="0" w:line="240" w:lineRule="auto"/>
              <w:jc w:val="center"/>
              <w:rPr>
                <w:rFonts w:eastAsia="Times New Roman" w:cs="Arial"/>
                <w:color w:val="000000"/>
                <w:sz w:val="21"/>
                <w:szCs w:val="21"/>
                <w:lang w:eastAsia="fr-FR"/>
              </w:rPr>
            </w:pPr>
            <w:r w:rsidRPr="0037653B">
              <w:rPr>
                <w:rFonts w:eastAsia="Times New Roman" w:cs="Arial"/>
                <w:color w:val="000000"/>
                <w:sz w:val="21"/>
                <w:szCs w:val="21"/>
                <w:lang w:eastAsia="fr-FR"/>
              </w:rPr>
              <w:t>La moustiquaire a été brûlée par une bougie ou des étincelles</w:t>
            </w:r>
          </w:p>
        </w:tc>
        <w:tc>
          <w:tcPr>
            <w:tcW w:w="0" w:type="auto"/>
            <w:shd w:val="clear" w:color="auto" w:fill="auto"/>
            <w:vAlign w:val="center"/>
            <w:hideMark/>
          </w:tcPr>
          <w:p w:rsidR="0037653B" w:rsidRPr="0037653B" w:rsidRDefault="0037653B" w:rsidP="0095400A">
            <w:pPr>
              <w:spacing w:after="0" w:line="240" w:lineRule="auto"/>
              <w:jc w:val="center"/>
              <w:rPr>
                <w:rFonts w:eastAsia="Times New Roman" w:cs="Arial"/>
                <w:color w:val="000000"/>
                <w:sz w:val="21"/>
                <w:szCs w:val="21"/>
                <w:lang w:eastAsia="fr-FR"/>
              </w:rPr>
            </w:pPr>
            <w:r w:rsidRPr="0037653B">
              <w:rPr>
                <w:rFonts w:eastAsia="Times New Roman" w:cs="Arial"/>
                <w:color w:val="000000"/>
                <w:sz w:val="21"/>
                <w:szCs w:val="21"/>
                <w:lang w:eastAsia="fr-FR"/>
              </w:rPr>
              <w:t>La moustiquaire a été abîmée par des rats ou des souris</w:t>
            </w:r>
          </w:p>
        </w:tc>
        <w:tc>
          <w:tcPr>
            <w:tcW w:w="0" w:type="auto"/>
            <w:shd w:val="clear" w:color="auto" w:fill="auto"/>
            <w:vAlign w:val="center"/>
            <w:hideMark/>
          </w:tcPr>
          <w:p w:rsidR="0037653B" w:rsidRPr="0037653B" w:rsidRDefault="0037653B" w:rsidP="0095400A">
            <w:pPr>
              <w:spacing w:after="0" w:line="240" w:lineRule="auto"/>
              <w:jc w:val="center"/>
              <w:rPr>
                <w:rFonts w:eastAsia="Times New Roman" w:cs="Arial"/>
                <w:color w:val="000000"/>
                <w:sz w:val="21"/>
                <w:szCs w:val="21"/>
                <w:lang w:eastAsia="fr-FR"/>
              </w:rPr>
            </w:pPr>
            <w:r w:rsidRPr="0037653B">
              <w:rPr>
                <w:rFonts w:eastAsia="Times New Roman" w:cs="Arial"/>
                <w:color w:val="000000"/>
                <w:sz w:val="21"/>
                <w:szCs w:val="21"/>
                <w:lang w:eastAsia="fr-FR"/>
              </w:rPr>
              <w:t>Autre réponse</w:t>
            </w:r>
          </w:p>
        </w:tc>
        <w:tc>
          <w:tcPr>
            <w:tcW w:w="0" w:type="auto"/>
            <w:shd w:val="clear" w:color="auto" w:fill="auto"/>
            <w:vAlign w:val="center"/>
            <w:hideMark/>
          </w:tcPr>
          <w:p w:rsidR="0037653B" w:rsidRPr="0037653B" w:rsidRDefault="0037653B" w:rsidP="0095400A">
            <w:pPr>
              <w:spacing w:after="0" w:line="240" w:lineRule="auto"/>
              <w:jc w:val="center"/>
              <w:rPr>
                <w:rFonts w:eastAsia="Times New Roman" w:cs="Arial"/>
                <w:color w:val="000000"/>
                <w:sz w:val="21"/>
                <w:szCs w:val="21"/>
                <w:lang w:eastAsia="fr-FR"/>
              </w:rPr>
            </w:pPr>
            <w:r w:rsidRPr="0037653B">
              <w:rPr>
                <w:rFonts w:eastAsia="Times New Roman" w:cs="Arial"/>
                <w:color w:val="000000"/>
                <w:sz w:val="21"/>
                <w:szCs w:val="21"/>
                <w:lang w:eastAsia="fr-FR"/>
              </w:rPr>
              <w:t>Je ne sais pas</w:t>
            </w:r>
          </w:p>
        </w:tc>
      </w:tr>
      <w:tr w:rsidR="00C4347B" w:rsidRPr="0037653B" w:rsidTr="0037653B">
        <w:trPr>
          <w:trHeight w:hRule="exact" w:val="298"/>
          <w:jc w:val="center"/>
        </w:trPr>
        <w:tc>
          <w:tcPr>
            <w:tcW w:w="0" w:type="auto"/>
            <w:shd w:val="clear" w:color="auto" w:fill="auto"/>
            <w:vAlign w:val="center"/>
          </w:tcPr>
          <w:p w:rsidR="00C4347B" w:rsidRPr="0037653B" w:rsidRDefault="00C4347B" w:rsidP="0066317D">
            <w:pPr>
              <w:spacing w:after="0" w:line="240" w:lineRule="auto"/>
              <w:rPr>
                <w:rFonts w:eastAsia="Times New Roman" w:cs="Arial"/>
                <w:b/>
                <w:color w:val="000000"/>
                <w:sz w:val="21"/>
                <w:szCs w:val="21"/>
                <w:lang w:eastAsia="fr-FR"/>
              </w:rPr>
            </w:pPr>
            <w:r w:rsidRPr="0037653B">
              <w:rPr>
                <w:rFonts w:eastAsia="Times New Roman" w:cs="Arial"/>
                <w:b/>
                <w:color w:val="000000"/>
                <w:sz w:val="21"/>
                <w:szCs w:val="21"/>
                <w:lang w:eastAsia="fr-FR"/>
              </w:rPr>
              <w:t>Préfecture</w:t>
            </w:r>
          </w:p>
        </w:tc>
        <w:tc>
          <w:tcPr>
            <w:tcW w:w="0" w:type="auto"/>
            <w:gridSpan w:val="6"/>
            <w:shd w:val="clear" w:color="auto" w:fill="auto"/>
            <w:noWrap/>
            <w:vAlign w:val="center"/>
          </w:tcPr>
          <w:p w:rsidR="00C4347B" w:rsidRPr="0037653B" w:rsidRDefault="00C4347B" w:rsidP="0066317D">
            <w:pPr>
              <w:spacing w:after="0" w:line="240" w:lineRule="auto"/>
              <w:jc w:val="right"/>
              <w:rPr>
                <w:rFonts w:eastAsia="Times New Roman" w:cs="Arial"/>
                <w:color w:val="000000"/>
                <w:sz w:val="21"/>
                <w:szCs w:val="21"/>
                <w:lang w:eastAsia="fr-FR"/>
              </w:rPr>
            </w:pPr>
          </w:p>
        </w:tc>
      </w:tr>
      <w:tr w:rsidR="001C2F22" w:rsidRPr="0037653B" w:rsidTr="0037653B">
        <w:trPr>
          <w:trHeight w:hRule="exact" w:val="284"/>
          <w:jc w:val="center"/>
        </w:trPr>
        <w:tc>
          <w:tcPr>
            <w:tcW w:w="0" w:type="auto"/>
            <w:shd w:val="clear" w:color="auto" w:fill="auto"/>
            <w:vAlign w:val="center"/>
            <w:hideMark/>
          </w:tcPr>
          <w:p w:rsidR="001C2F22" w:rsidRPr="0037653B" w:rsidRDefault="001C2F22" w:rsidP="0066317D">
            <w:pPr>
              <w:spacing w:after="0" w:line="240" w:lineRule="auto"/>
              <w:rPr>
                <w:rFonts w:eastAsia="Times New Roman" w:cs="Arial"/>
                <w:color w:val="000000"/>
                <w:sz w:val="21"/>
                <w:szCs w:val="21"/>
                <w:lang w:eastAsia="fr-FR"/>
              </w:rPr>
            </w:pPr>
            <w:r w:rsidRPr="0037653B">
              <w:rPr>
                <w:rFonts w:eastAsia="Times New Roman" w:cs="Arial"/>
                <w:color w:val="000000"/>
                <w:sz w:val="21"/>
                <w:szCs w:val="21"/>
                <w:lang w:eastAsia="fr-FR"/>
              </w:rPr>
              <w:t>Boffa</w:t>
            </w:r>
          </w:p>
        </w:tc>
        <w:tc>
          <w:tcPr>
            <w:tcW w:w="0" w:type="auto"/>
            <w:shd w:val="clear" w:color="auto" w:fill="auto"/>
            <w:noWrap/>
            <w:vAlign w:val="center"/>
            <w:hideMark/>
          </w:tcPr>
          <w:p w:rsidR="001C2F22" w:rsidRPr="0037653B" w:rsidRDefault="001C2F22" w:rsidP="002551D4">
            <w:pPr>
              <w:spacing w:after="0" w:line="240" w:lineRule="auto"/>
              <w:jc w:val="center"/>
              <w:rPr>
                <w:rFonts w:eastAsia="Times New Roman" w:cs="Arial"/>
                <w:color w:val="000000"/>
                <w:sz w:val="21"/>
                <w:szCs w:val="21"/>
                <w:lang w:eastAsia="fr-FR"/>
              </w:rPr>
            </w:pPr>
            <w:r w:rsidRPr="0037653B">
              <w:rPr>
                <w:rFonts w:eastAsia="Times New Roman" w:cs="Arial"/>
                <w:color w:val="000000"/>
                <w:sz w:val="21"/>
                <w:szCs w:val="21"/>
                <w:lang w:eastAsia="fr-FR"/>
              </w:rPr>
              <w:t>39,4</w:t>
            </w:r>
          </w:p>
        </w:tc>
        <w:tc>
          <w:tcPr>
            <w:tcW w:w="0" w:type="auto"/>
            <w:shd w:val="clear" w:color="auto" w:fill="auto"/>
            <w:noWrap/>
            <w:vAlign w:val="center"/>
            <w:hideMark/>
          </w:tcPr>
          <w:p w:rsidR="001C2F22" w:rsidRPr="0037653B" w:rsidRDefault="001C2F22" w:rsidP="002551D4">
            <w:pPr>
              <w:spacing w:after="0" w:line="240" w:lineRule="auto"/>
              <w:jc w:val="center"/>
              <w:rPr>
                <w:rFonts w:eastAsia="Times New Roman" w:cs="Arial"/>
                <w:color w:val="000000"/>
                <w:sz w:val="21"/>
                <w:szCs w:val="21"/>
                <w:lang w:eastAsia="fr-FR"/>
              </w:rPr>
            </w:pPr>
            <w:r w:rsidRPr="0037653B">
              <w:rPr>
                <w:rFonts w:eastAsia="Times New Roman" w:cs="Arial"/>
                <w:color w:val="000000"/>
                <w:sz w:val="21"/>
                <w:szCs w:val="21"/>
                <w:lang w:eastAsia="fr-FR"/>
              </w:rPr>
              <w:t>15,2</w:t>
            </w:r>
          </w:p>
        </w:tc>
        <w:tc>
          <w:tcPr>
            <w:tcW w:w="0" w:type="auto"/>
            <w:shd w:val="clear" w:color="auto" w:fill="auto"/>
            <w:noWrap/>
            <w:vAlign w:val="center"/>
            <w:hideMark/>
          </w:tcPr>
          <w:p w:rsidR="001C2F22" w:rsidRPr="0037653B" w:rsidRDefault="001C2F22" w:rsidP="002551D4">
            <w:pPr>
              <w:spacing w:after="0" w:line="240" w:lineRule="auto"/>
              <w:jc w:val="center"/>
              <w:rPr>
                <w:rFonts w:eastAsia="Times New Roman" w:cs="Arial"/>
                <w:color w:val="000000"/>
                <w:sz w:val="21"/>
                <w:szCs w:val="21"/>
                <w:lang w:eastAsia="fr-FR"/>
              </w:rPr>
            </w:pPr>
            <w:r w:rsidRPr="0037653B">
              <w:rPr>
                <w:rFonts w:eastAsia="Times New Roman" w:cs="Arial"/>
                <w:color w:val="000000"/>
                <w:sz w:val="21"/>
                <w:szCs w:val="21"/>
                <w:lang w:eastAsia="fr-FR"/>
              </w:rPr>
              <w:t>0,0</w:t>
            </w:r>
          </w:p>
        </w:tc>
        <w:tc>
          <w:tcPr>
            <w:tcW w:w="0" w:type="auto"/>
            <w:shd w:val="clear" w:color="auto" w:fill="auto"/>
            <w:noWrap/>
            <w:vAlign w:val="center"/>
            <w:hideMark/>
          </w:tcPr>
          <w:p w:rsidR="001C2F22" w:rsidRPr="0037653B" w:rsidRDefault="001C2F22" w:rsidP="002551D4">
            <w:pPr>
              <w:spacing w:after="0" w:line="240" w:lineRule="auto"/>
              <w:jc w:val="center"/>
              <w:rPr>
                <w:rFonts w:eastAsia="Times New Roman" w:cs="Arial"/>
                <w:color w:val="000000"/>
                <w:sz w:val="21"/>
                <w:szCs w:val="21"/>
                <w:lang w:eastAsia="fr-FR"/>
              </w:rPr>
            </w:pPr>
            <w:r w:rsidRPr="0037653B">
              <w:rPr>
                <w:rFonts w:eastAsia="Times New Roman" w:cs="Arial"/>
                <w:color w:val="000000"/>
                <w:sz w:val="21"/>
                <w:szCs w:val="21"/>
                <w:lang w:eastAsia="fr-FR"/>
              </w:rPr>
              <w:t>45,5</w:t>
            </w:r>
          </w:p>
        </w:tc>
        <w:tc>
          <w:tcPr>
            <w:tcW w:w="0" w:type="auto"/>
            <w:shd w:val="clear" w:color="auto" w:fill="auto"/>
            <w:noWrap/>
            <w:vAlign w:val="center"/>
            <w:hideMark/>
          </w:tcPr>
          <w:p w:rsidR="001C2F22" w:rsidRPr="0037653B" w:rsidRDefault="001C2F22" w:rsidP="002551D4">
            <w:pPr>
              <w:spacing w:after="0" w:line="240" w:lineRule="auto"/>
              <w:jc w:val="center"/>
              <w:rPr>
                <w:rFonts w:eastAsia="Times New Roman" w:cs="Arial"/>
                <w:color w:val="000000"/>
                <w:sz w:val="21"/>
                <w:szCs w:val="21"/>
                <w:lang w:eastAsia="fr-FR"/>
              </w:rPr>
            </w:pPr>
            <w:r w:rsidRPr="0037653B">
              <w:rPr>
                <w:rFonts w:eastAsia="Times New Roman" w:cs="Arial"/>
                <w:color w:val="000000"/>
                <w:sz w:val="21"/>
                <w:szCs w:val="21"/>
                <w:lang w:eastAsia="fr-FR"/>
              </w:rPr>
              <w:t>3,0</w:t>
            </w:r>
          </w:p>
        </w:tc>
        <w:tc>
          <w:tcPr>
            <w:tcW w:w="0" w:type="auto"/>
            <w:shd w:val="clear" w:color="auto" w:fill="auto"/>
            <w:noWrap/>
            <w:vAlign w:val="center"/>
            <w:hideMark/>
          </w:tcPr>
          <w:p w:rsidR="001C2F22" w:rsidRPr="0037653B" w:rsidRDefault="001C2F22" w:rsidP="002551D4">
            <w:pPr>
              <w:spacing w:after="0" w:line="240" w:lineRule="auto"/>
              <w:jc w:val="center"/>
              <w:rPr>
                <w:rFonts w:eastAsia="Times New Roman" w:cs="Arial"/>
                <w:color w:val="000000"/>
                <w:sz w:val="21"/>
                <w:szCs w:val="21"/>
                <w:lang w:eastAsia="fr-FR"/>
              </w:rPr>
            </w:pPr>
            <w:r w:rsidRPr="0037653B">
              <w:rPr>
                <w:rFonts w:eastAsia="Times New Roman" w:cs="Arial"/>
                <w:color w:val="000000"/>
                <w:sz w:val="21"/>
                <w:szCs w:val="21"/>
                <w:lang w:eastAsia="fr-FR"/>
              </w:rPr>
              <w:t>6,1</w:t>
            </w:r>
          </w:p>
        </w:tc>
      </w:tr>
      <w:tr w:rsidR="001C2F22" w:rsidRPr="0037653B" w:rsidTr="0037653B">
        <w:trPr>
          <w:trHeight w:hRule="exact" w:val="284"/>
          <w:jc w:val="center"/>
        </w:trPr>
        <w:tc>
          <w:tcPr>
            <w:tcW w:w="0" w:type="auto"/>
            <w:shd w:val="clear" w:color="auto" w:fill="auto"/>
            <w:vAlign w:val="center"/>
            <w:hideMark/>
          </w:tcPr>
          <w:p w:rsidR="001C2F22" w:rsidRPr="0037653B" w:rsidRDefault="001C2F22" w:rsidP="0066317D">
            <w:pPr>
              <w:spacing w:after="0" w:line="240" w:lineRule="auto"/>
              <w:rPr>
                <w:rFonts w:eastAsia="Times New Roman" w:cs="Arial"/>
                <w:color w:val="000000"/>
                <w:sz w:val="21"/>
                <w:szCs w:val="21"/>
                <w:lang w:eastAsia="fr-FR"/>
              </w:rPr>
            </w:pPr>
            <w:r w:rsidRPr="0037653B">
              <w:rPr>
                <w:rFonts w:eastAsia="Times New Roman" w:cs="Arial"/>
                <w:color w:val="000000"/>
                <w:sz w:val="21"/>
                <w:szCs w:val="21"/>
                <w:lang w:eastAsia="fr-FR"/>
              </w:rPr>
              <w:t>Dinguiraye</w:t>
            </w:r>
          </w:p>
        </w:tc>
        <w:tc>
          <w:tcPr>
            <w:tcW w:w="0" w:type="auto"/>
            <w:shd w:val="clear" w:color="auto" w:fill="auto"/>
            <w:noWrap/>
            <w:vAlign w:val="center"/>
            <w:hideMark/>
          </w:tcPr>
          <w:p w:rsidR="001C2F22" w:rsidRPr="0037653B" w:rsidRDefault="001C2F22" w:rsidP="002551D4">
            <w:pPr>
              <w:spacing w:after="0" w:line="240" w:lineRule="auto"/>
              <w:jc w:val="center"/>
              <w:rPr>
                <w:rFonts w:eastAsia="Times New Roman" w:cs="Arial"/>
                <w:color w:val="000000"/>
                <w:sz w:val="21"/>
                <w:szCs w:val="21"/>
                <w:lang w:eastAsia="fr-FR"/>
              </w:rPr>
            </w:pPr>
            <w:r w:rsidRPr="0037653B">
              <w:rPr>
                <w:rFonts w:eastAsia="Times New Roman" w:cs="Arial"/>
                <w:color w:val="000000"/>
                <w:sz w:val="21"/>
                <w:szCs w:val="21"/>
                <w:lang w:eastAsia="fr-FR"/>
              </w:rPr>
              <w:t>33,3</w:t>
            </w:r>
          </w:p>
        </w:tc>
        <w:tc>
          <w:tcPr>
            <w:tcW w:w="0" w:type="auto"/>
            <w:shd w:val="clear" w:color="auto" w:fill="auto"/>
            <w:noWrap/>
            <w:vAlign w:val="center"/>
            <w:hideMark/>
          </w:tcPr>
          <w:p w:rsidR="001C2F22" w:rsidRPr="0037653B" w:rsidRDefault="001C2F22" w:rsidP="002551D4">
            <w:pPr>
              <w:spacing w:after="0" w:line="240" w:lineRule="auto"/>
              <w:jc w:val="center"/>
              <w:rPr>
                <w:rFonts w:eastAsia="Times New Roman" w:cs="Arial"/>
                <w:color w:val="000000"/>
                <w:sz w:val="21"/>
                <w:szCs w:val="21"/>
                <w:lang w:eastAsia="fr-FR"/>
              </w:rPr>
            </w:pPr>
            <w:r w:rsidRPr="0037653B">
              <w:rPr>
                <w:rFonts w:eastAsia="Times New Roman" w:cs="Arial"/>
                <w:color w:val="000000"/>
                <w:sz w:val="21"/>
                <w:szCs w:val="21"/>
                <w:lang w:eastAsia="fr-FR"/>
              </w:rPr>
              <w:t>41,7</w:t>
            </w:r>
          </w:p>
        </w:tc>
        <w:tc>
          <w:tcPr>
            <w:tcW w:w="0" w:type="auto"/>
            <w:shd w:val="clear" w:color="auto" w:fill="auto"/>
            <w:noWrap/>
            <w:vAlign w:val="center"/>
            <w:hideMark/>
          </w:tcPr>
          <w:p w:rsidR="001C2F22" w:rsidRPr="0037653B" w:rsidRDefault="001C2F22" w:rsidP="002551D4">
            <w:pPr>
              <w:spacing w:after="0" w:line="240" w:lineRule="auto"/>
              <w:jc w:val="center"/>
              <w:rPr>
                <w:rFonts w:eastAsia="Times New Roman" w:cs="Arial"/>
                <w:color w:val="000000"/>
                <w:sz w:val="21"/>
                <w:szCs w:val="21"/>
                <w:lang w:eastAsia="fr-FR"/>
              </w:rPr>
            </w:pPr>
            <w:r w:rsidRPr="0037653B">
              <w:rPr>
                <w:rFonts w:eastAsia="Times New Roman" w:cs="Arial"/>
                <w:color w:val="000000"/>
                <w:sz w:val="21"/>
                <w:szCs w:val="21"/>
                <w:lang w:eastAsia="fr-FR"/>
              </w:rPr>
              <w:t>50,0</w:t>
            </w:r>
          </w:p>
        </w:tc>
        <w:tc>
          <w:tcPr>
            <w:tcW w:w="0" w:type="auto"/>
            <w:shd w:val="clear" w:color="auto" w:fill="auto"/>
            <w:noWrap/>
            <w:vAlign w:val="center"/>
            <w:hideMark/>
          </w:tcPr>
          <w:p w:rsidR="001C2F22" w:rsidRPr="0037653B" w:rsidRDefault="001C2F22" w:rsidP="002551D4">
            <w:pPr>
              <w:spacing w:after="0" w:line="240" w:lineRule="auto"/>
              <w:jc w:val="center"/>
              <w:rPr>
                <w:rFonts w:eastAsia="Times New Roman" w:cs="Arial"/>
                <w:color w:val="000000"/>
                <w:sz w:val="21"/>
                <w:szCs w:val="21"/>
                <w:lang w:eastAsia="fr-FR"/>
              </w:rPr>
            </w:pPr>
            <w:r w:rsidRPr="0037653B">
              <w:rPr>
                <w:rFonts w:eastAsia="Times New Roman" w:cs="Arial"/>
                <w:color w:val="000000"/>
                <w:sz w:val="21"/>
                <w:szCs w:val="21"/>
                <w:lang w:eastAsia="fr-FR"/>
              </w:rPr>
              <w:t>0,0</w:t>
            </w:r>
          </w:p>
        </w:tc>
        <w:tc>
          <w:tcPr>
            <w:tcW w:w="0" w:type="auto"/>
            <w:shd w:val="clear" w:color="auto" w:fill="auto"/>
            <w:noWrap/>
            <w:vAlign w:val="center"/>
            <w:hideMark/>
          </w:tcPr>
          <w:p w:rsidR="001C2F22" w:rsidRPr="0037653B" w:rsidRDefault="001C2F22" w:rsidP="002551D4">
            <w:pPr>
              <w:spacing w:after="0" w:line="240" w:lineRule="auto"/>
              <w:jc w:val="center"/>
              <w:rPr>
                <w:rFonts w:eastAsia="Times New Roman" w:cs="Arial"/>
                <w:color w:val="000000"/>
                <w:sz w:val="21"/>
                <w:szCs w:val="21"/>
                <w:lang w:eastAsia="fr-FR"/>
              </w:rPr>
            </w:pPr>
            <w:r w:rsidRPr="0037653B">
              <w:rPr>
                <w:rFonts w:eastAsia="Times New Roman" w:cs="Arial"/>
                <w:color w:val="000000"/>
                <w:sz w:val="21"/>
                <w:szCs w:val="21"/>
                <w:lang w:eastAsia="fr-FR"/>
              </w:rPr>
              <w:t>0,0</w:t>
            </w:r>
          </w:p>
        </w:tc>
        <w:tc>
          <w:tcPr>
            <w:tcW w:w="0" w:type="auto"/>
            <w:shd w:val="clear" w:color="auto" w:fill="auto"/>
            <w:noWrap/>
            <w:vAlign w:val="center"/>
            <w:hideMark/>
          </w:tcPr>
          <w:p w:rsidR="001C2F22" w:rsidRPr="0037653B" w:rsidRDefault="001C2F22" w:rsidP="002551D4">
            <w:pPr>
              <w:spacing w:after="0" w:line="240" w:lineRule="auto"/>
              <w:jc w:val="center"/>
              <w:rPr>
                <w:rFonts w:eastAsia="Times New Roman" w:cs="Arial"/>
                <w:color w:val="000000"/>
                <w:sz w:val="21"/>
                <w:szCs w:val="21"/>
                <w:lang w:eastAsia="fr-FR"/>
              </w:rPr>
            </w:pPr>
            <w:r w:rsidRPr="0037653B">
              <w:rPr>
                <w:rFonts w:eastAsia="Times New Roman" w:cs="Arial"/>
                <w:color w:val="000000"/>
                <w:sz w:val="21"/>
                <w:szCs w:val="21"/>
                <w:lang w:eastAsia="fr-FR"/>
              </w:rPr>
              <w:t>33,3</w:t>
            </w:r>
          </w:p>
        </w:tc>
      </w:tr>
      <w:tr w:rsidR="00775D39" w:rsidRPr="0037653B" w:rsidTr="0037653B">
        <w:trPr>
          <w:trHeight w:hRule="exact" w:val="284"/>
          <w:jc w:val="center"/>
        </w:trPr>
        <w:tc>
          <w:tcPr>
            <w:tcW w:w="0" w:type="auto"/>
            <w:shd w:val="clear" w:color="auto" w:fill="auto"/>
            <w:vAlign w:val="center"/>
          </w:tcPr>
          <w:p w:rsidR="00775D39" w:rsidRPr="0037653B" w:rsidRDefault="00775D39" w:rsidP="0066317D">
            <w:pPr>
              <w:spacing w:after="0" w:line="240" w:lineRule="auto"/>
              <w:rPr>
                <w:rFonts w:eastAsia="Times New Roman" w:cs="Arial"/>
                <w:b/>
                <w:color w:val="000000"/>
                <w:sz w:val="21"/>
                <w:szCs w:val="21"/>
                <w:lang w:eastAsia="fr-FR"/>
              </w:rPr>
            </w:pPr>
            <w:r w:rsidRPr="0037653B">
              <w:rPr>
                <w:rFonts w:eastAsia="Times New Roman" w:cs="Arial"/>
                <w:b/>
                <w:color w:val="000000"/>
                <w:sz w:val="21"/>
                <w:szCs w:val="21"/>
                <w:lang w:eastAsia="fr-FR"/>
              </w:rPr>
              <w:t>Sexe</w:t>
            </w:r>
            <w:r w:rsidR="001C2F22" w:rsidRPr="0037653B">
              <w:rPr>
                <w:rFonts w:eastAsia="Times New Roman" w:cs="Arial"/>
                <w:b/>
                <w:color w:val="000000"/>
                <w:sz w:val="21"/>
                <w:szCs w:val="21"/>
                <w:lang w:eastAsia="fr-FR"/>
              </w:rPr>
              <w:t xml:space="preserve"> du CM</w:t>
            </w:r>
          </w:p>
        </w:tc>
        <w:tc>
          <w:tcPr>
            <w:tcW w:w="0" w:type="auto"/>
            <w:shd w:val="clear" w:color="auto" w:fill="auto"/>
            <w:noWrap/>
            <w:vAlign w:val="center"/>
          </w:tcPr>
          <w:p w:rsidR="00775D39" w:rsidRPr="0037653B" w:rsidRDefault="00775D39" w:rsidP="0066317D">
            <w:pPr>
              <w:spacing w:after="0" w:line="240" w:lineRule="auto"/>
              <w:jc w:val="right"/>
              <w:rPr>
                <w:rFonts w:eastAsia="Times New Roman" w:cs="Arial"/>
                <w:color w:val="000000"/>
                <w:sz w:val="21"/>
                <w:szCs w:val="21"/>
                <w:lang w:eastAsia="fr-FR"/>
              </w:rPr>
            </w:pPr>
          </w:p>
        </w:tc>
        <w:tc>
          <w:tcPr>
            <w:tcW w:w="0" w:type="auto"/>
            <w:shd w:val="clear" w:color="auto" w:fill="auto"/>
            <w:noWrap/>
            <w:vAlign w:val="center"/>
          </w:tcPr>
          <w:p w:rsidR="00775D39" w:rsidRPr="0037653B" w:rsidRDefault="00775D39" w:rsidP="0066317D">
            <w:pPr>
              <w:spacing w:after="0" w:line="240" w:lineRule="auto"/>
              <w:jc w:val="right"/>
              <w:rPr>
                <w:rFonts w:eastAsia="Times New Roman" w:cs="Arial"/>
                <w:color w:val="000000"/>
                <w:sz w:val="21"/>
                <w:szCs w:val="21"/>
                <w:lang w:eastAsia="fr-FR"/>
              </w:rPr>
            </w:pPr>
          </w:p>
        </w:tc>
        <w:tc>
          <w:tcPr>
            <w:tcW w:w="0" w:type="auto"/>
            <w:shd w:val="clear" w:color="auto" w:fill="auto"/>
            <w:noWrap/>
            <w:vAlign w:val="center"/>
          </w:tcPr>
          <w:p w:rsidR="00775D39" w:rsidRPr="0037653B" w:rsidRDefault="00775D39" w:rsidP="0066317D">
            <w:pPr>
              <w:spacing w:after="0" w:line="240" w:lineRule="auto"/>
              <w:jc w:val="right"/>
              <w:rPr>
                <w:rFonts w:eastAsia="Times New Roman" w:cs="Arial"/>
                <w:color w:val="000000"/>
                <w:sz w:val="21"/>
                <w:szCs w:val="21"/>
                <w:lang w:eastAsia="fr-FR"/>
              </w:rPr>
            </w:pPr>
          </w:p>
        </w:tc>
        <w:tc>
          <w:tcPr>
            <w:tcW w:w="0" w:type="auto"/>
            <w:shd w:val="clear" w:color="auto" w:fill="auto"/>
            <w:noWrap/>
            <w:vAlign w:val="center"/>
          </w:tcPr>
          <w:p w:rsidR="00775D39" w:rsidRPr="0037653B" w:rsidRDefault="00775D39" w:rsidP="0066317D">
            <w:pPr>
              <w:spacing w:after="0" w:line="240" w:lineRule="auto"/>
              <w:jc w:val="right"/>
              <w:rPr>
                <w:rFonts w:eastAsia="Times New Roman" w:cs="Arial"/>
                <w:color w:val="000000"/>
                <w:sz w:val="21"/>
                <w:szCs w:val="21"/>
                <w:lang w:eastAsia="fr-FR"/>
              </w:rPr>
            </w:pPr>
          </w:p>
        </w:tc>
        <w:tc>
          <w:tcPr>
            <w:tcW w:w="0" w:type="auto"/>
            <w:shd w:val="clear" w:color="auto" w:fill="auto"/>
            <w:noWrap/>
            <w:vAlign w:val="center"/>
          </w:tcPr>
          <w:p w:rsidR="00775D39" w:rsidRPr="0037653B" w:rsidRDefault="00775D39" w:rsidP="0066317D">
            <w:pPr>
              <w:spacing w:after="0" w:line="240" w:lineRule="auto"/>
              <w:jc w:val="right"/>
              <w:rPr>
                <w:rFonts w:eastAsia="Times New Roman" w:cs="Arial"/>
                <w:color w:val="000000"/>
                <w:sz w:val="21"/>
                <w:szCs w:val="21"/>
                <w:lang w:eastAsia="fr-FR"/>
              </w:rPr>
            </w:pPr>
          </w:p>
        </w:tc>
        <w:tc>
          <w:tcPr>
            <w:tcW w:w="0" w:type="auto"/>
            <w:shd w:val="clear" w:color="auto" w:fill="auto"/>
            <w:noWrap/>
            <w:vAlign w:val="center"/>
          </w:tcPr>
          <w:p w:rsidR="00775D39" w:rsidRPr="0037653B" w:rsidRDefault="00775D39" w:rsidP="0066317D">
            <w:pPr>
              <w:spacing w:after="0" w:line="240" w:lineRule="auto"/>
              <w:jc w:val="right"/>
              <w:rPr>
                <w:rFonts w:eastAsia="Times New Roman" w:cs="Arial"/>
                <w:color w:val="000000"/>
                <w:sz w:val="21"/>
                <w:szCs w:val="21"/>
                <w:lang w:eastAsia="fr-FR"/>
              </w:rPr>
            </w:pPr>
          </w:p>
        </w:tc>
      </w:tr>
      <w:tr w:rsidR="001C2F22" w:rsidRPr="0037653B" w:rsidTr="0037653B">
        <w:trPr>
          <w:trHeight w:hRule="exact" w:val="284"/>
          <w:jc w:val="center"/>
        </w:trPr>
        <w:tc>
          <w:tcPr>
            <w:tcW w:w="0" w:type="auto"/>
            <w:shd w:val="clear" w:color="auto" w:fill="auto"/>
            <w:vAlign w:val="center"/>
            <w:hideMark/>
          </w:tcPr>
          <w:p w:rsidR="001C2F22" w:rsidRPr="0037653B" w:rsidRDefault="001C2F22" w:rsidP="0066317D">
            <w:pPr>
              <w:spacing w:after="0" w:line="240" w:lineRule="auto"/>
              <w:rPr>
                <w:rFonts w:eastAsia="Times New Roman" w:cs="Arial"/>
                <w:color w:val="000000"/>
                <w:sz w:val="21"/>
                <w:szCs w:val="21"/>
                <w:lang w:eastAsia="fr-FR"/>
              </w:rPr>
            </w:pPr>
            <w:r w:rsidRPr="0037653B">
              <w:rPr>
                <w:rFonts w:eastAsia="Times New Roman" w:cs="Arial"/>
                <w:color w:val="000000"/>
                <w:sz w:val="21"/>
                <w:szCs w:val="21"/>
                <w:lang w:eastAsia="fr-FR"/>
              </w:rPr>
              <w:t>Homme</w:t>
            </w:r>
          </w:p>
        </w:tc>
        <w:tc>
          <w:tcPr>
            <w:tcW w:w="0" w:type="auto"/>
            <w:shd w:val="clear" w:color="auto" w:fill="auto"/>
            <w:noWrap/>
            <w:vAlign w:val="center"/>
            <w:hideMark/>
          </w:tcPr>
          <w:p w:rsidR="001C2F22" w:rsidRPr="0037653B" w:rsidRDefault="001C2F22" w:rsidP="002551D4">
            <w:pPr>
              <w:spacing w:after="0" w:line="240" w:lineRule="auto"/>
              <w:jc w:val="center"/>
              <w:rPr>
                <w:rFonts w:eastAsia="Times New Roman" w:cs="Arial"/>
                <w:color w:val="000000"/>
                <w:sz w:val="21"/>
                <w:szCs w:val="21"/>
                <w:lang w:eastAsia="fr-FR"/>
              </w:rPr>
            </w:pPr>
            <w:r w:rsidRPr="0037653B">
              <w:rPr>
                <w:rFonts w:eastAsia="Times New Roman" w:cs="Arial"/>
                <w:color w:val="000000"/>
                <w:sz w:val="21"/>
                <w:szCs w:val="21"/>
                <w:lang w:eastAsia="fr-FR"/>
              </w:rPr>
              <w:t>66,7</w:t>
            </w:r>
          </w:p>
        </w:tc>
        <w:tc>
          <w:tcPr>
            <w:tcW w:w="0" w:type="auto"/>
            <w:shd w:val="clear" w:color="auto" w:fill="auto"/>
            <w:noWrap/>
            <w:vAlign w:val="center"/>
            <w:hideMark/>
          </w:tcPr>
          <w:p w:rsidR="001C2F22" w:rsidRPr="0037653B" w:rsidRDefault="001C2F22" w:rsidP="002551D4">
            <w:pPr>
              <w:spacing w:after="0" w:line="240" w:lineRule="auto"/>
              <w:jc w:val="center"/>
              <w:rPr>
                <w:rFonts w:eastAsia="Times New Roman" w:cs="Arial"/>
                <w:color w:val="000000"/>
                <w:sz w:val="21"/>
                <w:szCs w:val="21"/>
                <w:lang w:eastAsia="fr-FR"/>
              </w:rPr>
            </w:pPr>
            <w:r w:rsidRPr="0037653B">
              <w:rPr>
                <w:rFonts w:eastAsia="Times New Roman" w:cs="Arial"/>
                <w:color w:val="000000"/>
                <w:sz w:val="21"/>
                <w:szCs w:val="21"/>
                <w:lang w:eastAsia="fr-FR"/>
              </w:rPr>
              <w:t>0,0</w:t>
            </w:r>
          </w:p>
        </w:tc>
        <w:tc>
          <w:tcPr>
            <w:tcW w:w="0" w:type="auto"/>
            <w:shd w:val="clear" w:color="auto" w:fill="auto"/>
            <w:noWrap/>
            <w:vAlign w:val="center"/>
            <w:hideMark/>
          </w:tcPr>
          <w:p w:rsidR="001C2F22" w:rsidRPr="0037653B" w:rsidRDefault="001C2F22" w:rsidP="002551D4">
            <w:pPr>
              <w:spacing w:after="0" w:line="240" w:lineRule="auto"/>
              <w:jc w:val="center"/>
              <w:rPr>
                <w:rFonts w:eastAsia="Times New Roman" w:cs="Arial"/>
                <w:color w:val="000000"/>
                <w:sz w:val="21"/>
                <w:szCs w:val="21"/>
                <w:lang w:eastAsia="fr-FR"/>
              </w:rPr>
            </w:pPr>
            <w:r w:rsidRPr="0037653B">
              <w:rPr>
                <w:rFonts w:eastAsia="Times New Roman" w:cs="Arial"/>
                <w:color w:val="000000"/>
                <w:sz w:val="21"/>
                <w:szCs w:val="21"/>
                <w:lang w:eastAsia="fr-FR"/>
              </w:rPr>
              <w:t>0,0</w:t>
            </w:r>
          </w:p>
        </w:tc>
        <w:tc>
          <w:tcPr>
            <w:tcW w:w="0" w:type="auto"/>
            <w:shd w:val="clear" w:color="auto" w:fill="auto"/>
            <w:noWrap/>
            <w:vAlign w:val="center"/>
            <w:hideMark/>
          </w:tcPr>
          <w:p w:rsidR="001C2F22" w:rsidRPr="0037653B" w:rsidRDefault="001C2F22" w:rsidP="002551D4">
            <w:pPr>
              <w:spacing w:after="0" w:line="240" w:lineRule="auto"/>
              <w:jc w:val="center"/>
              <w:rPr>
                <w:rFonts w:eastAsia="Times New Roman" w:cs="Arial"/>
                <w:color w:val="000000"/>
                <w:sz w:val="21"/>
                <w:szCs w:val="21"/>
                <w:lang w:eastAsia="fr-FR"/>
              </w:rPr>
            </w:pPr>
            <w:r w:rsidRPr="0037653B">
              <w:rPr>
                <w:rFonts w:eastAsia="Times New Roman" w:cs="Arial"/>
                <w:color w:val="000000"/>
                <w:sz w:val="21"/>
                <w:szCs w:val="21"/>
                <w:lang w:eastAsia="fr-FR"/>
              </w:rPr>
              <w:t>66,7</w:t>
            </w:r>
          </w:p>
        </w:tc>
        <w:tc>
          <w:tcPr>
            <w:tcW w:w="0" w:type="auto"/>
            <w:shd w:val="clear" w:color="auto" w:fill="auto"/>
            <w:noWrap/>
            <w:vAlign w:val="center"/>
            <w:hideMark/>
          </w:tcPr>
          <w:p w:rsidR="001C2F22" w:rsidRPr="0037653B" w:rsidRDefault="001C2F22" w:rsidP="002551D4">
            <w:pPr>
              <w:spacing w:after="0" w:line="240" w:lineRule="auto"/>
              <w:jc w:val="center"/>
              <w:rPr>
                <w:rFonts w:eastAsia="Times New Roman" w:cs="Arial"/>
                <w:color w:val="000000"/>
                <w:sz w:val="21"/>
                <w:szCs w:val="21"/>
                <w:lang w:eastAsia="fr-FR"/>
              </w:rPr>
            </w:pPr>
            <w:r w:rsidRPr="0037653B">
              <w:rPr>
                <w:rFonts w:eastAsia="Times New Roman" w:cs="Arial"/>
                <w:color w:val="000000"/>
                <w:sz w:val="21"/>
                <w:szCs w:val="21"/>
                <w:lang w:eastAsia="fr-FR"/>
              </w:rPr>
              <w:t>0,0</w:t>
            </w:r>
          </w:p>
        </w:tc>
        <w:tc>
          <w:tcPr>
            <w:tcW w:w="0" w:type="auto"/>
            <w:shd w:val="clear" w:color="auto" w:fill="auto"/>
            <w:noWrap/>
            <w:vAlign w:val="center"/>
            <w:hideMark/>
          </w:tcPr>
          <w:p w:rsidR="001C2F22" w:rsidRPr="0037653B" w:rsidRDefault="001C2F22" w:rsidP="002551D4">
            <w:pPr>
              <w:spacing w:after="0" w:line="240" w:lineRule="auto"/>
              <w:jc w:val="center"/>
              <w:rPr>
                <w:rFonts w:eastAsia="Times New Roman" w:cs="Arial"/>
                <w:color w:val="000000"/>
                <w:sz w:val="21"/>
                <w:szCs w:val="21"/>
                <w:lang w:eastAsia="fr-FR"/>
              </w:rPr>
            </w:pPr>
            <w:r w:rsidRPr="0037653B">
              <w:rPr>
                <w:rFonts w:eastAsia="Times New Roman" w:cs="Arial"/>
                <w:color w:val="000000"/>
                <w:sz w:val="21"/>
                <w:szCs w:val="21"/>
                <w:lang w:eastAsia="fr-FR"/>
              </w:rPr>
              <w:t>0,0</w:t>
            </w:r>
          </w:p>
        </w:tc>
      </w:tr>
      <w:tr w:rsidR="001C2F22" w:rsidRPr="0037653B" w:rsidTr="0037653B">
        <w:trPr>
          <w:trHeight w:hRule="exact" w:val="284"/>
          <w:jc w:val="center"/>
        </w:trPr>
        <w:tc>
          <w:tcPr>
            <w:tcW w:w="0" w:type="auto"/>
            <w:shd w:val="clear" w:color="auto" w:fill="auto"/>
            <w:vAlign w:val="center"/>
            <w:hideMark/>
          </w:tcPr>
          <w:p w:rsidR="001C2F22" w:rsidRPr="0037653B" w:rsidRDefault="001C2F22" w:rsidP="0066317D">
            <w:pPr>
              <w:spacing w:after="0" w:line="240" w:lineRule="auto"/>
              <w:rPr>
                <w:rFonts w:eastAsia="Times New Roman" w:cs="Arial"/>
                <w:color w:val="000000"/>
                <w:sz w:val="21"/>
                <w:szCs w:val="21"/>
                <w:lang w:eastAsia="fr-FR"/>
              </w:rPr>
            </w:pPr>
            <w:r w:rsidRPr="0037653B">
              <w:rPr>
                <w:rFonts w:eastAsia="Times New Roman" w:cs="Arial"/>
                <w:color w:val="000000"/>
                <w:sz w:val="21"/>
                <w:szCs w:val="21"/>
                <w:lang w:eastAsia="fr-FR"/>
              </w:rPr>
              <w:t>Femme</w:t>
            </w:r>
          </w:p>
        </w:tc>
        <w:tc>
          <w:tcPr>
            <w:tcW w:w="0" w:type="auto"/>
            <w:shd w:val="clear" w:color="auto" w:fill="auto"/>
            <w:noWrap/>
            <w:vAlign w:val="center"/>
            <w:hideMark/>
          </w:tcPr>
          <w:p w:rsidR="001C2F22" w:rsidRPr="0037653B" w:rsidRDefault="001C2F22" w:rsidP="002551D4">
            <w:pPr>
              <w:spacing w:after="0" w:line="240" w:lineRule="auto"/>
              <w:jc w:val="center"/>
              <w:rPr>
                <w:rFonts w:eastAsia="Times New Roman" w:cs="Arial"/>
                <w:color w:val="000000"/>
                <w:sz w:val="21"/>
                <w:szCs w:val="21"/>
                <w:lang w:eastAsia="fr-FR"/>
              </w:rPr>
            </w:pPr>
            <w:r w:rsidRPr="0037653B">
              <w:rPr>
                <w:rFonts w:eastAsia="Times New Roman" w:cs="Arial"/>
                <w:color w:val="000000"/>
                <w:sz w:val="21"/>
                <w:szCs w:val="21"/>
                <w:lang w:eastAsia="fr-FR"/>
              </w:rPr>
              <w:t>0,0</w:t>
            </w:r>
          </w:p>
        </w:tc>
        <w:tc>
          <w:tcPr>
            <w:tcW w:w="0" w:type="auto"/>
            <w:shd w:val="clear" w:color="auto" w:fill="auto"/>
            <w:noWrap/>
            <w:vAlign w:val="center"/>
            <w:hideMark/>
          </w:tcPr>
          <w:p w:rsidR="001C2F22" w:rsidRPr="0037653B" w:rsidRDefault="001C2F22" w:rsidP="002551D4">
            <w:pPr>
              <w:spacing w:after="0" w:line="240" w:lineRule="auto"/>
              <w:jc w:val="center"/>
              <w:rPr>
                <w:rFonts w:eastAsia="Times New Roman" w:cs="Arial"/>
                <w:color w:val="000000"/>
                <w:sz w:val="21"/>
                <w:szCs w:val="21"/>
                <w:lang w:eastAsia="fr-FR"/>
              </w:rPr>
            </w:pPr>
            <w:r w:rsidRPr="0037653B">
              <w:rPr>
                <w:rFonts w:eastAsia="Times New Roman" w:cs="Arial"/>
                <w:color w:val="000000"/>
                <w:sz w:val="21"/>
                <w:szCs w:val="21"/>
                <w:lang w:eastAsia="fr-FR"/>
              </w:rPr>
              <w:t>0,0</w:t>
            </w:r>
          </w:p>
        </w:tc>
        <w:tc>
          <w:tcPr>
            <w:tcW w:w="0" w:type="auto"/>
            <w:shd w:val="clear" w:color="auto" w:fill="auto"/>
            <w:noWrap/>
            <w:vAlign w:val="center"/>
            <w:hideMark/>
          </w:tcPr>
          <w:p w:rsidR="001C2F22" w:rsidRPr="0037653B" w:rsidRDefault="001C2F22" w:rsidP="002551D4">
            <w:pPr>
              <w:spacing w:after="0" w:line="240" w:lineRule="auto"/>
              <w:jc w:val="center"/>
              <w:rPr>
                <w:rFonts w:eastAsia="Times New Roman" w:cs="Arial"/>
                <w:color w:val="000000"/>
                <w:sz w:val="21"/>
                <w:szCs w:val="21"/>
                <w:lang w:eastAsia="fr-FR"/>
              </w:rPr>
            </w:pPr>
            <w:r w:rsidRPr="0037653B">
              <w:rPr>
                <w:rFonts w:eastAsia="Times New Roman" w:cs="Arial"/>
                <w:color w:val="000000"/>
                <w:sz w:val="21"/>
                <w:szCs w:val="21"/>
                <w:lang w:eastAsia="fr-FR"/>
              </w:rPr>
              <w:t>0,0</w:t>
            </w:r>
          </w:p>
        </w:tc>
        <w:tc>
          <w:tcPr>
            <w:tcW w:w="0" w:type="auto"/>
            <w:shd w:val="clear" w:color="auto" w:fill="auto"/>
            <w:noWrap/>
            <w:vAlign w:val="center"/>
            <w:hideMark/>
          </w:tcPr>
          <w:p w:rsidR="001C2F22" w:rsidRPr="0037653B" w:rsidRDefault="001C2F22" w:rsidP="002551D4">
            <w:pPr>
              <w:spacing w:after="0" w:line="240" w:lineRule="auto"/>
              <w:jc w:val="center"/>
              <w:rPr>
                <w:rFonts w:eastAsia="Times New Roman" w:cs="Arial"/>
                <w:color w:val="000000"/>
                <w:sz w:val="21"/>
                <w:szCs w:val="21"/>
                <w:lang w:eastAsia="fr-FR"/>
              </w:rPr>
            </w:pPr>
            <w:r w:rsidRPr="0037653B">
              <w:rPr>
                <w:rFonts w:eastAsia="Times New Roman" w:cs="Arial"/>
                <w:color w:val="000000"/>
                <w:sz w:val="21"/>
                <w:szCs w:val="21"/>
                <w:lang w:eastAsia="fr-FR"/>
              </w:rPr>
              <w:t>0,0</w:t>
            </w:r>
          </w:p>
        </w:tc>
        <w:tc>
          <w:tcPr>
            <w:tcW w:w="0" w:type="auto"/>
            <w:shd w:val="clear" w:color="auto" w:fill="auto"/>
            <w:noWrap/>
            <w:vAlign w:val="center"/>
            <w:hideMark/>
          </w:tcPr>
          <w:p w:rsidR="001C2F22" w:rsidRPr="0037653B" w:rsidRDefault="001C2F22" w:rsidP="002551D4">
            <w:pPr>
              <w:spacing w:after="0" w:line="240" w:lineRule="auto"/>
              <w:jc w:val="center"/>
              <w:rPr>
                <w:rFonts w:eastAsia="Times New Roman" w:cs="Arial"/>
                <w:color w:val="000000"/>
                <w:sz w:val="21"/>
                <w:szCs w:val="21"/>
                <w:lang w:eastAsia="fr-FR"/>
              </w:rPr>
            </w:pPr>
            <w:r w:rsidRPr="0037653B">
              <w:rPr>
                <w:rFonts w:eastAsia="Times New Roman" w:cs="Arial"/>
                <w:color w:val="000000"/>
                <w:sz w:val="21"/>
                <w:szCs w:val="21"/>
                <w:lang w:eastAsia="fr-FR"/>
              </w:rPr>
              <w:t>0,0</w:t>
            </w:r>
          </w:p>
        </w:tc>
        <w:tc>
          <w:tcPr>
            <w:tcW w:w="0" w:type="auto"/>
            <w:shd w:val="clear" w:color="auto" w:fill="auto"/>
            <w:noWrap/>
            <w:vAlign w:val="center"/>
            <w:hideMark/>
          </w:tcPr>
          <w:p w:rsidR="001C2F22" w:rsidRPr="0037653B" w:rsidRDefault="001C2F22" w:rsidP="002551D4">
            <w:pPr>
              <w:spacing w:after="0" w:line="240" w:lineRule="auto"/>
              <w:jc w:val="center"/>
              <w:rPr>
                <w:rFonts w:eastAsia="Times New Roman" w:cs="Arial"/>
                <w:color w:val="000000"/>
                <w:sz w:val="21"/>
                <w:szCs w:val="21"/>
                <w:lang w:eastAsia="fr-FR"/>
              </w:rPr>
            </w:pPr>
            <w:r w:rsidRPr="0037653B">
              <w:rPr>
                <w:rFonts w:eastAsia="Times New Roman" w:cs="Arial"/>
                <w:color w:val="000000"/>
                <w:sz w:val="21"/>
                <w:szCs w:val="21"/>
                <w:lang w:eastAsia="fr-FR"/>
              </w:rPr>
              <w:t>0,0</w:t>
            </w:r>
          </w:p>
        </w:tc>
      </w:tr>
      <w:tr w:rsidR="00C4347B" w:rsidRPr="0037653B" w:rsidTr="0037653B">
        <w:trPr>
          <w:trHeight w:hRule="exact" w:val="284"/>
          <w:jc w:val="center"/>
        </w:trPr>
        <w:tc>
          <w:tcPr>
            <w:tcW w:w="0" w:type="auto"/>
            <w:shd w:val="clear" w:color="auto" w:fill="auto"/>
            <w:vAlign w:val="center"/>
          </w:tcPr>
          <w:p w:rsidR="00C4347B" w:rsidRPr="0037653B" w:rsidRDefault="00C4347B" w:rsidP="0066317D">
            <w:pPr>
              <w:spacing w:after="0" w:line="240" w:lineRule="auto"/>
              <w:rPr>
                <w:rFonts w:eastAsia="Times New Roman" w:cs="Arial"/>
                <w:b/>
                <w:color w:val="000000"/>
                <w:sz w:val="21"/>
                <w:szCs w:val="21"/>
                <w:lang w:eastAsia="fr-FR"/>
              </w:rPr>
            </w:pPr>
            <w:r w:rsidRPr="0037653B">
              <w:rPr>
                <w:rFonts w:eastAsia="Times New Roman" w:cs="Arial"/>
                <w:b/>
                <w:color w:val="000000"/>
                <w:sz w:val="21"/>
                <w:szCs w:val="21"/>
                <w:lang w:eastAsia="fr-FR"/>
              </w:rPr>
              <w:t>Niveau d'instruction</w:t>
            </w:r>
          </w:p>
        </w:tc>
        <w:tc>
          <w:tcPr>
            <w:tcW w:w="0" w:type="auto"/>
            <w:gridSpan w:val="6"/>
            <w:shd w:val="clear" w:color="auto" w:fill="auto"/>
            <w:noWrap/>
            <w:vAlign w:val="center"/>
          </w:tcPr>
          <w:p w:rsidR="00C4347B" w:rsidRPr="0037653B" w:rsidRDefault="00C4347B" w:rsidP="0066317D">
            <w:pPr>
              <w:spacing w:after="0" w:line="240" w:lineRule="auto"/>
              <w:jc w:val="right"/>
              <w:rPr>
                <w:rFonts w:eastAsia="Times New Roman" w:cs="Arial"/>
                <w:color w:val="000000"/>
                <w:sz w:val="21"/>
                <w:szCs w:val="21"/>
                <w:lang w:eastAsia="fr-FR"/>
              </w:rPr>
            </w:pPr>
          </w:p>
        </w:tc>
      </w:tr>
      <w:tr w:rsidR="001C2F22" w:rsidRPr="0037653B" w:rsidTr="0037653B">
        <w:trPr>
          <w:trHeight w:hRule="exact" w:val="284"/>
          <w:jc w:val="center"/>
        </w:trPr>
        <w:tc>
          <w:tcPr>
            <w:tcW w:w="0" w:type="auto"/>
            <w:shd w:val="clear" w:color="auto" w:fill="auto"/>
            <w:vAlign w:val="center"/>
            <w:hideMark/>
          </w:tcPr>
          <w:p w:rsidR="001C2F22" w:rsidRPr="0037653B" w:rsidRDefault="001C2F22" w:rsidP="0066317D">
            <w:pPr>
              <w:spacing w:after="0" w:line="240" w:lineRule="auto"/>
              <w:rPr>
                <w:rFonts w:eastAsia="Times New Roman" w:cs="Arial"/>
                <w:color w:val="000000"/>
                <w:sz w:val="21"/>
                <w:szCs w:val="21"/>
                <w:lang w:eastAsia="fr-FR"/>
              </w:rPr>
            </w:pPr>
            <w:r w:rsidRPr="0037653B">
              <w:rPr>
                <w:rFonts w:eastAsia="Times New Roman" w:cs="Arial"/>
                <w:color w:val="000000"/>
                <w:sz w:val="21"/>
                <w:szCs w:val="21"/>
                <w:lang w:eastAsia="fr-FR"/>
              </w:rPr>
              <w:t>Aucun</w:t>
            </w:r>
          </w:p>
        </w:tc>
        <w:tc>
          <w:tcPr>
            <w:tcW w:w="0" w:type="auto"/>
            <w:shd w:val="clear" w:color="auto" w:fill="auto"/>
            <w:noWrap/>
            <w:vAlign w:val="center"/>
            <w:hideMark/>
          </w:tcPr>
          <w:p w:rsidR="001C2F22" w:rsidRPr="0037653B" w:rsidRDefault="001C2F22" w:rsidP="002551D4">
            <w:pPr>
              <w:spacing w:after="0" w:line="240" w:lineRule="auto"/>
              <w:jc w:val="center"/>
              <w:rPr>
                <w:rFonts w:eastAsia="Times New Roman" w:cs="Arial"/>
                <w:color w:val="000000"/>
                <w:sz w:val="21"/>
                <w:szCs w:val="21"/>
                <w:lang w:eastAsia="fr-FR"/>
              </w:rPr>
            </w:pPr>
            <w:r w:rsidRPr="0037653B">
              <w:rPr>
                <w:rFonts w:eastAsia="Times New Roman" w:cs="Arial"/>
                <w:color w:val="000000"/>
                <w:sz w:val="21"/>
                <w:szCs w:val="21"/>
                <w:lang w:eastAsia="fr-FR"/>
              </w:rPr>
              <w:t>33,3</w:t>
            </w:r>
          </w:p>
        </w:tc>
        <w:tc>
          <w:tcPr>
            <w:tcW w:w="0" w:type="auto"/>
            <w:shd w:val="clear" w:color="auto" w:fill="auto"/>
            <w:noWrap/>
            <w:vAlign w:val="center"/>
            <w:hideMark/>
          </w:tcPr>
          <w:p w:rsidR="001C2F22" w:rsidRPr="0037653B" w:rsidRDefault="001C2F22" w:rsidP="002551D4">
            <w:pPr>
              <w:spacing w:after="0" w:line="240" w:lineRule="auto"/>
              <w:jc w:val="center"/>
              <w:rPr>
                <w:rFonts w:eastAsia="Times New Roman" w:cs="Arial"/>
                <w:color w:val="000000"/>
                <w:sz w:val="21"/>
                <w:szCs w:val="21"/>
                <w:lang w:eastAsia="fr-FR"/>
              </w:rPr>
            </w:pPr>
            <w:r w:rsidRPr="0037653B">
              <w:rPr>
                <w:rFonts w:eastAsia="Times New Roman" w:cs="Arial"/>
                <w:color w:val="000000"/>
                <w:sz w:val="21"/>
                <w:szCs w:val="21"/>
                <w:lang w:eastAsia="fr-FR"/>
              </w:rPr>
              <w:t>18,2</w:t>
            </w:r>
          </w:p>
        </w:tc>
        <w:tc>
          <w:tcPr>
            <w:tcW w:w="0" w:type="auto"/>
            <w:shd w:val="clear" w:color="auto" w:fill="auto"/>
            <w:noWrap/>
            <w:vAlign w:val="center"/>
            <w:hideMark/>
          </w:tcPr>
          <w:p w:rsidR="001C2F22" w:rsidRPr="0037653B" w:rsidRDefault="001C2F22" w:rsidP="002551D4">
            <w:pPr>
              <w:spacing w:after="0" w:line="240" w:lineRule="auto"/>
              <w:jc w:val="center"/>
              <w:rPr>
                <w:rFonts w:eastAsia="Times New Roman" w:cs="Arial"/>
                <w:color w:val="000000"/>
                <w:sz w:val="21"/>
                <w:szCs w:val="21"/>
                <w:lang w:eastAsia="fr-FR"/>
              </w:rPr>
            </w:pPr>
            <w:r w:rsidRPr="0037653B">
              <w:rPr>
                <w:rFonts w:eastAsia="Times New Roman" w:cs="Arial"/>
                <w:color w:val="000000"/>
                <w:sz w:val="21"/>
                <w:szCs w:val="21"/>
                <w:lang w:eastAsia="fr-FR"/>
              </w:rPr>
              <w:t>18,2</w:t>
            </w:r>
          </w:p>
        </w:tc>
        <w:tc>
          <w:tcPr>
            <w:tcW w:w="0" w:type="auto"/>
            <w:shd w:val="clear" w:color="auto" w:fill="auto"/>
            <w:noWrap/>
            <w:vAlign w:val="center"/>
            <w:hideMark/>
          </w:tcPr>
          <w:p w:rsidR="001C2F22" w:rsidRPr="0037653B" w:rsidRDefault="001C2F22" w:rsidP="002551D4">
            <w:pPr>
              <w:spacing w:after="0" w:line="240" w:lineRule="auto"/>
              <w:jc w:val="center"/>
              <w:rPr>
                <w:rFonts w:eastAsia="Times New Roman" w:cs="Arial"/>
                <w:color w:val="000000"/>
                <w:sz w:val="21"/>
                <w:szCs w:val="21"/>
                <w:lang w:eastAsia="fr-FR"/>
              </w:rPr>
            </w:pPr>
            <w:r w:rsidRPr="0037653B">
              <w:rPr>
                <w:rFonts w:eastAsia="Times New Roman" w:cs="Arial"/>
                <w:color w:val="000000"/>
                <w:sz w:val="21"/>
                <w:szCs w:val="21"/>
                <w:lang w:eastAsia="fr-FR"/>
              </w:rPr>
              <w:t>33,3</w:t>
            </w:r>
          </w:p>
        </w:tc>
        <w:tc>
          <w:tcPr>
            <w:tcW w:w="0" w:type="auto"/>
            <w:shd w:val="clear" w:color="auto" w:fill="auto"/>
            <w:noWrap/>
            <w:vAlign w:val="center"/>
            <w:hideMark/>
          </w:tcPr>
          <w:p w:rsidR="001C2F22" w:rsidRPr="0037653B" w:rsidRDefault="001C2F22" w:rsidP="002551D4">
            <w:pPr>
              <w:spacing w:after="0" w:line="240" w:lineRule="auto"/>
              <w:jc w:val="center"/>
              <w:rPr>
                <w:rFonts w:eastAsia="Times New Roman" w:cs="Arial"/>
                <w:color w:val="000000"/>
                <w:sz w:val="21"/>
                <w:szCs w:val="21"/>
                <w:lang w:eastAsia="fr-FR"/>
              </w:rPr>
            </w:pPr>
            <w:r w:rsidRPr="0037653B">
              <w:rPr>
                <w:rFonts w:eastAsia="Times New Roman" w:cs="Arial"/>
                <w:color w:val="000000"/>
                <w:sz w:val="21"/>
                <w:szCs w:val="21"/>
                <w:lang w:eastAsia="fr-FR"/>
              </w:rPr>
              <w:t>3,0</w:t>
            </w:r>
          </w:p>
        </w:tc>
        <w:tc>
          <w:tcPr>
            <w:tcW w:w="0" w:type="auto"/>
            <w:shd w:val="clear" w:color="auto" w:fill="auto"/>
            <w:noWrap/>
            <w:vAlign w:val="center"/>
            <w:hideMark/>
          </w:tcPr>
          <w:p w:rsidR="001C2F22" w:rsidRPr="0037653B" w:rsidRDefault="001C2F22" w:rsidP="002551D4">
            <w:pPr>
              <w:spacing w:after="0" w:line="240" w:lineRule="auto"/>
              <w:jc w:val="center"/>
              <w:rPr>
                <w:rFonts w:eastAsia="Times New Roman" w:cs="Arial"/>
                <w:color w:val="000000"/>
                <w:sz w:val="21"/>
                <w:szCs w:val="21"/>
                <w:lang w:eastAsia="fr-FR"/>
              </w:rPr>
            </w:pPr>
            <w:r w:rsidRPr="0037653B">
              <w:rPr>
                <w:rFonts w:eastAsia="Times New Roman" w:cs="Arial"/>
                <w:color w:val="000000"/>
                <w:sz w:val="21"/>
                <w:szCs w:val="21"/>
                <w:lang w:eastAsia="fr-FR"/>
              </w:rPr>
              <w:t>18,2</w:t>
            </w:r>
          </w:p>
        </w:tc>
      </w:tr>
      <w:tr w:rsidR="001C2F22" w:rsidRPr="0037653B" w:rsidTr="0037653B">
        <w:trPr>
          <w:trHeight w:hRule="exact" w:val="284"/>
          <w:jc w:val="center"/>
        </w:trPr>
        <w:tc>
          <w:tcPr>
            <w:tcW w:w="0" w:type="auto"/>
            <w:shd w:val="clear" w:color="auto" w:fill="auto"/>
            <w:vAlign w:val="center"/>
            <w:hideMark/>
          </w:tcPr>
          <w:p w:rsidR="001C2F22" w:rsidRPr="0037653B" w:rsidRDefault="001C2F22" w:rsidP="0066317D">
            <w:pPr>
              <w:spacing w:after="0" w:line="240" w:lineRule="auto"/>
              <w:rPr>
                <w:rFonts w:eastAsia="Times New Roman" w:cs="Arial"/>
                <w:color w:val="000000"/>
                <w:sz w:val="21"/>
                <w:szCs w:val="21"/>
                <w:lang w:eastAsia="fr-FR"/>
              </w:rPr>
            </w:pPr>
            <w:r w:rsidRPr="0037653B">
              <w:rPr>
                <w:rFonts w:eastAsia="Times New Roman" w:cs="Arial"/>
                <w:color w:val="000000"/>
                <w:sz w:val="21"/>
                <w:szCs w:val="21"/>
                <w:lang w:eastAsia="fr-FR"/>
              </w:rPr>
              <w:t>Primaire</w:t>
            </w:r>
          </w:p>
        </w:tc>
        <w:tc>
          <w:tcPr>
            <w:tcW w:w="0" w:type="auto"/>
            <w:shd w:val="clear" w:color="auto" w:fill="auto"/>
            <w:noWrap/>
            <w:vAlign w:val="center"/>
            <w:hideMark/>
          </w:tcPr>
          <w:p w:rsidR="001C2F22" w:rsidRPr="0037653B" w:rsidRDefault="001C2F22" w:rsidP="002551D4">
            <w:pPr>
              <w:spacing w:after="0" w:line="240" w:lineRule="auto"/>
              <w:jc w:val="center"/>
              <w:rPr>
                <w:rFonts w:eastAsia="Times New Roman" w:cs="Arial"/>
                <w:color w:val="000000"/>
                <w:sz w:val="21"/>
                <w:szCs w:val="21"/>
                <w:lang w:eastAsia="fr-FR"/>
              </w:rPr>
            </w:pPr>
            <w:r w:rsidRPr="0037653B">
              <w:rPr>
                <w:rFonts w:eastAsia="Times New Roman" w:cs="Arial"/>
                <w:color w:val="000000"/>
                <w:sz w:val="21"/>
                <w:szCs w:val="21"/>
                <w:lang w:eastAsia="fr-FR"/>
              </w:rPr>
              <w:t>50,0</w:t>
            </w:r>
          </w:p>
        </w:tc>
        <w:tc>
          <w:tcPr>
            <w:tcW w:w="0" w:type="auto"/>
            <w:shd w:val="clear" w:color="auto" w:fill="auto"/>
            <w:noWrap/>
            <w:vAlign w:val="center"/>
            <w:hideMark/>
          </w:tcPr>
          <w:p w:rsidR="001C2F22" w:rsidRPr="0037653B" w:rsidRDefault="001C2F22" w:rsidP="002551D4">
            <w:pPr>
              <w:spacing w:after="0" w:line="240" w:lineRule="auto"/>
              <w:jc w:val="center"/>
              <w:rPr>
                <w:rFonts w:eastAsia="Times New Roman" w:cs="Arial"/>
                <w:color w:val="000000"/>
                <w:sz w:val="21"/>
                <w:szCs w:val="21"/>
                <w:lang w:eastAsia="fr-FR"/>
              </w:rPr>
            </w:pPr>
            <w:r w:rsidRPr="0037653B">
              <w:rPr>
                <w:rFonts w:eastAsia="Times New Roman" w:cs="Arial"/>
                <w:color w:val="000000"/>
                <w:sz w:val="21"/>
                <w:szCs w:val="21"/>
                <w:lang w:eastAsia="fr-FR"/>
              </w:rPr>
              <w:t>50,0</w:t>
            </w:r>
          </w:p>
        </w:tc>
        <w:tc>
          <w:tcPr>
            <w:tcW w:w="0" w:type="auto"/>
            <w:shd w:val="clear" w:color="auto" w:fill="auto"/>
            <w:noWrap/>
            <w:vAlign w:val="center"/>
            <w:hideMark/>
          </w:tcPr>
          <w:p w:rsidR="001C2F22" w:rsidRPr="0037653B" w:rsidRDefault="001C2F22" w:rsidP="002551D4">
            <w:pPr>
              <w:spacing w:after="0" w:line="240" w:lineRule="auto"/>
              <w:jc w:val="center"/>
              <w:rPr>
                <w:rFonts w:eastAsia="Times New Roman" w:cs="Arial"/>
                <w:color w:val="000000"/>
                <w:sz w:val="21"/>
                <w:szCs w:val="21"/>
                <w:lang w:eastAsia="fr-FR"/>
              </w:rPr>
            </w:pPr>
            <w:r w:rsidRPr="0037653B">
              <w:rPr>
                <w:rFonts w:eastAsia="Times New Roman" w:cs="Arial"/>
                <w:color w:val="000000"/>
                <w:sz w:val="21"/>
                <w:szCs w:val="21"/>
                <w:lang w:eastAsia="fr-FR"/>
              </w:rPr>
              <w:t>0,0</w:t>
            </w:r>
          </w:p>
        </w:tc>
        <w:tc>
          <w:tcPr>
            <w:tcW w:w="0" w:type="auto"/>
            <w:shd w:val="clear" w:color="auto" w:fill="auto"/>
            <w:noWrap/>
            <w:vAlign w:val="center"/>
            <w:hideMark/>
          </w:tcPr>
          <w:p w:rsidR="001C2F22" w:rsidRPr="0037653B" w:rsidRDefault="001C2F22" w:rsidP="002551D4">
            <w:pPr>
              <w:spacing w:after="0" w:line="240" w:lineRule="auto"/>
              <w:jc w:val="center"/>
              <w:rPr>
                <w:rFonts w:eastAsia="Times New Roman" w:cs="Arial"/>
                <w:color w:val="000000"/>
                <w:sz w:val="21"/>
                <w:szCs w:val="21"/>
                <w:lang w:eastAsia="fr-FR"/>
              </w:rPr>
            </w:pPr>
            <w:r w:rsidRPr="0037653B">
              <w:rPr>
                <w:rFonts w:eastAsia="Times New Roman" w:cs="Arial"/>
                <w:color w:val="000000"/>
                <w:sz w:val="21"/>
                <w:szCs w:val="21"/>
                <w:lang w:eastAsia="fr-FR"/>
              </w:rPr>
              <w:t>25,0</w:t>
            </w:r>
          </w:p>
        </w:tc>
        <w:tc>
          <w:tcPr>
            <w:tcW w:w="0" w:type="auto"/>
            <w:shd w:val="clear" w:color="auto" w:fill="auto"/>
            <w:noWrap/>
            <w:vAlign w:val="center"/>
            <w:hideMark/>
          </w:tcPr>
          <w:p w:rsidR="001C2F22" w:rsidRPr="0037653B" w:rsidRDefault="001C2F22" w:rsidP="002551D4">
            <w:pPr>
              <w:spacing w:after="0" w:line="240" w:lineRule="auto"/>
              <w:jc w:val="center"/>
              <w:rPr>
                <w:rFonts w:eastAsia="Times New Roman" w:cs="Arial"/>
                <w:color w:val="000000"/>
                <w:sz w:val="21"/>
                <w:szCs w:val="21"/>
                <w:lang w:eastAsia="fr-FR"/>
              </w:rPr>
            </w:pPr>
            <w:r w:rsidRPr="0037653B">
              <w:rPr>
                <w:rFonts w:eastAsia="Times New Roman" w:cs="Arial"/>
                <w:color w:val="000000"/>
                <w:sz w:val="21"/>
                <w:szCs w:val="21"/>
                <w:lang w:eastAsia="fr-FR"/>
              </w:rPr>
              <w:t>0,0</w:t>
            </w:r>
          </w:p>
        </w:tc>
        <w:tc>
          <w:tcPr>
            <w:tcW w:w="0" w:type="auto"/>
            <w:shd w:val="clear" w:color="auto" w:fill="auto"/>
            <w:noWrap/>
            <w:vAlign w:val="center"/>
            <w:hideMark/>
          </w:tcPr>
          <w:p w:rsidR="001C2F22" w:rsidRPr="0037653B" w:rsidRDefault="001C2F22" w:rsidP="002551D4">
            <w:pPr>
              <w:spacing w:after="0" w:line="240" w:lineRule="auto"/>
              <w:jc w:val="center"/>
              <w:rPr>
                <w:rFonts w:eastAsia="Times New Roman" w:cs="Arial"/>
                <w:color w:val="000000"/>
                <w:sz w:val="21"/>
                <w:szCs w:val="21"/>
                <w:lang w:eastAsia="fr-FR"/>
              </w:rPr>
            </w:pPr>
            <w:r w:rsidRPr="0037653B">
              <w:rPr>
                <w:rFonts w:eastAsia="Times New Roman" w:cs="Arial"/>
                <w:color w:val="000000"/>
                <w:sz w:val="21"/>
                <w:szCs w:val="21"/>
                <w:lang w:eastAsia="fr-FR"/>
              </w:rPr>
              <w:t>0,0</w:t>
            </w:r>
          </w:p>
        </w:tc>
      </w:tr>
      <w:tr w:rsidR="001C2F22" w:rsidRPr="0037653B" w:rsidTr="0037653B">
        <w:trPr>
          <w:trHeight w:hRule="exact" w:val="284"/>
          <w:jc w:val="center"/>
        </w:trPr>
        <w:tc>
          <w:tcPr>
            <w:tcW w:w="0" w:type="auto"/>
            <w:shd w:val="clear" w:color="auto" w:fill="auto"/>
            <w:vAlign w:val="center"/>
            <w:hideMark/>
          </w:tcPr>
          <w:p w:rsidR="001C2F22" w:rsidRPr="0037653B" w:rsidRDefault="001C2F22" w:rsidP="0066317D">
            <w:pPr>
              <w:spacing w:after="0" w:line="240" w:lineRule="auto"/>
              <w:rPr>
                <w:rFonts w:eastAsia="Times New Roman" w:cs="Arial"/>
                <w:color w:val="000000"/>
                <w:sz w:val="21"/>
                <w:szCs w:val="21"/>
                <w:lang w:eastAsia="fr-FR"/>
              </w:rPr>
            </w:pPr>
            <w:r w:rsidRPr="0037653B">
              <w:rPr>
                <w:rFonts w:eastAsia="Times New Roman" w:cs="Arial"/>
                <w:color w:val="000000"/>
                <w:sz w:val="21"/>
                <w:szCs w:val="21"/>
                <w:lang w:eastAsia="fr-FR"/>
              </w:rPr>
              <w:t>Secondaire ou plus</w:t>
            </w:r>
          </w:p>
        </w:tc>
        <w:tc>
          <w:tcPr>
            <w:tcW w:w="0" w:type="auto"/>
            <w:shd w:val="clear" w:color="auto" w:fill="auto"/>
            <w:noWrap/>
            <w:vAlign w:val="center"/>
            <w:hideMark/>
          </w:tcPr>
          <w:p w:rsidR="001C2F22" w:rsidRPr="0037653B" w:rsidRDefault="001C2F22" w:rsidP="002551D4">
            <w:pPr>
              <w:spacing w:after="0" w:line="240" w:lineRule="auto"/>
              <w:jc w:val="center"/>
              <w:rPr>
                <w:rFonts w:eastAsia="Times New Roman" w:cs="Arial"/>
                <w:color w:val="000000"/>
                <w:sz w:val="21"/>
                <w:szCs w:val="21"/>
                <w:lang w:eastAsia="fr-FR"/>
              </w:rPr>
            </w:pPr>
            <w:r w:rsidRPr="0037653B">
              <w:rPr>
                <w:rFonts w:eastAsia="Times New Roman" w:cs="Arial"/>
                <w:color w:val="000000"/>
                <w:sz w:val="21"/>
                <w:szCs w:val="21"/>
                <w:lang w:eastAsia="fr-FR"/>
              </w:rPr>
              <w:t>50,0</w:t>
            </w:r>
          </w:p>
        </w:tc>
        <w:tc>
          <w:tcPr>
            <w:tcW w:w="0" w:type="auto"/>
            <w:shd w:val="clear" w:color="auto" w:fill="auto"/>
            <w:noWrap/>
            <w:vAlign w:val="center"/>
            <w:hideMark/>
          </w:tcPr>
          <w:p w:rsidR="001C2F22" w:rsidRPr="0037653B" w:rsidRDefault="001C2F22" w:rsidP="002551D4">
            <w:pPr>
              <w:spacing w:after="0" w:line="240" w:lineRule="auto"/>
              <w:jc w:val="center"/>
              <w:rPr>
                <w:rFonts w:eastAsia="Times New Roman" w:cs="Arial"/>
                <w:color w:val="000000"/>
                <w:sz w:val="21"/>
                <w:szCs w:val="21"/>
                <w:lang w:eastAsia="fr-FR"/>
              </w:rPr>
            </w:pPr>
            <w:r w:rsidRPr="0037653B">
              <w:rPr>
                <w:rFonts w:eastAsia="Times New Roman" w:cs="Arial"/>
                <w:color w:val="000000"/>
                <w:sz w:val="21"/>
                <w:szCs w:val="21"/>
                <w:lang w:eastAsia="fr-FR"/>
              </w:rPr>
              <w:t>25,0</w:t>
            </w:r>
          </w:p>
        </w:tc>
        <w:tc>
          <w:tcPr>
            <w:tcW w:w="0" w:type="auto"/>
            <w:shd w:val="clear" w:color="auto" w:fill="auto"/>
            <w:noWrap/>
            <w:vAlign w:val="center"/>
            <w:hideMark/>
          </w:tcPr>
          <w:p w:rsidR="001C2F22" w:rsidRPr="0037653B" w:rsidRDefault="001C2F22" w:rsidP="002551D4">
            <w:pPr>
              <w:spacing w:after="0" w:line="240" w:lineRule="auto"/>
              <w:jc w:val="center"/>
              <w:rPr>
                <w:rFonts w:eastAsia="Times New Roman" w:cs="Arial"/>
                <w:color w:val="000000"/>
                <w:sz w:val="21"/>
                <w:szCs w:val="21"/>
                <w:lang w:eastAsia="fr-FR"/>
              </w:rPr>
            </w:pPr>
            <w:r w:rsidRPr="0037653B">
              <w:rPr>
                <w:rFonts w:eastAsia="Times New Roman" w:cs="Arial"/>
                <w:color w:val="000000"/>
                <w:sz w:val="21"/>
                <w:szCs w:val="21"/>
                <w:lang w:eastAsia="fr-FR"/>
              </w:rPr>
              <w:t>0,0</w:t>
            </w:r>
          </w:p>
        </w:tc>
        <w:tc>
          <w:tcPr>
            <w:tcW w:w="0" w:type="auto"/>
            <w:shd w:val="clear" w:color="auto" w:fill="auto"/>
            <w:noWrap/>
            <w:vAlign w:val="center"/>
            <w:hideMark/>
          </w:tcPr>
          <w:p w:rsidR="001C2F22" w:rsidRPr="0037653B" w:rsidRDefault="001C2F22" w:rsidP="002551D4">
            <w:pPr>
              <w:spacing w:after="0" w:line="240" w:lineRule="auto"/>
              <w:jc w:val="center"/>
              <w:rPr>
                <w:rFonts w:eastAsia="Times New Roman" w:cs="Arial"/>
                <w:color w:val="000000"/>
                <w:sz w:val="21"/>
                <w:szCs w:val="21"/>
                <w:lang w:eastAsia="fr-FR"/>
              </w:rPr>
            </w:pPr>
            <w:r w:rsidRPr="0037653B">
              <w:rPr>
                <w:rFonts w:eastAsia="Times New Roman" w:cs="Arial"/>
                <w:color w:val="000000"/>
                <w:sz w:val="21"/>
                <w:szCs w:val="21"/>
                <w:lang w:eastAsia="fr-FR"/>
              </w:rPr>
              <w:t>37,5</w:t>
            </w:r>
          </w:p>
        </w:tc>
        <w:tc>
          <w:tcPr>
            <w:tcW w:w="0" w:type="auto"/>
            <w:shd w:val="clear" w:color="auto" w:fill="auto"/>
            <w:noWrap/>
            <w:vAlign w:val="center"/>
            <w:hideMark/>
          </w:tcPr>
          <w:p w:rsidR="001C2F22" w:rsidRPr="0037653B" w:rsidRDefault="001C2F22" w:rsidP="002551D4">
            <w:pPr>
              <w:spacing w:after="0" w:line="240" w:lineRule="auto"/>
              <w:jc w:val="center"/>
              <w:rPr>
                <w:rFonts w:eastAsia="Times New Roman" w:cs="Arial"/>
                <w:color w:val="000000"/>
                <w:sz w:val="21"/>
                <w:szCs w:val="21"/>
                <w:lang w:eastAsia="fr-FR"/>
              </w:rPr>
            </w:pPr>
            <w:r w:rsidRPr="0037653B">
              <w:rPr>
                <w:rFonts w:eastAsia="Times New Roman" w:cs="Arial"/>
                <w:color w:val="000000"/>
                <w:sz w:val="21"/>
                <w:szCs w:val="21"/>
                <w:lang w:eastAsia="fr-FR"/>
              </w:rPr>
              <w:t>0,0</w:t>
            </w:r>
          </w:p>
        </w:tc>
        <w:tc>
          <w:tcPr>
            <w:tcW w:w="0" w:type="auto"/>
            <w:shd w:val="clear" w:color="auto" w:fill="auto"/>
            <w:noWrap/>
            <w:vAlign w:val="center"/>
            <w:hideMark/>
          </w:tcPr>
          <w:p w:rsidR="001C2F22" w:rsidRPr="0037653B" w:rsidRDefault="001C2F22" w:rsidP="002551D4">
            <w:pPr>
              <w:spacing w:after="0" w:line="240" w:lineRule="auto"/>
              <w:jc w:val="center"/>
              <w:rPr>
                <w:rFonts w:eastAsia="Times New Roman" w:cs="Arial"/>
                <w:color w:val="000000"/>
                <w:sz w:val="21"/>
                <w:szCs w:val="21"/>
                <w:lang w:eastAsia="fr-FR"/>
              </w:rPr>
            </w:pPr>
            <w:r w:rsidRPr="0037653B">
              <w:rPr>
                <w:rFonts w:eastAsia="Times New Roman" w:cs="Arial"/>
                <w:color w:val="000000"/>
                <w:sz w:val="21"/>
                <w:szCs w:val="21"/>
                <w:lang w:eastAsia="fr-FR"/>
              </w:rPr>
              <w:t>0,0</w:t>
            </w:r>
          </w:p>
        </w:tc>
      </w:tr>
      <w:tr w:rsidR="00C4347B" w:rsidRPr="0037653B" w:rsidTr="0037653B">
        <w:trPr>
          <w:trHeight w:hRule="exact" w:val="284"/>
          <w:jc w:val="center"/>
        </w:trPr>
        <w:tc>
          <w:tcPr>
            <w:tcW w:w="0" w:type="auto"/>
            <w:shd w:val="clear" w:color="auto" w:fill="auto"/>
            <w:vAlign w:val="center"/>
          </w:tcPr>
          <w:p w:rsidR="00C4347B" w:rsidRPr="0037653B" w:rsidRDefault="00C4347B" w:rsidP="0066317D">
            <w:pPr>
              <w:spacing w:after="0" w:line="240" w:lineRule="auto"/>
              <w:rPr>
                <w:rFonts w:eastAsia="Times New Roman" w:cs="Arial"/>
                <w:b/>
                <w:color w:val="000000"/>
                <w:sz w:val="21"/>
                <w:szCs w:val="21"/>
                <w:lang w:eastAsia="fr-FR"/>
              </w:rPr>
            </w:pPr>
            <w:r w:rsidRPr="0037653B">
              <w:rPr>
                <w:rFonts w:eastAsia="Times New Roman" w:cs="Arial"/>
                <w:b/>
                <w:color w:val="000000"/>
                <w:sz w:val="21"/>
                <w:szCs w:val="21"/>
                <w:lang w:eastAsia="fr-FR"/>
              </w:rPr>
              <w:t>Niveau de vie</w:t>
            </w:r>
          </w:p>
        </w:tc>
        <w:tc>
          <w:tcPr>
            <w:tcW w:w="0" w:type="auto"/>
            <w:gridSpan w:val="6"/>
            <w:shd w:val="clear" w:color="auto" w:fill="auto"/>
            <w:noWrap/>
            <w:vAlign w:val="center"/>
          </w:tcPr>
          <w:p w:rsidR="00C4347B" w:rsidRPr="0037653B" w:rsidRDefault="00C4347B" w:rsidP="0066317D">
            <w:pPr>
              <w:spacing w:after="0" w:line="240" w:lineRule="auto"/>
              <w:jc w:val="right"/>
              <w:rPr>
                <w:rFonts w:eastAsia="Times New Roman" w:cs="Arial"/>
                <w:color w:val="000000"/>
                <w:sz w:val="21"/>
                <w:szCs w:val="21"/>
                <w:lang w:eastAsia="fr-FR"/>
              </w:rPr>
            </w:pPr>
          </w:p>
        </w:tc>
      </w:tr>
      <w:tr w:rsidR="001C2F22" w:rsidRPr="0037653B" w:rsidTr="0037653B">
        <w:trPr>
          <w:trHeight w:hRule="exact" w:val="284"/>
          <w:jc w:val="center"/>
        </w:trPr>
        <w:tc>
          <w:tcPr>
            <w:tcW w:w="0" w:type="auto"/>
            <w:shd w:val="clear" w:color="auto" w:fill="auto"/>
            <w:vAlign w:val="center"/>
            <w:hideMark/>
          </w:tcPr>
          <w:p w:rsidR="001C2F22" w:rsidRPr="0037653B" w:rsidRDefault="001C2F22" w:rsidP="0066317D">
            <w:pPr>
              <w:spacing w:after="0" w:line="240" w:lineRule="auto"/>
              <w:rPr>
                <w:rFonts w:eastAsia="Times New Roman" w:cs="Arial"/>
                <w:color w:val="000000"/>
                <w:sz w:val="21"/>
                <w:szCs w:val="21"/>
                <w:lang w:eastAsia="fr-FR"/>
              </w:rPr>
            </w:pPr>
            <w:r w:rsidRPr="0037653B">
              <w:rPr>
                <w:rFonts w:eastAsia="Times New Roman" w:cs="Arial"/>
                <w:color w:val="000000"/>
                <w:sz w:val="21"/>
                <w:szCs w:val="21"/>
                <w:lang w:eastAsia="fr-FR"/>
              </w:rPr>
              <w:t>Le plus pauvre</w:t>
            </w:r>
          </w:p>
        </w:tc>
        <w:tc>
          <w:tcPr>
            <w:tcW w:w="0" w:type="auto"/>
            <w:shd w:val="clear" w:color="auto" w:fill="auto"/>
            <w:noWrap/>
            <w:vAlign w:val="center"/>
            <w:hideMark/>
          </w:tcPr>
          <w:p w:rsidR="001C2F22" w:rsidRPr="0037653B" w:rsidRDefault="001C2F22" w:rsidP="002551D4">
            <w:pPr>
              <w:spacing w:after="0" w:line="240" w:lineRule="auto"/>
              <w:jc w:val="center"/>
              <w:rPr>
                <w:rFonts w:eastAsia="Times New Roman" w:cs="Arial"/>
                <w:color w:val="000000"/>
                <w:sz w:val="21"/>
                <w:szCs w:val="21"/>
                <w:lang w:eastAsia="fr-FR"/>
              </w:rPr>
            </w:pPr>
            <w:r w:rsidRPr="0037653B">
              <w:rPr>
                <w:rFonts w:eastAsia="Times New Roman" w:cs="Arial"/>
                <w:color w:val="000000"/>
                <w:sz w:val="21"/>
                <w:szCs w:val="21"/>
                <w:lang w:eastAsia="fr-FR"/>
              </w:rPr>
              <w:t>22,2</w:t>
            </w:r>
          </w:p>
        </w:tc>
        <w:tc>
          <w:tcPr>
            <w:tcW w:w="0" w:type="auto"/>
            <w:shd w:val="clear" w:color="auto" w:fill="auto"/>
            <w:noWrap/>
            <w:vAlign w:val="center"/>
            <w:hideMark/>
          </w:tcPr>
          <w:p w:rsidR="001C2F22" w:rsidRPr="0037653B" w:rsidRDefault="001C2F22" w:rsidP="002551D4">
            <w:pPr>
              <w:spacing w:after="0" w:line="240" w:lineRule="auto"/>
              <w:jc w:val="center"/>
              <w:rPr>
                <w:rFonts w:eastAsia="Times New Roman" w:cs="Arial"/>
                <w:color w:val="000000"/>
                <w:sz w:val="21"/>
                <w:szCs w:val="21"/>
                <w:lang w:eastAsia="fr-FR"/>
              </w:rPr>
            </w:pPr>
            <w:r w:rsidRPr="0037653B">
              <w:rPr>
                <w:rFonts w:eastAsia="Times New Roman" w:cs="Arial"/>
                <w:color w:val="000000"/>
                <w:sz w:val="21"/>
                <w:szCs w:val="21"/>
                <w:lang w:eastAsia="fr-FR"/>
              </w:rPr>
              <w:t>33,3</w:t>
            </w:r>
          </w:p>
        </w:tc>
        <w:tc>
          <w:tcPr>
            <w:tcW w:w="0" w:type="auto"/>
            <w:shd w:val="clear" w:color="auto" w:fill="auto"/>
            <w:noWrap/>
            <w:vAlign w:val="center"/>
            <w:hideMark/>
          </w:tcPr>
          <w:p w:rsidR="001C2F22" w:rsidRPr="0037653B" w:rsidRDefault="001C2F22" w:rsidP="002551D4">
            <w:pPr>
              <w:spacing w:after="0" w:line="240" w:lineRule="auto"/>
              <w:jc w:val="center"/>
              <w:rPr>
                <w:rFonts w:eastAsia="Times New Roman" w:cs="Arial"/>
                <w:color w:val="000000"/>
                <w:sz w:val="21"/>
                <w:szCs w:val="21"/>
                <w:lang w:eastAsia="fr-FR"/>
              </w:rPr>
            </w:pPr>
            <w:r w:rsidRPr="0037653B">
              <w:rPr>
                <w:rFonts w:eastAsia="Times New Roman" w:cs="Arial"/>
                <w:color w:val="000000"/>
                <w:sz w:val="21"/>
                <w:szCs w:val="21"/>
                <w:lang w:eastAsia="fr-FR"/>
              </w:rPr>
              <w:t>22,2</w:t>
            </w:r>
          </w:p>
        </w:tc>
        <w:tc>
          <w:tcPr>
            <w:tcW w:w="0" w:type="auto"/>
            <w:shd w:val="clear" w:color="auto" w:fill="auto"/>
            <w:noWrap/>
            <w:vAlign w:val="center"/>
            <w:hideMark/>
          </w:tcPr>
          <w:p w:rsidR="001C2F22" w:rsidRPr="0037653B" w:rsidRDefault="001C2F22" w:rsidP="002551D4">
            <w:pPr>
              <w:spacing w:after="0" w:line="240" w:lineRule="auto"/>
              <w:jc w:val="center"/>
              <w:rPr>
                <w:rFonts w:eastAsia="Times New Roman" w:cs="Arial"/>
                <w:color w:val="000000"/>
                <w:sz w:val="21"/>
                <w:szCs w:val="21"/>
                <w:lang w:eastAsia="fr-FR"/>
              </w:rPr>
            </w:pPr>
            <w:r w:rsidRPr="0037653B">
              <w:rPr>
                <w:rFonts w:eastAsia="Times New Roman" w:cs="Arial"/>
                <w:color w:val="000000"/>
                <w:sz w:val="21"/>
                <w:szCs w:val="21"/>
                <w:lang w:eastAsia="fr-FR"/>
              </w:rPr>
              <w:t>33,3</w:t>
            </w:r>
          </w:p>
        </w:tc>
        <w:tc>
          <w:tcPr>
            <w:tcW w:w="0" w:type="auto"/>
            <w:shd w:val="clear" w:color="auto" w:fill="auto"/>
            <w:noWrap/>
            <w:vAlign w:val="center"/>
            <w:hideMark/>
          </w:tcPr>
          <w:p w:rsidR="001C2F22" w:rsidRPr="0037653B" w:rsidRDefault="001C2F22" w:rsidP="002551D4">
            <w:pPr>
              <w:spacing w:after="0" w:line="240" w:lineRule="auto"/>
              <w:jc w:val="center"/>
              <w:rPr>
                <w:rFonts w:eastAsia="Times New Roman" w:cs="Arial"/>
                <w:color w:val="000000"/>
                <w:sz w:val="21"/>
                <w:szCs w:val="21"/>
                <w:lang w:eastAsia="fr-FR"/>
              </w:rPr>
            </w:pPr>
            <w:r w:rsidRPr="0037653B">
              <w:rPr>
                <w:rFonts w:eastAsia="Times New Roman" w:cs="Arial"/>
                <w:color w:val="000000"/>
                <w:sz w:val="21"/>
                <w:szCs w:val="21"/>
                <w:lang w:eastAsia="fr-FR"/>
              </w:rPr>
              <w:t>0,0</w:t>
            </w:r>
          </w:p>
        </w:tc>
        <w:tc>
          <w:tcPr>
            <w:tcW w:w="0" w:type="auto"/>
            <w:shd w:val="clear" w:color="auto" w:fill="auto"/>
            <w:noWrap/>
            <w:vAlign w:val="center"/>
            <w:hideMark/>
          </w:tcPr>
          <w:p w:rsidR="001C2F22" w:rsidRPr="0037653B" w:rsidRDefault="001C2F22" w:rsidP="002551D4">
            <w:pPr>
              <w:spacing w:after="0" w:line="240" w:lineRule="auto"/>
              <w:jc w:val="center"/>
              <w:rPr>
                <w:rFonts w:eastAsia="Times New Roman" w:cs="Arial"/>
                <w:color w:val="000000"/>
                <w:sz w:val="21"/>
                <w:szCs w:val="21"/>
                <w:lang w:eastAsia="fr-FR"/>
              </w:rPr>
            </w:pPr>
            <w:r w:rsidRPr="0037653B">
              <w:rPr>
                <w:rFonts w:eastAsia="Times New Roman" w:cs="Arial"/>
                <w:color w:val="000000"/>
                <w:sz w:val="21"/>
                <w:szCs w:val="21"/>
                <w:lang w:eastAsia="fr-FR"/>
              </w:rPr>
              <w:t>22,2</w:t>
            </w:r>
          </w:p>
        </w:tc>
      </w:tr>
      <w:tr w:rsidR="001C2F22" w:rsidRPr="0037653B" w:rsidTr="0037653B">
        <w:trPr>
          <w:trHeight w:hRule="exact" w:val="284"/>
          <w:jc w:val="center"/>
        </w:trPr>
        <w:tc>
          <w:tcPr>
            <w:tcW w:w="0" w:type="auto"/>
            <w:shd w:val="clear" w:color="auto" w:fill="auto"/>
            <w:vAlign w:val="center"/>
            <w:hideMark/>
          </w:tcPr>
          <w:p w:rsidR="001C2F22" w:rsidRPr="0037653B" w:rsidRDefault="001C2F22" w:rsidP="0066317D">
            <w:pPr>
              <w:spacing w:after="0" w:line="240" w:lineRule="auto"/>
              <w:rPr>
                <w:rFonts w:eastAsia="Times New Roman" w:cs="Arial"/>
                <w:color w:val="000000"/>
                <w:sz w:val="21"/>
                <w:szCs w:val="21"/>
                <w:lang w:eastAsia="fr-FR"/>
              </w:rPr>
            </w:pPr>
            <w:r w:rsidRPr="0037653B">
              <w:rPr>
                <w:rFonts w:eastAsia="Times New Roman" w:cs="Arial"/>
                <w:color w:val="000000"/>
                <w:sz w:val="21"/>
                <w:szCs w:val="21"/>
                <w:lang w:eastAsia="fr-FR"/>
              </w:rPr>
              <w:t>Second</w:t>
            </w:r>
          </w:p>
        </w:tc>
        <w:tc>
          <w:tcPr>
            <w:tcW w:w="0" w:type="auto"/>
            <w:shd w:val="clear" w:color="auto" w:fill="auto"/>
            <w:noWrap/>
            <w:vAlign w:val="center"/>
            <w:hideMark/>
          </w:tcPr>
          <w:p w:rsidR="001C2F22" w:rsidRPr="0037653B" w:rsidRDefault="001C2F22" w:rsidP="002551D4">
            <w:pPr>
              <w:spacing w:after="0" w:line="240" w:lineRule="auto"/>
              <w:jc w:val="center"/>
              <w:rPr>
                <w:rFonts w:eastAsia="Times New Roman" w:cs="Arial"/>
                <w:color w:val="000000"/>
                <w:sz w:val="21"/>
                <w:szCs w:val="21"/>
                <w:lang w:eastAsia="fr-FR"/>
              </w:rPr>
            </w:pPr>
            <w:r w:rsidRPr="0037653B">
              <w:rPr>
                <w:rFonts w:eastAsia="Times New Roman" w:cs="Arial"/>
                <w:color w:val="000000"/>
                <w:sz w:val="21"/>
                <w:szCs w:val="21"/>
                <w:lang w:eastAsia="fr-FR"/>
              </w:rPr>
              <w:t>27,3</w:t>
            </w:r>
          </w:p>
        </w:tc>
        <w:tc>
          <w:tcPr>
            <w:tcW w:w="0" w:type="auto"/>
            <w:shd w:val="clear" w:color="auto" w:fill="auto"/>
            <w:noWrap/>
            <w:vAlign w:val="center"/>
            <w:hideMark/>
          </w:tcPr>
          <w:p w:rsidR="001C2F22" w:rsidRPr="0037653B" w:rsidRDefault="001C2F22" w:rsidP="002551D4">
            <w:pPr>
              <w:spacing w:after="0" w:line="240" w:lineRule="auto"/>
              <w:jc w:val="center"/>
              <w:rPr>
                <w:rFonts w:eastAsia="Times New Roman" w:cs="Arial"/>
                <w:color w:val="000000"/>
                <w:sz w:val="21"/>
                <w:szCs w:val="21"/>
                <w:lang w:eastAsia="fr-FR"/>
              </w:rPr>
            </w:pPr>
            <w:r w:rsidRPr="0037653B">
              <w:rPr>
                <w:rFonts w:eastAsia="Times New Roman" w:cs="Arial"/>
                <w:color w:val="000000"/>
                <w:sz w:val="21"/>
                <w:szCs w:val="21"/>
                <w:lang w:eastAsia="fr-FR"/>
              </w:rPr>
              <w:t>36,4</w:t>
            </w:r>
          </w:p>
        </w:tc>
        <w:tc>
          <w:tcPr>
            <w:tcW w:w="0" w:type="auto"/>
            <w:shd w:val="clear" w:color="auto" w:fill="auto"/>
            <w:noWrap/>
            <w:vAlign w:val="center"/>
            <w:hideMark/>
          </w:tcPr>
          <w:p w:rsidR="001C2F22" w:rsidRPr="0037653B" w:rsidRDefault="001C2F22" w:rsidP="002551D4">
            <w:pPr>
              <w:spacing w:after="0" w:line="240" w:lineRule="auto"/>
              <w:jc w:val="center"/>
              <w:rPr>
                <w:rFonts w:eastAsia="Times New Roman" w:cs="Arial"/>
                <w:color w:val="000000"/>
                <w:sz w:val="21"/>
                <w:szCs w:val="21"/>
                <w:lang w:eastAsia="fr-FR"/>
              </w:rPr>
            </w:pPr>
            <w:r w:rsidRPr="0037653B">
              <w:rPr>
                <w:rFonts w:eastAsia="Times New Roman" w:cs="Arial"/>
                <w:color w:val="000000"/>
                <w:sz w:val="21"/>
                <w:szCs w:val="21"/>
                <w:lang w:eastAsia="fr-FR"/>
              </w:rPr>
              <w:t>36,4</w:t>
            </w:r>
          </w:p>
        </w:tc>
        <w:tc>
          <w:tcPr>
            <w:tcW w:w="0" w:type="auto"/>
            <w:shd w:val="clear" w:color="auto" w:fill="auto"/>
            <w:noWrap/>
            <w:vAlign w:val="center"/>
            <w:hideMark/>
          </w:tcPr>
          <w:p w:rsidR="001C2F22" w:rsidRPr="0037653B" w:rsidRDefault="001C2F22" w:rsidP="002551D4">
            <w:pPr>
              <w:spacing w:after="0" w:line="240" w:lineRule="auto"/>
              <w:jc w:val="center"/>
              <w:rPr>
                <w:rFonts w:eastAsia="Times New Roman" w:cs="Arial"/>
                <w:color w:val="000000"/>
                <w:sz w:val="21"/>
                <w:szCs w:val="21"/>
                <w:lang w:eastAsia="fr-FR"/>
              </w:rPr>
            </w:pPr>
            <w:r w:rsidRPr="0037653B">
              <w:rPr>
                <w:rFonts w:eastAsia="Times New Roman" w:cs="Arial"/>
                <w:color w:val="000000"/>
                <w:sz w:val="21"/>
                <w:szCs w:val="21"/>
                <w:lang w:eastAsia="fr-FR"/>
              </w:rPr>
              <w:t>18,2</w:t>
            </w:r>
          </w:p>
        </w:tc>
        <w:tc>
          <w:tcPr>
            <w:tcW w:w="0" w:type="auto"/>
            <w:shd w:val="clear" w:color="auto" w:fill="auto"/>
            <w:noWrap/>
            <w:vAlign w:val="center"/>
            <w:hideMark/>
          </w:tcPr>
          <w:p w:rsidR="001C2F22" w:rsidRPr="0037653B" w:rsidRDefault="001C2F22" w:rsidP="002551D4">
            <w:pPr>
              <w:spacing w:after="0" w:line="240" w:lineRule="auto"/>
              <w:jc w:val="center"/>
              <w:rPr>
                <w:rFonts w:eastAsia="Times New Roman" w:cs="Arial"/>
                <w:color w:val="000000"/>
                <w:sz w:val="21"/>
                <w:szCs w:val="21"/>
                <w:lang w:eastAsia="fr-FR"/>
              </w:rPr>
            </w:pPr>
            <w:r w:rsidRPr="0037653B">
              <w:rPr>
                <w:rFonts w:eastAsia="Times New Roman" w:cs="Arial"/>
                <w:color w:val="000000"/>
                <w:sz w:val="21"/>
                <w:szCs w:val="21"/>
                <w:lang w:eastAsia="fr-FR"/>
              </w:rPr>
              <w:t>9,1</w:t>
            </w:r>
          </w:p>
        </w:tc>
        <w:tc>
          <w:tcPr>
            <w:tcW w:w="0" w:type="auto"/>
            <w:shd w:val="clear" w:color="auto" w:fill="auto"/>
            <w:noWrap/>
            <w:vAlign w:val="center"/>
            <w:hideMark/>
          </w:tcPr>
          <w:p w:rsidR="001C2F22" w:rsidRPr="0037653B" w:rsidRDefault="001C2F22" w:rsidP="002551D4">
            <w:pPr>
              <w:spacing w:after="0" w:line="240" w:lineRule="auto"/>
              <w:jc w:val="center"/>
              <w:rPr>
                <w:rFonts w:eastAsia="Times New Roman" w:cs="Arial"/>
                <w:color w:val="000000"/>
                <w:sz w:val="21"/>
                <w:szCs w:val="21"/>
                <w:lang w:eastAsia="fr-FR"/>
              </w:rPr>
            </w:pPr>
            <w:r w:rsidRPr="0037653B">
              <w:rPr>
                <w:rFonts w:eastAsia="Times New Roman" w:cs="Arial"/>
                <w:color w:val="000000"/>
                <w:sz w:val="21"/>
                <w:szCs w:val="21"/>
                <w:lang w:eastAsia="fr-FR"/>
              </w:rPr>
              <w:t>18,2</w:t>
            </w:r>
          </w:p>
        </w:tc>
      </w:tr>
      <w:tr w:rsidR="001C2F22" w:rsidRPr="0037653B" w:rsidTr="0037653B">
        <w:trPr>
          <w:trHeight w:hRule="exact" w:val="284"/>
          <w:jc w:val="center"/>
        </w:trPr>
        <w:tc>
          <w:tcPr>
            <w:tcW w:w="0" w:type="auto"/>
            <w:shd w:val="clear" w:color="auto" w:fill="auto"/>
            <w:vAlign w:val="center"/>
            <w:hideMark/>
          </w:tcPr>
          <w:p w:rsidR="001C2F22" w:rsidRPr="0037653B" w:rsidRDefault="001C2F22" w:rsidP="0066317D">
            <w:pPr>
              <w:spacing w:after="0" w:line="240" w:lineRule="auto"/>
              <w:rPr>
                <w:rFonts w:eastAsia="Times New Roman" w:cs="Arial"/>
                <w:color w:val="000000"/>
                <w:sz w:val="21"/>
                <w:szCs w:val="21"/>
                <w:lang w:eastAsia="fr-FR"/>
              </w:rPr>
            </w:pPr>
            <w:r w:rsidRPr="0037653B">
              <w:rPr>
                <w:rFonts w:eastAsia="Times New Roman" w:cs="Arial"/>
                <w:color w:val="000000"/>
                <w:sz w:val="21"/>
                <w:szCs w:val="21"/>
                <w:lang w:eastAsia="fr-FR"/>
              </w:rPr>
              <w:t>Moyen</w:t>
            </w:r>
          </w:p>
        </w:tc>
        <w:tc>
          <w:tcPr>
            <w:tcW w:w="0" w:type="auto"/>
            <w:shd w:val="clear" w:color="auto" w:fill="auto"/>
            <w:noWrap/>
            <w:vAlign w:val="center"/>
            <w:hideMark/>
          </w:tcPr>
          <w:p w:rsidR="001C2F22" w:rsidRPr="0037653B" w:rsidRDefault="001C2F22" w:rsidP="002551D4">
            <w:pPr>
              <w:spacing w:after="0" w:line="240" w:lineRule="auto"/>
              <w:jc w:val="center"/>
              <w:rPr>
                <w:rFonts w:eastAsia="Times New Roman" w:cs="Arial"/>
                <w:color w:val="000000"/>
                <w:sz w:val="21"/>
                <w:szCs w:val="21"/>
                <w:lang w:eastAsia="fr-FR"/>
              </w:rPr>
            </w:pPr>
            <w:r w:rsidRPr="0037653B">
              <w:rPr>
                <w:rFonts w:eastAsia="Times New Roman" w:cs="Arial"/>
                <w:color w:val="000000"/>
                <w:sz w:val="21"/>
                <w:szCs w:val="21"/>
                <w:lang w:eastAsia="fr-FR"/>
              </w:rPr>
              <w:t>44,4</w:t>
            </w:r>
          </w:p>
        </w:tc>
        <w:tc>
          <w:tcPr>
            <w:tcW w:w="0" w:type="auto"/>
            <w:shd w:val="clear" w:color="auto" w:fill="auto"/>
            <w:noWrap/>
            <w:vAlign w:val="center"/>
            <w:hideMark/>
          </w:tcPr>
          <w:p w:rsidR="001C2F22" w:rsidRPr="0037653B" w:rsidRDefault="001C2F22" w:rsidP="002551D4">
            <w:pPr>
              <w:spacing w:after="0" w:line="240" w:lineRule="auto"/>
              <w:jc w:val="center"/>
              <w:rPr>
                <w:rFonts w:eastAsia="Times New Roman" w:cs="Arial"/>
                <w:color w:val="000000"/>
                <w:sz w:val="21"/>
                <w:szCs w:val="21"/>
                <w:lang w:eastAsia="fr-FR"/>
              </w:rPr>
            </w:pPr>
            <w:r w:rsidRPr="0037653B">
              <w:rPr>
                <w:rFonts w:eastAsia="Times New Roman" w:cs="Arial"/>
                <w:color w:val="000000"/>
                <w:sz w:val="21"/>
                <w:szCs w:val="21"/>
                <w:lang w:eastAsia="fr-FR"/>
              </w:rPr>
              <w:t>11,1</w:t>
            </w:r>
          </w:p>
        </w:tc>
        <w:tc>
          <w:tcPr>
            <w:tcW w:w="0" w:type="auto"/>
            <w:shd w:val="clear" w:color="auto" w:fill="auto"/>
            <w:noWrap/>
            <w:vAlign w:val="center"/>
            <w:hideMark/>
          </w:tcPr>
          <w:p w:rsidR="001C2F22" w:rsidRPr="0037653B" w:rsidRDefault="001C2F22" w:rsidP="002551D4">
            <w:pPr>
              <w:spacing w:after="0" w:line="240" w:lineRule="auto"/>
              <w:jc w:val="center"/>
              <w:rPr>
                <w:rFonts w:eastAsia="Times New Roman" w:cs="Arial"/>
                <w:color w:val="000000"/>
                <w:sz w:val="21"/>
                <w:szCs w:val="21"/>
                <w:lang w:eastAsia="fr-FR"/>
              </w:rPr>
            </w:pPr>
            <w:r w:rsidRPr="0037653B">
              <w:rPr>
                <w:rFonts w:eastAsia="Times New Roman" w:cs="Arial"/>
                <w:color w:val="000000"/>
                <w:sz w:val="21"/>
                <w:szCs w:val="21"/>
                <w:lang w:eastAsia="fr-FR"/>
              </w:rPr>
              <w:t>0,0</w:t>
            </w:r>
          </w:p>
        </w:tc>
        <w:tc>
          <w:tcPr>
            <w:tcW w:w="0" w:type="auto"/>
            <w:shd w:val="clear" w:color="auto" w:fill="auto"/>
            <w:noWrap/>
            <w:vAlign w:val="center"/>
            <w:hideMark/>
          </w:tcPr>
          <w:p w:rsidR="001C2F22" w:rsidRPr="0037653B" w:rsidRDefault="001C2F22" w:rsidP="002551D4">
            <w:pPr>
              <w:spacing w:after="0" w:line="240" w:lineRule="auto"/>
              <w:jc w:val="center"/>
              <w:rPr>
                <w:rFonts w:eastAsia="Times New Roman" w:cs="Arial"/>
                <w:color w:val="000000"/>
                <w:sz w:val="21"/>
                <w:szCs w:val="21"/>
                <w:lang w:eastAsia="fr-FR"/>
              </w:rPr>
            </w:pPr>
            <w:r w:rsidRPr="0037653B">
              <w:rPr>
                <w:rFonts w:eastAsia="Times New Roman" w:cs="Arial"/>
                <w:color w:val="000000"/>
                <w:sz w:val="21"/>
                <w:szCs w:val="21"/>
                <w:lang w:eastAsia="fr-FR"/>
              </w:rPr>
              <w:t>66,7</w:t>
            </w:r>
          </w:p>
        </w:tc>
        <w:tc>
          <w:tcPr>
            <w:tcW w:w="0" w:type="auto"/>
            <w:shd w:val="clear" w:color="auto" w:fill="auto"/>
            <w:noWrap/>
            <w:vAlign w:val="center"/>
            <w:hideMark/>
          </w:tcPr>
          <w:p w:rsidR="001C2F22" w:rsidRPr="0037653B" w:rsidRDefault="001C2F22" w:rsidP="002551D4">
            <w:pPr>
              <w:spacing w:after="0" w:line="240" w:lineRule="auto"/>
              <w:jc w:val="center"/>
              <w:rPr>
                <w:rFonts w:eastAsia="Times New Roman" w:cs="Arial"/>
                <w:color w:val="000000"/>
                <w:sz w:val="21"/>
                <w:szCs w:val="21"/>
                <w:lang w:eastAsia="fr-FR"/>
              </w:rPr>
            </w:pPr>
            <w:r w:rsidRPr="0037653B">
              <w:rPr>
                <w:rFonts w:eastAsia="Times New Roman" w:cs="Arial"/>
                <w:color w:val="000000"/>
                <w:sz w:val="21"/>
                <w:szCs w:val="21"/>
                <w:lang w:eastAsia="fr-FR"/>
              </w:rPr>
              <w:t>0,0</w:t>
            </w:r>
          </w:p>
        </w:tc>
        <w:tc>
          <w:tcPr>
            <w:tcW w:w="0" w:type="auto"/>
            <w:shd w:val="clear" w:color="auto" w:fill="auto"/>
            <w:noWrap/>
            <w:vAlign w:val="center"/>
            <w:hideMark/>
          </w:tcPr>
          <w:p w:rsidR="001C2F22" w:rsidRPr="0037653B" w:rsidRDefault="001C2F22" w:rsidP="002551D4">
            <w:pPr>
              <w:spacing w:after="0" w:line="240" w:lineRule="auto"/>
              <w:jc w:val="center"/>
              <w:rPr>
                <w:rFonts w:eastAsia="Times New Roman" w:cs="Arial"/>
                <w:color w:val="000000"/>
                <w:sz w:val="21"/>
                <w:szCs w:val="21"/>
                <w:lang w:eastAsia="fr-FR"/>
              </w:rPr>
            </w:pPr>
            <w:r w:rsidRPr="0037653B">
              <w:rPr>
                <w:rFonts w:eastAsia="Times New Roman" w:cs="Arial"/>
                <w:color w:val="000000"/>
                <w:sz w:val="21"/>
                <w:szCs w:val="21"/>
                <w:lang w:eastAsia="fr-FR"/>
              </w:rPr>
              <w:t>0,0</w:t>
            </w:r>
          </w:p>
        </w:tc>
      </w:tr>
      <w:tr w:rsidR="001C2F22" w:rsidRPr="0037653B" w:rsidTr="0037653B">
        <w:trPr>
          <w:trHeight w:hRule="exact" w:val="284"/>
          <w:jc w:val="center"/>
        </w:trPr>
        <w:tc>
          <w:tcPr>
            <w:tcW w:w="0" w:type="auto"/>
            <w:shd w:val="clear" w:color="auto" w:fill="auto"/>
            <w:vAlign w:val="center"/>
            <w:hideMark/>
          </w:tcPr>
          <w:p w:rsidR="001C2F22" w:rsidRPr="0037653B" w:rsidRDefault="001C2F22" w:rsidP="0066317D">
            <w:pPr>
              <w:spacing w:after="0" w:line="240" w:lineRule="auto"/>
              <w:rPr>
                <w:rFonts w:eastAsia="Times New Roman" w:cs="Arial"/>
                <w:color w:val="000000"/>
                <w:sz w:val="21"/>
                <w:szCs w:val="21"/>
                <w:lang w:eastAsia="fr-FR"/>
              </w:rPr>
            </w:pPr>
            <w:r w:rsidRPr="0037653B">
              <w:rPr>
                <w:rFonts w:eastAsia="Times New Roman" w:cs="Arial"/>
                <w:color w:val="000000"/>
                <w:sz w:val="21"/>
                <w:szCs w:val="21"/>
                <w:lang w:eastAsia="fr-FR"/>
              </w:rPr>
              <w:t>Quatrième</w:t>
            </w:r>
          </w:p>
        </w:tc>
        <w:tc>
          <w:tcPr>
            <w:tcW w:w="0" w:type="auto"/>
            <w:shd w:val="clear" w:color="auto" w:fill="auto"/>
            <w:noWrap/>
            <w:vAlign w:val="center"/>
            <w:hideMark/>
          </w:tcPr>
          <w:p w:rsidR="001C2F22" w:rsidRPr="0037653B" w:rsidRDefault="001C2F22" w:rsidP="002551D4">
            <w:pPr>
              <w:spacing w:after="0" w:line="240" w:lineRule="auto"/>
              <w:jc w:val="center"/>
              <w:rPr>
                <w:rFonts w:eastAsia="Times New Roman" w:cs="Arial"/>
                <w:color w:val="000000"/>
                <w:sz w:val="21"/>
                <w:szCs w:val="21"/>
                <w:lang w:eastAsia="fr-FR"/>
              </w:rPr>
            </w:pPr>
            <w:r w:rsidRPr="0037653B">
              <w:rPr>
                <w:rFonts w:eastAsia="Times New Roman" w:cs="Arial"/>
                <w:color w:val="000000"/>
                <w:sz w:val="21"/>
                <w:szCs w:val="21"/>
                <w:lang w:eastAsia="fr-FR"/>
              </w:rPr>
              <w:t>50,0</w:t>
            </w:r>
          </w:p>
        </w:tc>
        <w:tc>
          <w:tcPr>
            <w:tcW w:w="0" w:type="auto"/>
            <w:shd w:val="clear" w:color="auto" w:fill="auto"/>
            <w:noWrap/>
            <w:vAlign w:val="center"/>
            <w:hideMark/>
          </w:tcPr>
          <w:p w:rsidR="001C2F22" w:rsidRPr="0037653B" w:rsidRDefault="001C2F22" w:rsidP="002551D4">
            <w:pPr>
              <w:spacing w:after="0" w:line="240" w:lineRule="auto"/>
              <w:jc w:val="center"/>
              <w:rPr>
                <w:rFonts w:eastAsia="Times New Roman" w:cs="Arial"/>
                <w:color w:val="000000"/>
                <w:sz w:val="21"/>
                <w:szCs w:val="21"/>
                <w:lang w:eastAsia="fr-FR"/>
              </w:rPr>
            </w:pPr>
            <w:r w:rsidRPr="0037653B">
              <w:rPr>
                <w:rFonts w:eastAsia="Times New Roman" w:cs="Arial"/>
                <w:color w:val="000000"/>
                <w:sz w:val="21"/>
                <w:szCs w:val="21"/>
                <w:lang w:eastAsia="fr-FR"/>
              </w:rPr>
              <w:t>10,0</w:t>
            </w:r>
          </w:p>
        </w:tc>
        <w:tc>
          <w:tcPr>
            <w:tcW w:w="0" w:type="auto"/>
            <w:shd w:val="clear" w:color="auto" w:fill="auto"/>
            <w:noWrap/>
            <w:vAlign w:val="center"/>
            <w:hideMark/>
          </w:tcPr>
          <w:p w:rsidR="001C2F22" w:rsidRPr="0037653B" w:rsidRDefault="001C2F22" w:rsidP="002551D4">
            <w:pPr>
              <w:spacing w:after="0" w:line="240" w:lineRule="auto"/>
              <w:jc w:val="center"/>
              <w:rPr>
                <w:rFonts w:eastAsia="Times New Roman" w:cs="Arial"/>
                <w:color w:val="000000"/>
                <w:sz w:val="21"/>
                <w:szCs w:val="21"/>
                <w:lang w:eastAsia="fr-FR"/>
              </w:rPr>
            </w:pPr>
            <w:r w:rsidRPr="0037653B">
              <w:rPr>
                <w:rFonts w:eastAsia="Times New Roman" w:cs="Arial"/>
                <w:color w:val="000000"/>
                <w:sz w:val="21"/>
                <w:szCs w:val="21"/>
                <w:lang w:eastAsia="fr-FR"/>
              </w:rPr>
              <w:t>0,0</w:t>
            </w:r>
          </w:p>
        </w:tc>
        <w:tc>
          <w:tcPr>
            <w:tcW w:w="0" w:type="auto"/>
            <w:shd w:val="clear" w:color="auto" w:fill="auto"/>
            <w:noWrap/>
            <w:vAlign w:val="center"/>
            <w:hideMark/>
          </w:tcPr>
          <w:p w:rsidR="001C2F22" w:rsidRPr="0037653B" w:rsidRDefault="001C2F22" w:rsidP="002551D4">
            <w:pPr>
              <w:spacing w:after="0" w:line="240" w:lineRule="auto"/>
              <w:jc w:val="center"/>
              <w:rPr>
                <w:rFonts w:eastAsia="Times New Roman" w:cs="Arial"/>
                <w:color w:val="000000"/>
                <w:sz w:val="21"/>
                <w:szCs w:val="21"/>
                <w:lang w:eastAsia="fr-FR"/>
              </w:rPr>
            </w:pPr>
            <w:r w:rsidRPr="0037653B">
              <w:rPr>
                <w:rFonts w:eastAsia="Times New Roman" w:cs="Arial"/>
                <w:color w:val="000000"/>
                <w:sz w:val="21"/>
                <w:szCs w:val="21"/>
                <w:lang w:eastAsia="fr-FR"/>
              </w:rPr>
              <w:t>30,0</w:t>
            </w:r>
          </w:p>
        </w:tc>
        <w:tc>
          <w:tcPr>
            <w:tcW w:w="0" w:type="auto"/>
            <w:shd w:val="clear" w:color="auto" w:fill="auto"/>
            <w:noWrap/>
            <w:vAlign w:val="center"/>
            <w:hideMark/>
          </w:tcPr>
          <w:p w:rsidR="001C2F22" w:rsidRPr="0037653B" w:rsidRDefault="001C2F22" w:rsidP="002551D4">
            <w:pPr>
              <w:spacing w:after="0" w:line="240" w:lineRule="auto"/>
              <w:jc w:val="center"/>
              <w:rPr>
                <w:rFonts w:eastAsia="Times New Roman" w:cs="Arial"/>
                <w:color w:val="000000"/>
                <w:sz w:val="21"/>
                <w:szCs w:val="21"/>
                <w:lang w:eastAsia="fr-FR"/>
              </w:rPr>
            </w:pPr>
            <w:r w:rsidRPr="0037653B">
              <w:rPr>
                <w:rFonts w:eastAsia="Times New Roman" w:cs="Arial"/>
                <w:color w:val="000000"/>
                <w:sz w:val="21"/>
                <w:szCs w:val="21"/>
                <w:lang w:eastAsia="fr-FR"/>
              </w:rPr>
              <w:t>0,0</w:t>
            </w:r>
          </w:p>
        </w:tc>
        <w:tc>
          <w:tcPr>
            <w:tcW w:w="0" w:type="auto"/>
            <w:shd w:val="clear" w:color="auto" w:fill="auto"/>
            <w:noWrap/>
            <w:vAlign w:val="center"/>
            <w:hideMark/>
          </w:tcPr>
          <w:p w:rsidR="001C2F22" w:rsidRPr="0037653B" w:rsidRDefault="001C2F22" w:rsidP="002551D4">
            <w:pPr>
              <w:spacing w:after="0" w:line="240" w:lineRule="auto"/>
              <w:jc w:val="center"/>
              <w:rPr>
                <w:rFonts w:eastAsia="Times New Roman" w:cs="Arial"/>
                <w:color w:val="000000"/>
                <w:sz w:val="21"/>
                <w:szCs w:val="21"/>
                <w:lang w:eastAsia="fr-FR"/>
              </w:rPr>
            </w:pPr>
            <w:r w:rsidRPr="0037653B">
              <w:rPr>
                <w:rFonts w:eastAsia="Times New Roman" w:cs="Arial"/>
                <w:color w:val="000000"/>
                <w:sz w:val="21"/>
                <w:szCs w:val="21"/>
                <w:lang w:eastAsia="fr-FR"/>
              </w:rPr>
              <w:t>10,0</w:t>
            </w:r>
          </w:p>
        </w:tc>
      </w:tr>
      <w:tr w:rsidR="001C2F22" w:rsidRPr="0037653B" w:rsidTr="0037653B">
        <w:trPr>
          <w:trHeight w:hRule="exact" w:val="284"/>
          <w:jc w:val="center"/>
        </w:trPr>
        <w:tc>
          <w:tcPr>
            <w:tcW w:w="0" w:type="auto"/>
            <w:shd w:val="clear" w:color="auto" w:fill="auto"/>
            <w:vAlign w:val="center"/>
            <w:hideMark/>
          </w:tcPr>
          <w:p w:rsidR="001C2F22" w:rsidRPr="0037653B" w:rsidRDefault="001C2F22" w:rsidP="0066317D">
            <w:pPr>
              <w:spacing w:after="0" w:line="240" w:lineRule="auto"/>
              <w:rPr>
                <w:rFonts w:eastAsia="Times New Roman" w:cs="Arial"/>
                <w:color w:val="000000"/>
                <w:sz w:val="21"/>
                <w:szCs w:val="21"/>
                <w:lang w:eastAsia="fr-FR"/>
              </w:rPr>
            </w:pPr>
            <w:r w:rsidRPr="0037653B">
              <w:rPr>
                <w:rFonts w:eastAsia="Times New Roman" w:cs="Arial"/>
                <w:color w:val="000000"/>
                <w:sz w:val="21"/>
                <w:szCs w:val="21"/>
                <w:lang w:eastAsia="fr-FR"/>
              </w:rPr>
              <w:t>Le plus riche</w:t>
            </w:r>
          </w:p>
        </w:tc>
        <w:tc>
          <w:tcPr>
            <w:tcW w:w="0" w:type="auto"/>
            <w:shd w:val="clear" w:color="auto" w:fill="auto"/>
            <w:noWrap/>
            <w:vAlign w:val="center"/>
            <w:hideMark/>
          </w:tcPr>
          <w:p w:rsidR="001C2F22" w:rsidRPr="0037653B" w:rsidRDefault="001C2F22" w:rsidP="002551D4">
            <w:pPr>
              <w:spacing w:after="0" w:line="240" w:lineRule="auto"/>
              <w:jc w:val="center"/>
              <w:rPr>
                <w:rFonts w:eastAsia="Times New Roman" w:cs="Arial"/>
                <w:color w:val="000000"/>
                <w:sz w:val="21"/>
                <w:szCs w:val="21"/>
                <w:lang w:eastAsia="fr-FR"/>
              </w:rPr>
            </w:pPr>
            <w:r w:rsidRPr="0037653B">
              <w:rPr>
                <w:rFonts w:eastAsia="Times New Roman" w:cs="Arial"/>
                <w:color w:val="000000"/>
                <w:sz w:val="21"/>
                <w:szCs w:val="21"/>
                <w:lang w:eastAsia="fr-FR"/>
              </w:rPr>
              <w:t>50,0</w:t>
            </w:r>
          </w:p>
        </w:tc>
        <w:tc>
          <w:tcPr>
            <w:tcW w:w="0" w:type="auto"/>
            <w:shd w:val="clear" w:color="auto" w:fill="auto"/>
            <w:noWrap/>
            <w:vAlign w:val="center"/>
            <w:hideMark/>
          </w:tcPr>
          <w:p w:rsidR="001C2F22" w:rsidRPr="0037653B" w:rsidRDefault="001C2F22" w:rsidP="002551D4">
            <w:pPr>
              <w:spacing w:after="0" w:line="240" w:lineRule="auto"/>
              <w:jc w:val="center"/>
              <w:rPr>
                <w:rFonts w:eastAsia="Times New Roman" w:cs="Arial"/>
                <w:color w:val="000000"/>
                <w:sz w:val="21"/>
                <w:szCs w:val="21"/>
                <w:lang w:eastAsia="fr-FR"/>
              </w:rPr>
            </w:pPr>
            <w:r w:rsidRPr="0037653B">
              <w:rPr>
                <w:rFonts w:eastAsia="Times New Roman" w:cs="Arial"/>
                <w:color w:val="000000"/>
                <w:sz w:val="21"/>
                <w:szCs w:val="21"/>
                <w:lang w:eastAsia="fr-FR"/>
              </w:rPr>
              <w:t>16,7</w:t>
            </w:r>
          </w:p>
        </w:tc>
        <w:tc>
          <w:tcPr>
            <w:tcW w:w="0" w:type="auto"/>
            <w:shd w:val="clear" w:color="auto" w:fill="auto"/>
            <w:noWrap/>
            <w:vAlign w:val="center"/>
            <w:hideMark/>
          </w:tcPr>
          <w:p w:rsidR="001C2F22" w:rsidRPr="0037653B" w:rsidRDefault="001C2F22" w:rsidP="002551D4">
            <w:pPr>
              <w:spacing w:after="0" w:line="240" w:lineRule="auto"/>
              <w:jc w:val="center"/>
              <w:rPr>
                <w:rFonts w:eastAsia="Times New Roman" w:cs="Arial"/>
                <w:color w:val="000000"/>
                <w:sz w:val="21"/>
                <w:szCs w:val="21"/>
                <w:lang w:eastAsia="fr-FR"/>
              </w:rPr>
            </w:pPr>
            <w:r w:rsidRPr="0037653B">
              <w:rPr>
                <w:rFonts w:eastAsia="Times New Roman" w:cs="Arial"/>
                <w:color w:val="000000"/>
                <w:sz w:val="21"/>
                <w:szCs w:val="21"/>
                <w:lang w:eastAsia="fr-FR"/>
              </w:rPr>
              <w:t>0,0</w:t>
            </w:r>
          </w:p>
        </w:tc>
        <w:tc>
          <w:tcPr>
            <w:tcW w:w="0" w:type="auto"/>
            <w:shd w:val="clear" w:color="auto" w:fill="auto"/>
            <w:noWrap/>
            <w:vAlign w:val="center"/>
            <w:hideMark/>
          </w:tcPr>
          <w:p w:rsidR="001C2F22" w:rsidRPr="0037653B" w:rsidRDefault="001C2F22" w:rsidP="002551D4">
            <w:pPr>
              <w:spacing w:after="0" w:line="240" w:lineRule="auto"/>
              <w:jc w:val="center"/>
              <w:rPr>
                <w:rFonts w:eastAsia="Times New Roman" w:cs="Arial"/>
                <w:color w:val="000000"/>
                <w:sz w:val="21"/>
                <w:szCs w:val="21"/>
                <w:lang w:eastAsia="fr-FR"/>
              </w:rPr>
            </w:pPr>
            <w:r w:rsidRPr="0037653B">
              <w:rPr>
                <w:rFonts w:eastAsia="Times New Roman" w:cs="Arial"/>
                <w:color w:val="000000"/>
                <w:sz w:val="21"/>
                <w:szCs w:val="21"/>
                <w:lang w:eastAsia="fr-FR"/>
              </w:rPr>
              <w:t>16,7</w:t>
            </w:r>
          </w:p>
        </w:tc>
        <w:tc>
          <w:tcPr>
            <w:tcW w:w="0" w:type="auto"/>
            <w:shd w:val="clear" w:color="auto" w:fill="auto"/>
            <w:noWrap/>
            <w:vAlign w:val="center"/>
            <w:hideMark/>
          </w:tcPr>
          <w:p w:rsidR="001C2F22" w:rsidRPr="0037653B" w:rsidRDefault="001C2F22" w:rsidP="002551D4">
            <w:pPr>
              <w:spacing w:after="0" w:line="240" w:lineRule="auto"/>
              <w:jc w:val="center"/>
              <w:rPr>
                <w:rFonts w:eastAsia="Times New Roman" w:cs="Arial"/>
                <w:color w:val="000000"/>
                <w:sz w:val="21"/>
                <w:szCs w:val="21"/>
                <w:lang w:eastAsia="fr-FR"/>
              </w:rPr>
            </w:pPr>
            <w:r w:rsidRPr="0037653B">
              <w:rPr>
                <w:rFonts w:eastAsia="Times New Roman" w:cs="Arial"/>
                <w:color w:val="000000"/>
                <w:sz w:val="21"/>
                <w:szCs w:val="21"/>
                <w:lang w:eastAsia="fr-FR"/>
              </w:rPr>
              <w:t>0,0</w:t>
            </w:r>
          </w:p>
        </w:tc>
        <w:tc>
          <w:tcPr>
            <w:tcW w:w="0" w:type="auto"/>
            <w:shd w:val="clear" w:color="auto" w:fill="auto"/>
            <w:noWrap/>
            <w:vAlign w:val="center"/>
            <w:hideMark/>
          </w:tcPr>
          <w:p w:rsidR="001C2F22" w:rsidRPr="0037653B" w:rsidRDefault="001C2F22" w:rsidP="002551D4">
            <w:pPr>
              <w:spacing w:after="0" w:line="240" w:lineRule="auto"/>
              <w:jc w:val="center"/>
              <w:rPr>
                <w:rFonts w:eastAsia="Times New Roman" w:cs="Arial"/>
                <w:color w:val="000000"/>
                <w:sz w:val="21"/>
                <w:szCs w:val="21"/>
                <w:lang w:eastAsia="fr-FR"/>
              </w:rPr>
            </w:pPr>
            <w:r w:rsidRPr="0037653B">
              <w:rPr>
                <w:rFonts w:eastAsia="Times New Roman" w:cs="Arial"/>
                <w:color w:val="000000"/>
                <w:sz w:val="21"/>
                <w:szCs w:val="21"/>
                <w:lang w:eastAsia="fr-FR"/>
              </w:rPr>
              <w:t>16,7</w:t>
            </w:r>
          </w:p>
        </w:tc>
      </w:tr>
      <w:tr w:rsidR="001C2F22" w:rsidRPr="0037653B" w:rsidTr="0037653B">
        <w:trPr>
          <w:trHeight w:hRule="exact" w:val="284"/>
          <w:jc w:val="center"/>
        </w:trPr>
        <w:tc>
          <w:tcPr>
            <w:tcW w:w="0" w:type="auto"/>
            <w:shd w:val="clear" w:color="auto" w:fill="auto"/>
            <w:vAlign w:val="center"/>
            <w:hideMark/>
          </w:tcPr>
          <w:p w:rsidR="001C2F22" w:rsidRPr="0037653B" w:rsidRDefault="001C2F22" w:rsidP="0066317D">
            <w:pPr>
              <w:spacing w:after="0" w:line="240" w:lineRule="auto"/>
              <w:rPr>
                <w:rFonts w:eastAsia="Times New Roman" w:cs="Arial"/>
                <w:color w:val="000000"/>
                <w:sz w:val="21"/>
                <w:szCs w:val="21"/>
                <w:lang w:eastAsia="fr-FR"/>
              </w:rPr>
            </w:pPr>
            <w:r w:rsidRPr="0037653B">
              <w:rPr>
                <w:rFonts w:eastAsia="Times New Roman" w:cs="Arial"/>
                <w:color w:val="000000"/>
                <w:sz w:val="21"/>
                <w:szCs w:val="21"/>
                <w:lang w:eastAsia="fr-FR"/>
              </w:rPr>
              <w:t>Total</w:t>
            </w:r>
          </w:p>
        </w:tc>
        <w:tc>
          <w:tcPr>
            <w:tcW w:w="0" w:type="auto"/>
            <w:shd w:val="clear" w:color="auto" w:fill="auto"/>
            <w:noWrap/>
            <w:vAlign w:val="center"/>
            <w:hideMark/>
          </w:tcPr>
          <w:p w:rsidR="001C2F22" w:rsidRPr="0037653B" w:rsidRDefault="001C2F22" w:rsidP="002551D4">
            <w:pPr>
              <w:spacing w:after="0" w:line="240" w:lineRule="auto"/>
              <w:jc w:val="center"/>
              <w:rPr>
                <w:rFonts w:eastAsia="Times New Roman" w:cs="Arial"/>
                <w:color w:val="000000"/>
                <w:sz w:val="21"/>
                <w:szCs w:val="21"/>
                <w:lang w:eastAsia="fr-FR"/>
              </w:rPr>
            </w:pPr>
            <w:r w:rsidRPr="0037653B">
              <w:rPr>
                <w:rFonts w:eastAsia="Times New Roman" w:cs="Arial"/>
                <w:color w:val="000000"/>
                <w:sz w:val="21"/>
                <w:szCs w:val="21"/>
                <w:lang w:eastAsia="fr-FR"/>
              </w:rPr>
              <w:t>37,8</w:t>
            </w:r>
          </w:p>
        </w:tc>
        <w:tc>
          <w:tcPr>
            <w:tcW w:w="0" w:type="auto"/>
            <w:shd w:val="clear" w:color="auto" w:fill="auto"/>
            <w:noWrap/>
            <w:vAlign w:val="center"/>
            <w:hideMark/>
          </w:tcPr>
          <w:p w:rsidR="001C2F22" w:rsidRPr="0037653B" w:rsidRDefault="001C2F22" w:rsidP="002551D4">
            <w:pPr>
              <w:spacing w:after="0" w:line="240" w:lineRule="auto"/>
              <w:jc w:val="center"/>
              <w:rPr>
                <w:rFonts w:eastAsia="Times New Roman" w:cs="Arial"/>
                <w:color w:val="000000"/>
                <w:sz w:val="21"/>
                <w:szCs w:val="21"/>
                <w:lang w:eastAsia="fr-FR"/>
              </w:rPr>
            </w:pPr>
            <w:r w:rsidRPr="0037653B">
              <w:rPr>
                <w:rFonts w:eastAsia="Times New Roman" w:cs="Arial"/>
                <w:color w:val="000000"/>
                <w:sz w:val="21"/>
                <w:szCs w:val="21"/>
                <w:lang w:eastAsia="fr-FR"/>
              </w:rPr>
              <w:t>22,2</w:t>
            </w:r>
          </w:p>
        </w:tc>
        <w:tc>
          <w:tcPr>
            <w:tcW w:w="0" w:type="auto"/>
            <w:shd w:val="clear" w:color="auto" w:fill="auto"/>
            <w:noWrap/>
            <w:vAlign w:val="center"/>
            <w:hideMark/>
          </w:tcPr>
          <w:p w:rsidR="001C2F22" w:rsidRPr="0037653B" w:rsidRDefault="001C2F22" w:rsidP="002551D4">
            <w:pPr>
              <w:spacing w:after="0" w:line="240" w:lineRule="auto"/>
              <w:jc w:val="center"/>
              <w:rPr>
                <w:rFonts w:eastAsia="Times New Roman" w:cs="Arial"/>
                <w:color w:val="000000"/>
                <w:sz w:val="21"/>
                <w:szCs w:val="21"/>
                <w:lang w:eastAsia="fr-FR"/>
              </w:rPr>
            </w:pPr>
            <w:r w:rsidRPr="0037653B">
              <w:rPr>
                <w:rFonts w:eastAsia="Times New Roman" w:cs="Arial"/>
                <w:color w:val="000000"/>
                <w:sz w:val="21"/>
                <w:szCs w:val="21"/>
                <w:lang w:eastAsia="fr-FR"/>
              </w:rPr>
              <w:t>13,3</w:t>
            </w:r>
          </w:p>
        </w:tc>
        <w:tc>
          <w:tcPr>
            <w:tcW w:w="0" w:type="auto"/>
            <w:shd w:val="clear" w:color="auto" w:fill="auto"/>
            <w:noWrap/>
            <w:vAlign w:val="center"/>
            <w:hideMark/>
          </w:tcPr>
          <w:p w:rsidR="001C2F22" w:rsidRPr="0037653B" w:rsidRDefault="001C2F22" w:rsidP="002551D4">
            <w:pPr>
              <w:spacing w:after="0" w:line="240" w:lineRule="auto"/>
              <w:jc w:val="center"/>
              <w:rPr>
                <w:rFonts w:eastAsia="Times New Roman" w:cs="Arial"/>
                <w:color w:val="000000"/>
                <w:sz w:val="21"/>
                <w:szCs w:val="21"/>
                <w:lang w:eastAsia="fr-FR"/>
              </w:rPr>
            </w:pPr>
            <w:r w:rsidRPr="0037653B">
              <w:rPr>
                <w:rFonts w:eastAsia="Times New Roman" w:cs="Arial"/>
                <w:color w:val="000000"/>
                <w:sz w:val="21"/>
                <w:szCs w:val="21"/>
                <w:lang w:eastAsia="fr-FR"/>
              </w:rPr>
              <w:t>33,3</w:t>
            </w:r>
          </w:p>
        </w:tc>
        <w:tc>
          <w:tcPr>
            <w:tcW w:w="0" w:type="auto"/>
            <w:shd w:val="clear" w:color="auto" w:fill="auto"/>
            <w:noWrap/>
            <w:vAlign w:val="center"/>
            <w:hideMark/>
          </w:tcPr>
          <w:p w:rsidR="001C2F22" w:rsidRPr="0037653B" w:rsidRDefault="001C2F22" w:rsidP="002551D4">
            <w:pPr>
              <w:spacing w:after="0" w:line="240" w:lineRule="auto"/>
              <w:jc w:val="center"/>
              <w:rPr>
                <w:rFonts w:eastAsia="Times New Roman" w:cs="Arial"/>
                <w:color w:val="000000"/>
                <w:sz w:val="21"/>
                <w:szCs w:val="21"/>
                <w:lang w:eastAsia="fr-FR"/>
              </w:rPr>
            </w:pPr>
            <w:r w:rsidRPr="0037653B">
              <w:rPr>
                <w:rFonts w:eastAsia="Times New Roman" w:cs="Arial"/>
                <w:color w:val="000000"/>
                <w:sz w:val="21"/>
                <w:szCs w:val="21"/>
                <w:lang w:eastAsia="fr-FR"/>
              </w:rPr>
              <w:t>2,2</w:t>
            </w:r>
          </w:p>
        </w:tc>
        <w:tc>
          <w:tcPr>
            <w:tcW w:w="0" w:type="auto"/>
            <w:shd w:val="clear" w:color="auto" w:fill="auto"/>
            <w:noWrap/>
            <w:vAlign w:val="center"/>
            <w:hideMark/>
          </w:tcPr>
          <w:p w:rsidR="001C2F22" w:rsidRPr="0037653B" w:rsidRDefault="001C2F22" w:rsidP="002551D4">
            <w:pPr>
              <w:spacing w:after="0" w:line="240" w:lineRule="auto"/>
              <w:jc w:val="center"/>
              <w:rPr>
                <w:rFonts w:eastAsia="Times New Roman" w:cs="Arial"/>
                <w:color w:val="000000"/>
                <w:sz w:val="21"/>
                <w:szCs w:val="21"/>
                <w:lang w:eastAsia="fr-FR"/>
              </w:rPr>
            </w:pPr>
            <w:r w:rsidRPr="0037653B">
              <w:rPr>
                <w:rFonts w:eastAsia="Times New Roman" w:cs="Arial"/>
                <w:color w:val="000000"/>
                <w:sz w:val="21"/>
                <w:szCs w:val="21"/>
                <w:lang w:eastAsia="fr-FR"/>
              </w:rPr>
              <w:t>13,3</w:t>
            </w:r>
          </w:p>
        </w:tc>
      </w:tr>
    </w:tbl>
    <w:p w:rsidR="0037653B" w:rsidRDefault="0037653B" w:rsidP="0037653B">
      <w:pPr>
        <w:rPr>
          <w:rFonts w:cstheme="majorBidi"/>
          <w:color w:val="000000" w:themeColor="text1"/>
          <w:lang w:eastAsia="fr-FR"/>
        </w:rPr>
      </w:pPr>
      <w:bookmarkStart w:id="128" w:name="_Toc487034893"/>
      <w:bookmarkStart w:id="129" w:name="_Toc487036061"/>
    </w:p>
    <w:p w:rsidR="0037653B" w:rsidRDefault="0037653B" w:rsidP="0037653B">
      <w:pPr>
        <w:rPr>
          <w:lang w:eastAsia="fr-FR"/>
        </w:rPr>
      </w:pPr>
    </w:p>
    <w:p w:rsidR="007B6BFB" w:rsidRPr="00EC27DD" w:rsidRDefault="007B6BFB" w:rsidP="0095400A">
      <w:pPr>
        <w:pStyle w:val="Heading2"/>
        <w:jc w:val="both"/>
        <w:rPr>
          <w:rFonts w:asciiTheme="minorHAnsi" w:eastAsia="Times New Roman" w:hAnsiTheme="minorHAnsi"/>
          <w:sz w:val="22"/>
          <w:szCs w:val="22"/>
          <w:lang w:val="fr-FR" w:eastAsia="fr-FR"/>
        </w:rPr>
      </w:pPr>
      <w:bookmarkStart w:id="130" w:name="_Toc495563976"/>
      <w:r w:rsidRPr="00EC27DD">
        <w:rPr>
          <w:rFonts w:asciiTheme="minorHAnsi" w:eastAsia="Times New Roman" w:hAnsiTheme="minorHAnsi"/>
          <w:sz w:val="22"/>
          <w:szCs w:val="22"/>
          <w:lang w:val="fr-FR" w:eastAsia="fr-FR"/>
        </w:rPr>
        <w:t>3.3. Réparation des trous</w:t>
      </w:r>
      <w:bookmarkEnd w:id="130"/>
      <w:r w:rsidRPr="00EC27DD">
        <w:rPr>
          <w:rFonts w:asciiTheme="minorHAnsi" w:eastAsia="Times New Roman" w:hAnsiTheme="minorHAnsi"/>
          <w:sz w:val="22"/>
          <w:szCs w:val="22"/>
          <w:lang w:val="fr-FR" w:eastAsia="fr-FR"/>
        </w:rPr>
        <w:t xml:space="preserve"> </w:t>
      </w:r>
      <w:bookmarkEnd w:id="128"/>
      <w:bookmarkEnd w:id="129"/>
    </w:p>
    <w:p w:rsidR="00E62C16" w:rsidRPr="006D1732" w:rsidRDefault="003B17E1" w:rsidP="00E62C16">
      <w:pPr>
        <w:autoSpaceDE w:val="0"/>
        <w:autoSpaceDN w:val="0"/>
        <w:adjustRightInd w:val="0"/>
        <w:spacing w:before="120" w:after="120"/>
        <w:jc w:val="both"/>
        <w:rPr>
          <w:rFonts w:eastAsia="Calibri" w:cs="Arial"/>
        </w:rPr>
      </w:pPr>
      <w:r>
        <w:rPr>
          <w:rFonts w:ascii="Arial" w:hAnsi="Arial"/>
          <w:sz w:val="20"/>
        </w:rPr>
        <w:t>Lors de l’étude, une question posée dans les ménages à savoir, « A</w:t>
      </w:r>
      <w:r w:rsidRPr="00F636A3">
        <w:rPr>
          <w:rFonts w:ascii="Arial" w:hAnsi="Arial"/>
          <w:sz w:val="20"/>
        </w:rPr>
        <w:t>u cours des</w:t>
      </w:r>
      <w:r w:rsidRPr="00F636A3">
        <w:rPr>
          <w:rFonts w:ascii="Arial" w:hAnsi="Arial"/>
          <w:b/>
          <w:sz w:val="20"/>
        </w:rPr>
        <w:t xml:space="preserve"> 6 derniers mois</w:t>
      </w:r>
      <w:r w:rsidRPr="00F636A3">
        <w:rPr>
          <w:rFonts w:ascii="Arial" w:hAnsi="Arial"/>
          <w:sz w:val="20"/>
        </w:rPr>
        <w:t>, avez-vous essayé de réparer l’un de ces trous ou de le faire réparer par une autre personne ?</w:t>
      </w:r>
      <w:r>
        <w:rPr>
          <w:rFonts w:ascii="Arial" w:hAnsi="Arial"/>
          <w:sz w:val="20"/>
        </w:rPr>
        <w:t xml:space="preserve"> » </w:t>
      </w:r>
      <w:r w:rsidR="00E62C16" w:rsidRPr="006D1732">
        <w:rPr>
          <w:rFonts w:eastAsia="Calibri" w:cs="Arial"/>
        </w:rPr>
        <w:t xml:space="preserve">D’après les résultats du </w:t>
      </w:r>
      <w:r w:rsidR="00E62C16" w:rsidRPr="006D1732">
        <w:rPr>
          <w:rFonts w:eastAsia="Calibri" w:cs="Arial"/>
          <w:b/>
        </w:rPr>
        <w:t>tableau 3.03</w:t>
      </w:r>
      <w:r w:rsidR="00E62C16" w:rsidRPr="006D1732">
        <w:rPr>
          <w:rFonts w:eastAsia="Calibri" w:cs="Arial"/>
        </w:rPr>
        <w:t xml:space="preserve">, </w:t>
      </w:r>
      <w:r w:rsidR="003E1CC6">
        <w:rPr>
          <w:rFonts w:eastAsia="Calibri" w:cs="Arial"/>
        </w:rPr>
        <w:t>58,7</w:t>
      </w:r>
      <w:r w:rsidR="00E62C16" w:rsidRPr="006D1732">
        <w:rPr>
          <w:rFonts w:eastAsia="Calibri" w:cs="Arial"/>
        </w:rPr>
        <w:t xml:space="preserve">% des personnes ont déclaré ne pas </w:t>
      </w:r>
      <w:r w:rsidR="00E62C16" w:rsidRPr="006D1732">
        <w:rPr>
          <w:rFonts w:eastAsia="Times New Roman" w:cs="Arial"/>
          <w:bCs/>
          <w:color w:val="000000"/>
          <w:lang w:eastAsia="fr-FR"/>
        </w:rPr>
        <w:t>essayer de réparer l’un de ces trous ou de le faire réparer par une autre personne</w:t>
      </w:r>
      <w:r w:rsidR="00E62C16" w:rsidRPr="006D1732">
        <w:rPr>
          <w:rFonts w:eastAsia="Calibri" w:cs="Arial"/>
        </w:rPr>
        <w:t>.</w:t>
      </w:r>
    </w:p>
    <w:p w:rsidR="007741FA" w:rsidRPr="006D1732" w:rsidRDefault="007741FA" w:rsidP="008966DD">
      <w:pPr>
        <w:pStyle w:val="AlisteTableau"/>
      </w:pPr>
      <w:bookmarkStart w:id="131" w:name="_Toc487020822"/>
      <w:r w:rsidRPr="003E1CC6">
        <w:rPr>
          <w:b/>
          <w:lang w:eastAsia="fr-FR"/>
        </w:rPr>
        <w:t xml:space="preserve">Tableau 3.03: </w:t>
      </w:r>
      <w:r w:rsidRPr="003E1CC6">
        <w:rPr>
          <w:lang w:eastAsia="fr-FR"/>
        </w:rPr>
        <w:t xml:space="preserve">Pourcentage et fréquence de distribution des moustiquaires par caractéristiques </w:t>
      </w:r>
      <w:r w:rsidR="00F2507B" w:rsidRPr="003E1CC6">
        <w:rPr>
          <w:lang w:eastAsia="fr-FR"/>
        </w:rPr>
        <w:t>sociodémographiques</w:t>
      </w:r>
      <w:r w:rsidRPr="003E1CC6">
        <w:rPr>
          <w:lang w:eastAsia="fr-FR"/>
        </w:rPr>
        <w:t xml:space="preserve"> selon</w:t>
      </w:r>
      <w:r w:rsidR="002551D4" w:rsidRPr="003E1CC6">
        <w:rPr>
          <w:lang w:eastAsia="fr-FR"/>
        </w:rPr>
        <w:t xml:space="preserve"> le fait de réparer </w:t>
      </w:r>
      <w:r w:rsidRPr="003E1CC6">
        <w:rPr>
          <w:lang w:eastAsia="fr-FR"/>
        </w:rPr>
        <w:t xml:space="preserve">l’un des trous ou de le faire réparer </w:t>
      </w:r>
      <w:r w:rsidR="002551D4" w:rsidRPr="003E1CC6">
        <w:rPr>
          <w:lang w:eastAsia="fr-FR"/>
        </w:rPr>
        <w:t xml:space="preserve">par soi-même ou </w:t>
      </w:r>
      <w:r w:rsidRPr="003E1CC6">
        <w:rPr>
          <w:lang w:eastAsia="fr-FR"/>
        </w:rPr>
        <w:t>par une autre personne</w:t>
      </w:r>
      <w:bookmarkEnd w:id="131"/>
    </w:p>
    <w:tbl>
      <w:tblPr>
        <w:tblW w:w="38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38"/>
        <w:gridCol w:w="1261"/>
        <w:gridCol w:w="1261"/>
        <w:gridCol w:w="1261"/>
        <w:gridCol w:w="978"/>
      </w:tblGrid>
      <w:tr w:rsidR="007741FA" w:rsidRPr="003E1CC6" w:rsidTr="007741FA">
        <w:trPr>
          <w:trHeight w:val="330"/>
          <w:jc w:val="center"/>
        </w:trPr>
        <w:tc>
          <w:tcPr>
            <w:tcW w:w="1598" w:type="pct"/>
            <w:shd w:val="clear" w:color="auto" w:fill="auto"/>
            <w:vAlign w:val="center"/>
          </w:tcPr>
          <w:p w:rsidR="007741FA" w:rsidRPr="003E1CC6" w:rsidRDefault="007741FA" w:rsidP="00AA1FA9">
            <w:pPr>
              <w:spacing w:after="0" w:line="240" w:lineRule="auto"/>
              <w:rPr>
                <w:rFonts w:eastAsia="Times New Roman" w:cs="Arial"/>
                <w:b/>
                <w:color w:val="000000"/>
                <w:lang w:eastAsia="fr-FR"/>
              </w:rPr>
            </w:pPr>
            <w:r w:rsidRPr="003E1CC6">
              <w:rPr>
                <w:rFonts w:eastAsia="Times New Roman" w:cs="Arial"/>
                <w:b/>
                <w:color w:val="000000"/>
                <w:lang w:eastAsia="fr-FR"/>
              </w:rPr>
              <w:t>Caractéristiques sociodémographiques</w:t>
            </w:r>
          </w:p>
        </w:tc>
        <w:tc>
          <w:tcPr>
            <w:tcW w:w="901" w:type="pct"/>
            <w:shd w:val="clear" w:color="auto" w:fill="auto"/>
            <w:vAlign w:val="center"/>
            <w:hideMark/>
          </w:tcPr>
          <w:p w:rsidR="007741FA" w:rsidRPr="003E1CC6" w:rsidRDefault="007741FA" w:rsidP="00AA1FA9">
            <w:pPr>
              <w:spacing w:after="0" w:line="240" w:lineRule="auto"/>
              <w:jc w:val="center"/>
              <w:rPr>
                <w:rFonts w:eastAsia="Times New Roman" w:cs="Arial"/>
                <w:color w:val="000000"/>
                <w:lang w:eastAsia="fr-FR"/>
              </w:rPr>
            </w:pPr>
            <w:r w:rsidRPr="003E1CC6">
              <w:rPr>
                <w:rFonts w:eastAsia="Times New Roman" w:cs="Arial"/>
                <w:color w:val="000000"/>
                <w:lang w:eastAsia="fr-FR"/>
              </w:rPr>
              <w:t>Non</w:t>
            </w:r>
          </w:p>
        </w:tc>
        <w:tc>
          <w:tcPr>
            <w:tcW w:w="901" w:type="pct"/>
            <w:shd w:val="clear" w:color="auto" w:fill="auto"/>
            <w:vAlign w:val="center"/>
            <w:hideMark/>
          </w:tcPr>
          <w:p w:rsidR="007741FA" w:rsidRPr="003E1CC6" w:rsidRDefault="007741FA" w:rsidP="00AA1FA9">
            <w:pPr>
              <w:spacing w:after="0" w:line="240" w:lineRule="auto"/>
              <w:jc w:val="center"/>
              <w:rPr>
                <w:rFonts w:eastAsia="Times New Roman" w:cs="Arial"/>
                <w:color w:val="000000"/>
                <w:lang w:eastAsia="fr-FR"/>
              </w:rPr>
            </w:pPr>
            <w:r w:rsidRPr="003E1CC6">
              <w:rPr>
                <w:rFonts w:eastAsia="Times New Roman" w:cs="Arial"/>
                <w:color w:val="000000"/>
                <w:lang w:eastAsia="fr-FR"/>
              </w:rPr>
              <w:t>Oui</w:t>
            </w:r>
          </w:p>
        </w:tc>
        <w:tc>
          <w:tcPr>
            <w:tcW w:w="901" w:type="pct"/>
            <w:shd w:val="clear" w:color="auto" w:fill="auto"/>
            <w:vAlign w:val="center"/>
            <w:hideMark/>
          </w:tcPr>
          <w:p w:rsidR="007741FA" w:rsidRPr="003E1CC6" w:rsidRDefault="007741FA" w:rsidP="00AA1FA9">
            <w:pPr>
              <w:spacing w:after="0" w:line="240" w:lineRule="auto"/>
              <w:jc w:val="center"/>
              <w:rPr>
                <w:rFonts w:eastAsia="Times New Roman" w:cs="Arial"/>
                <w:color w:val="000000"/>
                <w:lang w:eastAsia="fr-FR"/>
              </w:rPr>
            </w:pPr>
            <w:r w:rsidRPr="003E1CC6">
              <w:rPr>
                <w:rFonts w:eastAsia="Times New Roman" w:cs="Arial"/>
                <w:color w:val="000000"/>
                <w:lang w:eastAsia="fr-FR"/>
              </w:rPr>
              <w:t>Total</w:t>
            </w:r>
          </w:p>
        </w:tc>
        <w:tc>
          <w:tcPr>
            <w:tcW w:w="699" w:type="pct"/>
            <w:shd w:val="clear" w:color="auto" w:fill="auto"/>
            <w:vAlign w:val="center"/>
            <w:hideMark/>
          </w:tcPr>
          <w:p w:rsidR="007741FA" w:rsidRPr="003E1CC6" w:rsidRDefault="007741FA" w:rsidP="00AA1FA9">
            <w:pPr>
              <w:spacing w:after="0" w:line="240" w:lineRule="auto"/>
              <w:jc w:val="center"/>
              <w:rPr>
                <w:rFonts w:eastAsia="Times New Roman" w:cs="Arial"/>
                <w:color w:val="000000"/>
                <w:lang w:eastAsia="fr-FR"/>
              </w:rPr>
            </w:pPr>
            <w:r w:rsidRPr="003E1CC6">
              <w:rPr>
                <w:rFonts w:eastAsia="Times New Roman" w:cs="Arial"/>
                <w:color w:val="000000"/>
                <w:lang w:eastAsia="fr-FR"/>
              </w:rPr>
              <w:t>Effectif</w:t>
            </w:r>
          </w:p>
        </w:tc>
      </w:tr>
      <w:tr w:rsidR="00C4347B" w:rsidRPr="003E1CC6" w:rsidTr="00D0366A">
        <w:trPr>
          <w:trHeight w:hRule="exact" w:val="340"/>
          <w:jc w:val="center"/>
        </w:trPr>
        <w:tc>
          <w:tcPr>
            <w:tcW w:w="1598" w:type="pct"/>
            <w:shd w:val="clear" w:color="auto" w:fill="auto"/>
            <w:vAlign w:val="center"/>
          </w:tcPr>
          <w:p w:rsidR="00C4347B" w:rsidRPr="003E1CC6" w:rsidRDefault="00C4347B" w:rsidP="002551D4">
            <w:pPr>
              <w:spacing w:after="0" w:line="240" w:lineRule="auto"/>
              <w:rPr>
                <w:rFonts w:eastAsia="Times New Roman" w:cs="Arial"/>
                <w:b/>
                <w:color w:val="000000"/>
                <w:lang w:eastAsia="fr-FR"/>
              </w:rPr>
            </w:pPr>
            <w:r w:rsidRPr="003E1CC6">
              <w:rPr>
                <w:rFonts w:eastAsia="Times New Roman" w:cs="Arial"/>
                <w:b/>
                <w:color w:val="000000"/>
                <w:lang w:eastAsia="fr-FR"/>
              </w:rPr>
              <w:t>Préfecture</w:t>
            </w:r>
          </w:p>
        </w:tc>
        <w:tc>
          <w:tcPr>
            <w:tcW w:w="3402" w:type="pct"/>
            <w:gridSpan w:val="4"/>
            <w:shd w:val="clear" w:color="auto" w:fill="auto"/>
            <w:noWrap/>
            <w:vAlign w:val="center"/>
          </w:tcPr>
          <w:p w:rsidR="00C4347B" w:rsidRPr="003E1CC6" w:rsidRDefault="00C4347B" w:rsidP="002551D4">
            <w:pPr>
              <w:spacing w:after="0" w:line="240" w:lineRule="auto"/>
              <w:jc w:val="right"/>
              <w:rPr>
                <w:rFonts w:eastAsia="Times New Roman" w:cs="Arial"/>
                <w:color w:val="000000"/>
                <w:lang w:eastAsia="fr-FR"/>
              </w:rPr>
            </w:pPr>
          </w:p>
        </w:tc>
      </w:tr>
      <w:tr w:rsidR="002551D4" w:rsidRPr="003E1CC6" w:rsidTr="00D0366A">
        <w:trPr>
          <w:trHeight w:hRule="exact" w:val="340"/>
          <w:jc w:val="center"/>
        </w:trPr>
        <w:tc>
          <w:tcPr>
            <w:tcW w:w="1598" w:type="pct"/>
            <w:shd w:val="clear" w:color="auto" w:fill="auto"/>
            <w:vAlign w:val="center"/>
            <w:hideMark/>
          </w:tcPr>
          <w:p w:rsidR="002551D4" w:rsidRPr="003E1CC6" w:rsidRDefault="002551D4" w:rsidP="002551D4">
            <w:pPr>
              <w:spacing w:after="0" w:line="240" w:lineRule="auto"/>
              <w:rPr>
                <w:rFonts w:eastAsia="Times New Roman" w:cs="Arial"/>
                <w:color w:val="000000"/>
                <w:lang w:eastAsia="fr-FR"/>
              </w:rPr>
            </w:pPr>
            <w:r w:rsidRPr="003E1CC6">
              <w:rPr>
                <w:rFonts w:eastAsia="Times New Roman" w:cs="Arial"/>
                <w:color w:val="000000"/>
                <w:lang w:eastAsia="fr-FR"/>
              </w:rPr>
              <w:t>Boffa</w:t>
            </w:r>
          </w:p>
        </w:tc>
        <w:tc>
          <w:tcPr>
            <w:tcW w:w="901" w:type="pct"/>
            <w:shd w:val="clear" w:color="auto" w:fill="auto"/>
            <w:noWrap/>
            <w:vAlign w:val="center"/>
            <w:hideMark/>
          </w:tcPr>
          <w:p w:rsidR="002551D4" w:rsidRPr="003E1CC6" w:rsidRDefault="002551D4" w:rsidP="002551D4">
            <w:pPr>
              <w:spacing w:after="0" w:line="240" w:lineRule="auto"/>
              <w:jc w:val="center"/>
              <w:rPr>
                <w:rFonts w:cs="Arial"/>
                <w:color w:val="000000"/>
                <w:sz w:val="18"/>
                <w:szCs w:val="18"/>
              </w:rPr>
            </w:pPr>
            <w:r w:rsidRPr="003E1CC6">
              <w:rPr>
                <w:rFonts w:cs="Arial"/>
                <w:color w:val="000000"/>
                <w:sz w:val="18"/>
                <w:szCs w:val="18"/>
              </w:rPr>
              <w:t>63,6</w:t>
            </w:r>
          </w:p>
        </w:tc>
        <w:tc>
          <w:tcPr>
            <w:tcW w:w="901" w:type="pct"/>
            <w:shd w:val="clear" w:color="auto" w:fill="auto"/>
            <w:noWrap/>
            <w:vAlign w:val="center"/>
            <w:hideMark/>
          </w:tcPr>
          <w:p w:rsidR="002551D4" w:rsidRPr="003E1CC6" w:rsidRDefault="002551D4" w:rsidP="002551D4">
            <w:pPr>
              <w:spacing w:after="0" w:line="240" w:lineRule="auto"/>
              <w:jc w:val="center"/>
              <w:rPr>
                <w:rFonts w:cs="Arial"/>
                <w:color w:val="000000"/>
                <w:sz w:val="18"/>
                <w:szCs w:val="18"/>
              </w:rPr>
            </w:pPr>
            <w:r w:rsidRPr="003E1CC6">
              <w:rPr>
                <w:rFonts w:cs="Arial"/>
                <w:color w:val="000000"/>
                <w:sz w:val="18"/>
                <w:szCs w:val="18"/>
              </w:rPr>
              <w:t>36,4</w:t>
            </w:r>
          </w:p>
        </w:tc>
        <w:tc>
          <w:tcPr>
            <w:tcW w:w="901" w:type="pct"/>
            <w:shd w:val="clear" w:color="auto" w:fill="auto"/>
            <w:noWrap/>
            <w:vAlign w:val="center"/>
            <w:hideMark/>
          </w:tcPr>
          <w:p w:rsidR="002551D4" w:rsidRPr="003E1CC6" w:rsidRDefault="002551D4" w:rsidP="002551D4">
            <w:pPr>
              <w:spacing w:after="0" w:line="240" w:lineRule="auto"/>
              <w:jc w:val="center"/>
              <w:rPr>
                <w:rFonts w:cs="Arial"/>
                <w:color w:val="000000"/>
                <w:sz w:val="18"/>
                <w:szCs w:val="18"/>
              </w:rPr>
            </w:pPr>
            <w:r w:rsidRPr="003E1CC6">
              <w:rPr>
                <w:rFonts w:cs="Arial"/>
                <w:color w:val="000000"/>
                <w:sz w:val="18"/>
                <w:szCs w:val="18"/>
              </w:rPr>
              <w:t>100,0</w:t>
            </w:r>
          </w:p>
        </w:tc>
        <w:tc>
          <w:tcPr>
            <w:tcW w:w="699" w:type="pct"/>
            <w:shd w:val="clear" w:color="auto" w:fill="auto"/>
            <w:noWrap/>
            <w:vAlign w:val="center"/>
            <w:hideMark/>
          </w:tcPr>
          <w:p w:rsidR="002551D4" w:rsidRPr="003E1CC6" w:rsidRDefault="002551D4" w:rsidP="002551D4">
            <w:pPr>
              <w:spacing w:after="0" w:line="240" w:lineRule="auto"/>
              <w:jc w:val="center"/>
              <w:rPr>
                <w:rFonts w:cs="Arial"/>
                <w:color w:val="000000"/>
                <w:sz w:val="18"/>
                <w:szCs w:val="18"/>
              </w:rPr>
            </w:pPr>
            <w:r w:rsidRPr="003E1CC6">
              <w:rPr>
                <w:rFonts w:cs="Arial"/>
                <w:color w:val="000000"/>
                <w:sz w:val="18"/>
                <w:szCs w:val="18"/>
              </w:rPr>
              <w:t>150</w:t>
            </w:r>
          </w:p>
        </w:tc>
      </w:tr>
      <w:tr w:rsidR="002551D4" w:rsidRPr="003E1CC6" w:rsidTr="00D0366A">
        <w:trPr>
          <w:trHeight w:hRule="exact" w:val="340"/>
          <w:jc w:val="center"/>
        </w:trPr>
        <w:tc>
          <w:tcPr>
            <w:tcW w:w="1598" w:type="pct"/>
            <w:shd w:val="clear" w:color="auto" w:fill="auto"/>
            <w:vAlign w:val="center"/>
            <w:hideMark/>
          </w:tcPr>
          <w:p w:rsidR="002551D4" w:rsidRPr="003E1CC6" w:rsidRDefault="002551D4" w:rsidP="002551D4">
            <w:pPr>
              <w:spacing w:after="0" w:line="240" w:lineRule="auto"/>
              <w:rPr>
                <w:rFonts w:eastAsia="Times New Roman" w:cs="Arial"/>
                <w:color w:val="000000"/>
                <w:lang w:eastAsia="fr-FR"/>
              </w:rPr>
            </w:pPr>
            <w:r w:rsidRPr="003E1CC6">
              <w:rPr>
                <w:rFonts w:eastAsia="Times New Roman" w:cs="Arial"/>
                <w:color w:val="000000"/>
                <w:lang w:eastAsia="fr-FR"/>
              </w:rPr>
              <w:t>Dinguiraye</w:t>
            </w:r>
          </w:p>
        </w:tc>
        <w:tc>
          <w:tcPr>
            <w:tcW w:w="901" w:type="pct"/>
            <w:shd w:val="clear" w:color="auto" w:fill="auto"/>
            <w:noWrap/>
            <w:vAlign w:val="center"/>
            <w:hideMark/>
          </w:tcPr>
          <w:p w:rsidR="002551D4" w:rsidRPr="003E1CC6" w:rsidRDefault="002551D4" w:rsidP="002551D4">
            <w:pPr>
              <w:spacing w:after="0" w:line="240" w:lineRule="auto"/>
              <w:jc w:val="center"/>
              <w:rPr>
                <w:rFonts w:cs="Arial"/>
                <w:color w:val="000000"/>
                <w:sz w:val="18"/>
                <w:szCs w:val="18"/>
              </w:rPr>
            </w:pPr>
            <w:r w:rsidRPr="003E1CC6">
              <w:rPr>
                <w:rFonts w:cs="Arial"/>
                <w:color w:val="000000"/>
                <w:sz w:val="18"/>
                <w:szCs w:val="18"/>
              </w:rPr>
              <w:t>46,2</w:t>
            </w:r>
          </w:p>
        </w:tc>
        <w:tc>
          <w:tcPr>
            <w:tcW w:w="901" w:type="pct"/>
            <w:shd w:val="clear" w:color="auto" w:fill="auto"/>
            <w:noWrap/>
            <w:vAlign w:val="center"/>
            <w:hideMark/>
          </w:tcPr>
          <w:p w:rsidR="002551D4" w:rsidRPr="003E1CC6" w:rsidRDefault="002551D4" w:rsidP="002551D4">
            <w:pPr>
              <w:spacing w:after="0" w:line="240" w:lineRule="auto"/>
              <w:jc w:val="center"/>
              <w:rPr>
                <w:rFonts w:cs="Arial"/>
                <w:color w:val="000000"/>
                <w:sz w:val="18"/>
                <w:szCs w:val="18"/>
              </w:rPr>
            </w:pPr>
            <w:r w:rsidRPr="003E1CC6">
              <w:rPr>
                <w:rFonts w:cs="Arial"/>
                <w:color w:val="000000"/>
                <w:sz w:val="18"/>
                <w:szCs w:val="18"/>
              </w:rPr>
              <w:t>53,8</w:t>
            </w:r>
          </w:p>
        </w:tc>
        <w:tc>
          <w:tcPr>
            <w:tcW w:w="901" w:type="pct"/>
            <w:shd w:val="clear" w:color="auto" w:fill="auto"/>
            <w:noWrap/>
            <w:vAlign w:val="center"/>
            <w:hideMark/>
          </w:tcPr>
          <w:p w:rsidR="002551D4" w:rsidRPr="003E1CC6" w:rsidRDefault="002551D4" w:rsidP="002551D4">
            <w:pPr>
              <w:spacing w:after="0" w:line="240" w:lineRule="auto"/>
              <w:jc w:val="center"/>
              <w:rPr>
                <w:rFonts w:cs="Arial"/>
                <w:color w:val="000000"/>
                <w:sz w:val="18"/>
                <w:szCs w:val="18"/>
              </w:rPr>
            </w:pPr>
            <w:r w:rsidRPr="003E1CC6">
              <w:rPr>
                <w:rFonts w:cs="Arial"/>
                <w:color w:val="000000"/>
                <w:sz w:val="18"/>
                <w:szCs w:val="18"/>
              </w:rPr>
              <w:t>100,0</w:t>
            </w:r>
          </w:p>
        </w:tc>
        <w:tc>
          <w:tcPr>
            <w:tcW w:w="699" w:type="pct"/>
            <w:shd w:val="clear" w:color="auto" w:fill="auto"/>
            <w:noWrap/>
            <w:vAlign w:val="center"/>
            <w:hideMark/>
          </w:tcPr>
          <w:p w:rsidR="002551D4" w:rsidRPr="003E1CC6" w:rsidRDefault="002551D4" w:rsidP="002551D4">
            <w:pPr>
              <w:spacing w:after="0" w:line="240" w:lineRule="auto"/>
              <w:jc w:val="center"/>
              <w:rPr>
                <w:rFonts w:cs="Arial"/>
                <w:color w:val="000000"/>
                <w:sz w:val="18"/>
                <w:szCs w:val="18"/>
              </w:rPr>
            </w:pPr>
            <w:r w:rsidRPr="003E1CC6">
              <w:rPr>
                <w:rFonts w:cs="Arial"/>
                <w:color w:val="000000"/>
                <w:sz w:val="18"/>
                <w:szCs w:val="18"/>
              </w:rPr>
              <w:t>150</w:t>
            </w:r>
          </w:p>
        </w:tc>
      </w:tr>
      <w:tr w:rsidR="00C4347B" w:rsidRPr="003E1CC6" w:rsidTr="00D0366A">
        <w:trPr>
          <w:trHeight w:hRule="exact" w:val="340"/>
          <w:jc w:val="center"/>
        </w:trPr>
        <w:tc>
          <w:tcPr>
            <w:tcW w:w="1598" w:type="pct"/>
            <w:shd w:val="clear" w:color="auto" w:fill="auto"/>
            <w:vAlign w:val="center"/>
          </w:tcPr>
          <w:p w:rsidR="00C4347B" w:rsidRPr="003E1CC6" w:rsidRDefault="00C4347B" w:rsidP="002551D4">
            <w:pPr>
              <w:spacing w:after="0" w:line="240" w:lineRule="auto"/>
              <w:rPr>
                <w:rFonts w:eastAsia="Times New Roman" w:cs="Arial"/>
                <w:b/>
                <w:color w:val="000000"/>
                <w:lang w:eastAsia="fr-FR"/>
              </w:rPr>
            </w:pPr>
            <w:r w:rsidRPr="003E1CC6">
              <w:rPr>
                <w:rFonts w:eastAsia="Times New Roman" w:cs="Arial"/>
                <w:b/>
                <w:color w:val="000000"/>
                <w:lang w:eastAsia="fr-FR"/>
              </w:rPr>
              <w:t>Sexe</w:t>
            </w:r>
            <w:r w:rsidR="002551D4" w:rsidRPr="003E1CC6">
              <w:rPr>
                <w:rFonts w:eastAsia="Times New Roman" w:cs="Arial"/>
                <w:b/>
                <w:color w:val="000000"/>
                <w:lang w:eastAsia="fr-FR"/>
              </w:rPr>
              <w:t xml:space="preserve"> du CM</w:t>
            </w:r>
          </w:p>
        </w:tc>
        <w:tc>
          <w:tcPr>
            <w:tcW w:w="3402" w:type="pct"/>
            <w:gridSpan w:val="4"/>
            <w:shd w:val="clear" w:color="auto" w:fill="auto"/>
            <w:noWrap/>
            <w:vAlign w:val="center"/>
          </w:tcPr>
          <w:p w:rsidR="00C4347B" w:rsidRPr="003E1CC6" w:rsidRDefault="00C4347B" w:rsidP="002551D4">
            <w:pPr>
              <w:spacing w:after="0" w:line="240" w:lineRule="auto"/>
              <w:jc w:val="center"/>
              <w:rPr>
                <w:rFonts w:eastAsia="Times New Roman" w:cs="Arial"/>
                <w:color w:val="000000"/>
                <w:lang w:eastAsia="fr-FR"/>
              </w:rPr>
            </w:pPr>
          </w:p>
        </w:tc>
      </w:tr>
      <w:tr w:rsidR="002551D4" w:rsidRPr="003E1CC6" w:rsidTr="00D0366A">
        <w:trPr>
          <w:trHeight w:hRule="exact" w:val="340"/>
          <w:jc w:val="center"/>
        </w:trPr>
        <w:tc>
          <w:tcPr>
            <w:tcW w:w="1598" w:type="pct"/>
            <w:shd w:val="clear" w:color="auto" w:fill="auto"/>
            <w:vAlign w:val="center"/>
            <w:hideMark/>
          </w:tcPr>
          <w:p w:rsidR="002551D4" w:rsidRPr="003E1CC6" w:rsidRDefault="002551D4" w:rsidP="002551D4">
            <w:pPr>
              <w:spacing w:after="0" w:line="240" w:lineRule="auto"/>
              <w:rPr>
                <w:rFonts w:eastAsia="Times New Roman" w:cs="Arial"/>
                <w:color w:val="000000"/>
                <w:lang w:eastAsia="fr-FR"/>
              </w:rPr>
            </w:pPr>
            <w:r w:rsidRPr="003E1CC6">
              <w:rPr>
                <w:rFonts w:eastAsia="Times New Roman" w:cs="Arial"/>
                <w:color w:val="000000"/>
                <w:lang w:eastAsia="fr-FR"/>
              </w:rPr>
              <w:t>Homme</w:t>
            </w:r>
          </w:p>
        </w:tc>
        <w:tc>
          <w:tcPr>
            <w:tcW w:w="901" w:type="pct"/>
            <w:shd w:val="clear" w:color="auto" w:fill="auto"/>
            <w:noWrap/>
            <w:vAlign w:val="center"/>
            <w:hideMark/>
          </w:tcPr>
          <w:p w:rsidR="002551D4" w:rsidRPr="003E1CC6" w:rsidRDefault="002551D4" w:rsidP="002551D4">
            <w:pPr>
              <w:spacing w:after="0" w:line="240" w:lineRule="auto"/>
              <w:jc w:val="center"/>
              <w:rPr>
                <w:rFonts w:cs="Arial"/>
                <w:color w:val="000000"/>
                <w:sz w:val="18"/>
                <w:szCs w:val="18"/>
              </w:rPr>
            </w:pPr>
            <w:r w:rsidRPr="003E1CC6">
              <w:rPr>
                <w:rFonts w:cs="Arial"/>
                <w:color w:val="000000"/>
                <w:sz w:val="18"/>
                <w:szCs w:val="18"/>
              </w:rPr>
              <w:t>66,7</w:t>
            </w:r>
          </w:p>
        </w:tc>
        <w:tc>
          <w:tcPr>
            <w:tcW w:w="901" w:type="pct"/>
            <w:shd w:val="clear" w:color="auto" w:fill="auto"/>
            <w:noWrap/>
            <w:vAlign w:val="center"/>
            <w:hideMark/>
          </w:tcPr>
          <w:p w:rsidR="002551D4" w:rsidRPr="003E1CC6" w:rsidRDefault="002551D4" w:rsidP="002551D4">
            <w:pPr>
              <w:spacing w:after="0" w:line="240" w:lineRule="auto"/>
              <w:jc w:val="center"/>
              <w:rPr>
                <w:rFonts w:cs="Arial"/>
                <w:color w:val="000000"/>
                <w:sz w:val="18"/>
                <w:szCs w:val="18"/>
              </w:rPr>
            </w:pPr>
            <w:r w:rsidRPr="003E1CC6">
              <w:rPr>
                <w:rFonts w:cs="Arial"/>
                <w:color w:val="000000"/>
                <w:sz w:val="18"/>
                <w:szCs w:val="18"/>
              </w:rPr>
              <w:t>33,3</w:t>
            </w:r>
          </w:p>
        </w:tc>
        <w:tc>
          <w:tcPr>
            <w:tcW w:w="901" w:type="pct"/>
            <w:shd w:val="clear" w:color="auto" w:fill="auto"/>
            <w:noWrap/>
            <w:vAlign w:val="center"/>
            <w:hideMark/>
          </w:tcPr>
          <w:p w:rsidR="002551D4" w:rsidRPr="003E1CC6" w:rsidRDefault="002551D4" w:rsidP="002551D4">
            <w:pPr>
              <w:spacing w:after="0" w:line="240" w:lineRule="auto"/>
              <w:jc w:val="center"/>
              <w:rPr>
                <w:rFonts w:cs="Arial"/>
                <w:color w:val="000000"/>
                <w:sz w:val="18"/>
                <w:szCs w:val="18"/>
              </w:rPr>
            </w:pPr>
            <w:r w:rsidRPr="003E1CC6">
              <w:rPr>
                <w:rFonts w:cs="Arial"/>
                <w:color w:val="000000"/>
                <w:sz w:val="18"/>
                <w:szCs w:val="18"/>
              </w:rPr>
              <w:t>100,0</w:t>
            </w:r>
          </w:p>
        </w:tc>
        <w:tc>
          <w:tcPr>
            <w:tcW w:w="699" w:type="pct"/>
            <w:shd w:val="clear" w:color="auto" w:fill="auto"/>
            <w:noWrap/>
            <w:vAlign w:val="center"/>
            <w:hideMark/>
          </w:tcPr>
          <w:p w:rsidR="002551D4" w:rsidRPr="003E1CC6" w:rsidRDefault="002551D4" w:rsidP="002551D4">
            <w:pPr>
              <w:spacing w:after="0" w:line="240" w:lineRule="auto"/>
              <w:jc w:val="center"/>
              <w:rPr>
                <w:rFonts w:cs="Arial"/>
                <w:color w:val="000000"/>
                <w:sz w:val="18"/>
                <w:szCs w:val="18"/>
              </w:rPr>
            </w:pPr>
            <w:r w:rsidRPr="003E1CC6">
              <w:rPr>
                <w:rFonts w:cs="Arial"/>
                <w:color w:val="000000"/>
                <w:sz w:val="18"/>
                <w:szCs w:val="18"/>
              </w:rPr>
              <w:t>259</w:t>
            </w:r>
          </w:p>
        </w:tc>
      </w:tr>
      <w:tr w:rsidR="002551D4" w:rsidRPr="003E1CC6" w:rsidTr="00D0366A">
        <w:trPr>
          <w:trHeight w:hRule="exact" w:val="340"/>
          <w:jc w:val="center"/>
        </w:trPr>
        <w:tc>
          <w:tcPr>
            <w:tcW w:w="1598" w:type="pct"/>
            <w:shd w:val="clear" w:color="auto" w:fill="auto"/>
            <w:vAlign w:val="center"/>
            <w:hideMark/>
          </w:tcPr>
          <w:p w:rsidR="002551D4" w:rsidRPr="003E1CC6" w:rsidRDefault="002551D4" w:rsidP="002551D4">
            <w:pPr>
              <w:spacing w:after="0" w:line="240" w:lineRule="auto"/>
              <w:rPr>
                <w:rFonts w:eastAsia="Times New Roman" w:cs="Arial"/>
                <w:color w:val="000000"/>
                <w:lang w:eastAsia="fr-FR"/>
              </w:rPr>
            </w:pPr>
            <w:r w:rsidRPr="003E1CC6">
              <w:rPr>
                <w:rFonts w:eastAsia="Times New Roman" w:cs="Arial"/>
                <w:color w:val="000000"/>
                <w:lang w:eastAsia="fr-FR"/>
              </w:rPr>
              <w:t>Femme</w:t>
            </w:r>
          </w:p>
        </w:tc>
        <w:tc>
          <w:tcPr>
            <w:tcW w:w="901" w:type="pct"/>
            <w:shd w:val="clear" w:color="auto" w:fill="auto"/>
            <w:noWrap/>
            <w:vAlign w:val="center"/>
            <w:hideMark/>
          </w:tcPr>
          <w:p w:rsidR="002551D4" w:rsidRPr="003E1CC6" w:rsidRDefault="002551D4" w:rsidP="002551D4">
            <w:pPr>
              <w:spacing w:after="0" w:line="240" w:lineRule="auto"/>
              <w:jc w:val="center"/>
              <w:rPr>
                <w:rFonts w:cs="Arial"/>
                <w:color w:val="000000"/>
                <w:sz w:val="18"/>
                <w:szCs w:val="18"/>
              </w:rPr>
            </w:pPr>
            <w:r w:rsidRPr="003E1CC6">
              <w:rPr>
                <w:rFonts w:cs="Arial"/>
                <w:color w:val="000000"/>
                <w:sz w:val="18"/>
                <w:szCs w:val="18"/>
              </w:rPr>
              <w:t>0,0</w:t>
            </w:r>
          </w:p>
        </w:tc>
        <w:tc>
          <w:tcPr>
            <w:tcW w:w="901" w:type="pct"/>
            <w:shd w:val="clear" w:color="auto" w:fill="auto"/>
            <w:noWrap/>
            <w:vAlign w:val="center"/>
            <w:hideMark/>
          </w:tcPr>
          <w:p w:rsidR="002551D4" w:rsidRPr="003E1CC6" w:rsidRDefault="002551D4" w:rsidP="002551D4">
            <w:pPr>
              <w:spacing w:after="0" w:line="240" w:lineRule="auto"/>
              <w:jc w:val="center"/>
              <w:rPr>
                <w:rFonts w:cs="Arial"/>
                <w:color w:val="000000"/>
                <w:sz w:val="18"/>
                <w:szCs w:val="18"/>
              </w:rPr>
            </w:pPr>
            <w:r w:rsidRPr="003E1CC6">
              <w:rPr>
                <w:rFonts w:cs="Arial"/>
                <w:color w:val="000000"/>
                <w:sz w:val="18"/>
                <w:szCs w:val="18"/>
              </w:rPr>
              <w:t>0,0</w:t>
            </w:r>
          </w:p>
        </w:tc>
        <w:tc>
          <w:tcPr>
            <w:tcW w:w="901" w:type="pct"/>
            <w:shd w:val="clear" w:color="auto" w:fill="auto"/>
            <w:noWrap/>
            <w:vAlign w:val="center"/>
            <w:hideMark/>
          </w:tcPr>
          <w:p w:rsidR="002551D4" w:rsidRPr="003E1CC6" w:rsidRDefault="002551D4" w:rsidP="002551D4">
            <w:pPr>
              <w:spacing w:after="0" w:line="240" w:lineRule="auto"/>
              <w:jc w:val="center"/>
              <w:rPr>
                <w:rFonts w:cs="Arial"/>
                <w:color w:val="000000"/>
                <w:sz w:val="18"/>
                <w:szCs w:val="18"/>
              </w:rPr>
            </w:pPr>
            <w:r w:rsidRPr="003E1CC6">
              <w:rPr>
                <w:rFonts w:cs="Arial"/>
                <w:color w:val="000000"/>
                <w:sz w:val="18"/>
                <w:szCs w:val="18"/>
              </w:rPr>
              <w:t>0,0</w:t>
            </w:r>
          </w:p>
        </w:tc>
        <w:tc>
          <w:tcPr>
            <w:tcW w:w="699" w:type="pct"/>
            <w:shd w:val="clear" w:color="auto" w:fill="auto"/>
            <w:noWrap/>
            <w:vAlign w:val="center"/>
            <w:hideMark/>
          </w:tcPr>
          <w:p w:rsidR="002551D4" w:rsidRPr="003E1CC6" w:rsidRDefault="002551D4" w:rsidP="002551D4">
            <w:pPr>
              <w:spacing w:after="0" w:line="240" w:lineRule="auto"/>
              <w:jc w:val="center"/>
              <w:rPr>
                <w:rFonts w:cs="Arial"/>
                <w:color w:val="000000"/>
                <w:sz w:val="18"/>
                <w:szCs w:val="18"/>
              </w:rPr>
            </w:pPr>
            <w:r w:rsidRPr="003E1CC6">
              <w:rPr>
                <w:rFonts w:cs="Arial"/>
                <w:color w:val="000000"/>
                <w:sz w:val="18"/>
                <w:szCs w:val="18"/>
              </w:rPr>
              <w:t>41</w:t>
            </w:r>
          </w:p>
        </w:tc>
      </w:tr>
      <w:tr w:rsidR="00C4347B" w:rsidRPr="003E1CC6" w:rsidTr="00D0366A">
        <w:trPr>
          <w:trHeight w:hRule="exact" w:val="340"/>
          <w:jc w:val="center"/>
        </w:trPr>
        <w:tc>
          <w:tcPr>
            <w:tcW w:w="1598" w:type="pct"/>
            <w:shd w:val="clear" w:color="auto" w:fill="auto"/>
            <w:vAlign w:val="center"/>
          </w:tcPr>
          <w:p w:rsidR="00C4347B" w:rsidRPr="003E1CC6" w:rsidRDefault="00C4347B" w:rsidP="002551D4">
            <w:pPr>
              <w:spacing w:after="0" w:line="240" w:lineRule="auto"/>
              <w:rPr>
                <w:rFonts w:eastAsia="Times New Roman" w:cs="Arial"/>
                <w:b/>
                <w:color w:val="000000"/>
                <w:lang w:eastAsia="fr-FR"/>
              </w:rPr>
            </w:pPr>
            <w:r w:rsidRPr="003E1CC6">
              <w:rPr>
                <w:rFonts w:eastAsia="Times New Roman" w:cs="Arial"/>
                <w:b/>
                <w:color w:val="000000"/>
                <w:lang w:eastAsia="fr-FR"/>
              </w:rPr>
              <w:t>Niveau d'instruction</w:t>
            </w:r>
          </w:p>
        </w:tc>
        <w:tc>
          <w:tcPr>
            <w:tcW w:w="3402" w:type="pct"/>
            <w:gridSpan w:val="4"/>
            <w:shd w:val="clear" w:color="auto" w:fill="auto"/>
            <w:noWrap/>
            <w:vAlign w:val="center"/>
          </w:tcPr>
          <w:p w:rsidR="00C4347B" w:rsidRPr="003E1CC6" w:rsidRDefault="00C4347B" w:rsidP="002551D4">
            <w:pPr>
              <w:spacing w:after="0" w:line="240" w:lineRule="auto"/>
              <w:jc w:val="center"/>
              <w:rPr>
                <w:rFonts w:eastAsia="Times New Roman" w:cs="Arial"/>
                <w:color w:val="000000"/>
                <w:lang w:eastAsia="fr-FR"/>
              </w:rPr>
            </w:pPr>
          </w:p>
        </w:tc>
      </w:tr>
      <w:tr w:rsidR="002551D4" w:rsidRPr="003E1CC6" w:rsidTr="00D0366A">
        <w:trPr>
          <w:trHeight w:hRule="exact" w:val="340"/>
          <w:jc w:val="center"/>
        </w:trPr>
        <w:tc>
          <w:tcPr>
            <w:tcW w:w="1598" w:type="pct"/>
            <w:shd w:val="clear" w:color="auto" w:fill="auto"/>
            <w:vAlign w:val="center"/>
            <w:hideMark/>
          </w:tcPr>
          <w:p w:rsidR="002551D4" w:rsidRPr="003E1CC6" w:rsidRDefault="002551D4" w:rsidP="002551D4">
            <w:pPr>
              <w:spacing w:after="0" w:line="240" w:lineRule="auto"/>
              <w:rPr>
                <w:rFonts w:eastAsia="Times New Roman" w:cs="Arial"/>
                <w:color w:val="000000"/>
                <w:lang w:eastAsia="fr-FR"/>
              </w:rPr>
            </w:pPr>
            <w:r w:rsidRPr="003E1CC6">
              <w:rPr>
                <w:rFonts w:eastAsia="Times New Roman" w:cs="Arial"/>
                <w:color w:val="000000"/>
                <w:lang w:eastAsia="fr-FR"/>
              </w:rPr>
              <w:t>Aucun</w:t>
            </w:r>
          </w:p>
        </w:tc>
        <w:tc>
          <w:tcPr>
            <w:tcW w:w="901" w:type="pct"/>
            <w:shd w:val="clear" w:color="auto" w:fill="auto"/>
            <w:noWrap/>
            <w:vAlign w:val="center"/>
            <w:hideMark/>
          </w:tcPr>
          <w:p w:rsidR="002551D4" w:rsidRPr="003E1CC6" w:rsidRDefault="002551D4" w:rsidP="002551D4">
            <w:pPr>
              <w:spacing w:after="0" w:line="240" w:lineRule="auto"/>
              <w:jc w:val="center"/>
              <w:rPr>
                <w:rFonts w:cs="Arial"/>
                <w:color w:val="000000"/>
                <w:sz w:val="18"/>
                <w:szCs w:val="18"/>
              </w:rPr>
            </w:pPr>
            <w:r w:rsidRPr="003E1CC6">
              <w:rPr>
                <w:rFonts w:cs="Arial"/>
                <w:color w:val="000000"/>
                <w:sz w:val="18"/>
                <w:szCs w:val="18"/>
              </w:rPr>
              <w:t>61,8</w:t>
            </w:r>
          </w:p>
        </w:tc>
        <w:tc>
          <w:tcPr>
            <w:tcW w:w="901" w:type="pct"/>
            <w:shd w:val="clear" w:color="auto" w:fill="auto"/>
            <w:noWrap/>
            <w:vAlign w:val="center"/>
            <w:hideMark/>
          </w:tcPr>
          <w:p w:rsidR="002551D4" w:rsidRPr="003E1CC6" w:rsidRDefault="002551D4" w:rsidP="002551D4">
            <w:pPr>
              <w:spacing w:after="0" w:line="240" w:lineRule="auto"/>
              <w:jc w:val="center"/>
              <w:rPr>
                <w:rFonts w:cs="Arial"/>
                <w:color w:val="000000"/>
                <w:sz w:val="18"/>
                <w:szCs w:val="18"/>
              </w:rPr>
            </w:pPr>
            <w:r w:rsidRPr="003E1CC6">
              <w:rPr>
                <w:rFonts w:cs="Arial"/>
                <w:color w:val="000000"/>
                <w:sz w:val="18"/>
                <w:szCs w:val="18"/>
              </w:rPr>
              <w:t>38,2</w:t>
            </w:r>
          </w:p>
        </w:tc>
        <w:tc>
          <w:tcPr>
            <w:tcW w:w="901" w:type="pct"/>
            <w:shd w:val="clear" w:color="auto" w:fill="auto"/>
            <w:noWrap/>
            <w:vAlign w:val="center"/>
            <w:hideMark/>
          </w:tcPr>
          <w:p w:rsidR="002551D4" w:rsidRPr="003E1CC6" w:rsidRDefault="002551D4" w:rsidP="002551D4">
            <w:pPr>
              <w:spacing w:after="0" w:line="240" w:lineRule="auto"/>
              <w:jc w:val="center"/>
              <w:rPr>
                <w:rFonts w:cs="Arial"/>
                <w:color w:val="000000"/>
                <w:sz w:val="18"/>
                <w:szCs w:val="18"/>
              </w:rPr>
            </w:pPr>
            <w:r w:rsidRPr="003E1CC6">
              <w:rPr>
                <w:rFonts w:cs="Arial"/>
                <w:color w:val="000000"/>
                <w:sz w:val="18"/>
                <w:szCs w:val="18"/>
              </w:rPr>
              <w:t>100,0</w:t>
            </w:r>
          </w:p>
        </w:tc>
        <w:tc>
          <w:tcPr>
            <w:tcW w:w="699" w:type="pct"/>
            <w:shd w:val="clear" w:color="auto" w:fill="auto"/>
            <w:noWrap/>
            <w:vAlign w:val="center"/>
            <w:hideMark/>
          </w:tcPr>
          <w:p w:rsidR="002551D4" w:rsidRPr="003E1CC6" w:rsidRDefault="002551D4" w:rsidP="002551D4">
            <w:pPr>
              <w:spacing w:after="0" w:line="240" w:lineRule="auto"/>
              <w:jc w:val="center"/>
              <w:rPr>
                <w:rFonts w:cs="Arial"/>
                <w:color w:val="000000"/>
                <w:sz w:val="18"/>
                <w:szCs w:val="18"/>
              </w:rPr>
            </w:pPr>
            <w:r w:rsidRPr="003E1CC6">
              <w:rPr>
                <w:rFonts w:cs="Arial"/>
                <w:color w:val="000000"/>
                <w:sz w:val="18"/>
                <w:szCs w:val="18"/>
              </w:rPr>
              <w:t>234</w:t>
            </w:r>
          </w:p>
        </w:tc>
      </w:tr>
      <w:tr w:rsidR="002551D4" w:rsidRPr="003E1CC6" w:rsidTr="00D0366A">
        <w:trPr>
          <w:trHeight w:hRule="exact" w:val="340"/>
          <w:jc w:val="center"/>
        </w:trPr>
        <w:tc>
          <w:tcPr>
            <w:tcW w:w="1598" w:type="pct"/>
            <w:shd w:val="clear" w:color="auto" w:fill="auto"/>
            <w:vAlign w:val="center"/>
            <w:hideMark/>
          </w:tcPr>
          <w:p w:rsidR="002551D4" w:rsidRPr="003E1CC6" w:rsidRDefault="002551D4" w:rsidP="002551D4">
            <w:pPr>
              <w:spacing w:after="0" w:line="240" w:lineRule="auto"/>
              <w:rPr>
                <w:rFonts w:eastAsia="Times New Roman" w:cs="Arial"/>
                <w:color w:val="000000"/>
                <w:lang w:eastAsia="fr-FR"/>
              </w:rPr>
            </w:pPr>
            <w:r w:rsidRPr="003E1CC6">
              <w:rPr>
                <w:rFonts w:eastAsia="Times New Roman" w:cs="Arial"/>
                <w:color w:val="000000"/>
                <w:lang w:eastAsia="fr-FR"/>
              </w:rPr>
              <w:t>Primaire</w:t>
            </w:r>
          </w:p>
        </w:tc>
        <w:tc>
          <w:tcPr>
            <w:tcW w:w="901" w:type="pct"/>
            <w:shd w:val="clear" w:color="auto" w:fill="auto"/>
            <w:noWrap/>
            <w:vAlign w:val="center"/>
            <w:hideMark/>
          </w:tcPr>
          <w:p w:rsidR="002551D4" w:rsidRPr="003E1CC6" w:rsidRDefault="002551D4" w:rsidP="002551D4">
            <w:pPr>
              <w:spacing w:after="0" w:line="240" w:lineRule="auto"/>
              <w:jc w:val="center"/>
              <w:rPr>
                <w:rFonts w:cs="Arial"/>
                <w:color w:val="000000"/>
                <w:sz w:val="18"/>
                <w:szCs w:val="18"/>
              </w:rPr>
            </w:pPr>
            <w:r w:rsidRPr="003E1CC6">
              <w:rPr>
                <w:rFonts w:cs="Arial"/>
                <w:color w:val="000000"/>
                <w:sz w:val="18"/>
                <w:szCs w:val="18"/>
              </w:rPr>
              <w:t>50,0</w:t>
            </w:r>
          </w:p>
        </w:tc>
        <w:tc>
          <w:tcPr>
            <w:tcW w:w="901" w:type="pct"/>
            <w:shd w:val="clear" w:color="auto" w:fill="auto"/>
            <w:noWrap/>
            <w:vAlign w:val="center"/>
            <w:hideMark/>
          </w:tcPr>
          <w:p w:rsidR="002551D4" w:rsidRPr="003E1CC6" w:rsidRDefault="002551D4" w:rsidP="002551D4">
            <w:pPr>
              <w:spacing w:after="0" w:line="240" w:lineRule="auto"/>
              <w:jc w:val="center"/>
              <w:rPr>
                <w:rFonts w:cs="Arial"/>
                <w:color w:val="000000"/>
                <w:sz w:val="18"/>
                <w:szCs w:val="18"/>
              </w:rPr>
            </w:pPr>
            <w:r w:rsidRPr="003E1CC6">
              <w:rPr>
                <w:rFonts w:cs="Arial"/>
                <w:color w:val="000000"/>
                <w:sz w:val="18"/>
                <w:szCs w:val="18"/>
              </w:rPr>
              <w:t>50,0</w:t>
            </w:r>
          </w:p>
        </w:tc>
        <w:tc>
          <w:tcPr>
            <w:tcW w:w="901" w:type="pct"/>
            <w:shd w:val="clear" w:color="auto" w:fill="auto"/>
            <w:noWrap/>
            <w:vAlign w:val="center"/>
            <w:hideMark/>
          </w:tcPr>
          <w:p w:rsidR="002551D4" w:rsidRPr="003E1CC6" w:rsidRDefault="002551D4" w:rsidP="002551D4">
            <w:pPr>
              <w:spacing w:after="0" w:line="240" w:lineRule="auto"/>
              <w:jc w:val="center"/>
              <w:rPr>
                <w:rFonts w:cs="Arial"/>
                <w:color w:val="000000"/>
                <w:sz w:val="18"/>
                <w:szCs w:val="18"/>
              </w:rPr>
            </w:pPr>
            <w:r w:rsidRPr="003E1CC6">
              <w:rPr>
                <w:rFonts w:cs="Arial"/>
                <w:color w:val="000000"/>
                <w:sz w:val="18"/>
                <w:szCs w:val="18"/>
              </w:rPr>
              <w:t>100,0</w:t>
            </w:r>
          </w:p>
        </w:tc>
        <w:tc>
          <w:tcPr>
            <w:tcW w:w="699" w:type="pct"/>
            <w:shd w:val="clear" w:color="auto" w:fill="auto"/>
            <w:noWrap/>
            <w:vAlign w:val="center"/>
            <w:hideMark/>
          </w:tcPr>
          <w:p w:rsidR="002551D4" w:rsidRPr="003E1CC6" w:rsidRDefault="002551D4" w:rsidP="002551D4">
            <w:pPr>
              <w:spacing w:after="0" w:line="240" w:lineRule="auto"/>
              <w:jc w:val="center"/>
              <w:rPr>
                <w:rFonts w:cs="Arial"/>
                <w:color w:val="000000"/>
                <w:sz w:val="18"/>
                <w:szCs w:val="18"/>
              </w:rPr>
            </w:pPr>
            <w:r w:rsidRPr="003E1CC6">
              <w:rPr>
                <w:rFonts w:cs="Arial"/>
                <w:color w:val="000000"/>
                <w:sz w:val="18"/>
                <w:szCs w:val="18"/>
              </w:rPr>
              <w:t>27</w:t>
            </w:r>
          </w:p>
        </w:tc>
      </w:tr>
      <w:tr w:rsidR="002551D4" w:rsidRPr="003E1CC6" w:rsidTr="00D0366A">
        <w:trPr>
          <w:trHeight w:hRule="exact" w:val="340"/>
          <w:jc w:val="center"/>
        </w:trPr>
        <w:tc>
          <w:tcPr>
            <w:tcW w:w="1598" w:type="pct"/>
            <w:shd w:val="clear" w:color="auto" w:fill="auto"/>
            <w:vAlign w:val="center"/>
            <w:hideMark/>
          </w:tcPr>
          <w:p w:rsidR="002551D4" w:rsidRPr="003E1CC6" w:rsidRDefault="002551D4" w:rsidP="002551D4">
            <w:pPr>
              <w:spacing w:after="0" w:line="240" w:lineRule="auto"/>
              <w:rPr>
                <w:rFonts w:eastAsia="Times New Roman" w:cs="Arial"/>
                <w:color w:val="000000"/>
                <w:lang w:eastAsia="fr-FR"/>
              </w:rPr>
            </w:pPr>
            <w:r w:rsidRPr="003E1CC6">
              <w:rPr>
                <w:rFonts w:eastAsia="Times New Roman" w:cs="Arial"/>
                <w:color w:val="000000"/>
                <w:lang w:eastAsia="fr-FR"/>
              </w:rPr>
              <w:t>Secondaire ou plus</w:t>
            </w:r>
          </w:p>
        </w:tc>
        <w:tc>
          <w:tcPr>
            <w:tcW w:w="901" w:type="pct"/>
            <w:shd w:val="clear" w:color="auto" w:fill="auto"/>
            <w:noWrap/>
            <w:vAlign w:val="center"/>
            <w:hideMark/>
          </w:tcPr>
          <w:p w:rsidR="002551D4" w:rsidRPr="003E1CC6" w:rsidRDefault="002551D4" w:rsidP="002551D4">
            <w:pPr>
              <w:spacing w:after="0" w:line="240" w:lineRule="auto"/>
              <w:jc w:val="center"/>
              <w:rPr>
                <w:rFonts w:cs="Arial"/>
                <w:color w:val="000000"/>
                <w:sz w:val="18"/>
                <w:szCs w:val="18"/>
              </w:rPr>
            </w:pPr>
            <w:r w:rsidRPr="003E1CC6">
              <w:rPr>
                <w:rFonts w:cs="Arial"/>
                <w:color w:val="000000"/>
                <w:sz w:val="18"/>
                <w:szCs w:val="18"/>
              </w:rPr>
              <w:t>50,0</w:t>
            </w:r>
          </w:p>
        </w:tc>
        <w:tc>
          <w:tcPr>
            <w:tcW w:w="901" w:type="pct"/>
            <w:shd w:val="clear" w:color="auto" w:fill="auto"/>
            <w:noWrap/>
            <w:vAlign w:val="center"/>
            <w:hideMark/>
          </w:tcPr>
          <w:p w:rsidR="002551D4" w:rsidRPr="003E1CC6" w:rsidRDefault="002551D4" w:rsidP="002551D4">
            <w:pPr>
              <w:spacing w:after="0" w:line="240" w:lineRule="auto"/>
              <w:jc w:val="center"/>
              <w:rPr>
                <w:rFonts w:cs="Arial"/>
                <w:color w:val="000000"/>
                <w:sz w:val="18"/>
                <w:szCs w:val="18"/>
              </w:rPr>
            </w:pPr>
            <w:r w:rsidRPr="003E1CC6">
              <w:rPr>
                <w:rFonts w:cs="Arial"/>
                <w:color w:val="000000"/>
                <w:sz w:val="18"/>
                <w:szCs w:val="18"/>
              </w:rPr>
              <w:t>50,0</w:t>
            </w:r>
          </w:p>
        </w:tc>
        <w:tc>
          <w:tcPr>
            <w:tcW w:w="901" w:type="pct"/>
            <w:shd w:val="clear" w:color="auto" w:fill="auto"/>
            <w:noWrap/>
            <w:vAlign w:val="center"/>
            <w:hideMark/>
          </w:tcPr>
          <w:p w:rsidR="002551D4" w:rsidRPr="003E1CC6" w:rsidRDefault="002551D4" w:rsidP="002551D4">
            <w:pPr>
              <w:spacing w:after="0" w:line="240" w:lineRule="auto"/>
              <w:jc w:val="center"/>
              <w:rPr>
                <w:rFonts w:cs="Arial"/>
                <w:color w:val="000000"/>
                <w:sz w:val="18"/>
                <w:szCs w:val="18"/>
              </w:rPr>
            </w:pPr>
            <w:r w:rsidRPr="003E1CC6">
              <w:rPr>
                <w:rFonts w:cs="Arial"/>
                <w:color w:val="000000"/>
                <w:sz w:val="18"/>
                <w:szCs w:val="18"/>
              </w:rPr>
              <w:t>100,0</w:t>
            </w:r>
          </w:p>
        </w:tc>
        <w:tc>
          <w:tcPr>
            <w:tcW w:w="699" w:type="pct"/>
            <w:shd w:val="clear" w:color="auto" w:fill="auto"/>
            <w:noWrap/>
            <w:vAlign w:val="center"/>
            <w:hideMark/>
          </w:tcPr>
          <w:p w:rsidR="002551D4" w:rsidRPr="003E1CC6" w:rsidRDefault="002551D4" w:rsidP="002551D4">
            <w:pPr>
              <w:spacing w:after="0" w:line="240" w:lineRule="auto"/>
              <w:jc w:val="center"/>
              <w:rPr>
                <w:rFonts w:cs="Arial"/>
                <w:color w:val="000000"/>
                <w:sz w:val="18"/>
                <w:szCs w:val="18"/>
              </w:rPr>
            </w:pPr>
            <w:r w:rsidRPr="003E1CC6">
              <w:rPr>
                <w:rFonts w:cs="Arial"/>
                <w:color w:val="000000"/>
                <w:sz w:val="18"/>
                <w:szCs w:val="18"/>
              </w:rPr>
              <w:t>39</w:t>
            </w:r>
          </w:p>
        </w:tc>
      </w:tr>
      <w:tr w:rsidR="00C4347B" w:rsidRPr="003E1CC6" w:rsidTr="00D0366A">
        <w:trPr>
          <w:trHeight w:hRule="exact" w:val="340"/>
          <w:jc w:val="center"/>
        </w:trPr>
        <w:tc>
          <w:tcPr>
            <w:tcW w:w="1598" w:type="pct"/>
            <w:shd w:val="clear" w:color="auto" w:fill="auto"/>
            <w:vAlign w:val="center"/>
          </w:tcPr>
          <w:p w:rsidR="00C4347B" w:rsidRPr="003E1CC6" w:rsidRDefault="00C4347B" w:rsidP="002551D4">
            <w:pPr>
              <w:spacing w:after="0" w:line="240" w:lineRule="auto"/>
              <w:rPr>
                <w:rFonts w:eastAsia="Times New Roman" w:cs="Arial"/>
                <w:b/>
                <w:color w:val="000000"/>
                <w:lang w:eastAsia="fr-FR"/>
              </w:rPr>
            </w:pPr>
            <w:r w:rsidRPr="003E1CC6">
              <w:rPr>
                <w:rFonts w:eastAsia="Times New Roman" w:cs="Arial"/>
                <w:b/>
                <w:color w:val="000000"/>
                <w:lang w:eastAsia="fr-FR"/>
              </w:rPr>
              <w:t>Niveau de vie</w:t>
            </w:r>
          </w:p>
        </w:tc>
        <w:tc>
          <w:tcPr>
            <w:tcW w:w="3402" w:type="pct"/>
            <w:gridSpan w:val="4"/>
            <w:shd w:val="clear" w:color="auto" w:fill="auto"/>
            <w:noWrap/>
            <w:vAlign w:val="center"/>
          </w:tcPr>
          <w:p w:rsidR="00C4347B" w:rsidRPr="003E1CC6" w:rsidRDefault="00C4347B" w:rsidP="002551D4">
            <w:pPr>
              <w:spacing w:after="0" w:line="240" w:lineRule="auto"/>
              <w:jc w:val="center"/>
              <w:rPr>
                <w:rFonts w:eastAsia="Times New Roman" w:cs="Arial"/>
                <w:color w:val="000000"/>
                <w:lang w:eastAsia="fr-FR"/>
              </w:rPr>
            </w:pPr>
          </w:p>
        </w:tc>
      </w:tr>
      <w:tr w:rsidR="002551D4" w:rsidRPr="003E1CC6" w:rsidTr="00D0366A">
        <w:trPr>
          <w:trHeight w:hRule="exact" w:val="340"/>
          <w:jc w:val="center"/>
        </w:trPr>
        <w:tc>
          <w:tcPr>
            <w:tcW w:w="1598" w:type="pct"/>
            <w:shd w:val="clear" w:color="auto" w:fill="auto"/>
            <w:vAlign w:val="center"/>
            <w:hideMark/>
          </w:tcPr>
          <w:p w:rsidR="002551D4" w:rsidRPr="003E1CC6" w:rsidRDefault="002551D4" w:rsidP="002551D4">
            <w:pPr>
              <w:spacing w:after="0" w:line="240" w:lineRule="auto"/>
              <w:rPr>
                <w:rFonts w:eastAsia="Times New Roman" w:cs="Arial"/>
                <w:color w:val="000000"/>
                <w:lang w:eastAsia="fr-FR"/>
              </w:rPr>
            </w:pPr>
            <w:r w:rsidRPr="003E1CC6">
              <w:rPr>
                <w:rFonts w:eastAsia="Times New Roman" w:cs="Arial"/>
                <w:color w:val="000000"/>
                <w:lang w:eastAsia="fr-FR"/>
              </w:rPr>
              <w:t>Le plus pauvre</w:t>
            </w:r>
          </w:p>
        </w:tc>
        <w:tc>
          <w:tcPr>
            <w:tcW w:w="901" w:type="pct"/>
            <w:shd w:val="clear" w:color="auto" w:fill="auto"/>
            <w:noWrap/>
            <w:vAlign w:val="center"/>
            <w:hideMark/>
          </w:tcPr>
          <w:p w:rsidR="002551D4" w:rsidRPr="003E1CC6" w:rsidRDefault="002551D4" w:rsidP="002551D4">
            <w:pPr>
              <w:spacing w:after="0" w:line="240" w:lineRule="auto"/>
              <w:jc w:val="center"/>
              <w:rPr>
                <w:rFonts w:cs="Arial"/>
                <w:color w:val="000000"/>
                <w:sz w:val="18"/>
                <w:szCs w:val="18"/>
              </w:rPr>
            </w:pPr>
            <w:r w:rsidRPr="003E1CC6">
              <w:rPr>
                <w:rFonts w:cs="Arial"/>
                <w:color w:val="000000"/>
                <w:sz w:val="18"/>
                <w:szCs w:val="18"/>
              </w:rPr>
              <w:t>44,4</w:t>
            </w:r>
          </w:p>
        </w:tc>
        <w:tc>
          <w:tcPr>
            <w:tcW w:w="901" w:type="pct"/>
            <w:shd w:val="clear" w:color="auto" w:fill="auto"/>
            <w:noWrap/>
            <w:vAlign w:val="center"/>
            <w:hideMark/>
          </w:tcPr>
          <w:p w:rsidR="002551D4" w:rsidRPr="003E1CC6" w:rsidRDefault="002551D4" w:rsidP="002551D4">
            <w:pPr>
              <w:spacing w:after="0" w:line="240" w:lineRule="auto"/>
              <w:jc w:val="center"/>
              <w:rPr>
                <w:rFonts w:cs="Arial"/>
                <w:color w:val="000000"/>
                <w:sz w:val="18"/>
                <w:szCs w:val="18"/>
              </w:rPr>
            </w:pPr>
            <w:r w:rsidRPr="003E1CC6">
              <w:rPr>
                <w:rFonts w:cs="Arial"/>
                <w:color w:val="000000"/>
                <w:sz w:val="18"/>
                <w:szCs w:val="18"/>
              </w:rPr>
              <w:t>55,6</w:t>
            </w:r>
          </w:p>
        </w:tc>
        <w:tc>
          <w:tcPr>
            <w:tcW w:w="901" w:type="pct"/>
            <w:shd w:val="clear" w:color="auto" w:fill="auto"/>
            <w:noWrap/>
            <w:vAlign w:val="center"/>
            <w:hideMark/>
          </w:tcPr>
          <w:p w:rsidR="002551D4" w:rsidRPr="003E1CC6" w:rsidRDefault="002551D4" w:rsidP="002551D4">
            <w:pPr>
              <w:spacing w:after="0" w:line="240" w:lineRule="auto"/>
              <w:jc w:val="center"/>
              <w:rPr>
                <w:rFonts w:cs="Arial"/>
                <w:color w:val="000000"/>
                <w:sz w:val="18"/>
                <w:szCs w:val="18"/>
              </w:rPr>
            </w:pPr>
            <w:r w:rsidRPr="003E1CC6">
              <w:rPr>
                <w:rFonts w:cs="Arial"/>
                <w:color w:val="000000"/>
                <w:sz w:val="18"/>
                <w:szCs w:val="18"/>
              </w:rPr>
              <w:t>100,0</w:t>
            </w:r>
          </w:p>
        </w:tc>
        <w:tc>
          <w:tcPr>
            <w:tcW w:w="699" w:type="pct"/>
            <w:shd w:val="clear" w:color="auto" w:fill="auto"/>
            <w:noWrap/>
            <w:vAlign w:val="center"/>
            <w:hideMark/>
          </w:tcPr>
          <w:p w:rsidR="002551D4" w:rsidRPr="003E1CC6" w:rsidRDefault="002551D4" w:rsidP="002551D4">
            <w:pPr>
              <w:spacing w:after="0" w:line="240" w:lineRule="auto"/>
              <w:jc w:val="center"/>
              <w:rPr>
                <w:rFonts w:cs="Arial"/>
                <w:color w:val="000000"/>
                <w:sz w:val="18"/>
                <w:szCs w:val="18"/>
              </w:rPr>
            </w:pPr>
            <w:r w:rsidRPr="003E1CC6">
              <w:rPr>
                <w:rFonts w:cs="Arial"/>
                <w:color w:val="000000"/>
                <w:sz w:val="18"/>
                <w:szCs w:val="18"/>
              </w:rPr>
              <w:t>60</w:t>
            </w:r>
          </w:p>
        </w:tc>
      </w:tr>
      <w:tr w:rsidR="002551D4" w:rsidRPr="003E1CC6" w:rsidTr="00D0366A">
        <w:trPr>
          <w:trHeight w:hRule="exact" w:val="340"/>
          <w:jc w:val="center"/>
        </w:trPr>
        <w:tc>
          <w:tcPr>
            <w:tcW w:w="1598" w:type="pct"/>
            <w:shd w:val="clear" w:color="auto" w:fill="auto"/>
            <w:vAlign w:val="center"/>
            <w:hideMark/>
          </w:tcPr>
          <w:p w:rsidR="002551D4" w:rsidRPr="003E1CC6" w:rsidRDefault="002551D4" w:rsidP="002551D4">
            <w:pPr>
              <w:spacing w:after="0" w:line="240" w:lineRule="auto"/>
              <w:rPr>
                <w:rFonts w:eastAsia="Times New Roman" w:cs="Arial"/>
                <w:color w:val="000000"/>
                <w:lang w:eastAsia="fr-FR"/>
              </w:rPr>
            </w:pPr>
            <w:r w:rsidRPr="003E1CC6">
              <w:rPr>
                <w:rFonts w:eastAsia="Times New Roman" w:cs="Arial"/>
                <w:color w:val="000000"/>
                <w:lang w:eastAsia="fr-FR"/>
              </w:rPr>
              <w:t>Second</w:t>
            </w:r>
          </w:p>
        </w:tc>
        <w:tc>
          <w:tcPr>
            <w:tcW w:w="901" w:type="pct"/>
            <w:shd w:val="clear" w:color="auto" w:fill="auto"/>
            <w:noWrap/>
            <w:vAlign w:val="center"/>
            <w:hideMark/>
          </w:tcPr>
          <w:p w:rsidR="002551D4" w:rsidRPr="003E1CC6" w:rsidRDefault="002551D4" w:rsidP="002551D4">
            <w:pPr>
              <w:spacing w:after="0" w:line="240" w:lineRule="auto"/>
              <w:jc w:val="center"/>
              <w:rPr>
                <w:rFonts w:cs="Arial"/>
                <w:color w:val="000000"/>
                <w:sz w:val="18"/>
                <w:szCs w:val="18"/>
              </w:rPr>
            </w:pPr>
            <w:r w:rsidRPr="003E1CC6">
              <w:rPr>
                <w:rFonts w:cs="Arial"/>
                <w:color w:val="000000"/>
                <w:sz w:val="18"/>
                <w:szCs w:val="18"/>
              </w:rPr>
              <w:t>61,5</w:t>
            </w:r>
          </w:p>
        </w:tc>
        <w:tc>
          <w:tcPr>
            <w:tcW w:w="901" w:type="pct"/>
            <w:shd w:val="clear" w:color="auto" w:fill="auto"/>
            <w:noWrap/>
            <w:vAlign w:val="center"/>
            <w:hideMark/>
          </w:tcPr>
          <w:p w:rsidR="002551D4" w:rsidRPr="003E1CC6" w:rsidRDefault="002551D4" w:rsidP="002551D4">
            <w:pPr>
              <w:spacing w:after="0" w:line="240" w:lineRule="auto"/>
              <w:jc w:val="center"/>
              <w:rPr>
                <w:rFonts w:cs="Arial"/>
                <w:color w:val="000000"/>
                <w:sz w:val="18"/>
                <w:szCs w:val="18"/>
              </w:rPr>
            </w:pPr>
            <w:r w:rsidRPr="003E1CC6">
              <w:rPr>
                <w:rFonts w:cs="Arial"/>
                <w:color w:val="000000"/>
                <w:sz w:val="18"/>
                <w:szCs w:val="18"/>
              </w:rPr>
              <w:t>38,5</w:t>
            </w:r>
          </w:p>
        </w:tc>
        <w:tc>
          <w:tcPr>
            <w:tcW w:w="901" w:type="pct"/>
            <w:shd w:val="clear" w:color="auto" w:fill="auto"/>
            <w:noWrap/>
            <w:vAlign w:val="center"/>
            <w:hideMark/>
          </w:tcPr>
          <w:p w:rsidR="002551D4" w:rsidRPr="003E1CC6" w:rsidRDefault="002551D4" w:rsidP="002551D4">
            <w:pPr>
              <w:spacing w:after="0" w:line="240" w:lineRule="auto"/>
              <w:jc w:val="center"/>
              <w:rPr>
                <w:rFonts w:cs="Arial"/>
                <w:color w:val="000000"/>
                <w:sz w:val="18"/>
                <w:szCs w:val="18"/>
              </w:rPr>
            </w:pPr>
            <w:r w:rsidRPr="003E1CC6">
              <w:rPr>
                <w:rFonts w:cs="Arial"/>
                <w:color w:val="000000"/>
                <w:sz w:val="18"/>
                <w:szCs w:val="18"/>
              </w:rPr>
              <w:t>100,0</w:t>
            </w:r>
          </w:p>
        </w:tc>
        <w:tc>
          <w:tcPr>
            <w:tcW w:w="699" w:type="pct"/>
            <w:shd w:val="clear" w:color="auto" w:fill="auto"/>
            <w:noWrap/>
            <w:vAlign w:val="center"/>
            <w:hideMark/>
          </w:tcPr>
          <w:p w:rsidR="002551D4" w:rsidRPr="003E1CC6" w:rsidRDefault="002551D4" w:rsidP="002551D4">
            <w:pPr>
              <w:spacing w:after="0" w:line="240" w:lineRule="auto"/>
              <w:jc w:val="center"/>
              <w:rPr>
                <w:rFonts w:cs="Arial"/>
                <w:color w:val="000000"/>
                <w:sz w:val="18"/>
                <w:szCs w:val="18"/>
              </w:rPr>
            </w:pPr>
            <w:r w:rsidRPr="003E1CC6">
              <w:rPr>
                <w:rFonts w:cs="Arial"/>
                <w:color w:val="000000"/>
                <w:sz w:val="18"/>
                <w:szCs w:val="18"/>
              </w:rPr>
              <w:t>60</w:t>
            </w:r>
          </w:p>
        </w:tc>
      </w:tr>
      <w:tr w:rsidR="002551D4" w:rsidRPr="003E1CC6" w:rsidTr="00D0366A">
        <w:trPr>
          <w:trHeight w:hRule="exact" w:val="340"/>
          <w:jc w:val="center"/>
        </w:trPr>
        <w:tc>
          <w:tcPr>
            <w:tcW w:w="1598" w:type="pct"/>
            <w:shd w:val="clear" w:color="auto" w:fill="auto"/>
            <w:vAlign w:val="center"/>
            <w:hideMark/>
          </w:tcPr>
          <w:p w:rsidR="002551D4" w:rsidRPr="003E1CC6" w:rsidRDefault="002551D4" w:rsidP="002551D4">
            <w:pPr>
              <w:spacing w:after="0" w:line="240" w:lineRule="auto"/>
              <w:rPr>
                <w:rFonts w:eastAsia="Times New Roman" w:cs="Arial"/>
                <w:color w:val="000000"/>
                <w:lang w:eastAsia="fr-FR"/>
              </w:rPr>
            </w:pPr>
            <w:r w:rsidRPr="003E1CC6">
              <w:rPr>
                <w:rFonts w:eastAsia="Times New Roman" w:cs="Arial"/>
                <w:color w:val="000000"/>
                <w:lang w:eastAsia="fr-FR"/>
              </w:rPr>
              <w:t>Moyen</w:t>
            </w:r>
          </w:p>
        </w:tc>
        <w:tc>
          <w:tcPr>
            <w:tcW w:w="901" w:type="pct"/>
            <w:shd w:val="clear" w:color="auto" w:fill="auto"/>
            <w:noWrap/>
            <w:vAlign w:val="center"/>
            <w:hideMark/>
          </w:tcPr>
          <w:p w:rsidR="002551D4" w:rsidRPr="003E1CC6" w:rsidRDefault="002551D4" w:rsidP="002551D4">
            <w:pPr>
              <w:spacing w:after="0" w:line="240" w:lineRule="auto"/>
              <w:jc w:val="center"/>
              <w:rPr>
                <w:rFonts w:cs="Arial"/>
                <w:color w:val="000000"/>
                <w:sz w:val="18"/>
                <w:szCs w:val="18"/>
              </w:rPr>
            </w:pPr>
            <w:r w:rsidRPr="003E1CC6">
              <w:rPr>
                <w:rFonts w:cs="Arial"/>
                <w:color w:val="000000"/>
                <w:sz w:val="18"/>
                <w:szCs w:val="18"/>
              </w:rPr>
              <w:t>66,7</w:t>
            </w:r>
          </w:p>
        </w:tc>
        <w:tc>
          <w:tcPr>
            <w:tcW w:w="901" w:type="pct"/>
            <w:shd w:val="clear" w:color="auto" w:fill="auto"/>
            <w:noWrap/>
            <w:vAlign w:val="center"/>
            <w:hideMark/>
          </w:tcPr>
          <w:p w:rsidR="002551D4" w:rsidRPr="003E1CC6" w:rsidRDefault="002551D4" w:rsidP="002551D4">
            <w:pPr>
              <w:spacing w:after="0" w:line="240" w:lineRule="auto"/>
              <w:jc w:val="center"/>
              <w:rPr>
                <w:rFonts w:cs="Arial"/>
                <w:color w:val="000000"/>
                <w:sz w:val="18"/>
                <w:szCs w:val="18"/>
              </w:rPr>
            </w:pPr>
            <w:r w:rsidRPr="003E1CC6">
              <w:rPr>
                <w:rFonts w:cs="Arial"/>
                <w:color w:val="000000"/>
                <w:sz w:val="18"/>
                <w:szCs w:val="18"/>
              </w:rPr>
              <w:t>33,3</w:t>
            </w:r>
          </w:p>
        </w:tc>
        <w:tc>
          <w:tcPr>
            <w:tcW w:w="901" w:type="pct"/>
            <w:shd w:val="clear" w:color="auto" w:fill="auto"/>
            <w:noWrap/>
            <w:vAlign w:val="center"/>
            <w:hideMark/>
          </w:tcPr>
          <w:p w:rsidR="002551D4" w:rsidRPr="003E1CC6" w:rsidRDefault="002551D4" w:rsidP="002551D4">
            <w:pPr>
              <w:spacing w:after="0" w:line="240" w:lineRule="auto"/>
              <w:jc w:val="center"/>
              <w:rPr>
                <w:rFonts w:cs="Arial"/>
                <w:color w:val="000000"/>
                <w:sz w:val="18"/>
                <w:szCs w:val="18"/>
              </w:rPr>
            </w:pPr>
            <w:r w:rsidRPr="003E1CC6">
              <w:rPr>
                <w:rFonts w:cs="Arial"/>
                <w:color w:val="000000"/>
                <w:sz w:val="18"/>
                <w:szCs w:val="18"/>
              </w:rPr>
              <w:t>100,0</w:t>
            </w:r>
          </w:p>
        </w:tc>
        <w:tc>
          <w:tcPr>
            <w:tcW w:w="699" w:type="pct"/>
            <w:shd w:val="clear" w:color="auto" w:fill="auto"/>
            <w:noWrap/>
            <w:vAlign w:val="center"/>
            <w:hideMark/>
          </w:tcPr>
          <w:p w:rsidR="002551D4" w:rsidRPr="003E1CC6" w:rsidRDefault="002551D4" w:rsidP="002551D4">
            <w:pPr>
              <w:spacing w:after="0" w:line="240" w:lineRule="auto"/>
              <w:jc w:val="center"/>
              <w:rPr>
                <w:rFonts w:cs="Arial"/>
                <w:color w:val="000000"/>
                <w:sz w:val="18"/>
                <w:szCs w:val="18"/>
              </w:rPr>
            </w:pPr>
            <w:r w:rsidRPr="003E1CC6">
              <w:rPr>
                <w:rFonts w:cs="Arial"/>
                <w:color w:val="000000"/>
                <w:sz w:val="18"/>
                <w:szCs w:val="18"/>
              </w:rPr>
              <w:t>60</w:t>
            </w:r>
          </w:p>
        </w:tc>
      </w:tr>
      <w:tr w:rsidR="002551D4" w:rsidRPr="003E1CC6" w:rsidTr="00D0366A">
        <w:trPr>
          <w:trHeight w:hRule="exact" w:val="340"/>
          <w:jc w:val="center"/>
        </w:trPr>
        <w:tc>
          <w:tcPr>
            <w:tcW w:w="1598" w:type="pct"/>
            <w:shd w:val="clear" w:color="auto" w:fill="auto"/>
            <w:vAlign w:val="center"/>
            <w:hideMark/>
          </w:tcPr>
          <w:p w:rsidR="002551D4" w:rsidRPr="003E1CC6" w:rsidRDefault="002551D4" w:rsidP="002551D4">
            <w:pPr>
              <w:spacing w:after="0" w:line="240" w:lineRule="auto"/>
              <w:rPr>
                <w:rFonts w:eastAsia="Times New Roman" w:cs="Arial"/>
                <w:color w:val="000000"/>
                <w:lang w:eastAsia="fr-FR"/>
              </w:rPr>
            </w:pPr>
            <w:r w:rsidRPr="003E1CC6">
              <w:rPr>
                <w:rFonts w:eastAsia="Times New Roman" w:cs="Arial"/>
                <w:color w:val="000000"/>
                <w:lang w:eastAsia="fr-FR"/>
              </w:rPr>
              <w:t>Quatrième</w:t>
            </w:r>
          </w:p>
        </w:tc>
        <w:tc>
          <w:tcPr>
            <w:tcW w:w="901" w:type="pct"/>
            <w:shd w:val="clear" w:color="auto" w:fill="auto"/>
            <w:noWrap/>
            <w:vAlign w:val="center"/>
            <w:hideMark/>
          </w:tcPr>
          <w:p w:rsidR="002551D4" w:rsidRPr="003E1CC6" w:rsidRDefault="002551D4" w:rsidP="002551D4">
            <w:pPr>
              <w:spacing w:after="0" w:line="240" w:lineRule="auto"/>
              <w:jc w:val="center"/>
              <w:rPr>
                <w:rFonts w:cs="Arial"/>
                <w:color w:val="000000"/>
                <w:sz w:val="18"/>
                <w:szCs w:val="18"/>
              </w:rPr>
            </w:pPr>
            <w:r w:rsidRPr="003E1CC6">
              <w:rPr>
                <w:rFonts w:cs="Arial"/>
                <w:color w:val="000000"/>
                <w:sz w:val="18"/>
                <w:szCs w:val="18"/>
              </w:rPr>
              <w:t>70,0</w:t>
            </w:r>
          </w:p>
        </w:tc>
        <w:tc>
          <w:tcPr>
            <w:tcW w:w="901" w:type="pct"/>
            <w:shd w:val="clear" w:color="auto" w:fill="auto"/>
            <w:noWrap/>
            <w:vAlign w:val="center"/>
            <w:hideMark/>
          </w:tcPr>
          <w:p w:rsidR="002551D4" w:rsidRPr="003E1CC6" w:rsidRDefault="002551D4" w:rsidP="002551D4">
            <w:pPr>
              <w:spacing w:after="0" w:line="240" w:lineRule="auto"/>
              <w:jc w:val="center"/>
              <w:rPr>
                <w:rFonts w:cs="Arial"/>
                <w:color w:val="000000"/>
                <w:sz w:val="18"/>
                <w:szCs w:val="18"/>
              </w:rPr>
            </w:pPr>
            <w:r w:rsidRPr="003E1CC6">
              <w:rPr>
                <w:rFonts w:cs="Arial"/>
                <w:color w:val="000000"/>
                <w:sz w:val="18"/>
                <w:szCs w:val="18"/>
              </w:rPr>
              <w:t>30,0</w:t>
            </w:r>
          </w:p>
        </w:tc>
        <w:tc>
          <w:tcPr>
            <w:tcW w:w="901" w:type="pct"/>
            <w:shd w:val="clear" w:color="auto" w:fill="auto"/>
            <w:noWrap/>
            <w:vAlign w:val="center"/>
            <w:hideMark/>
          </w:tcPr>
          <w:p w:rsidR="002551D4" w:rsidRPr="003E1CC6" w:rsidRDefault="002551D4" w:rsidP="002551D4">
            <w:pPr>
              <w:spacing w:after="0" w:line="240" w:lineRule="auto"/>
              <w:jc w:val="center"/>
              <w:rPr>
                <w:rFonts w:cs="Arial"/>
                <w:color w:val="000000"/>
                <w:sz w:val="18"/>
                <w:szCs w:val="18"/>
              </w:rPr>
            </w:pPr>
            <w:r w:rsidRPr="003E1CC6">
              <w:rPr>
                <w:rFonts w:cs="Arial"/>
                <w:color w:val="000000"/>
                <w:sz w:val="18"/>
                <w:szCs w:val="18"/>
              </w:rPr>
              <w:t>100,0</w:t>
            </w:r>
          </w:p>
        </w:tc>
        <w:tc>
          <w:tcPr>
            <w:tcW w:w="699" w:type="pct"/>
            <w:shd w:val="clear" w:color="auto" w:fill="auto"/>
            <w:noWrap/>
            <w:vAlign w:val="center"/>
            <w:hideMark/>
          </w:tcPr>
          <w:p w:rsidR="002551D4" w:rsidRPr="003E1CC6" w:rsidRDefault="002551D4" w:rsidP="002551D4">
            <w:pPr>
              <w:spacing w:after="0" w:line="240" w:lineRule="auto"/>
              <w:jc w:val="center"/>
              <w:rPr>
                <w:rFonts w:cs="Arial"/>
                <w:color w:val="000000"/>
                <w:sz w:val="18"/>
                <w:szCs w:val="18"/>
              </w:rPr>
            </w:pPr>
            <w:r w:rsidRPr="003E1CC6">
              <w:rPr>
                <w:rFonts w:cs="Arial"/>
                <w:color w:val="000000"/>
                <w:sz w:val="18"/>
                <w:szCs w:val="18"/>
              </w:rPr>
              <w:t>60</w:t>
            </w:r>
          </w:p>
        </w:tc>
      </w:tr>
      <w:tr w:rsidR="002551D4" w:rsidRPr="003E1CC6" w:rsidTr="00D0366A">
        <w:trPr>
          <w:trHeight w:hRule="exact" w:val="340"/>
          <w:jc w:val="center"/>
        </w:trPr>
        <w:tc>
          <w:tcPr>
            <w:tcW w:w="1598" w:type="pct"/>
            <w:shd w:val="clear" w:color="auto" w:fill="auto"/>
            <w:vAlign w:val="center"/>
            <w:hideMark/>
          </w:tcPr>
          <w:p w:rsidR="002551D4" w:rsidRPr="003E1CC6" w:rsidRDefault="002551D4" w:rsidP="002551D4">
            <w:pPr>
              <w:spacing w:after="0" w:line="240" w:lineRule="auto"/>
              <w:rPr>
                <w:rFonts w:eastAsia="Times New Roman" w:cs="Arial"/>
                <w:color w:val="000000"/>
                <w:lang w:eastAsia="fr-FR"/>
              </w:rPr>
            </w:pPr>
            <w:r w:rsidRPr="003E1CC6">
              <w:rPr>
                <w:rFonts w:eastAsia="Times New Roman" w:cs="Arial"/>
                <w:color w:val="000000"/>
                <w:lang w:eastAsia="fr-FR"/>
              </w:rPr>
              <w:t>Le plus riche</w:t>
            </w:r>
          </w:p>
        </w:tc>
        <w:tc>
          <w:tcPr>
            <w:tcW w:w="901" w:type="pct"/>
            <w:shd w:val="clear" w:color="auto" w:fill="auto"/>
            <w:noWrap/>
            <w:vAlign w:val="center"/>
            <w:hideMark/>
          </w:tcPr>
          <w:p w:rsidR="002551D4" w:rsidRPr="003E1CC6" w:rsidRDefault="002551D4" w:rsidP="002551D4">
            <w:pPr>
              <w:spacing w:after="0" w:line="240" w:lineRule="auto"/>
              <w:jc w:val="center"/>
              <w:rPr>
                <w:rFonts w:cs="Arial"/>
                <w:color w:val="000000"/>
                <w:sz w:val="18"/>
                <w:szCs w:val="18"/>
              </w:rPr>
            </w:pPr>
            <w:r w:rsidRPr="003E1CC6">
              <w:rPr>
                <w:rFonts w:cs="Arial"/>
                <w:color w:val="000000"/>
                <w:sz w:val="18"/>
                <w:szCs w:val="18"/>
              </w:rPr>
              <w:t>40,0</w:t>
            </w:r>
          </w:p>
        </w:tc>
        <w:tc>
          <w:tcPr>
            <w:tcW w:w="901" w:type="pct"/>
            <w:shd w:val="clear" w:color="auto" w:fill="auto"/>
            <w:noWrap/>
            <w:vAlign w:val="center"/>
            <w:hideMark/>
          </w:tcPr>
          <w:p w:rsidR="002551D4" w:rsidRPr="003E1CC6" w:rsidRDefault="002551D4" w:rsidP="002551D4">
            <w:pPr>
              <w:spacing w:after="0" w:line="240" w:lineRule="auto"/>
              <w:jc w:val="center"/>
              <w:rPr>
                <w:rFonts w:cs="Arial"/>
                <w:color w:val="000000"/>
                <w:sz w:val="18"/>
                <w:szCs w:val="18"/>
              </w:rPr>
            </w:pPr>
            <w:r w:rsidRPr="003E1CC6">
              <w:rPr>
                <w:rFonts w:cs="Arial"/>
                <w:color w:val="000000"/>
                <w:sz w:val="18"/>
                <w:szCs w:val="18"/>
              </w:rPr>
              <w:t>60,0</w:t>
            </w:r>
          </w:p>
        </w:tc>
        <w:tc>
          <w:tcPr>
            <w:tcW w:w="901" w:type="pct"/>
            <w:shd w:val="clear" w:color="auto" w:fill="auto"/>
            <w:noWrap/>
            <w:vAlign w:val="center"/>
            <w:hideMark/>
          </w:tcPr>
          <w:p w:rsidR="002551D4" w:rsidRPr="003E1CC6" w:rsidRDefault="002551D4" w:rsidP="002551D4">
            <w:pPr>
              <w:spacing w:after="0" w:line="240" w:lineRule="auto"/>
              <w:jc w:val="center"/>
              <w:rPr>
                <w:rFonts w:cs="Arial"/>
                <w:color w:val="000000"/>
                <w:sz w:val="18"/>
                <w:szCs w:val="18"/>
              </w:rPr>
            </w:pPr>
            <w:r w:rsidRPr="003E1CC6">
              <w:rPr>
                <w:rFonts w:cs="Arial"/>
                <w:color w:val="000000"/>
                <w:sz w:val="18"/>
                <w:szCs w:val="18"/>
              </w:rPr>
              <w:t>100,0</w:t>
            </w:r>
          </w:p>
        </w:tc>
        <w:tc>
          <w:tcPr>
            <w:tcW w:w="699" w:type="pct"/>
            <w:shd w:val="clear" w:color="auto" w:fill="auto"/>
            <w:noWrap/>
            <w:vAlign w:val="center"/>
            <w:hideMark/>
          </w:tcPr>
          <w:p w:rsidR="002551D4" w:rsidRPr="003E1CC6" w:rsidRDefault="002551D4" w:rsidP="002551D4">
            <w:pPr>
              <w:spacing w:after="0" w:line="240" w:lineRule="auto"/>
              <w:jc w:val="center"/>
              <w:rPr>
                <w:rFonts w:cs="Arial"/>
                <w:color w:val="000000"/>
                <w:sz w:val="18"/>
                <w:szCs w:val="18"/>
              </w:rPr>
            </w:pPr>
            <w:r w:rsidRPr="003E1CC6">
              <w:rPr>
                <w:rFonts w:cs="Arial"/>
                <w:color w:val="000000"/>
                <w:sz w:val="18"/>
                <w:szCs w:val="18"/>
              </w:rPr>
              <w:t>60</w:t>
            </w:r>
          </w:p>
        </w:tc>
      </w:tr>
      <w:tr w:rsidR="002551D4" w:rsidRPr="003E1CC6" w:rsidTr="00D0366A">
        <w:trPr>
          <w:trHeight w:hRule="exact" w:val="340"/>
          <w:jc w:val="center"/>
        </w:trPr>
        <w:tc>
          <w:tcPr>
            <w:tcW w:w="1598" w:type="pct"/>
            <w:shd w:val="clear" w:color="auto" w:fill="auto"/>
            <w:vAlign w:val="center"/>
            <w:hideMark/>
          </w:tcPr>
          <w:p w:rsidR="002551D4" w:rsidRPr="003E1CC6" w:rsidRDefault="002551D4" w:rsidP="002551D4">
            <w:pPr>
              <w:spacing w:after="0" w:line="240" w:lineRule="auto"/>
              <w:rPr>
                <w:rFonts w:eastAsia="Times New Roman" w:cs="Arial"/>
                <w:b/>
                <w:color w:val="000000"/>
                <w:lang w:eastAsia="fr-FR"/>
              </w:rPr>
            </w:pPr>
            <w:r w:rsidRPr="003E1CC6">
              <w:rPr>
                <w:rFonts w:eastAsia="Times New Roman" w:cs="Arial"/>
                <w:b/>
                <w:color w:val="000000"/>
                <w:lang w:eastAsia="fr-FR"/>
              </w:rPr>
              <w:t> Ensemble</w:t>
            </w:r>
          </w:p>
        </w:tc>
        <w:tc>
          <w:tcPr>
            <w:tcW w:w="901" w:type="pct"/>
            <w:shd w:val="clear" w:color="auto" w:fill="auto"/>
            <w:noWrap/>
            <w:vAlign w:val="center"/>
            <w:hideMark/>
          </w:tcPr>
          <w:p w:rsidR="002551D4" w:rsidRPr="003E1CC6" w:rsidRDefault="002551D4" w:rsidP="002551D4">
            <w:pPr>
              <w:spacing w:after="0" w:line="240" w:lineRule="auto"/>
              <w:jc w:val="center"/>
              <w:rPr>
                <w:rFonts w:cs="Arial"/>
                <w:color w:val="000000"/>
                <w:sz w:val="18"/>
                <w:szCs w:val="18"/>
              </w:rPr>
            </w:pPr>
            <w:r w:rsidRPr="003E1CC6">
              <w:rPr>
                <w:rFonts w:cs="Arial"/>
                <w:color w:val="000000"/>
                <w:sz w:val="18"/>
                <w:szCs w:val="18"/>
              </w:rPr>
              <w:t>58,7</w:t>
            </w:r>
          </w:p>
        </w:tc>
        <w:tc>
          <w:tcPr>
            <w:tcW w:w="901" w:type="pct"/>
            <w:shd w:val="clear" w:color="auto" w:fill="auto"/>
            <w:noWrap/>
            <w:vAlign w:val="center"/>
            <w:hideMark/>
          </w:tcPr>
          <w:p w:rsidR="002551D4" w:rsidRPr="003E1CC6" w:rsidRDefault="002551D4" w:rsidP="002551D4">
            <w:pPr>
              <w:spacing w:after="0" w:line="240" w:lineRule="auto"/>
              <w:jc w:val="center"/>
              <w:rPr>
                <w:rFonts w:cs="Arial"/>
                <w:color w:val="000000"/>
                <w:sz w:val="18"/>
                <w:szCs w:val="18"/>
              </w:rPr>
            </w:pPr>
            <w:r w:rsidRPr="003E1CC6">
              <w:rPr>
                <w:rFonts w:cs="Arial"/>
                <w:color w:val="000000"/>
                <w:sz w:val="18"/>
                <w:szCs w:val="18"/>
              </w:rPr>
              <w:t>41,3</w:t>
            </w:r>
          </w:p>
        </w:tc>
        <w:tc>
          <w:tcPr>
            <w:tcW w:w="901" w:type="pct"/>
            <w:shd w:val="clear" w:color="auto" w:fill="auto"/>
            <w:noWrap/>
            <w:vAlign w:val="center"/>
            <w:hideMark/>
          </w:tcPr>
          <w:p w:rsidR="002551D4" w:rsidRPr="003E1CC6" w:rsidRDefault="002551D4" w:rsidP="002551D4">
            <w:pPr>
              <w:spacing w:after="0" w:line="240" w:lineRule="auto"/>
              <w:jc w:val="center"/>
              <w:rPr>
                <w:rFonts w:cs="Arial"/>
                <w:color w:val="000000"/>
                <w:sz w:val="18"/>
                <w:szCs w:val="18"/>
              </w:rPr>
            </w:pPr>
            <w:r w:rsidRPr="003E1CC6">
              <w:rPr>
                <w:rFonts w:cs="Arial"/>
                <w:color w:val="000000"/>
                <w:sz w:val="18"/>
                <w:szCs w:val="18"/>
              </w:rPr>
              <w:t>100,0</w:t>
            </w:r>
          </w:p>
        </w:tc>
        <w:tc>
          <w:tcPr>
            <w:tcW w:w="699" w:type="pct"/>
            <w:shd w:val="clear" w:color="auto" w:fill="auto"/>
            <w:noWrap/>
            <w:vAlign w:val="center"/>
            <w:hideMark/>
          </w:tcPr>
          <w:p w:rsidR="002551D4" w:rsidRPr="003E1CC6" w:rsidRDefault="002551D4" w:rsidP="002551D4">
            <w:pPr>
              <w:spacing w:after="0" w:line="240" w:lineRule="auto"/>
              <w:jc w:val="center"/>
              <w:rPr>
                <w:rFonts w:cs="Arial"/>
                <w:color w:val="000000"/>
                <w:sz w:val="18"/>
                <w:szCs w:val="18"/>
              </w:rPr>
            </w:pPr>
            <w:r w:rsidRPr="003E1CC6">
              <w:rPr>
                <w:rFonts w:cs="Arial"/>
                <w:color w:val="000000"/>
                <w:sz w:val="18"/>
                <w:szCs w:val="18"/>
              </w:rPr>
              <w:t>300</w:t>
            </w:r>
          </w:p>
        </w:tc>
      </w:tr>
    </w:tbl>
    <w:p w:rsidR="00AA1FA9" w:rsidRPr="006D1732" w:rsidRDefault="003E1CC6" w:rsidP="00A86F26">
      <w:pPr>
        <w:autoSpaceDE w:val="0"/>
        <w:autoSpaceDN w:val="0"/>
        <w:adjustRightInd w:val="0"/>
        <w:spacing w:before="120" w:after="120"/>
        <w:jc w:val="both"/>
        <w:rPr>
          <w:rFonts w:eastAsia="Calibri" w:cs="Arial"/>
        </w:rPr>
      </w:pPr>
      <w:r>
        <w:rPr>
          <w:rFonts w:eastAsia="Calibri" w:cs="Arial"/>
        </w:rPr>
        <w:t xml:space="preserve">On observe cette tendance </w:t>
      </w:r>
      <w:proofErr w:type="spellStart"/>
      <w:r>
        <w:rPr>
          <w:rFonts w:eastAsia="Calibri" w:cs="Arial"/>
        </w:rPr>
        <w:t>quel</w:t>
      </w:r>
      <w:r w:rsidR="00AA1FA9" w:rsidRPr="006D1732">
        <w:rPr>
          <w:rFonts w:eastAsia="Calibri" w:cs="Arial"/>
        </w:rPr>
        <w:t>que</w:t>
      </w:r>
      <w:proofErr w:type="spellEnd"/>
      <w:r w:rsidR="00AA1FA9" w:rsidRPr="006D1732">
        <w:rPr>
          <w:rFonts w:eastAsia="Calibri" w:cs="Arial"/>
        </w:rPr>
        <w:t xml:space="preserve"> soit la préfecture, le sexe</w:t>
      </w:r>
      <w:r w:rsidR="00002CCA">
        <w:rPr>
          <w:rFonts w:eastAsia="Calibri" w:cs="Arial"/>
        </w:rPr>
        <w:t xml:space="preserve"> du chef de ménage</w:t>
      </w:r>
      <w:r w:rsidR="00AA1FA9" w:rsidRPr="006D1732">
        <w:rPr>
          <w:rFonts w:eastAsia="Calibri" w:cs="Arial"/>
        </w:rPr>
        <w:t xml:space="preserve">, le niveau d’instruction </w:t>
      </w:r>
      <w:r w:rsidR="00002CCA">
        <w:rPr>
          <w:rFonts w:eastAsia="Calibri" w:cs="Arial"/>
        </w:rPr>
        <w:t xml:space="preserve">du chef de ménage </w:t>
      </w:r>
      <w:r w:rsidR="00AA1FA9" w:rsidRPr="006D1732">
        <w:rPr>
          <w:rFonts w:eastAsia="Calibri" w:cs="Arial"/>
        </w:rPr>
        <w:t xml:space="preserve">et le niveau de vie du ménage. </w:t>
      </w:r>
      <w:r w:rsidR="00E93723">
        <w:rPr>
          <w:rFonts w:eastAsia="Calibri" w:cs="Arial"/>
        </w:rPr>
        <w:t>On constate que 66,7 % d</w:t>
      </w:r>
      <w:r w:rsidR="00AA1FA9" w:rsidRPr="006D1732">
        <w:rPr>
          <w:rFonts w:eastAsia="Calibri" w:cs="Arial"/>
        </w:rPr>
        <w:t xml:space="preserve">es hommes </w:t>
      </w:r>
      <w:r w:rsidR="00E93723">
        <w:rPr>
          <w:rFonts w:eastAsia="Calibri" w:cs="Arial"/>
        </w:rPr>
        <w:t>chefs de ménages</w:t>
      </w:r>
      <w:r w:rsidR="00D92758">
        <w:rPr>
          <w:rFonts w:eastAsia="Calibri" w:cs="Arial"/>
        </w:rPr>
        <w:t xml:space="preserve"> </w:t>
      </w:r>
      <w:r w:rsidR="00D92758" w:rsidRPr="006D1732">
        <w:rPr>
          <w:rFonts w:eastAsia="Calibri" w:cs="Arial"/>
        </w:rPr>
        <w:t xml:space="preserve">ont déclaré ne pas </w:t>
      </w:r>
      <w:r w:rsidR="00D92758" w:rsidRPr="006D1732">
        <w:rPr>
          <w:rFonts w:eastAsia="Times New Roman" w:cs="Arial"/>
          <w:bCs/>
          <w:color w:val="000000"/>
          <w:lang w:eastAsia="fr-FR"/>
        </w:rPr>
        <w:t>essayer de réparer l’un de ces trous ou de le faire réparer par une autre personne</w:t>
      </w:r>
      <w:r w:rsidR="00D92758" w:rsidRPr="006D1732">
        <w:rPr>
          <w:rFonts w:eastAsia="Calibri" w:cs="Arial"/>
        </w:rPr>
        <w:t>.</w:t>
      </w:r>
      <w:r w:rsidR="00AA1FA9" w:rsidRPr="006D1732">
        <w:rPr>
          <w:rFonts w:eastAsia="Calibri" w:cs="Arial"/>
        </w:rPr>
        <w:t xml:space="preserve"> Dans la préfecture de </w:t>
      </w:r>
      <w:r w:rsidR="002F7620">
        <w:rPr>
          <w:rFonts w:eastAsia="Calibri" w:cs="Arial"/>
        </w:rPr>
        <w:t>Boffa</w:t>
      </w:r>
      <w:r w:rsidR="00AA1FA9" w:rsidRPr="006D1732">
        <w:rPr>
          <w:rFonts w:eastAsia="Calibri" w:cs="Arial"/>
        </w:rPr>
        <w:t xml:space="preserve">, </w:t>
      </w:r>
      <w:r w:rsidR="002F7620">
        <w:rPr>
          <w:rFonts w:eastAsia="Calibri" w:cs="Arial"/>
        </w:rPr>
        <w:t>63,6% d</w:t>
      </w:r>
      <w:r w:rsidR="00AA1FA9" w:rsidRPr="006D1732">
        <w:rPr>
          <w:rFonts w:eastAsia="Calibri" w:cs="Arial"/>
        </w:rPr>
        <w:t xml:space="preserve">es personnes enquêtées disent ne pas </w:t>
      </w:r>
      <w:r w:rsidR="00AA1FA9" w:rsidRPr="006D1732">
        <w:rPr>
          <w:rFonts w:eastAsia="Times New Roman" w:cs="Arial"/>
          <w:bCs/>
          <w:color w:val="000000"/>
          <w:lang w:eastAsia="fr-FR"/>
        </w:rPr>
        <w:t>essayer de réparer l’un de ces trous ou de le faire réparer par une autre personne</w:t>
      </w:r>
      <w:r w:rsidR="002F7620">
        <w:rPr>
          <w:rFonts w:eastAsia="Times New Roman" w:cs="Arial"/>
          <w:bCs/>
          <w:color w:val="000000"/>
          <w:lang w:eastAsia="fr-FR"/>
        </w:rPr>
        <w:t xml:space="preserve"> contre 46,2% des enquêtés de Dinguiraye</w:t>
      </w:r>
      <w:r w:rsidR="00AA1FA9" w:rsidRPr="006D1732">
        <w:rPr>
          <w:rFonts w:eastAsia="Calibri" w:cs="Arial"/>
        </w:rPr>
        <w:t>. Selon le niveau d’instruction</w:t>
      </w:r>
      <w:r w:rsidR="002F7620">
        <w:rPr>
          <w:rFonts w:eastAsia="Calibri" w:cs="Arial"/>
        </w:rPr>
        <w:t xml:space="preserve"> du chef de ménage</w:t>
      </w:r>
      <w:r w:rsidR="00AA1FA9" w:rsidRPr="006D1732">
        <w:rPr>
          <w:rFonts w:eastAsia="Calibri" w:cs="Arial"/>
        </w:rPr>
        <w:t xml:space="preserve">, </w:t>
      </w:r>
      <w:proofErr w:type="spellStart"/>
      <w:r w:rsidR="002F7620">
        <w:rPr>
          <w:rFonts w:eastAsia="Calibri" w:cs="Arial"/>
        </w:rPr>
        <w:t>quelque</w:t>
      </w:r>
      <w:proofErr w:type="spellEnd"/>
      <w:r w:rsidR="002F7620">
        <w:rPr>
          <w:rFonts w:eastAsia="Calibri" w:cs="Arial"/>
        </w:rPr>
        <w:t xml:space="preserve"> soit le niveau d’instruction plus de la moitié des ménages </w:t>
      </w:r>
      <w:r w:rsidR="00AA1FA9" w:rsidRPr="006D1732">
        <w:rPr>
          <w:rFonts w:eastAsia="Calibri" w:cs="Arial"/>
        </w:rPr>
        <w:t>partagent cet avis</w:t>
      </w:r>
      <w:r w:rsidR="002F7620">
        <w:rPr>
          <w:rFonts w:eastAsia="Calibri" w:cs="Arial"/>
        </w:rPr>
        <w:t>.</w:t>
      </w:r>
    </w:p>
    <w:p w:rsidR="00650919" w:rsidRPr="00AC51D8" w:rsidRDefault="00650919" w:rsidP="0095400A">
      <w:pPr>
        <w:pStyle w:val="Heading2"/>
        <w:jc w:val="both"/>
        <w:rPr>
          <w:rFonts w:asciiTheme="minorHAnsi" w:eastAsia="Times New Roman" w:hAnsiTheme="minorHAnsi"/>
          <w:sz w:val="22"/>
          <w:szCs w:val="22"/>
          <w:lang w:val="fr-FR" w:eastAsia="fr-FR"/>
        </w:rPr>
      </w:pPr>
      <w:bookmarkStart w:id="132" w:name="_Toc487034894"/>
      <w:bookmarkStart w:id="133" w:name="_Toc487036062"/>
      <w:bookmarkStart w:id="134" w:name="_Toc495563977"/>
      <w:r w:rsidRPr="00AC51D8">
        <w:rPr>
          <w:rFonts w:asciiTheme="minorHAnsi" w:eastAsia="Times New Roman" w:hAnsiTheme="minorHAnsi"/>
          <w:sz w:val="22"/>
          <w:szCs w:val="22"/>
          <w:lang w:val="fr-FR" w:eastAsia="fr-FR"/>
        </w:rPr>
        <w:t>3.4. Mode de réparation des trous</w:t>
      </w:r>
      <w:bookmarkEnd w:id="132"/>
      <w:bookmarkEnd w:id="133"/>
      <w:bookmarkEnd w:id="134"/>
    </w:p>
    <w:p w:rsidR="00AA1FA9" w:rsidRPr="006D1732" w:rsidRDefault="00AA1FA9" w:rsidP="00A86F26">
      <w:pPr>
        <w:tabs>
          <w:tab w:val="left" w:pos="1680"/>
        </w:tabs>
        <w:spacing w:before="120" w:after="120"/>
        <w:jc w:val="both"/>
        <w:rPr>
          <w:rFonts w:eastAsia="Calibri" w:cs="Arial"/>
        </w:rPr>
      </w:pPr>
      <w:r w:rsidRPr="006D1732">
        <w:rPr>
          <w:rFonts w:eastAsia="Calibri" w:cs="Arial"/>
        </w:rPr>
        <w:t>A la question de savoir comment</w:t>
      </w:r>
      <w:r w:rsidR="002551D4">
        <w:rPr>
          <w:rFonts w:eastAsia="Calibri" w:cs="Arial"/>
        </w:rPr>
        <w:t xml:space="preserve"> ces trous ont-ils été réparés</w:t>
      </w:r>
      <w:r w:rsidRPr="006D1732">
        <w:rPr>
          <w:rFonts w:eastAsia="Calibri" w:cs="Arial"/>
        </w:rPr>
        <w:t xml:space="preserve">, il ressort que </w:t>
      </w:r>
      <w:r w:rsidR="004631B5">
        <w:rPr>
          <w:rFonts w:eastAsia="Calibri" w:cs="Arial"/>
        </w:rPr>
        <w:t xml:space="preserve">moins trois ménages sur dix </w:t>
      </w:r>
      <w:r w:rsidRPr="006D1732">
        <w:rPr>
          <w:rFonts w:eastAsia="Calibri" w:cs="Arial"/>
        </w:rPr>
        <w:t>(</w:t>
      </w:r>
      <w:r w:rsidR="004631B5">
        <w:rPr>
          <w:rFonts w:eastAsia="Calibri" w:cs="Arial"/>
        </w:rPr>
        <w:t>27,3</w:t>
      </w:r>
      <w:r w:rsidRPr="006D1732">
        <w:rPr>
          <w:rFonts w:eastAsia="Calibri" w:cs="Arial"/>
        </w:rPr>
        <w:t>%) déclarent  « Attachés ou noués » est un des moyens de réparation</w:t>
      </w:r>
      <w:r w:rsidR="00597275">
        <w:rPr>
          <w:rFonts w:eastAsia="Calibri" w:cs="Arial"/>
        </w:rPr>
        <w:t xml:space="preserve"> (</w:t>
      </w:r>
      <w:r w:rsidR="00597275" w:rsidRPr="00597275">
        <w:rPr>
          <w:rFonts w:eastAsia="Calibri" w:cs="Arial"/>
          <w:b/>
        </w:rPr>
        <w:t>tableau 3.04</w:t>
      </w:r>
      <w:r w:rsidR="00597275">
        <w:rPr>
          <w:rFonts w:eastAsia="Calibri" w:cs="Arial"/>
        </w:rPr>
        <w:t>)</w:t>
      </w:r>
      <w:r w:rsidRPr="006D1732">
        <w:rPr>
          <w:rFonts w:eastAsia="Calibri" w:cs="Arial"/>
        </w:rPr>
        <w:t xml:space="preserve">.  La même déclaration a été affirmé par les hommes </w:t>
      </w:r>
      <w:r w:rsidR="004631B5">
        <w:rPr>
          <w:rFonts w:eastAsia="Calibri" w:cs="Arial"/>
        </w:rPr>
        <w:t xml:space="preserve">chefs de ménages </w:t>
      </w:r>
      <w:r w:rsidRPr="006D1732">
        <w:rPr>
          <w:rFonts w:eastAsia="Calibri" w:cs="Arial"/>
        </w:rPr>
        <w:t>(</w:t>
      </w:r>
      <w:r w:rsidR="004631B5">
        <w:rPr>
          <w:rFonts w:eastAsia="Calibri" w:cs="Arial"/>
        </w:rPr>
        <w:t>100</w:t>
      </w:r>
      <w:r w:rsidRPr="006D1732">
        <w:rPr>
          <w:rFonts w:eastAsia="Calibri" w:cs="Arial"/>
        </w:rPr>
        <w:t xml:space="preserve">%),  les personnes qui ont </w:t>
      </w:r>
      <w:r w:rsidR="004631B5">
        <w:rPr>
          <w:rFonts w:eastAsia="Calibri" w:cs="Arial"/>
        </w:rPr>
        <w:t>le</w:t>
      </w:r>
      <w:r w:rsidRPr="006D1732">
        <w:rPr>
          <w:rFonts w:eastAsia="Calibri" w:cs="Arial"/>
        </w:rPr>
        <w:t xml:space="preserve"> niveau </w:t>
      </w:r>
      <w:r w:rsidR="009D53BA">
        <w:rPr>
          <w:rFonts w:eastAsia="Calibri" w:cs="Arial"/>
        </w:rPr>
        <w:t xml:space="preserve">vie très pauvre </w:t>
      </w:r>
      <w:r w:rsidRPr="006D1732">
        <w:rPr>
          <w:rFonts w:eastAsia="Calibri" w:cs="Arial"/>
        </w:rPr>
        <w:t>(</w:t>
      </w:r>
      <w:r w:rsidR="009D53BA">
        <w:rPr>
          <w:rFonts w:eastAsia="Calibri" w:cs="Arial"/>
        </w:rPr>
        <w:t>33,3</w:t>
      </w:r>
      <w:r w:rsidRPr="006D1732">
        <w:rPr>
          <w:rFonts w:eastAsia="Calibri" w:cs="Arial"/>
        </w:rPr>
        <w:t xml:space="preserve">%) et celles ayant un niveau de vie </w:t>
      </w:r>
      <w:r w:rsidR="009D53BA">
        <w:rPr>
          <w:rFonts w:eastAsia="Calibri" w:cs="Arial"/>
        </w:rPr>
        <w:t>plus riche</w:t>
      </w:r>
      <w:r w:rsidRPr="006D1732">
        <w:rPr>
          <w:rFonts w:eastAsia="Calibri" w:cs="Arial"/>
        </w:rPr>
        <w:t xml:space="preserve"> (</w:t>
      </w:r>
      <w:r w:rsidR="009D53BA">
        <w:rPr>
          <w:rFonts w:eastAsia="Calibri" w:cs="Arial"/>
        </w:rPr>
        <w:t>50</w:t>
      </w:r>
      <w:r w:rsidRPr="006D1732">
        <w:rPr>
          <w:rFonts w:eastAsia="Calibri" w:cs="Arial"/>
        </w:rPr>
        <w:t>%).</w:t>
      </w:r>
    </w:p>
    <w:p w:rsidR="00023AB6" w:rsidRDefault="00023AB6">
      <w:pPr>
        <w:rPr>
          <w:rFonts w:ascii="Calibri" w:hAnsi="Calibri" w:cs="Arial"/>
          <w:b/>
          <w:lang w:eastAsia="fr-FR"/>
        </w:rPr>
      </w:pPr>
      <w:bookmarkStart w:id="135" w:name="_Toc487020823"/>
      <w:r>
        <w:rPr>
          <w:b/>
          <w:lang w:eastAsia="fr-FR"/>
        </w:rPr>
        <w:br w:type="page"/>
      </w:r>
    </w:p>
    <w:p w:rsidR="00F70D67" w:rsidRPr="00F70D67" w:rsidRDefault="007741FA" w:rsidP="008966DD">
      <w:pPr>
        <w:pStyle w:val="AlisteTableau"/>
        <w:rPr>
          <w:lang w:eastAsia="fr-FR"/>
        </w:rPr>
      </w:pPr>
      <w:r w:rsidRPr="009D53BA">
        <w:rPr>
          <w:b/>
          <w:lang w:eastAsia="fr-FR"/>
        </w:rPr>
        <w:t xml:space="preserve">Tableau 3.04: </w:t>
      </w:r>
      <w:r w:rsidRPr="009D53BA">
        <w:rPr>
          <w:lang w:eastAsia="fr-FR"/>
        </w:rPr>
        <w:t>Pourcentage et fréquence de dist</w:t>
      </w:r>
      <w:r w:rsidR="00F70D67" w:rsidRPr="009D53BA">
        <w:rPr>
          <w:lang w:eastAsia="fr-FR"/>
        </w:rPr>
        <w:t xml:space="preserve">ribution des moustiquaires par </w:t>
      </w:r>
      <w:r w:rsidRPr="009D53BA">
        <w:rPr>
          <w:lang w:eastAsia="fr-FR"/>
        </w:rPr>
        <w:t>Caractéristiques sociodémographiq</w:t>
      </w:r>
      <w:r w:rsidR="00F70D67" w:rsidRPr="009D53BA">
        <w:rPr>
          <w:lang w:eastAsia="fr-FR"/>
        </w:rPr>
        <w:t>ues selon le mode de réparation</w:t>
      </w:r>
      <w:r w:rsidRPr="009D53BA">
        <w:rPr>
          <w:lang w:eastAsia="fr-FR"/>
        </w:rPr>
        <w:t xml:space="preserve"> des trous.</w:t>
      </w:r>
      <w:bookmarkEnd w:id="135"/>
    </w:p>
    <w:tbl>
      <w:tblPr>
        <w:tblW w:w="38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39"/>
        <w:gridCol w:w="1208"/>
        <w:gridCol w:w="1209"/>
        <w:gridCol w:w="1205"/>
        <w:gridCol w:w="1138"/>
      </w:tblGrid>
      <w:tr w:rsidR="007741FA" w:rsidRPr="003414A7" w:rsidTr="007741FA">
        <w:trPr>
          <w:trHeight w:val="569"/>
          <w:jc w:val="center"/>
        </w:trPr>
        <w:tc>
          <w:tcPr>
            <w:tcW w:w="1599" w:type="pct"/>
            <w:vMerge w:val="restart"/>
            <w:shd w:val="clear" w:color="auto" w:fill="auto"/>
            <w:vAlign w:val="center"/>
          </w:tcPr>
          <w:p w:rsidR="007741FA" w:rsidRPr="003414A7" w:rsidRDefault="007741FA" w:rsidP="00F70D67">
            <w:pPr>
              <w:spacing w:after="0" w:line="240" w:lineRule="auto"/>
              <w:rPr>
                <w:rFonts w:eastAsia="Times New Roman" w:cs="Arial"/>
                <w:b/>
                <w:color w:val="000000"/>
                <w:lang w:eastAsia="fr-FR"/>
              </w:rPr>
            </w:pPr>
            <w:r w:rsidRPr="003414A7">
              <w:rPr>
                <w:rFonts w:eastAsia="Times New Roman" w:cs="Arial"/>
                <w:b/>
                <w:color w:val="000000"/>
                <w:lang w:eastAsia="fr-FR"/>
              </w:rPr>
              <w:t>Caractéristiques sociodémographiques</w:t>
            </w:r>
          </w:p>
        </w:tc>
        <w:tc>
          <w:tcPr>
            <w:tcW w:w="863" w:type="pct"/>
            <w:shd w:val="clear" w:color="auto" w:fill="auto"/>
            <w:vAlign w:val="center"/>
            <w:hideMark/>
          </w:tcPr>
          <w:p w:rsidR="007741FA" w:rsidRPr="003414A7" w:rsidRDefault="007741FA" w:rsidP="00F70D67">
            <w:pPr>
              <w:spacing w:after="0" w:line="240" w:lineRule="auto"/>
              <w:jc w:val="center"/>
              <w:rPr>
                <w:rFonts w:eastAsia="Times New Roman" w:cs="Arial"/>
                <w:color w:val="000000"/>
                <w:lang w:eastAsia="fr-FR"/>
              </w:rPr>
            </w:pPr>
            <w:r w:rsidRPr="003414A7">
              <w:rPr>
                <w:rFonts w:eastAsia="Times New Roman" w:cs="Arial"/>
                <w:color w:val="000000"/>
                <w:lang w:eastAsia="fr-FR"/>
              </w:rPr>
              <w:t>Cousus</w:t>
            </w:r>
          </w:p>
        </w:tc>
        <w:tc>
          <w:tcPr>
            <w:tcW w:w="864" w:type="pct"/>
            <w:shd w:val="clear" w:color="auto" w:fill="auto"/>
            <w:vAlign w:val="center"/>
            <w:hideMark/>
          </w:tcPr>
          <w:p w:rsidR="007741FA" w:rsidRPr="003414A7" w:rsidRDefault="007741FA" w:rsidP="00F70D67">
            <w:pPr>
              <w:spacing w:after="0" w:line="240" w:lineRule="auto"/>
              <w:jc w:val="center"/>
              <w:rPr>
                <w:rFonts w:eastAsia="Times New Roman" w:cs="Arial"/>
                <w:color w:val="000000"/>
                <w:lang w:eastAsia="fr-FR"/>
              </w:rPr>
            </w:pPr>
            <w:r w:rsidRPr="003414A7">
              <w:rPr>
                <w:rFonts w:eastAsia="Times New Roman" w:cs="Arial"/>
                <w:color w:val="000000"/>
                <w:lang w:eastAsia="fr-FR"/>
              </w:rPr>
              <w:t>Attachés ou noués</w:t>
            </w:r>
          </w:p>
        </w:tc>
        <w:tc>
          <w:tcPr>
            <w:tcW w:w="861" w:type="pct"/>
            <w:shd w:val="clear" w:color="auto" w:fill="auto"/>
            <w:vAlign w:val="center"/>
            <w:hideMark/>
          </w:tcPr>
          <w:p w:rsidR="007741FA" w:rsidRPr="003414A7" w:rsidRDefault="007741FA" w:rsidP="00F70D67">
            <w:pPr>
              <w:spacing w:after="0" w:line="240" w:lineRule="auto"/>
              <w:jc w:val="center"/>
              <w:rPr>
                <w:rFonts w:eastAsia="Times New Roman" w:cs="Arial"/>
                <w:color w:val="000000"/>
                <w:lang w:eastAsia="fr-FR"/>
              </w:rPr>
            </w:pPr>
            <w:r w:rsidRPr="003414A7">
              <w:rPr>
                <w:rFonts w:eastAsia="Times New Roman" w:cs="Arial"/>
                <w:color w:val="000000"/>
                <w:lang w:eastAsia="fr-FR"/>
              </w:rPr>
              <w:t>Ajout de tissu</w:t>
            </w:r>
          </w:p>
        </w:tc>
        <w:tc>
          <w:tcPr>
            <w:tcW w:w="813" w:type="pct"/>
            <w:shd w:val="clear" w:color="auto" w:fill="auto"/>
            <w:vAlign w:val="center"/>
            <w:hideMark/>
          </w:tcPr>
          <w:p w:rsidR="007741FA" w:rsidRPr="003414A7" w:rsidRDefault="007741FA" w:rsidP="00F70D67">
            <w:pPr>
              <w:spacing w:after="0" w:line="240" w:lineRule="auto"/>
              <w:jc w:val="center"/>
              <w:rPr>
                <w:rFonts w:eastAsia="Times New Roman" w:cs="Arial"/>
                <w:color w:val="000000"/>
                <w:lang w:eastAsia="fr-FR"/>
              </w:rPr>
            </w:pPr>
            <w:r w:rsidRPr="003414A7">
              <w:rPr>
                <w:rFonts w:eastAsia="Times New Roman" w:cs="Arial"/>
                <w:color w:val="000000"/>
                <w:lang w:eastAsia="fr-FR"/>
              </w:rPr>
              <w:t>Autre</w:t>
            </w:r>
          </w:p>
        </w:tc>
      </w:tr>
      <w:tr w:rsidR="007741FA" w:rsidRPr="003414A7" w:rsidTr="007741FA">
        <w:trPr>
          <w:trHeight w:val="330"/>
          <w:jc w:val="center"/>
        </w:trPr>
        <w:tc>
          <w:tcPr>
            <w:tcW w:w="1599" w:type="pct"/>
            <w:vMerge/>
            <w:vAlign w:val="center"/>
          </w:tcPr>
          <w:p w:rsidR="007741FA" w:rsidRPr="003414A7" w:rsidRDefault="007741FA" w:rsidP="00F70D67">
            <w:pPr>
              <w:spacing w:after="0" w:line="240" w:lineRule="auto"/>
              <w:rPr>
                <w:rFonts w:eastAsia="Times New Roman" w:cs="Arial"/>
                <w:color w:val="000000"/>
                <w:lang w:eastAsia="fr-FR"/>
              </w:rPr>
            </w:pPr>
          </w:p>
        </w:tc>
        <w:tc>
          <w:tcPr>
            <w:tcW w:w="863" w:type="pct"/>
            <w:shd w:val="clear" w:color="auto" w:fill="auto"/>
            <w:vAlign w:val="center"/>
            <w:hideMark/>
          </w:tcPr>
          <w:p w:rsidR="007741FA" w:rsidRPr="003414A7" w:rsidRDefault="007741FA" w:rsidP="00F70D67">
            <w:pPr>
              <w:spacing w:after="0" w:line="240" w:lineRule="auto"/>
              <w:jc w:val="center"/>
              <w:rPr>
                <w:rFonts w:eastAsia="Times New Roman" w:cs="Arial"/>
                <w:color w:val="000000"/>
                <w:lang w:eastAsia="fr-FR"/>
              </w:rPr>
            </w:pPr>
            <w:r w:rsidRPr="003414A7">
              <w:rPr>
                <w:rFonts w:eastAsia="Times New Roman" w:cs="Arial"/>
                <w:color w:val="000000"/>
                <w:lang w:eastAsia="fr-FR"/>
              </w:rPr>
              <w:t>Oui</w:t>
            </w:r>
          </w:p>
        </w:tc>
        <w:tc>
          <w:tcPr>
            <w:tcW w:w="864" w:type="pct"/>
            <w:shd w:val="clear" w:color="auto" w:fill="auto"/>
            <w:vAlign w:val="center"/>
            <w:hideMark/>
          </w:tcPr>
          <w:p w:rsidR="007741FA" w:rsidRPr="003414A7" w:rsidRDefault="007741FA" w:rsidP="00F70D67">
            <w:pPr>
              <w:spacing w:after="0" w:line="240" w:lineRule="auto"/>
              <w:jc w:val="center"/>
              <w:rPr>
                <w:rFonts w:eastAsia="Times New Roman" w:cs="Arial"/>
                <w:color w:val="000000"/>
                <w:lang w:eastAsia="fr-FR"/>
              </w:rPr>
            </w:pPr>
            <w:r w:rsidRPr="003414A7">
              <w:rPr>
                <w:rFonts w:eastAsia="Times New Roman" w:cs="Arial"/>
                <w:color w:val="000000"/>
                <w:lang w:eastAsia="fr-FR"/>
              </w:rPr>
              <w:t>Oui</w:t>
            </w:r>
          </w:p>
        </w:tc>
        <w:tc>
          <w:tcPr>
            <w:tcW w:w="861" w:type="pct"/>
            <w:shd w:val="clear" w:color="auto" w:fill="auto"/>
            <w:vAlign w:val="center"/>
            <w:hideMark/>
          </w:tcPr>
          <w:p w:rsidR="007741FA" w:rsidRPr="003414A7" w:rsidRDefault="007741FA" w:rsidP="00F70D67">
            <w:pPr>
              <w:spacing w:after="0" w:line="240" w:lineRule="auto"/>
              <w:jc w:val="center"/>
              <w:rPr>
                <w:rFonts w:eastAsia="Times New Roman" w:cs="Arial"/>
                <w:color w:val="000000"/>
                <w:lang w:eastAsia="fr-FR"/>
              </w:rPr>
            </w:pPr>
            <w:r w:rsidRPr="003414A7">
              <w:rPr>
                <w:rFonts w:eastAsia="Times New Roman" w:cs="Arial"/>
                <w:color w:val="000000"/>
                <w:lang w:eastAsia="fr-FR"/>
              </w:rPr>
              <w:t>Oui</w:t>
            </w:r>
          </w:p>
        </w:tc>
        <w:tc>
          <w:tcPr>
            <w:tcW w:w="813" w:type="pct"/>
            <w:shd w:val="clear" w:color="auto" w:fill="auto"/>
            <w:vAlign w:val="center"/>
            <w:hideMark/>
          </w:tcPr>
          <w:p w:rsidR="007741FA" w:rsidRPr="003414A7" w:rsidRDefault="007741FA" w:rsidP="00F70D67">
            <w:pPr>
              <w:spacing w:after="0" w:line="240" w:lineRule="auto"/>
              <w:jc w:val="center"/>
              <w:rPr>
                <w:rFonts w:eastAsia="Times New Roman" w:cs="Arial"/>
                <w:color w:val="000000"/>
                <w:lang w:eastAsia="fr-FR"/>
              </w:rPr>
            </w:pPr>
            <w:r w:rsidRPr="003414A7">
              <w:rPr>
                <w:rFonts w:eastAsia="Times New Roman" w:cs="Arial"/>
                <w:color w:val="000000"/>
                <w:lang w:eastAsia="fr-FR"/>
              </w:rPr>
              <w:t>Oui</w:t>
            </w:r>
          </w:p>
        </w:tc>
      </w:tr>
      <w:tr w:rsidR="007741FA" w:rsidRPr="003414A7" w:rsidTr="00D0366A">
        <w:trPr>
          <w:trHeight w:hRule="exact" w:val="340"/>
          <w:jc w:val="center"/>
        </w:trPr>
        <w:tc>
          <w:tcPr>
            <w:tcW w:w="1599" w:type="pct"/>
            <w:shd w:val="clear" w:color="auto" w:fill="auto"/>
            <w:vAlign w:val="center"/>
          </w:tcPr>
          <w:p w:rsidR="007741FA" w:rsidRPr="003414A7" w:rsidRDefault="007741FA" w:rsidP="00F70D67">
            <w:pPr>
              <w:spacing w:after="0" w:line="240" w:lineRule="auto"/>
              <w:rPr>
                <w:rFonts w:eastAsia="Times New Roman" w:cs="Arial"/>
                <w:b/>
                <w:color w:val="000000"/>
                <w:lang w:eastAsia="fr-FR"/>
              </w:rPr>
            </w:pPr>
            <w:r w:rsidRPr="003414A7">
              <w:rPr>
                <w:rFonts w:eastAsia="Times New Roman" w:cs="Arial"/>
                <w:b/>
                <w:color w:val="000000"/>
                <w:lang w:eastAsia="fr-FR"/>
              </w:rPr>
              <w:t>Préfecture</w:t>
            </w:r>
          </w:p>
        </w:tc>
        <w:tc>
          <w:tcPr>
            <w:tcW w:w="3401" w:type="pct"/>
            <w:gridSpan w:val="4"/>
            <w:shd w:val="clear" w:color="auto" w:fill="auto"/>
            <w:noWrap/>
            <w:vAlign w:val="center"/>
          </w:tcPr>
          <w:p w:rsidR="007741FA" w:rsidRPr="003414A7" w:rsidRDefault="007741FA" w:rsidP="00502BE3">
            <w:pPr>
              <w:spacing w:after="0" w:line="240" w:lineRule="auto"/>
              <w:jc w:val="center"/>
              <w:rPr>
                <w:rFonts w:eastAsia="Times New Roman" w:cs="Arial"/>
                <w:color w:val="000000"/>
                <w:lang w:eastAsia="fr-FR"/>
              </w:rPr>
            </w:pPr>
          </w:p>
        </w:tc>
      </w:tr>
      <w:tr w:rsidR="002551D4" w:rsidRPr="003414A7" w:rsidTr="00D0366A">
        <w:trPr>
          <w:trHeight w:hRule="exact" w:val="340"/>
          <w:jc w:val="center"/>
        </w:trPr>
        <w:tc>
          <w:tcPr>
            <w:tcW w:w="1599" w:type="pct"/>
            <w:shd w:val="clear" w:color="auto" w:fill="auto"/>
            <w:vAlign w:val="center"/>
            <w:hideMark/>
          </w:tcPr>
          <w:p w:rsidR="002551D4" w:rsidRPr="003414A7" w:rsidRDefault="002551D4" w:rsidP="00F70D67">
            <w:pPr>
              <w:spacing w:after="0" w:line="240" w:lineRule="auto"/>
              <w:rPr>
                <w:rFonts w:eastAsia="Times New Roman" w:cs="Arial"/>
                <w:color w:val="000000"/>
                <w:lang w:eastAsia="fr-FR"/>
              </w:rPr>
            </w:pPr>
            <w:r w:rsidRPr="003414A7">
              <w:rPr>
                <w:rFonts w:eastAsia="Times New Roman" w:cs="Arial"/>
                <w:color w:val="000000"/>
                <w:lang w:eastAsia="fr-FR"/>
              </w:rPr>
              <w:t>Boffa</w:t>
            </w:r>
          </w:p>
        </w:tc>
        <w:tc>
          <w:tcPr>
            <w:tcW w:w="863" w:type="pct"/>
            <w:shd w:val="clear" w:color="auto" w:fill="auto"/>
            <w:noWrap/>
            <w:vAlign w:val="center"/>
            <w:hideMark/>
          </w:tcPr>
          <w:p w:rsidR="002551D4" w:rsidRPr="003414A7" w:rsidRDefault="002551D4" w:rsidP="00502BE3">
            <w:pPr>
              <w:spacing w:after="0" w:line="240" w:lineRule="auto"/>
              <w:jc w:val="center"/>
              <w:rPr>
                <w:rFonts w:cs="Arial"/>
                <w:color w:val="000000"/>
                <w:sz w:val="18"/>
                <w:szCs w:val="18"/>
              </w:rPr>
            </w:pPr>
            <w:r w:rsidRPr="003414A7">
              <w:rPr>
                <w:rFonts w:cs="Arial"/>
                <w:color w:val="000000"/>
                <w:sz w:val="18"/>
                <w:szCs w:val="18"/>
              </w:rPr>
              <w:t>72,7</w:t>
            </w:r>
          </w:p>
        </w:tc>
        <w:tc>
          <w:tcPr>
            <w:tcW w:w="864" w:type="pct"/>
            <w:shd w:val="clear" w:color="auto" w:fill="auto"/>
            <w:noWrap/>
            <w:vAlign w:val="center"/>
            <w:hideMark/>
          </w:tcPr>
          <w:p w:rsidR="002551D4" w:rsidRPr="003414A7" w:rsidRDefault="002551D4" w:rsidP="00502BE3">
            <w:pPr>
              <w:spacing w:after="0" w:line="240" w:lineRule="auto"/>
              <w:jc w:val="center"/>
              <w:rPr>
                <w:rFonts w:cs="Arial"/>
                <w:color w:val="000000"/>
                <w:sz w:val="18"/>
                <w:szCs w:val="18"/>
              </w:rPr>
            </w:pPr>
            <w:r w:rsidRPr="003414A7">
              <w:rPr>
                <w:rFonts w:cs="Arial"/>
                <w:color w:val="000000"/>
                <w:sz w:val="18"/>
                <w:szCs w:val="18"/>
              </w:rPr>
              <w:t>27,3</w:t>
            </w:r>
          </w:p>
        </w:tc>
        <w:tc>
          <w:tcPr>
            <w:tcW w:w="861" w:type="pct"/>
            <w:shd w:val="clear" w:color="auto" w:fill="auto"/>
            <w:noWrap/>
            <w:vAlign w:val="center"/>
            <w:hideMark/>
          </w:tcPr>
          <w:p w:rsidR="002551D4" w:rsidRPr="003414A7" w:rsidRDefault="002551D4" w:rsidP="00502BE3">
            <w:pPr>
              <w:spacing w:after="0" w:line="240" w:lineRule="auto"/>
              <w:jc w:val="center"/>
              <w:rPr>
                <w:rFonts w:cs="Arial"/>
                <w:color w:val="000000"/>
                <w:sz w:val="18"/>
                <w:szCs w:val="18"/>
              </w:rPr>
            </w:pPr>
            <w:r w:rsidRPr="003414A7">
              <w:rPr>
                <w:rFonts w:cs="Arial"/>
                <w:color w:val="000000"/>
                <w:sz w:val="18"/>
                <w:szCs w:val="18"/>
              </w:rPr>
              <w:t>0,0</w:t>
            </w:r>
          </w:p>
        </w:tc>
        <w:tc>
          <w:tcPr>
            <w:tcW w:w="813" w:type="pct"/>
            <w:shd w:val="clear" w:color="auto" w:fill="auto"/>
            <w:noWrap/>
            <w:vAlign w:val="center"/>
            <w:hideMark/>
          </w:tcPr>
          <w:p w:rsidR="002551D4" w:rsidRPr="003414A7" w:rsidRDefault="002551D4" w:rsidP="00502BE3">
            <w:pPr>
              <w:spacing w:after="0" w:line="240" w:lineRule="auto"/>
              <w:jc w:val="center"/>
              <w:rPr>
                <w:rFonts w:cs="Arial"/>
                <w:color w:val="000000"/>
                <w:sz w:val="18"/>
                <w:szCs w:val="18"/>
              </w:rPr>
            </w:pPr>
            <w:r w:rsidRPr="003414A7">
              <w:rPr>
                <w:rFonts w:cs="Arial"/>
                <w:color w:val="000000"/>
                <w:sz w:val="18"/>
                <w:szCs w:val="18"/>
              </w:rPr>
              <w:t>0,0</w:t>
            </w:r>
          </w:p>
        </w:tc>
      </w:tr>
      <w:tr w:rsidR="002551D4" w:rsidRPr="003414A7" w:rsidTr="00D0366A">
        <w:trPr>
          <w:trHeight w:hRule="exact" w:val="340"/>
          <w:jc w:val="center"/>
        </w:trPr>
        <w:tc>
          <w:tcPr>
            <w:tcW w:w="1599" w:type="pct"/>
            <w:shd w:val="clear" w:color="auto" w:fill="auto"/>
            <w:vAlign w:val="center"/>
            <w:hideMark/>
          </w:tcPr>
          <w:p w:rsidR="002551D4" w:rsidRPr="003414A7" w:rsidRDefault="002551D4" w:rsidP="00F70D67">
            <w:pPr>
              <w:spacing w:after="0" w:line="240" w:lineRule="auto"/>
              <w:rPr>
                <w:rFonts w:eastAsia="Times New Roman" w:cs="Arial"/>
                <w:color w:val="000000"/>
                <w:lang w:eastAsia="fr-FR"/>
              </w:rPr>
            </w:pPr>
            <w:r w:rsidRPr="003414A7">
              <w:rPr>
                <w:rFonts w:eastAsia="Times New Roman" w:cs="Arial"/>
                <w:color w:val="000000"/>
                <w:lang w:eastAsia="fr-FR"/>
              </w:rPr>
              <w:t>Dinguiraye</w:t>
            </w:r>
          </w:p>
        </w:tc>
        <w:tc>
          <w:tcPr>
            <w:tcW w:w="863" w:type="pct"/>
            <w:shd w:val="clear" w:color="auto" w:fill="auto"/>
            <w:noWrap/>
            <w:vAlign w:val="center"/>
            <w:hideMark/>
          </w:tcPr>
          <w:p w:rsidR="002551D4" w:rsidRPr="003414A7" w:rsidRDefault="002551D4" w:rsidP="00502BE3">
            <w:pPr>
              <w:spacing w:after="0" w:line="240" w:lineRule="auto"/>
              <w:jc w:val="center"/>
              <w:rPr>
                <w:rFonts w:cs="Arial"/>
                <w:color w:val="000000"/>
                <w:sz w:val="18"/>
                <w:szCs w:val="18"/>
              </w:rPr>
            </w:pPr>
            <w:r w:rsidRPr="003414A7">
              <w:rPr>
                <w:rFonts w:cs="Arial"/>
                <w:color w:val="000000"/>
                <w:sz w:val="18"/>
                <w:szCs w:val="18"/>
              </w:rPr>
              <w:t>0,0</w:t>
            </w:r>
          </w:p>
        </w:tc>
        <w:tc>
          <w:tcPr>
            <w:tcW w:w="864" w:type="pct"/>
            <w:shd w:val="clear" w:color="auto" w:fill="auto"/>
            <w:noWrap/>
            <w:vAlign w:val="center"/>
            <w:hideMark/>
          </w:tcPr>
          <w:p w:rsidR="002551D4" w:rsidRPr="003414A7" w:rsidRDefault="002551D4" w:rsidP="00502BE3">
            <w:pPr>
              <w:spacing w:after="0" w:line="240" w:lineRule="auto"/>
              <w:jc w:val="center"/>
              <w:rPr>
                <w:rFonts w:cs="Arial"/>
                <w:color w:val="000000"/>
                <w:sz w:val="18"/>
                <w:szCs w:val="18"/>
              </w:rPr>
            </w:pPr>
            <w:r w:rsidRPr="003414A7">
              <w:rPr>
                <w:rFonts w:cs="Arial"/>
                <w:color w:val="000000"/>
                <w:sz w:val="18"/>
                <w:szCs w:val="18"/>
              </w:rPr>
              <w:t>0,0</w:t>
            </w:r>
          </w:p>
        </w:tc>
        <w:tc>
          <w:tcPr>
            <w:tcW w:w="861" w:type="pct"/>
            <w:shd w:val="clear" w:color="auto" w:fill="auto"/>
            <w:noWrap/>
            <w:vAlign w:val="center"/>
            <w:hideMark/>
          </w:tcPr>
          <w:p w:rsidR="002551D4" w:rsidRPr="003414A7" w:rsidRDefault="002551D4" w:rsidP="00502BE3">
            <w:pPr>
              <w:spacing w:after="0" w:line="240" w:lineRule="auto"/>
              <w:jc w:val="center"/>
              <w:rPr>
                <w:rFonts w:cs="Arial"/>
                <w:color w:val="000000"/>
                <w:sz w:val="18"/>
                <w:szCs w:val="18"/>
              </w:rPr>
            </w:pPr>
            <w:r w:rsidRPr="003414A7">
              <w:rPr>
                <w:rFonts w:cs="Arial"/>
                <w:color w:val="000000"/>
                <w:sz w:val="18"/>
                <w:szCs w:val="18"/>
              </w:rPr>
              <w:t>0,0</w:t>
            </w:r>
          </w:p>
        </w:tc>
        <w:tc>
          <w:tcPr>
            <w:tcW w:w="813" w:type="pct"/>
            <w:shd w:val="clear" w:color="auto" w:fill="auto"/>
            <w:noWrap/>
            <w:vAlign w:val="center"/>
            <w:hideMark/>
          </w:tcPr>
          <w:p w:rsidR="002551D4" w:rsidRPr="003414A7" w:rsidRDefault="002551D4" w:rsidP="00502BE3">
            <w:pPr>
              <w:spacing w:after="0" w:line="240" w:lineRule="auto"/>
              <w:jc w:val="center"/>
              <w:rPr>
                <w:rFonts w:cs="Arial"/>
                <w:color w:val="000000"/>
                <w:sz w:val="18"/>
                <w:szCs w:val="18"/>
              </w:rPr>
            </w:pPr>
            <w:r w:rsidRPr="003414A7">
              <w:rPr>
                <w:rFonts w:cs="Arial"/>
                <w:color w:val="000000"/>
                <w:sz w:val="18"/>
                <w:szCs w:val="18"/>
              </w:rPr>
              <w:t>0,0</w:t>
            </w:r>
          </w:p>
        </w:tc>
      </w:tr>
      <w:tr w:rsidR="007741FA" w:rsidRPr="003414A7" w:rsidTr="00D0366A">
        <w:trPr>
          <w:trHeight w:hRule="exact" w:val="340"/>
          <w:jc w:val="center"/>
        </w:trPr>
        <w:tc>
          <w:tcPr>
            <w:tcW w:w="1599" w:type="pct"/>
            <w:shd w:val="clear" w:color="auto" w:fill="auto"/>
            <w:vAlign w:val="center"/>
          </w:tcPr>
          <w:p w:rsidR="007741FA" w:rsidRPr="003414A7" w:rsidRDefault="007741FA" w:rsidP="00F70D67">
            <w:pPr>
              <w:spacing w:after="0" w:line="240" w:lineRule="auto"/>
              <w:rPr>
                <w:rFonts w:eastAsia="Times New Roman" w:cs="Arial"/>
                <w:color w:val="000000"/>
                <w:lang w:eastAsia="fr-FR"/>
              </w:rPr>
            </w:pPr>
            <w:r w:rsidRPr="003414A7">
              <w:rPr>
                <w:rFonts w:eastAsia="Times New Roman" w:cs="Arial"/>
                <w:b/>
                <w:color w:val="000000"/>
                <w:lang w:eastAsia="fr-FR"/>
              </w:rPr>
              <w:t>Sexe</w:t>
            </w:r>
            <w:r w:rsidR="00502BE3" w:rsidRPr="003414A7">
              <w:rPr>
                <w:rFonts w:eastAsia="Times New Roman" w:cs="Arial"/>
                <w:b/>
                <w:color w:val="000000"/>
                <w:lang w:eastAsia="fr-FR"/>
              </w:rPr>
              <w:t xml:space="preserve"> du CM</w:t>
            </w:r>
          </w:p>
        </w:tc>
        <w:tc>
          <w:tcPr>
            <w:tcW w:w="3401" w:type="pct"/>
            <w:gridSpan w:val="4"/>
            <w:shd w:val="clear" w:color="auto" w:fill="auto"/>
            <w:noWrap/>
            <w:vAlign w:val="center"/>
          </w:tcPr>
          <w:p w:rsidR="007741FA" w:rsidRPr="003414A7" w:rsidRDefault="007741FA" w:rsidP="00502BE3">
            <w:pPr>
              <w:spacing w:after="0" w:line="240" w:lineRule="auto"/>
              <w:jc w:val="center"/>
              <w:rPr>
                <w:rFonts w:eastAsia="Times New Roman" w:cs="Arial"/>
                <w:color w:val="000000"/>
                <w:lang w:eastAsia="fr-FR"/>
              </w:rPr>
            </w:pPr>
          </w:p>
        </w:tc>
      </w:tr>
      <w:tr w:rsidR="002551D4" w:rsidRPr="003414A7" w:rsidTr="00D0366A">
        <w:trPr>
          <w:trHeight w:hRule="exact" w:val="340"/>
          <w:jc w:val="center"/>
        </w:trPr>
        <w:tc>
          <w:tcPr>
            <w:tcW w:w="1599" w:type="pct"/>
            <w:shd w:val="clear" w:color="auto" w:fill="auto"/>
            <w:vAlign w:val="center"/>
            <w:hideMark/>
          </w:tcPr>
          <w:p w:rsidR="002551D4" w:rsidRPr="003414A7" w:rsidRDefault="002551D4" w:rsidP="00F70D67">
            <w:pPr>
              <w:spacing w:after="0" w:line="240" w:lineRule="auto"/>
              <w:rPr>
                <w:rFonts w:eastAsia="Times New Roman" w:cs="Arial"/>
                <w:color w:val="000000"/>
                <w:lang w:eastAsia="fr-FR"/>
              </w:rPr>
            </w:pPr>
            <w:r w:rsidRPr="003414A7">
              <w:rPr>
                <w:rFonts w:eastAsia="Times New Roman" w:cs="Arial"/>
                <w:color w:val="000000"/>
                <w:lang w:eastAsia="fr-FR"/>
              </w:rPr>
              <w:t>Homme</w:t>
            </w:r>
          </w:p>
        </w:tc>
        <w:tc>
          <w:tcPr>
            <w:tcW w:w="863" w:type="pct"/>
            <w:shd w:val="clear" w:color="auto" w:fill="auto"/>
            <w:noWrap/>
            <w:vAlign w:val="center"/>
            <w:hideMark/>
          </w:tcPr>
          <w:p w:rsidR="002551D4" w:rsidRPr="003414A7" w:rsidRDefault="002551D4" w:rsidP="00502BE3">
            <w:pPr>
              <w:spacing w:after="0" w:line="240" w:lineRule="auto"/>
              <w:jc w:val="center"/>
              <w:rPr>
                <w:rFonts w:cs="Arial"/>
                <w:color w:val="000000"/>
                <w:sz w:val="18"/>
                <w:szCs w:val="18"/>
              </w:rPr>
            </w:pPr>
            <w:r w:rsidRPr="003414A7">
              <w:rPr>
                <w:rFonts w:cs="Arial"/>
                <w:color w:val="000000"/>
                <w:sz w:val="18"/>
                <w:szCs w:val="18"/>
              </w:rPr>
              <w:t>0,0</w:t>
            </w:r>
          </w:p>
        </w:tc>
        <w:tc>
          <w:tcPr>
            <w:tcW w:w="864" w:type="pct"/>
            <w:shd w:val="clear" w:color="auto" w:fill="auto"/>
            <w:noWrap/>
            <w:vAlign w:val="center"/>
            <w:hideMark/>
          </w:tcPr>
          <w:p w:rsidR="002551D4" w:rsidRPr="003414A7" w:rsidRDefault="002551D4" w:rsidP="00502BE3">
            <w:pPr>
              <w:spacing w:after="0" w:line="240" w:lineRule="auto"/>
              <w:jc w:val="center"/>
              <w:rPr>
                <w:rFonts w:cs="Arial"/>
                <w:color w:val="000000"/>
                <w:sz w:val="18"/>
                <w:szCs w:val="18"/>
              </w:rPr>
            </w:pPr>
            <w:r w:rsidRPr="003414A7">
              <w:rPr>
                <w:rFonts w:cs="Arial"/>
                <w:color w:val="000000"/>
                <w:sz w:val="18"/>
                <w:szCs w:val="18"/>
              </w:rPr>
              <w:t>100,0</w:t>
            </w:r>
          </w:p>
        </w:tc>
        <w:tc>
          <w:tcPr>
            <w:tcW w:w="861" w:type="pct"/>
            <w:shd w:val="clear" w:color="auto" w:fill="auto"/>
            <w:noWrap/>
            <w:vAlign w:val="center"/>
            <w:hideMark/>
          </w:tcPr>
          <w:p w:rsidR="002551D4" w:rsidRPr="003414A7" w:rsidRDefault="002551D4" w:rsidP="00502BE3">
            <w:pPr>
              <w:spacing w:after="0" w:line="240" w:lineRule="auto"/>
              <w:jc w:val="center"/>
              <w:rPr>
                <w:rFonts w:cs="Arial"/>
                <w:color w:val="000000"/>
                <w:sz w:val="18"/>
                <w:szCs w:val="18"/>
              </w:rPr>
            </w:pPr>
            <w:r w:rsidRPr="003414A7">
              <w:rPr>
                <w:rFonts w:cs="Arial"/>
                <w:color w:val="000000"/>
                <w:sz w:val="18"/>
                <w:szCs w:val="18"/>
              </w:rPr>
              <w:t>0,0</w:t>
            </w:r>
          </w:p>
        </w:tc>
        <w:tc>
          <w:tcPr>
            <w:tcW w:w="813" w:type="pct"/>
            <w:shd w:val="clear" w:color="auto" w:fill="auto"/>
            <w:noWrap/>
            <w:vAlign w:val="center"/>
            <w:hideMark/>
          </w:tcPr>
          <w:p w:rsidR="002551D4" w:rsidRPr="003414A7" w:rsidRDefault="002551D4" w:rsidP="00502BE3">
            <w:pPr>
              <w:spacing w:after="0" w:line="240" w:lineRule="auto"/>
              <w:jc w:val="center"/>
              <w:rPr>
                <w:rFonts w:cs="Arial"/>
                <w:color w:val="000000"/>
                <w:sz w:val="18"/>
                <w:szCs w:val="18"/>
              </w:rPr>
            </w:pPr>
            <w:r w:rsidRPr="003414A7">
              <w:rPr>
                <w:rFonts w:cs="Arial"/>
                <w:color w:val="000000"/>
                <w:sz w:val="18"/>
                <w:szCs w:val="18"/>
              </w:rPr>
              <w:t>0,0</w:t>
            </w:r>
          </w:p>
        </w:tc>
      </w:tr>
      <w:tr w:rsidR="002551D4" w:rsidRPr="003414A7" w:rsidTr="00D0366A">
        <w:trPr>
          <w:trHeight w:hRule="exact" w:val="340"/>
          <w:jc w:val="center"/>
        </w:trPr>
        <w:tc>
          <w:tcPr>
            <w:tcW w:w="1599" w:type="pct"/>
            <w:shd w:val="clear" w:color="auto" w:fill="auto"/>
            <w:vAlign w:val="center"/>
            <w:hideMark/>
          </w:tcPr>
          <w:p w:rsidR="002551D4" w:rsidRPr="003414A7" w:rsidRDefault="002551D4" w:rsidP="00F70D67">
            <w:pPr>
              <w:spacing w:after="0" w:line="240" w:lineRule="auto"/>
              <w:rPr>
                <w:rFonts w:eastAsia="Times New Roman" w:cs="Arial"/>
                <w:color w:val="000000"/>
                <w:lang w:eastAsia="fr-FR"/>
              </w:rPr>
            </w:pPr>
            <w:r w:rsidRPr="003414A7">
              <w:rPr>
                <w:rFonts w:eastAsia="Times New Roman" w:cs="Arial"/>
                <w:color w:val="000000"/>
                <w:lang w:eastAsia="fr-FR"/>
              </w:rPr>
              <w:t>Femme</w:t>
            </w:r>
          </w:p>
        </w:tc>
        <w:tc>
          <w:tcPr>
            <w:tcW w:w="863" w:type="pct"/>
            <w:shd w:val="clear" w:color="auto" w:fill="auto"/>
            <w:noWrap/>
            <w:vAlign w:val="center"/>
            <w:hideMark/>
          </w:tcPr>
          <w:p w:rsidR="002551D4" w:rsidRPr="003414A7" w:rsidRDefault="002551D4" w:rsidP="00502BE3">
            <w:pPr>
              <w:spacing w:after="0" w:line="240" w:lineRule="auto"/>
              <w:jc w:val="center"/>
              <w:rPr>
                <w:rFonts w:cs="Arial"/>
                <w:color w:val="000000"/>
                <w:sz w:val="18"/>
                <w:szCs w:val="18"/>
              </w:rPr>
            </w:pPr>
            <w:r w:rsidRPr="003414A7">
              <w:rPr>
                <w:rFonts w:cs="Arial"/>
                <w:color w:val="000000"/>
                <w:sz w:val="18"/>
                <w:szCs w:val="18"/>
              </w:rPr>
              <w:t>0,0</w:t>
            </w:r>
          </w:p>
        </w:tc>
        <w:tc>
          <w:tcPr>
            <w:tcW w:w="864" w:type="pct"/>
            <w:shd w:val="clear" w:color="auto" w:fill="auto"/>
            <w:noWrap/>
            <w:vAlign w:val="center"/>
            <w:hideMark/>
          </w:tcPr>
          <w:p w:rsidR="002551D4" w:rsidRPr="003414A7" w:rsidRDefault="002551D4" w:rsidP="00502BE3">
            <w:pPr>
              <w:spacing w:after="0" w:line="240" w:lineRule="auto"/>
              <w:jc w:val="center"/>
              <w:rPr>
                <w:rFonts w:cs="Arial"/>
                <w:color w:val="000000"/>
                <w:sz w:val="18"/>
                <w:szCs w:val="18"/>
              </w:rPr>
            </w:pPr>
            <w:r w:rsidRPr="003414A7">
              <w:rPr>
                <w:rFonts w:cs="Arial"/>
                <w:color w:val="000000"/>
                <w:sz w:val="18"/>
                <w:szCs w:val="18"/>
              </w:rPr>
              <w:t>0,0</w:t>
            </w:r>
          </w:p>
        </w:tc>
        <w:tc>
          <w:tcPr>
            <w:tcW w:w="861" w:type="pct"/>
            <w:shd w:val="clear" w:color="auto" w:fill="auto"/>
            <w:noWrap/>
            <w:vAlign w:val="center"/>
            <w:hideMark/>
          </w:tcPr>
          <w:p w:rsidR="002551D4" w:rsidRPr="003414A7" w:rsidRDefault="002551D4" w:rsidP="00502BE3">
            <w:pPr>
              <w:spacing w:after="0" w:line="240" w:lineRule="auto"/>
              <w:jc w:val="center"/>
              <w:rPr>
                <w:rFonts w:cs="Arial"/>
                <w:color w:val="000000"/>
                <w:sz w:val="18"/>
                <w:szCs w:val="18"/>
              </w:rPr>
            </w:pPr>
            <w:r w:rsidRPr="003414A7">
              <w:rPr>
                <w:rFonts w:cs="Arial"/>
                <w:color w:val="000000"/>
                <w:sz w:val="18"/>
                <w:szCs w:val="18"/>
              </w:rPr>
              <w:t>0,0</w:t>
            </w:r>
          </w:p>
        </w:tc>
        <w:tc>
          <w:tcPr>
            <w:tcW w:w="813" w:type="pct"/>
            <w:shd w:val="clear" w:color="auto" w:fill="auto"/>
            <w:noWrap/>
            <w:vAlign w:val="center"/>
            <w:hideMark/>
          </w:tcPr>
          <w:p w:rsidR="002551D4" w:rsidRPr="003414A7" w:rsidRDefault="002551D4" w:rsidP="00502BE3">
            <w:pPr>
              <w:spacing w:after="0" w:line="240" w:lineRule="auto"/>
              <w:jc w:val="center"/>
              <w:rPr>
                <w:rFonts w:cs="Arial"/>
                <w:color w:val="000000"/>
                <w:sz w:val="18"/>
                <w:szCs w:val="18"/>
              </w:rPr>
            </w:pPr>
            <w:r w:rsidRPr="003414A7">
              <w:rPr>
                <w:rFonts w:cs="Arial"/>
                <w:color w:val="000000"/>
                <w:sz w:val="18"/>
                <w:szCs w:val="18"/>
              </w:rPr>
              <w:t>0,0</w:t>
            </w:r>
          </w:p>
        </w:tc>
      </w:tr>
      <w:tr w:rsidR="007741FA" w:rsidRPr="003414A7" w:rsidTr="00D0366A">
        <w:trPr>
          <w:trHeight w:hRule="exact" w:val="340"/>
          <w:jc w:val="center"/>
        </w:trPr>
        <w:tc>
          <w:tcPr>
            <w:tcW w:w="1599" w:type="pct"/>
            <w:shd w:val="clear" w:color="auto" w:fill="auto"/>
            <w:vAlign w:val="center"/>
          </w:tcPr>
          <w:p w:rsidR="007741FA" w:rsidRPr="003414A7" w:rsidRDefault="007741FA" w:rsidP="00F70D67">
            <w:pPr>
              <w:spacing w:after="0" w:line="240" w:lineRule="auto"/>
              <w:rPr>
                <w:rFonts w:eastAsia="Times New Roman" w:cs="Arial"/>
                <w:b/>
                <w:color w:val="000000"/>
                <w:lang w:eastAsia="fr-FR"/>
              </w:rPr>
            </w:pPr>
            <w:r w:rsidRPr="003414A7">
              <w:rPr>
                <w:rFonts w:eastAsia="Times New Roman" w:cs="Arial"/>
                <w:b/>
                <w:color w:val="000000"/>
                <w:lang w:eastAsia="fr-FR"/>
              </w:rPr>
              <w:t>Niveau d'instruction</w:t>
            </w:r>
          </w:p>
        </w:tc>
        <w:tc>
          <w:tcPr>
            <w:tcW w:w="3401" w:type="pct"/>
            <w:gridSpan w:val="4"/>
            <w:shd w:val="clear" w:color="auto" w:fill="auto"/>
            <w:noWrap/>
            <w:vAlign w:val="center"/>
          </w:tcPr>
          <w:p w:rsidR="007741FA" w:rsidRPr="003414A7" w:rsidRDefault="007741FA" w:rsidP="00502BE3">
            <w:pPr>
              <w:spacing w:after="0" w:line="240" w:lineRule="auto"/>
              <w:jc w:val="center"/>
              <w:rPr>
                <w:rFonts w:eastAsia="Times New Roman" w:cs="Arial"/>
                <w:color w:val="000000"/>
                <w:lang w:eastAsia="fr-FR"/>
              </w:rPr>
            </w:pPr>
          </w:p>
        </w:tc>
      </w:tr>
      <w:tr w:rsidR="002551D4" w:rsidRPr="003414A7" w:rsidTr="00D0366A">
        <w:trPr>
          <w:trHeight w:hRule="exact" w:val="340"/>
          <w:jc w:val="center"/>
        </w:trPr>
        <w:tc>
          <w:tcPr>
            <w:tcW w:w="1599" w:type="pct"/>
            <w:shd w:val="clear" w:color="auto" w:fill="auto"/>
            <w:vAlign w:val="center"/>
            <w:hideMark/>
          </w:tcPr>
          <w:p w:rsidR="002551D4" w:rsidRPr="003414A7" w:rsidRDefault="002551D4" w:rsidP="00F70D67">
            <w:pPr>
              <w:spacing w:after="0" w:line="240" w:lineRule="auto"/>
              <w:rPr>
                <w:rFonts w:eastAsia="Times New Roman" w:cs="Arial"/>
                <w:color w:val="000000"/>
                <w:lang w:eastAsia="fr-FR"/>
              </w:rPr>
            </w:pPr>
            <w:r w:rsidRPr="003414A7">
              <w:rPr>
                <w:rFonts w:eastAsia="Times New Roman" w:cs="Arial"/>
                <w:color w:val="000000"/>
                <w:lang w:eastAsia="fr-FR"/>
              </w:rPr>
              <w:t>Aucun</w:t>
            </w:r>
          </w:p>
        </w:tc>
        <w:tc>
          <w:tcPr>
            <w:tcW w:w="863" w:type="pct"/>
            <w:shd w:val="clear" w:color="auto" w:fill="auto"/>
            <w:noWrap/>
            <w:vAlign w:val="center"/>
            <w:hideMark/>
          </w:tcPr>
          <w:p w:rsidR="002551D4" w:rsidRPr="003414A7" w:rsidRDefault="002551D4" w:rsidP="00502BE3">
            <w:pPr>
              <w:spacing w:after="0" w:line="240" w:lineRule="auto"/>
              <w:jc w:val="center"/>
              <w:rPr>
                <w:rFonts w:cs="Arial"/>
                <w:color w:val="000000"/>
                <w:sz w:val="18"/>
                <w:szCs w:val="18"/>
              </w:rPr>
            </w:pPr>
            <w:r w:rsidRPr="003414A7">
              <w:rPr>
                <w:rFonts w:cs="Arial"/>
                <w:color w:val="000000"/>
                <w:sz w:val="18"/>
                <w:szCs w:val="18"/>
              </w:rPr>
              <w:t>80,0</w:t>
            </w:r>
          </w:p>
        </w:tc>
        <w:tc>
          <w:tcPr>
            <w:tcW w:w="864" w:type="pct"/>
            <w:shd w:val="clear" w:color="auto" w:fill="auto"/>
            <w:noWrap/>
            <w:vAlign w:val="center"/>
            <w:hideMark/>
          </w:tcPr>
          <w:p w:rsidR="002551D4" w:rsidRPr="003414A7" w:rsidRDefault="002551D4" w:rsidP="00502BE3">
            <w:pPr>
              <w:spacing w:after="0" w:line="240" w:lineRule="auto"/>
              <w:jc w:val="center"/>
              <w:rPr>
                <w:rFonts w:cs="Arial"/>
                <w:color w:val="000000"/>
                <w:sz w:val="18"/>
                <w:szCs w:val="18"/>
              </w:rPr>
            </w:pPr>
            <w:r w:rsidRPr="003414A7">
              <w:rPr>
                <w:rFonts w:cs="Arial"/>
                <w:color w:val="000000"/>
                <w:sz w:val="18"/>
                <w:szCs w:val="18"/>
              </w:rPr>
              <w:t>20,0</w:t>
            </w:r>
          </w:p>
        </w:tc>
        <w:tc>
          <w:tcPr>
            <w:tcW w:w="861" w:type="pct"/>
            <w:shd w:val="clear" w:color="auto" w:fill="auto"/>
            <w:noWrap/>
            <w:vAlign w:val="center"/>
            <w:hideMark/>
          </w:tcPr>
          <w:p w:rsidR="002551D4" w:rsidRPr="003414A7" w:rsidRDefault="002551D4" w:rsidP="00502BE3">
            <w:pPr>
              <w:spacing w:after="0" w:line="240" w:lineRule="auto"/>
              <w:jc w:val="center"/>
              <w:rPr>
                <w:rFonts w:cs="Arial"/>
                <w:color w:val="000000"/>
                <w:sz w:val="18"/>
                <w:szCs w:val="18"/>
              </w:rPr>
            </w:pPr>
            <w:r w:rsidRPr="003414A7">
              <w:rPr>
                <w:rFonts w:cs="Arial"/>
                <w:color w:val="000000"/>
                <w:sz w:val="18"/>
                <w:szCs w:val="18"/>
              </w:rPr>
              <w:t>0,0</w:t>
            </w:r>
          </w:p>
        </w:tc>
        <w:tc>
          <w:tcPr>
            <w:tcW w:w="813" w:type="pct"/>
            <w:shd w:val="clear" w:color="auto" w:fill="auto"/>
            <w:noWrap/>
            <w:vAlign w:val="center"/>
            <w:hideMark/>
          </w:tcPr>
          <w:p w:rsidR="002551D4" w:rsidRPr="003414A7" w:rsidRDefault="002551D4" w:rsidP="00502BE3">
            <w:pPr>
              <w:spacing w:after="0" w:line="240" w:lineRule="auto"/>
              <w:jc w:val="center"/>
              <w:rPr>
                <w:rFonts w:cs="Arial"/>
                <w:color w:val="000000"/>
                <w:sz w:val="18"/>
                <w:szCs w:val="18"/>
              </w:rPr>
            </w:pPr>
            <w:r w:rsidRPr="003414A7">
              <w:rPr>
                <w:rFonts w:cs="Arial"/>
                <w:color w:val="000000"/>
                <w:sz w:val="18"/>
                <w:szCs w:val="18"/>
              </w:rPr>
              <w:t>0,0</w:t>
            </w:r>
          </w:p>
        </w:tc>
      </w:tr>
      <w:tr w:rsidR="002551D4" w:rsidRPr="003414A7" w:rsidTr="00D0366A">
        <w:trPr>
          <w:trHeight w:hRule="exact" w:val="340"/>
          <w:jc w:val="center"/>
        </w:trPr>
        <w:tc>
          <w:tcPr>
            <w:tcW w:w="1599" w:type="pct"/>
            <w:shd w:val="clear" w:color="auto" w:fill="auto"/>
            <w:vAlign w:val="center"/>
            <w:hideMark/>
          </w:tcPr>
          <w:p w:rsidR="002551D4" w:rsidRPr="003414A7" w:rsidRDefault="002551D4" w:rsidP="00F70D67">
            <w:pPr>
              <w:spacing w:after="0" w:line="240" w:lineRule="auto"/>
              <w:rPr>
                <w:rFonts w:eastAsia="Times New Roman" w:cs="Arial"/>
                <w:color w:val="000000"/>
                <w:lang w:eastAsia="fr-FR"/>
              </w:rPr>
            </w:pPr>
            <w:r w:rsidRPr="003414A7">
              <w:rPr>
                <w:rFonts w:eastAsia="Times New Roman" w:cs="Arial"/>
                <w:color w:val="000000"/>
                <w:lang w:eastAsia="fr-FR"/>
              </w:rPr>
              <w:t>Primaire</w:t>
            </w:r>
          </w:p>
        </w:tc>
        <w:tc>
          <w:tcPr>
            <w:tcW w:w="863" w:type="pct"/>
            <w:shd w:val="clear" w:color="auto" w:fill="auto"/>
            <w:noWrap/>
            <w:vAlign w:val="center"/>
            <w:hideMark/>
          </w:tcPr>
          <w:p w:rsidR="002551D4" w:rsidRPr="003414A7" w:rsidRDefault="002551D4" w:rsidP="00502BE3">
            <w:pPr>
              <w:spacing w:after="0" w:line="240" w:lineRule="auto"/>
              <w:jc w:val="center"/>
              <w:rPr>
                <w:rFonts w:cs="Arial"/>
                <w:color w:val="000000"/>
                <w:sz w:val="18"/>
                <w:szCs w:val="18"/>
              </w:rPr>
            </w:pPr>
            <w:r w:rsidRPr="003414A7">
              <w:rPr>
                <w:rFonts w:cs="Arial"/>
                <w:color w:val="000000"/>
                <w:sz w:val="18"/>
                <w:szCs w:val="18"/>
              </w:rPr>
              <w:t>100,0</w:t>
            </w:r>
          </w:p>
        </w:tc>
        <w:tc>
          <w:tcPr>
            <w:tcW w:w="864" w:type="pct"/>
            <w:shd w:val="clear" w:color="auto" w:fill="auto"/>
            <w:noWrap/>
            <w:vAlign w:val="center"/>
            <w:hideMark/>
          </w:tcPr>
          <w:p w:rsidR="002551D4" w:rsidRPr="003414A7" w:rsidRDefault="002551D4" w:rsidP="00502BE3">
            <w:pPr>
              <w:spacing w:after="0" w:line="240" w:lineRule="auto"/>
              <w:jc w:val="center"/>
              <w:rPr>
                <w:rFonts w:cs="Arial"/>
                <w:color w:val="000000"/>
                <w:sz w:val="18"/>
                <w:szCs w:val="18"/>
              </w:rPr>
            </w:pPr>
            <w:r w:rsidRPr="003414A7">
              <w:rPr>
                <w:rFonts w:cs="Arial"/>
                <w:color w:val="000000"/>
                <w:sz w:val="18"/>
                <w:szCs w:val="18"/>
              </w:rPr>
              <w:t>0,0</w:t>
            </w:r>
          </w:p>
        </w:tc>
        <w:tc>
          <w:tcPr>
            <w:tcW w:w="861" w:type="pct"/>
            <w:shd w:val="clear" w:color="auto" w:fill="auto"/>
            <w:noWrap/>
            <w:vAlign w:val="center"/>
            <w:hideMark/>
          </w:tcPr>
          <w:p w:rsidR="002551D4" w:rsidRPr="003414A7" w:rsidRDefault="002551D4" w:rsidP="00502BE3">
            <w:pPr>
              <w:spacing w:after="0" w:line="240" w:lineRule="auto"/>
              <w:jc w:val="center"/>
              <w:rPr>
                <w:rFonts w:cs="Arial"/>
                <w:color w:val="000000"/>
                <w:sz w:val="18"/>
                <w:szCs w:val="18"/>
              </w:rPr>
            </w:pPr>
            <w:r w:rsidRPr="003414A7">
              <w:rPr>
                <w:rFonts w:cs="Arial"/>
                <w:color w:val="000000"/>
                <w:sz w:val="18"/>
                <w:szCs w:val="18"/>
              </w:rPr>
              <w:t>0,0</w:t>
            </w:r>
          </w:p>
        </w:tc>
        <w:tc>
          <w:tcPr>
            <w:tcW w:w="813" w:type="pct"/>
            <w:shd w:val="clear" w:color="auto" w:fill="auto"/>
            <w:noWrap/>
            <w:vAlign w:val="center"/>
            <w:hideMark/>
          </w:tcPr>
          <w:p w:rsidR="002551D4" w:rsidRPr="003414A7" w:rsidRDefault="002551D4" w:rsidP="00502BE3">
            <w:pPr>
              <w:spacing w:after="0" w:line="240" w:lineRule="auto"/>
              <w:jc w:val="center"/>
              <w:rPr>
                <w:rFonts w:cs="Arial"/>
                <w:color w:val="000000"/>
                <w:sz w:val="18"/>
                <w:szCs w:val="18"/>
              </w:rPr>
            </w:pPr>
            <w:r w:rsidRPr="003414A7">
              <w:rPr>
                <w:rFonts w:cs="Arial"/>
                <w:color w:val="000000"/>
                <w:sz w:val="18"/>
                <w:szCs w:val="18"/>
              </w:rPr>
              <w:t>0,0</w:t>
            </w:r>
          </w:p>
        </w:tc>
      </w:tr>
      <w:tr w:rsidR="002551D4" w:rsidRPr="003414A7" w:rsidTr="00D0366A">
        <w:trPr>
          <w:trHeight w:hRule="exact" w:val="340"/>
          <w:jc w:val="center"/>
        </w:trPr>
        <w:tc>
          <w:tcPr>
            <w:tcW w:w="1599" w:type="pct"/>
            <w:shd w:val="clear" w:color="auto" w:fill="auto"/>
            <w:vAlign w:val="center"/>
            <w:hideMark/>
          </w:tcPr>
          <w:p w:rsidR="002551D4" w:rsidRPr="003414A7" w:rsidRDefault="002551D4" w:rsidP="00F70D67">
            <w:pPr>
              <w:spacing w:after="0" w:line="240" w:lineRule="auto"/>
              <w:rPr>
                <w:rFonts w:eastAsia="Times New Roman" w:cs="Arial"/>
                <w:color w:val="000000"/>
                <w:lang w:eastAsia="fr-FR"/>
              </w:rPr>
            </w:pPr>
            <w:r w:rsidRPr="003414A7">
              <w:rPr>
                <w:rFonts w:eastAsia="Times New Roman" w:cs="Arial"/>
                <w:color w:val="000000"/>
                <w:lang w:eastAsia="fr-FR"/>
              </w:rPr>
              <w:t>Secondaire ou plus</w:t>
            </w:r>
          </w:p>
        </w:tc>
        <w:tc>
          <w:tcPr>
            <w:tcW w:w="863" w:type="pct"/>
            <w:shd w:val="clear" w:color="auto" w:fill="auto"/>
            <w:noWrap/>
            <w:vAlign w:val="center"/>
            <w:hideMark/>
          </w:tcPr>
          <w:p w:rsidR="002551D4" w:rsidRPr="003414A7" w:rsidRDefault="002551D4" w:rsidP="00502BE3">
            <w:pPr>
              <w:spacing w:after="0" w:line="240" w:lineRule="auto"/>
              <w:jc w:val="center"/>
              <w:rPr>
                <w:rFonts w:cs="Arial"/>
                <w:color w:val="000000"/>
                <w:sz w:val="18"/>
                <w:szCs w:val="18"/>
              </w:rPr>
            </w:pPr>
            <w:r w:rsidRPr="003414A7">
              <w:rPr>
                <w:rFonts w:cs="Arial"/>
                <w:color w:val="000000"/>
                <w:sz w:val="18"/>
                <w:szCs w:val="18"/>
              </w:rPr>
              <w:t>50,0</w:t>
            </w:r>
          </w:p>
        </w:tc>
        <w:tc>
          <w:tcPr>
            <w:tcW w:w="864" w:type="pct"/>
            <w:shd w:val="clear" w:color="auto" w:fill="auto"/>
            <w:noWrap/>
            <w:vAlign w:val="center"/>
            <w:hideMark/>
          </w:tcPr>
          <w:p w:rsidR="002551D4" w:rsidRPr="003414A7" w:rsidRDefault="002551D4" w:rsidP="00502BE3">
            <w:pPr>
              <w:spacing w:after="0" w:line="240" w:lineRule="auto"/>
              <w:jc w:val="center"/>
              <w:rPr>
                <w:rFonts w:cs="Arial"/>
                <w:color w:val="000000"/>
                <w:sz w:val="18"/>
                <w:szCs w:val="18"/>
              </w:rPr>
            </w:pPr>
            <w:r w:rsidRPr="003414A7">
              <w:rPr>
                <w:rFonts w:cs="Arial"/>
                <w:color w:val="000000"/>
                <w:sz w:val="18"/>
                <w:szCs w:val="18"/>
              </w:rPr>
              <w:t>50,0</w:t>
            </w:r>
          </w:p>
        </w:tc>
        <w:tc>
          <w:tcPr>
            <w:tcW w:w="861" w:type="pct"/>
            <w:shd w:val="clear" w:color="auto" w:fill="auto"/>
            <w:noWrap/>
            <w:vAlign w:val="center"/>
            <w:hideMark/>
          </w:tcPr>
          <w:p w:rsidR="002551D4" w:rsidRPr="003414A7" w:rsidRDefault="002551D4" w:rsidP="00502BE3">
            <w:pPr>
              <w:spacing w:after="0" w:line="240" w:lineRule="auto"/>
              <w:jc w:val="center"/>
              <w:rPr>
                <w:rFonts w:cs="Arial"/>
                <w:color w:val="000000"/>
                <w:sz w:val="18"/>
                <w:szCs w:val="18"/>
              </w:rPr>
            </w:pPr>
            <w:r w:rsidRPr="003414A7">
              <w:rPr>
                <w:rFonts w:cs="Arial"/>
                <w:color w:val="000000"/>
                <w:sz w:val="18"/>
                <w:szCs w:val="18"/>
              </w:rPr>
              <w:t>0,0</w:t>
            </w:r>
          </w:p>
        </w:tc>
        <w:tc>
          <w:tcPr>
            <w:tcW w:w="813" w:type="pct"/>
            <w:shd w:val="clear" w:color="auto" w:fill="auto"/>
            <w:noWrap/>
            <w:vAlign w:val="center"/>
            <w:hideMark/>
          </w:tcPr>
          <w:p w:rsidR="002551D4" w:rsidRPr="003414A7" w:rsidRDefault="002551D4" w:rsidP="00502BE3">
            <w:pPr>
              <w:spacing w:after="0" w:line="240" w:lineRule="auto"/>
              <w:jc w:val="center"/>
              <w:rPr>
                <w:rFonts w:cs="Arial"/>
                <w:color w:val="000000"/>
                <w:sz w:val="18"/>
                <w:szCs w:val="18"/>
              </w:rPr>
            </w:pPr>
            <w:r w:rsidRPr="003414A7">
              <w:rPr>
                <w:rFonts w:cs="Arial"/>
                <w:color w:val="000000"/>
                <w:sz w:val="18"/>
                <w:szCs w:val="18"/>
              </w:rPr>
              <w:t>0,0</w:t>
            </w:r>
          </w:p>
        </w:tc>
      </w:tr>
      <w:tr w:rsidR="007741FA" w:rsidRPr="003414A7" w:rsidTr="00D0366A">
        <w:trPr>
          <w:trHeight w:hRule="exact" w:val="340"/>
          <w:jc w:val="center"/>
        </w:trPr>
        <w:tc>
          <w:tcPr>
            <w:tcW w:w="1599" w:type="pct"/>
            <w:shd w:val="clear" w:color="auto" w:fill="auto"/>
            <w:vAlign w:val="center"/>
          </w:tcPr>
          <w:p w:rsidR="007741FA" w:rsidRPr="003414A7" w:rsidRDefault="007741FA" w:rsidP="00F70D67">
            <w:pPr>
              <w:spacing w:after="0" w:line="240" w:lineRule="auto"/>
              <w:rPr>
                <w:rFonts w:eastAsia="Times New Roman" w:cs="Arial"/>
                <w:b/>
                <w:color w:val="000000"/>
                <w:lang w:eastAsia="fr-FR"/>
              </w:rPr>
            </w:pPr>
            <w:r w:rsidRPr="003414A7">
              <w:rPr>
                <w:rFonts w:eastAsia="Times New Roman" w:cs="Arial"/>
                <w:b/>
                <w:color w:val="000000"/>
                <w:lang w:eastAsia="fr-FR"/>
              </w:rPr>
              <w:t>Niveau de vie</w:t>
            </w:r>
          </w:p>
        </w:tc>
        <w:tc>
          <w:tcPr>
            <w:tcW w:w="3401" w:type="pct"/>
            <w:gridSpan w:val="4"/>
            <w:shd w:val="clear" w:color="auto" w:fill="auto"/>
            <w:noWrap/>
            <w:vAlign w:val="center"/>
          </w:tcPr>
          <w:p w:rsidR="007741FA" w:rsidRPr="003414A7" w:rsidRDefault="007741FA" w:rsidP="00502BE3">
            <w:pPr>
              <w:spacing w:after="0" w:line="240" w:lineRule="auto"/>
              <w:jc w:val="center"/>
              <w:rPr>
                <w:rFonts w:eastAsia="Times New Roman" w:cs="Arial"/>
                <w:color w:val="000000"/>
                <w:lang w:eastAsia="fr-FR"/>
              </w:rPr>
            </w:pPr>
          </w:p>
        </w:tc>
      </w:tr>
      <w:tr w:rsidR="002551D4" w:rsidRPr="003414A7" w:rsidTr="00D0366A">
        <w:trPr>
          <w:trHeight w:hRule="exact" w:val="340"/>
          <w:jc w:val="center"/>
        </w:trPr>
        <w:tc>
          <w:tcPr>
            <w:tcW w:w="1599" w:type="pct"/>
            <w:shd w:val="clear" w:color="auto" w:fill="auto"/>
            <w:vAlign w:val="center"/>
            <w:hideMark/>
          </w:tcPr>
          <w:p w:rsidR="002551D4" w:rsidRPr="003414A7" w:rsidRDefault="002551D4" w:rsidP="00F70D67">
            <w:pPr>
              <w:spacing w:after="0" w:line="240" w:lineRule="auto"/>
              <w:rPr>
                <w:rFonts w:eastAsia="Times New Roman" w:cs="Arial"/>
                <w:color w:val="000000"/>
                <w:lang w:eastAsia="fr-FR"/>
              </w:rPr>
            </w:pPr>
            <w:r w:rsidRPr="003414A7">
              <w:rPr>
                <w:rFonts w:eastAsia="Times New Roman" w:cs="Arial"/>
                <w:color w:val="000000"/>
                <w:lang w:eastAsia="fr-FR"/>
              </w:rPr>
              <w:t>Le plus pauvre</w:t>
            </w:r>
          </w:p>
        </w:tc>
        <w:tc>
          <w:tcPr>
            <w:tcW w:w="863" w:type="pct"/>
            <w:shd w:val="clear" w:color="auto" w:fill="auto"/>
            <w:noWrap/>
            <w:vAlign w:val="center"/>
            <w:hideMark/>
          </w:tcPr>
          <w:p w:rsidR="002551D4" w:rsidRPr="003414A7" w:rsidRDefault="002551D4" w:rsidP="00502BE3">
            <w:pPr>
              <w:spacing w:after="0" w:line="240" w:lineRule="auto"/>
              <w:jc w:val="center"/>
              <w:rPr>
                <w:rFonts w:cs="Arial"/>
                <w:color w:val="000000"/>
                <w:sz w:val="18"/>
                <w:szCs w:val="18"/>
              </w:rPr>
            </w:pPr>
            <w:r w:rsidRPr="003414A7">
              <w:rPr>
                <w:rFonts w:cs="Arial"/>
                <w:color w:val="000000"/>
                <w:sz w:val="18"/>
                <w:szCs w:val="18"/>
              </w:rPr>
              <w:t>66,7</w:t>
            </w:r>
          </w:p>
        </w:tc>
        <w:tc>
          <w:tcPr>
            <w:tcW w:w="864" w:type="pct"/>
            <w:shd w:val="clear" w:color="auto" w:fill="auto"/>
            <w:noWrap/>
            <w:vAlign w:val="center"/>
            <w:hideMark/>
          </w:tcPr>
          <w:p w:rsidR="002551D4" w:rsidRPr="003414A7" w:rsidRDefault="002551D4" w:rsidP="00502BE3">
            <w:pPr>
              <w:spacing w:after="0" w:line="240" w:lineRule="auto"/>
              <w:jc w:val="center"/>
              <w:rPr>
                <w:rFonts w:cs="Arial"/>
                <w:color w:val="000000"/>
                <w:sz w:val="18"/>
                <w:szCs w:val="18"/>
              </w:rPr>
            </w:pPr>
            <w:r w:rsidRPr="003414A7">
              <w:rPr>
                <w:rFonts w:cs="Arial"/>
                <w:color w:val="000000"/>
                <w:sz w:val="18"/>
                <w:szCs w:val="18"/>
              </w:rPr>
              <w:t>33,3</w:t>
            </w:r>
          </w:p>
        </w:tc>
        <w:tc>
          <w:tcPr>
            <w:tcW w:w="861" w:type="pct"/>
            <w:shd w:val="clear" w:color="auto" w:fill="auto"/>
            <w:noWrap/>
            <w:vAlign w:val="center"/>
            <w:hideMark/>
          </w:tcPr>
          <w:p w:rsidR="002551D4" w:rsidRPr="003414A7" w:rsidRDefault="002551D4" w:rsidP="00502BE3">
            <w:pPr>
              <w:spacing w:after="0" w:line="240" w:lineRule="auto"/>
              <w:jc w:val="center"/>
              <w:rPr>
                <w:rFonts w:cs="Arial"/>
                <w:color w:val="000000"/>
                <w:sz w:val="18"/>
                <w:szCs w:val="18"/>
              </w:rPr>
            </w:pPr>
            <w:r w:rsidRPr="003414A7">
              <w:rPr>
                <w:rFonts w:cs="Arial"/>
                <w:color w:val="000000"/>
                <w:sz w:val="18"/>
                <w:szCs w:val="18"/>
              </w:rPr>
              <w:t>0,0</w:t>
            </w:r>
          </w:p>
        </w:tc>
        <w:tc>
          <w:tcPr>
            <w:tcW w:w="813" w:type="pct"/>
            <w:shd w:val="clear" w:color="auto" w:fill="auto"/>
            <w:noWrap/>
            <w:vAlign w:val="center"/>
            <w:hideMark/>
          </w:tcPr>
          <w:p w:rsidR="002551D4" w:rsidRPr="003414A7" w:rsidRDefault="002551D4" w:rsidP="00502BE3">
            <w:pPr>
              <w:spacing w:after="0" w:line="240" w:lineRule="auto"/>
              <w:jc w:val="center"/>
              <w:rPr>
                <w:rFonts w:cs="Arial"/>
                <w:color w:val="000000"/>
                <w:sz w:val="18"/>
                <w:szCs w:val="18"/>
              </w:rPr>
            </w:pPr>
            <w:r w:rsidRPr="003414A7">
              <w:rPr>
                <w:rFonts w:cs="Arial"/>
                <w:color w:val="000000"/>
                <w:sz w:val="18"/>
                <w:szCs w:val="18"/>
              </w:rPr>
              <w:t>0,0</w:t>
            </w:r>
          </w:p>
        </w:tc>
      </w:tr>
      <w:tr w:rsidR="002551D4" w:rsidRPr="003414A7" w:rsidTr="00D0366A">
        <w:trPr>
          <w:trHeight w:hRule="exact" w:val="340"/>
          <w:jc w:val="center"/>
        </w:trPr>
        <w:tc>
          <w:tcPr>
            <w:tcW w:w="1599" w:type="pct"/>
            <w:shd w:val="clear" w:color="auto" w:fill="auto"/>
            <w:vAlign w:val="center"/>
            <w:hideMark/>
          </w:tcPr>
          <w:p w:rsidR="002551D4" w:rsidRPr="003414A7" w:rsidRDefault="002551D4" w:rsidP="00F70D67">
            <w:pPr>
              <w:spacing w:after="0" w:line="240" w:lineRule="auto"/>
              <w:rPr>
                <w:rFonts w:eastAsia="Times New Roman" w:cs="Arial"/>
                <w:color w:val="000000"/>
                <w:lang w:eastAsia="fr-FR"/>
              </w:rPr>
            </w:pPr>
            <w:r w:rsidRPr="003414A7">
              <w:rPr>
                <w:rFonts w:eastAsia="Times New Roman" w:cs="Arial"/>
                <w:color w:val="000000"/>
                <w:lang w:eastAsia="fr-FR"/>
              </w:rPr>
              <w:t>Second</w:t>
            </w:r>
          </w:p>
        </w:tc>
        <w:tc>
          <w:tcPr>
            <w:tcW w:w="863" w:type="pct"/>
            <w:shd w:val="clear" w:color="auto" w:fill="auto"/>
            <w:noWrap/>
            <w:vAlign w:val="center"/>
            <w:hideMark/>
          </w:tcPr>
          <w:p w:rsidR="002551D4" w:rsidRPr="003414A7" w:rsidRDefault="002551D4" w:rsidP="00502BE3">
            <w:pPr>
              <w:spacing w:after="0" w:line="240" w:lineRule="auto"/>
              <w:jc w:val="center"/>
              <w:rPr>
                <w:rFonts w:cs="Arial"/>
                <w:color w:val="000000"/>
                <w:sz w:val="18"/>
                <w:szCs w:val="18"/>
              </w:rPr>
            </w:pPr>
            <w:r w:rsidRPr="003414A7">
              <w:rPr>
                <w:rFonts w:cs="Arial"/>
                <w:color w:val="000000"/>
                <w:sz w:val="18"/>
                <w:szCs w:val="18"/>
              </w:rPr>
              <w:t>0,0</w:t>
            </w:r>
          </w:p>
        </w:tc>
        <w:tc>
          <w:tcPr>
            <w:tcW w:w="864" w:type="pct"/>
            <w:shd w:val="clear" w:color="auto" w:fill="auto"/>
            <w:noWrap/>
            <w:vAlign w:val="center"/>
            <w:hideMark/>
          </w:tcPr>
          <w:p w:rsidR="002551D4" w:rsidRPr="003414A7" w:rsidRDefault="002551D4" w:rsidP="00502BE3">
            <w:pPr>
              <w:spacing w:after="0" w:line="240" w:lineRule="auto"/>
              <w:jc w:val="center"/>
              <w:rPr>
                <w:rFonts w:cs="Arial"/>
                <w:color w:val="000000"/>
                <w:sz w:val="18"/>
                <w:szCs w:val="18"/>
              </w:rPr>
            </w:pPr>
            <w:r w:rsidRPr="003414A7">
              <w:rPr>
                <w:rFonts w:cs="Arial"/>
                <w:color w:val="000000"/>
                <w:sz w:val="18"/>
                <w:szCs w:val="18"/>
              </w:rPr>
              <w:t>0,0</w:t>
            </w:r>
          </w:p>
        </w:tc>
        <w:tc>
          <w:tcPr>
            <w:tcW w:w="861" w:type="pct"/>
            <w:shd w:val="clear" w:color="auto" w:fill="auto"/>
            <w:noWrap/>
            <w:vAlign w:val="center"/>
            <w:hideMark/>
          </w:tcPr>
          <w:p w:rsidR="002551D4" w:rsidRPr="003414A7" w:rsidRDefault="002551D4" w:rsidP="00502BE3">
            <w:pPr>
              <w:spacing w:after="0" w:line="240" w:lineRule="auto"/>
              <w:jc w:val="center"/>
              <w:rPr>
                <w:rFonts w:cs="Arial"/>
                <w:color w:val="000000"/>
                <w:sz w:val="18"/>
                <w:szCs w:val="18"/>
              </w:rPr>
            </w:pPr>
            <w:r w:rsidRPr="003414A7">
              <w:rPr>
                <w:rFonts w:cs="Arial"/>
                <w:color w:val="000000"/>
                <w:sz w:val="18"/>
                <w:szCs w:val="18"/>
              </w:rPr>
              <w:t>0,0</w:t>
            </w:r>
          </w:p>
        </w:tc>
        <w:tc>
          <w:tcPr>
            <w:tcW w:w="813" w:type="pct"/>
            <w:shd w:val="clear" w:color="auto" w:fill="auto"/>
            <w:noWrap/>
            <w:vAlign w:val="center"/>
            <w:hideMark/>
          </w:tcPr>
          <w:p w:rsidR="002551D4" w:rsidRPr="003414A7" w:rsidRDefault="002551D4" w:rsidP="00502BE3">
            <w:pPr>
              <w:spacing w:after="0" w:line="240" w:lineRule="auto"/>
              <w:jc w:val="center"/>
              <w:rPr>
                <w:rFonts w:cs="Arial"/>
                <w:color w:val="000000"/>
                <w:sz w:val="18"/>
                <w:szCs w:val="18"/>
              </w:rPr>
            </w:pPr>
            <w:r w:rsidRPr="003414A7">
              <w:rPr>
                <w:rFonts w:cs="Arial"/>
                <w:color w:val="000000"/>
                <w:sz w:val="18"/>
                <w:szCs w:val="18"/>
              </w:rPr>
              <w:t>0,0</w:t>
            </w:r>
          </w:p>
        </w:tc>
      </w:tr>
      <w:tr w:rsidR="002551D4" w:rsidRPr="003414A7" w:rsidTr="00D0366A">
        <w:trPr>
          <w:trHeight w:hRule="exact" w:val="340"/>
          <w:jc w:val="center"/>
        </w:trPr>
        <w:tc>
          <w:tcPr>
            <w:tcW w:w="1599" w:type="pct"/>
            <w:shd w:val="clear" w:color="auto" w:fill="auto"/>
            <w:vAlign w:val="center"/>
            <w:hideMark/>
          </w:tcPr>
          <w:p w:rsidR="002551D4" w:rsidRPr="003414A7" w:rsidRDefault="002551D4" w:rsidP="00F70D67">
            <w:pPr>
              <w:spacing w:after="0" w:line="240" w:lineRule="auto"/>
              <w:rPr>
                <w:rFonts w:eastAsia="Times New Roman" w:cs="Arial"/>
                <w:color w:val="000000"/>
                <w:lang w:eastAsia="fr-FR"/>
              </w:rPr>
            </w:pPr>
            <w:r w:rsidRPr="003414A7">
              <w:rPr>
                <w:rFonts w:eastAsia="Times New Roman" w:cs="Arial"/>
                <w:color w:val="000000"/>
                <w:lang w:eastAsia="fr-FR"/>
              </w:rPr>
              <w:t>Moyen</w:t>
            </w:r>
          </w:p>
        </w:tc>
        <w:tc>
          <w:tcPr>
            <w:tcW w:w="863" w:type="pct"/>
            <w:shd w:val="clear" w:color="auto" w:fill="auto"/>
            <w:noWrap/>
            <w:vAlign w:val="center"/>
            <w:hideMark/>
          </w:tcPr>
          <w:p w:rsidR="002551D4" w:rsidRPr="003414A7" w:rsidRDefault="002551D4" w:rsidP="00502BE3">
            <w:pPr>
              <w:spacing w:after="0" w:line="240" w:lineRule="auto"/>
              <w:jc w:val="center"/>
              <w:rPr>
                <w:rFonts w:cs="Arial"/>
                <w:color w:val="000000"/>
                <w:sz w:val="18"/>
                <w:szCs w:val="18"/>
              </w:rPr>
            </w:pPr>
            <w:r w:rsidRPr="003414A7">
              <w:rPr>
                <w:rFonts w:cs="Arial"/>
                <w:color w:val="000000"/>
                <w:sz w:val="18"/>
                <w:szCs w:val="18"/>
              </w:rPr>
              <w:t>66,7</w:t>
            </w:r>
          </w:p>
        </w:tc>
        <w:tc>
          <w:tcPr>
            <w:tcW w:w="864" w:type="pct"/>
            <w:shd w:val="clear" w:color="auto" w:fill="auto"/>
            <w:noWrap/>
            <w:vAlign w:val="center"/>
            <w:hideMark/>
          </w:tcPr>
          <w:p w:rsidR="002551D4" w:rsidRPr="003414A7" w:rsidRDefault="002551D4" w:rsidP="00502BE3">
            <w:pPr>
              <w:spacing w:after="0" w:line="240" w:lineRule="auto"/>
              <w:jc w:val="center"/>
              <w:rPr>
                <w:rFonts w:cs="Arial"/>
                <w:color w:val="000000"/>
                <w:sz w:val="18"/>
                <w:szCs w:val="18"/>
              </w:rPr>
            </w:pPr>
            <w:r w:rsidRPr="003414A7">
              <w:rPr>
                <w:rFonts w:cs="Arial"/>
                <w:color w:val="000000"/>
                <w:sz w:val="18"/>
                <w:szCs w:val="18"/>
              </w:rPr>
              <w:t>33,3</w:t>
            </w:r>
          </w:p>
        </w:tc>
        <w:tc>
          <w:tcPr>
            <w:tcW w:w="861" w:type="pct"/>
            <w:shd w:val="clear" w:color="auto" w:fill="auto"/>
            <w:noWrap/>
            <w:vAlign w:val="center"/>
            <w:hideMark/>
          </w:tcPr>
          <w:p w:rsidR="002551D4" w:rsidRPr="003414A7" w:rsidRDefault="002551D4" w:rsidP="00502BE3">
            <w:pPr>
              <w:spacing w:after="0" w:line="240" w:lineRule="auto"/>
              <w:jc w:val="center"/>
              <w:rPr>
                <w:rFonts w:cs="Arial"/>
                <w:color w:val="000000"/>
                <w:sz w:val="18"/>
                <w:szCs w:val="18"/>
              </w:rPr>
            </w:pPr>
            <w:r w:rsidRPr="003414A7">
              <w:rPr>
                <w:rFonts w:cs="Arial"/>
                <w:color w:val="000000"/>
                <w:sz w:val="18"/>
                <w:szCs w:val="18"/>
              </w:rPr>
              <w:t>0,0</w:t>
            </w:r>
          </w:p>
        </w:tc>
        <w:tc>
          <w:tcPr>
            <w:tcW w:w="813" w:type="pct"/>
            <w:shd w:val="clear" w:color="auto" w:fill="auto"/>
            <w:noWrap/>
            <w:vAlign w:val="center"/>
            <w:hideMark/>
          </w:tcPr>
          <w:p w:rsidR="002551D4" w:rsidRPr="003414A7" w:rsidRDefault="002551D4" w:rsidP="00502BE3">
            <w:pPr>
              <w:spacing w:after="0" w:line="240" w:lineRule="auto"/>
              <w:jc w:val="center"/>
              <w:rPr>
                <w:rFonts w:cs="Arial"/>
                <w:color w:val="000000"/>
                <w:sz w:val="18"/>
                <w:szCs w:val="18"/>
              </w:rPr>
            </w:pPr>
            <w:r w:rsidRPr="003414A7">
              <w:rPr>
                <w:rFonts w:cs="Arial"/>
                <w:color w:val="000000"/>
                <w:sz w:val="18"/>
                <w:szCs w:val="18"/>
              </w:rPr>
              <w:t>0,0</w:t>
            </w:r>
          </w:p>
        </w:tc>
      </w:tr>
      <w:tr w:rsidR="002551D4" w:rsidRPr="003414A7" w:rsidTr="00D0366A">
        <w:trPr>
          <w:trHeight w:hRule="exact" w:val="340"/>
          <w:jc w:val="center"/>
        </w:trPr>
        <w:tc>
          <w:tcPr>
            <w:tcW w:w="1599" w:type="pct"/>
            <w:shd w:val="clear" w:color="auto" w:fill="auto"/>
            <w:vAlign w:val="center"/>
            <w:hideMark/>
          </w:tcPr>
          <w:p w:rsidR="002551D4" w:rsidRPr="003414A7" w:rsidRDefault="002551D4" w:rsidP="00F70D67">
            <w:pPr>
              <w:spacing w:after="0" w:line="240" w:lineRule="auto"/>
              <w:rPr>
                <w:rFonts w:eastAsia="Times New Roman" w:cs="Arial"/>
                <w:color w:val="000000"/>
                <w:lang w:eastAsia="fr-FR"/>
              </w:rPr>
            </w:pPr>
            <w:r w:rsidRPr="003414A7">
              <w:rPr>
                <w:rFonts w:eastAsia="Times New Roman" w:cs="Arial"/>
                <w:color w:val="000000"/>
                <w:lang w:eastAsia="fr-FR"/>
              </w:rPr>
              <w:t>Quatrième</w:t>
            </w:r>
          </w:p>
        </w:tc>
        <w:tc>
          <w:tcPr>
            <w:tcW w:w="863" w:type="pct"/>
            <w:shd w:val="clear" w:color="auto" w:fill="auto"/>
            <w:noWrap/>
            <w:vAlign w:val="center"/>
            <w:hideMark/>
          </w:tcPr>
          <w:p w:rsidR="002551D4" w:rsidRPr="003414A7" w:rsidRDefault="002551D4" w:rsidP="00502BE3">
            <w:pPr>
              <w:spacing w:after="0" w:line="240" w:lineRule="auto"/>
              <w:jc w:val="center"/>
              <w:rPr>
                <w:rFonts w:cs="Arial"/>
                <w:color w:val="000000"/>
                <w:sz w:val="18"/>
                <w:szCs w:val="18"/>
              </w:rPr>
            </w:pPr>
            <w:r w:rsidRPr="003414A7">
              <w:rPr>
                <w:rFonts w:cs="Arial"/>
                <w:color w:val="000000"/>
                <w:sz w:val="18"/>
                <w:szCs w:val="18"/>
              </w:rPr>
              <w:t>100,0</w:t>
            </w:r>
          </w:p>
        </w:tc>
        <w:tc>
          <w:tcPr>
            <w:tcW w:w="864" w:type="pct"/>
            <w:shd w:val="clear" w:color="auto" w:fill="auto"/>
            <w:noWrap/>
            <w:vAlign w:val="center"/>
            <w:hideMark/>
          </w:tcPr>
          <w:p w:rsidR="002551D4" w:rsidRPr="003414A7" w:rsidRDefault="002551D4" w:rsidP="00502BE3">
            <w:pPr>
              <w:spacing w:after="0" w:line="240" w:lineRule="auto"/>
              <w:jc w:val="center"/>
              <w:rPr>
                <w:rFonts w:cs="Arial"/>
                <w:color w:val="000000"/>
                <w:sz w:val="18"/>
                <w:szCs w:val="18"/>
              </w:rPr>
            </w:pPr>
            <w:r w:rsidRPr="003414A7">
              <w:rPr>
                <w:rFonts w:cs="Arial"/>
                <w:color w:val="000000"/>
                <w:sz w:val="18"/>
                <w:szCs w:val="18"/>
              </w:rPr>
              <w:t>0,0</w:t>
            </w:r>
          </w:p>
        </w:tc>
        <w:tc>
          <w:tcPr>
            <w:tcW w:w="861" w:type="pct"/>
            <w:shd w:val="clear" w:color="auto" w:fill="auto"/>
            <w:noWrap/>
            <w:vAlign w:val="center"/>
            <w:hideMark/>
          </w:tcPr>
          <w:p w:rsidR="002551D4" w:rsidRPr="003414A7" w:rsidRDefault="002551D4" w:rsidP="00502BE3">
            <w:pPr>
              <w:spacing w:after="0" w:line="240" w:lineRule="auto"/>
              <w:jc w:val="center"/>
              <w:rPr>
                <w:rFonts w:cs="Arial"/>
                <w:color w:val="000000"/>
                <w:sz w:val="18"/>
                <w:szCs w:val="18"/>
              </w:rPr>
            </w:pPr>
            <w:r w:rsidRPr="003414A7">
              <w:rPr>
                <w:rFonts w:cs="Arial"/>
                <w:color w:val="000000"/>
                <w:sz w:val="18"/>
                <w:szCs w:val="18"/>
              </w:rPr>
              <w:t>0,0</w:t>
            </w:r>
          </w:p>
        </w:tc>
        <w:tc>
          <w:tcPr>
            <w:tcW w:w="813" w:type="pct"/>
            <w:shd w:val="clear" w:color="auto" w:fill="auto"/>
            <w:noWrap/>
            <w:vAlign w:val="center"/>
            <w:hideMark/>
          </w:tcPr>
          <w:p w:rsidR="002551D4" w:rsidRPr="003414A7" w:rsidRDefault="002551D4" w:rsidP="00502BE3">
            <w:pPr>
              <w:spacing w:after="0" w:line="240" w:lineRule="auto"/>
              <w:jc w:val="center"/>
              <w:rPr>
                <w:rFonts w:cs="Arial"/>
                <w:color w:val="000000"/>
                <w:sz w:val="18"/>
                <w:szCs w:val="18"/>
              </w:rPr>
            </w:pPr>
            <w:r w:rsidRPr="003414A7">
              <w:rPr>
                <w:rFonts w:cs="Arial"/>
                <w:color w:val="000000"/>
                <w:sz w:val="18"/>
                <w:szCs w:val="18"/>
              </w:rPr>
              <w:t>0,0</w:t>
            </w:r>
          </w:p>
        </w:tc>
      </w:tr>
      <w:tr w:rsidR="002551D4" w:rsidRPr="003414A7" w:rsidTr="00D0366A">
        <w:trPr>
          <w:trHeight w:hRule="exact" w:val="340"/>
          <w:jc w:val="center"/>
        </w:trPr>
        <w:tc>
          <w:tcPr>
            <w:tcW w:w="1599" w:type="pct"/>
            <w:shd w:val="clear" w:color="auto" w:fill="auto"/>
            <w:vAlign w:val="center"/>
            <w:hideMark/>
          </w:tcPr>
          <w:p w:rsidR="002551D4" w:rsidRPr="003414A7" w:rsidRDefault="002551D4" w:rsidP="00F70D67">
            <w:pPr>
              <w:spacing w:after="0" w:line="240" w:lineRule="auto"/>
              <w:rPr>
                <w:rFonts w:eastAsia="Times New Roman" w:cs="Arial"/>
                <w:color w:val="000000"/>
                <w:lang w:eastAsia="fr-FR"/>
              </w:rPr>
            </w:pPr>
            <w:r w:rsidRPr="003414A7">
              <w:rPr>
                <w:rFonts w:eastAsia="Times New Roman" w:cs="Arial"/>
                <w:color w:val="000000"/>
                <w:lang w:eastAsia="fr-FR"/>
              </w:rPr>
              <w:t>Le plus riche</w:t>
            </w:r>
          </w:p>
        </w:tc>
        <w:tc>
          <w:tcPr>
            <w:tcW w:w="863" w:type="pct"/>
            <w:shd w:val="clear" w:color="auto" w:fill="auto"/>
            <w:noWrap/>
            <w:vAlign w:val="center"/>
            <w:hideMark/>
          </w:tcPr>
          <w:p w:rsidR="002551D4" w:rsidRPr="003414A7" w:rsidRDefault="002551D4" w:rsidP="00502BE3">
            <w:pPr>
              <w:spacing w:after="0" w:line="240" w:lineRule="auto"/>
              <w:jc w:val="center"/>
              <w:rPr>
                <w:rFonts w:cs="Arial"/>
                <w:color w:val="000000"/>
                <w:sz w:val="18"/>
                <w:szCs w:val="18"/>
              </w:rPr>
            </w:pPr>
            <w:r w:rsidRPr="003414A7">
              <w:rPr>
                <w:rFonts w:cs="Arial"/>
                <w:color w:val="000000"/>
                <w:sz w:val="18"/>
                <w:szCs w:val="18"/>
              </w:rPr>
              <w:t>50,0</w:t>
            </w:r>
          </w:p>
        </w:tc>
        <w:tc>
          <w:tcPr>
            <w:tcW w:w="864" w:type="pct"/>
            <w:shd w:val="clear" w:color="auto" w:fill="auto"/>
            <w:noWrap/>
            <w:vAlign w:val="center"/>
            <w:hideMark/>
          </w:tcPr>
          <w:p w:rsidR="002551D4" w:rsidRPr="003414A7" w:rsidRDefault="002551D4" w:rsidP="00502BE3">
            <w:pPr>
              <w:spacing w:after="0" w:line="240" w:lineRule="auto"/>
              <w:jc w:val="center"/>
              <w:rPr>
                <w:rFonts w:cs="Arial"/>
                <w:color w:val="000000"/>
                <w:sz w:val="18"/>
                <w:szCs w:val="18"/>
              </w:rPr>
            </w:pPr>
            <w:r w:rsidRPr="003414A7">
              <w:rPr>
                <w:rFonts w:cs="Arial"/>
                <w:color w:val="000000"/>
                <w:sz w:val="18"/>
                <w:szCs w:val="18"/>
              </w:rPr>
              <w:t>50,0</w:t>
            </w:r>
          </w:p>
        </w:tc>
        <w:tc>
          <w:tcPr>
            <w:tcW w:w="861" w:type="pct"/>
            <w:shd w:val="clear" w:color="auto" w:fill="auto"/>
            <w:noWrap/>
            <w:vAlign w:val="center"/>
            <w:hideMark/>
          </w:tcPr>
          <w:p w:rsidR="002551D4" w:rsidRPr="003414A7" w:rsidRDefault="002551D4" w:rsidP="00502BE3">
            <w:pPr>
              <w:spacing w:after="0" w:line="240" w:lineRule="auto"/>
              <w:jc w:val="center"/>
              <w:rPr>
                <w:rFonts w:cs="Arial"/>
                <w:color w:val="000000"/>
                <w:sz w:val="18"/>
                <w:szCs w:val="18"/>
              </w:rPr>
            </w:pPr>
            <w:r w:rsidRPr="003414A7">
              <w:rPr>
                <w:rFonts w:cs="Arial"/>
                <w:color w:val="000000"/>
                <w:sz w:val="18"/>
                <w:szCs w:val="18"/>
              </w:rPr>
              <w:t>0,0</w:t>
            </w:r>
          </w:p>
        </w:tc>
        <w:tc>
          <w:tcPr>
            <w:tcW w:w="813" w:type="pct"/>
            <w:shd w:val="clear" w:color="auto" w:fill="auto"/>
            <w:noWrap/>
            <w:vAlign w:val="center"/>
            <w:hideMark/>
          </w:tcPr>
          <w:p w:rsidR="002551D4" w:rsidRPr="003414A7" w:rsidRDefault="002551D4" w:rsidP="00502BE3">
            <w:pPr>
              <w:spacing w:after="0" w:line="240" w:lineRule="auto"/>
              <w:jc w:val="center"/>
              <w:rPr>
                <w:rFonts w:cs="Arial"/>
                <w:color w:val="000000"/>
                <w:sz w:val="18"/>
                <w:szCs w:val="18"/>
              </w:rPr>
            </w:pPr>
            <w:r w:rsidRPr="003414A7">
              <w:rPr>
                <w:rFonts w:cs="Arial"/>
                <w:color w:val="000000"/>
                <w:sz w:val="18"/>
                <w:szCs w:val="18"/>
              </w:rPr>
              <w:t>0,0</w:t>
            </w:r>
          </w:p>
        </w:tc>
      </w:tr>
      <w:tr w:rsidR="002551D4" w:rsidRPr="003414A7" w:rsidTr="00D0366A">
        <w:trPr>
          <w:trHeight w:hRule="exact" w:val="340"/>
          <w:jc w:val="center"/>
        </w:trPr>
        <w:tc>
          <w:tcPr>
            <w:tcW w:w="1599" w:type="pct"/>
            <w:shd w:val="clear" w:color="auto" w:fill="auto"/>
            <w:vAlign w:val="center"/>
            <w:hideMark/>
          </w:tcPr>
          <w:p w:rsidR="002551D4" w:rsidRPr="003414A7" w:rsidRDefault="002551D4" w:rsidP="00F70D67">
            <w:pPr>
              <w:spacing w:after="0" w:line="240" w:lineRule="auto"/>
              <w:rPr>
                <w:rFonts w:eastAsia="Times New Roman" w:cs="Arial"/>
                <w:color w:val="000000"/>
                <w:lang w:eastAsia="fr-FR"/>
              </w:rPr>
            </w:pPr>
            <w:r w:rsidRPr="003414A7">
              <w:rPr>
                <w:rFonts w:eastAsia="Times New Roman" w:cs="Arial"/>
                <w:color w:val="000000"/>
                <w:lang w:eastAsia="fr-FR"/>
              </w:rPr>
              <w:t>Total</w:t>
            </w:r>
          </w:p>
        </w:tc>
        <w:tc>
          <w:tcPr>
            <w:tcW w:w="863" w:type="pct"/>
            <w:shd w:val="clear" w:color="auto" w:fill="auto"/>
            <w:noWrap/>
            <w:vAlign w:val="center"/>
            <w:hideMark/>
          </w:tcPr>
          <w:p w:rsidR="002551D4" w:rsidRPr="003414A7" w:rsidRDefault="002551D4" w:rsidP="00502BE3">
            <w:pPr>
              <w:spacing w:after="0" w:line="240" w:lineRule="auto"/>
              <w:jc w:val="center"/>
              <w:rPr>
                <w:rFonts w:cs="Arial"/>
                <w:color w:val="000000"/>
                <w:sz w:val="18"/>
                <w:szCs w:val="18"/>
              </w:rPr>
            </w:pPr>
            <w:r w:rsidRPr="003414A7">
              <w:rPr>
                <w:rFonts w:cs="Arial"/>
                <w:color w:val="000000"/>
                <w:sz w:val="18"/>
                <w:szCs w:val="18"/>
              </w:rPr>
              <w:t>72,7</w:t>
            </w:r>
          </w:p>
        </w:tc>
        <w:tc>
          <w:tcPr>
            <w:tcW w:w="864" w:type="pct"/>
            <w:shd w:val="clear" w:color="auto" w:fill="auto"/>
            <w:noWrap/>
            <w:vAlign w:val="center"/>
            <w:hideMark/>
          </w:tcPr>
          <w:p w:rsidR="002551D4" w:rsidRPr="003414A7" w:rsidRDefault="002551D4" w:rsidP="00502BE3">
            <w:pPr>
              <w:spacing w:after="0" w:line="240" w:lineRule="auto"/>
              <w:jc w:val="center"/>
              <w:rPr>
                <w:rFonts w:cs="Arial"/>
                <w:color w:val="000000"/>
                <w:sz w:val="18"/>
                <w:szCs w:val="18"/>
              </w:rPr>
            </w:pPr>
            <w:r w:rsidRPr="003414A7">
              <w:rPr>
                <w:rFonts w:cs="Arial"/>
                <w:color w:val="000000"/>
                <w:sz w:val="18"/>
                <w:szCs w:val="18"/>
              </w:rPr>
              <w:t>27,3</w:t>
            </w:r>
          </w:p>
        </w:tc>
        <w:tc>
          <w:tcPr>
            <w:tcW w:w="861" w:type="pct"/>
            <w:shd w:val="clear" w:color="auto" w:fill="auto"/>
            <w:noWrap/>
            <w:vAlign w:val="center"/>
            <w:hideMark/>
          </w:tcPr>
          <w:p w:rsidR="002551D4" w:rsidRPr="003414A7" w:rsidRDefault="002551D4" w:rsidP="00502BE3">
            <w:pPr>
              <w:spacing w:after="0" w:line="240" w:lineRule="auto"/>
              <w:jc w:val="center"/>
              <w:rPr>
                <w:rFonts w:cs="Arial"/>
                <w:color w:val="000000"/>
                <w:sz w:val="18"/>
                <w:szCs w:val="18"/>
              </w:rPr>
            </w:pPr>
            <w:r w:rsidRPr="003414A7">
              <w:rPr>
                <w:rFonts w:cs="Arial"/>
                <w:color w:val="000000"/>
                <w:sz w:val="18"/>
                <w:szCs w:val="18"/>
              </w:rPr>
              <w:t>0,0</w:t>
            </w:r>
          </w:p>
        </w:tc>
        <w:tc>
          <w:tcPr>
            <w:tcW w:w="813" w:type="pct"/>
            <w:shd w:val="clear" w:color="auto" w:fill="auto"/>
            <w:noWrap/>
            <w:vAlign w:val="center"/>
            <w:hideMark/>
          </w:tcPr>
          <w:p w:rsidR="002551D4" w:rsidRPr="003414A7" w:rsidRDefault="002551D4" w:rsidP="00502BE3">
            <w:pPr>
              <w:spacing w:after="0" w:line="240" w:lineRule="auto"/>
              <w:jc w:val="center"/>
              <w:rPr>
                <w:rFonts w:cs="Arial"/>
                <w:color w:val="000000"/>
                <w:sz w:val="18"/>
                <w:szCs w:val="18"/>
              </w:rPr>
            </w:pPr>
            <w:r w:rsidRPr="003414A7">
              <w:rPr>
                <w:rFonts w:cs="Arial"/>
                <w:color w:val="000000"/>
                <w:sz w:val="18"/>
                <w:szCs w:val="18"/>
              </w:rPr>
              <w:t>0,0</w:t>
            </w:r>
          </w:p>
        </w:tc>
      </w:tr>
    </w:tbl>
    <w:p w:rsidR="00597275" w:rsidRPr="00AC51D8" w:rsidRDefault="00597275" w:rsidP="0095400A">
      <w:pPr>
        <w:pStyle w:val="Heading2"/>
        <w:jc w:val="both"/>
        <w:rPr>
          <w:rFonts w:asciiTheme="minorHAnsi" w:eastAsia="Calibri" w:hAnsiTheme="minorHAnsi"/>
          <w:sz w:val="22"/>
          <w:szCs w:val="22"/>
          <w:lang w:val="fr-FR"/>
        </w:rPr>
      </w:pPr>
      <w:bookmarkStart w:id="136" w:name="_Toc487034895"/>
      <w:bookmarkStart w:id="137" w:name="_Toc487036063"/>
      <w:bookmarkStart w:id="138" w:name="_Toc495563978"/>
      <w:r w:rsidRPr="00AC51D8">
        <w:rPr>
          <w:rFonts w:asciiTheme="minorHAnsi" w:eastAsia="Calibri" w:hAnsiTheme="minorHAnsi"/>
          <w:sz w:val="22"/>
          <w:szCs w:val="22"/>
          <w:lang w:val="fr-FR"/>
        </w:rPr>
        <w:t>3.5. Personne qui a réparé l</w:t>
      </w:r>
      <w:r w:rsidR="007D7253" w:rsidRPr="00AC51D8">
        <w:rPr>
          <w:rFonts w:asciiTheme="minorHAnsi" w:eastAsia="Calibri" w:hAnsiTheme="minorHAnsi"/>
          <w:sz w:val="22"/>
          <w:szCs w:val="22"/>
          <w:lang w:val="fr-FR"/>
        </w:rPr>
        <w:t>es</w:t>
      </w:r>
      <w:r w:rsidRPr="00AC51D8">
        <w:rPr>
          <w:rFonts w:asciiTheme="minorHAnsi" w:eastAsia="Calibri" w:hAnsiTheme="minorHAnsi"/>
          <w:sz w:val="22"/>
          <w:szCs w:val="22"/>
          <w:lang w:val="fr-FR"/>
        </w:rPr>
        <w:t xml:space="preserve"> </w:t>
      </w:r>
      <w:r w:rsidR="007D7253" w:rsidRPr="00AC51D8">
        <w:rPr>
          <w:rFonts w:asciiTheme="minorHAnsi" w:eastAsia="Calibri" w:hAnsiTheme="minorHAnsi"/>
          <w:sz w:val="22"/>
          <w:szCs w:val="22"/>
          <w:lang w:val="fr-FR"/>
        </w:rPr>
        <w:t xml:space="preserve">trous des </w:t>
      </w:r>
      <w:r w:rsidRPr="00AC51D8">
        <w:rPr>
          <w:rFonts w:asciiTheme="minorHAnsi" w:eastAsia="Calibri" w:hAnsiTheme="minorHAnsi"/>
          <w:sz w:val="22"/>
          <w:szCs w:val="22"/>
          <w:lang w:val="fr-FR"/>
        </w:rPr>
        <w:t>moustiquaire</w:t>
      </w:r>
      <w:r w:rsidR="007D7253" w:rsidRPr="00AC51D8">
        <w:rPr>
          <w:rFonts w:asciiTheme="minorHAnsi" w:eastAsia="Calibri" w:hAnsiTheme="minorHAnsi"/>
          <w:sz w:val="22"/>
          <w:szCs w:val="22"/>
          <w:lang w:val="fr-FR"/>
        </w:rPr>
        <w:t>s</w:t>
      </w:r>
      <w:bookmarkEnd w:id="136"/>
      <w:bookmarkEnd w:id="137"/>
      <w:bookmarkEnd w:id="138"/>
    </w:p>
    <w:p w:rsidR="00AA1FA9" w:rsidRPr="006D1732" w:rsidRDefault="00AA1FA9" w:rsidP="00A86F26">
      <w:pPr>
        <w:spacing w:before="120" w:after="120" w:line="360" w:lineRule="auto"/>
        <w:jc w:val="both"/>
        <w:rPr>
          <w:rFonts w:eastAsia="Calibri" w:cs="Arial"/>
        </w:rPr>
      </w:pPr>
      <w:r w:rsidRPr="006D1732">
        <w:rPr>
          <w:rFonts w:eastAsia="Calibri" w:cs="Arial"/>
        </w:rPr>
        <w:t xml:space="preserve">Dans l'ensemble, la </w:t>
      </w:r>
      <w:r w:rsidR="009D53BA">
        <w:rPr>
          <w:rFonts w:eastAsia="Calibri" w:cs="Arial"/>
        </w:rPr>
        <w:t>totalité</w:t>
      </w:r>
      <w:r w:rsidRPr="006D1732">
        <w:rPr>
          <w:rFonts w:eastAsia="Calibri" w:cs="Arial"/>
        </w:rPr>
        <w:t xml:space="preserve"> des répondants (</w:t>
      </w:r>
      <w:r w:rsidR="009D53BA">
        <w:rPr>
          <w:rFonts w:eastAsia="Calibri" w:cs="Arial"/>
        </w:rPr>
        <w:t>10</w:t>
      </w:r>
      <w:r w:rsidRPr="006D1732">
        <w:rPr>
          <w:rFonts w:eastAsia="Calibri" w:cs="Arial"/>
        </w:rPr>
        <w:t>0%) déclare qu’au cours des 6 derniers mois, c’est un membre du ménage qui a réparé les trous de leurs moustiquaires</w:t>
      </w:r>
      <w:r w:rsidR="007D7253">
        <w:rPr>
          <w:rFonts w:eastAsia="Calibri" w:cs="Arial"/>
        </w:rPr>
        <w:t xml:space="preserve"> (</w:t>
      </w:r>
      <w:r w:rsidR="007D7253" w:rsidRPr="007D7253">
        <w:rPr>
          <w:rFonts w:eastAsia="Calibri" w:cs="Arial"/>
          <w:b/>
        </w:rPr>
        <w:t>tableau 3.05</w:t>
      </w:r>
      <w:r w:rsidR="007D7253">
        <w:rPr>
          <w:rFonts w:eastAsia="Calibri" w:cs="Arial"/>
        </w:rPr>
        <w:t>)</w:t>
      </w:r>
      <w:r w:rsidRPr="006D1732">
        <w:rPr>
          <w:rFonts w:eastAsia="Calibri" w:cs="Arial"/>
        </w:rPr>
        <w:t xml:space="preserve">. On constate que </w:t>
      </w:r>
      <w:proofErr w:type="spellStart"/>
      <w:r w:rsidR="009D53BA">
        <w:rPr>
          <w:rFonts w:eastAsia="Calibri" w:cs="Arial"/>
        </w:rPr>
        <w:t>quelque</w:t>
      </w:r>
      <w:proofErr w:type="spellEnd"/>
      <w:r w:rsidR="009D53BA">
        <w:rPr>
          <w:rFonts w:eastAsia="Calibri" w:cs="Arial"/>
        </w:rPr>
        <w:t xml:space="preserve"> soit la préfecture de résidence, le sexe du chef de ménage, le niveau d’instruction du chef de ménage et le niveau de vie </w:t>
      </w:r>
      <w:r w:rsidR="00EB57D0" w:rsidRPr="006D1732">
        <w:rPr>
          <w:rFonts w:eastAsia="Calibri" w:cs="Arial"/>
        </w:rPr>
        <w:t>c’est un membre du ménage qui a réparé les trous de leurs moustiquaires</w:t>
      </w:r>
      <w:r w:rsidR="00EB57D0">
        <w:rPr>
          <w:rFonts w:eastAsia="Calibri" w:cs="Arial"/>
        </w:rPr>
        <w:t>.</w:t>
      </w:r>
      <w:r w:rsidR="00EB57D0" w:rsidRPr="009D53BA">
        <w:rPr>
          <w:rFonts w:eastAsia="Calibri" w:cs="Arial"/>
          <w:color w:val="FF0000"/>
        </w:rPr>
        <w:t xml:space="preserve"> </w:t>
      </w:r>
    </w:p>
    <w:p w:rsidR="00E8212E" w:rsidRDefault="00E8212E">
      <w:pPr>
        <w:rPr>
          <w:rFonts w:ascii="Calibri" w:hAnsi="Calibri" w:cs="Arial"/>
          <w:b/>
          <w:bCs/>
          <w:lang w:eastAsia="fr-FR"/>
        </w:rPr>
      </w:pPr>
      <w:bookmarkStart w:id="139" w:name="_Toc487020824"/>
      <w:r>
        <w:rPr>
          <w:b/>
          <w:bCs/>
          <w:lang w:eastAsia="fr-FR"/>
        </w:rPr>
        <w:br w:type="page"/>
      </w:r>
    </w:p>
    <w:p w:rsidR="00C4347B" w:rsidRPr="00F70D67" w:rsidRDefault="00C4347B" w:rsidP="008966DD">
      <w:pPr>
        <w:pStyle w:val="AlisteTableau"/>
        <w:rPr>
          <w:lang w:eastAsia="fr-FR"/>
        </w:rPr>
      </w:pPr>
      <w:r w:rsidRPr="00EB57D0">
        <w:rPr>
          <w:b/>
          <w:bCs/>
          <w:lang w:eastAsia="fr-FR"/>
        </w:rPr>
        <w:t xml:space="preserve">Tableau 3.05: </w:t>
      </w:r>
      <w:r w:rsidRPr="00EB57D0">
        <w:rPr>
          <w:bCs/>
          <w:lang w:eastAsia="fr-FR"/>
        </w:rPr>
        <w:t xml:space="preserve">Pourcentage et fréquence de distribution par </w:t>
      </w:r>
      <w:r w:rsidR="00F70D67" w:rsidRPr="00EB57D0">
        <w:rPr>
          <w:lang w:eastAsia="fr-FR"/>
        </w:rPr>
        <w:t>caractéristiques</w:t>
      </w:r>
      <w:r w:rsidRPr="00EB57D0">
        <w:rPr>
          <w:lang w:eastAsia="fr-FR"/>
        </w:rPr>
        <w:t xml:space="preserve"> sociodémographiques selon la perso</w:t>
      </w:r>
      <w:r w:rsidR="00F70D67" w:rsidRPr="00EB57D0">
        <w:rPr>
          <w:lang w:eastAsia="fr-FR"/>
        </w:rPr>
        <w:t xml:space="preserve">nne qui a réparé les trous des </w:t>
      </w:r>
      <w:r w:rsidRPr="00EB57D0">
        <w:rPr>
          <w:lang w:eastAsia="fr-FR"/>
        </w:rPr>
        <w:t>moustiquaires.</w:t>
      </w:r>
      <w:bookmarkEnd w:id="13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70"/>
        <w:gridCol w:w="1447"/>
        <w:gridCol w:w="992"/>
        <w:gridCol w:w="1096"/>
        <w:gridCol w:w="2014"/>
        <w:gridCol w:w="643"/>
      </w:tblGrid>
      <w:tr w:rsidR="00C4347B" w:rsidRPr="009D53BA" w:rsidTr="00C4347B">
        <w:trPr>
          <w:trHeight w:val="563"/>
          <w:jc w:val="center"/>
        </w:trPr>
        <w:tc>
          <w:tcPr>
            <w:tcW w:w="0" w:type="auto"/>
            <w:vMerge w:val="restart"/>
            <w:shd w:val="clear" w:color="auto" w:fill="auto"/>
            <w:vAlign w:val="center"/>
          </w:tcPr>
          <w:p w:rsidR="00C4347B" w:rsidRPr="009D53BA" w:rsidRDefault="00C4347B" w:rsidP="00AA1FA9">
            <w:pPr>
              <w:spacing w:after="0" w:line="240" w:lineRule="auto"/>
              <w:rPr>
                <w:rFonts w:eastAsia="Times New Roman" w:cs="Arial"/>
                <w:color w:val="000000"/>
                <w:lang w:eastAsia="fr-FR"/>
              </w:rPr>
            </w:pPr>
            <w:r w:rsidRPr="009D53BA">
              <w:rPr>
                <w:rFonts w:eastAsia="Times New Roman" w:cs="Arial"/>
                <w:color w:val="000000"/>
                <w:lang w:eastAsia="fr-FR"/>
              </w:rPr>
              <w:t>Caractéristiques sociodémographiques</w:t>
            </w:r>
          </w:p>
        </w:tc>
        <w:tc>
          <w:tcPr>
            <w:tcW w:w="0" w:type="auto"/>
            <w:shd w:val="clear" w:color="auto" w:fill="auto"/>
            <w:vAlign w:val="bottom"/>
            <w:hideMark/>
          </w:tcPr>
          <w:p w:rsidR="00C4347B" w:rsidRPr="009D53BA" w:rsidRDefault="00C4347B" w:rsidP="00AA1FA9">
            <w:pPr>
              <w:spacing w:after="0" w:line="240" w:lineRule="auto"/>
              <w:jc w:val="center"/>
              <w:rPr>
                <w:rFonts w:eastAsia="Times New Roman" w:cs="Arial"/>
                <w:color w:val="000000"/>
                <w:lang w:eastAsia="fr-FR"/>
              </w:rPr>
            </w:pPr>
            <w:r w:rsidRPr="009D53BA">
              <w:rPr>
                <w:rFonts w:eastAsia="Times New Roman" w:cs="Arial"/>
                <w:color w:val="000000"/>
                <w:lang w:eastAsia="fr-FR"/>
              </w:rPr>
              <w:t>Membre du ménage</w:t>
            </w:r>
          </w:p>
        </w:tc>
        <w:tc>
          <w:tcPr>
            <w:tcW w:w="0" w:type="auto"/>
            <w:shd w:val="clear" w:color="auto" w:fill="auto"/>
            <w:vAlign w:val="bottom"/>
            <w:hideMark/>
          </w:tcPr>
          <w:p w:rsidR="00C4347B" w:rsidRPr="009D53BA" w:rsidRDefault="00C4347B" w:rsidP="00AA1FA9">
            <w:pPr>
              <w:spacing w:after="0" w:line="240" w:lineRule="auto"/>
              <w:jc w:val="center"/>
              <w:rPr>
                <w:rFonts w:eastAsia="Times New Roman" w:cs="Arial"/>
                <w:color w:val="000000"/>
                <w:lang w:eastAsia="fr-FR"/>
              </w:rPr>
            </w:pPr>
            <w:r w:rsidRPr="009D53BA">
              <w:rPr>
                <w:rFonts w:eastAsia="Times New Roman" w:cs="Arial"/>
                <w:color w:val="000000"/>
                <w:lang w:eastAsia="fr-FR"/>
              </w:rPr>
              <w:t>Couturier</w:t>
            </w:r>
          </w:p>
        </w:tc>
        <w:tc>
          <w:tcPr>
            <w:tcW w:w="0" w:type="auto"/>
            <w:shd w:val="clear" w:color="auto" w:fill="auto"/>
            <w:vAlign w:val="bottom"/>
            <w:hideMark/>
          </w:tcPr>
          <w:p w:rsidR="00C4347B" w:rsidRPr="009D53BA" w:rsidRDefault="00C4347B" w:rsidP="00AA1FA9">
            <w:pPr>
              <w:spacing w:after="0" w:line="240" w:lineRule="auto"/>
              <w:jc w:val="center"/>
              <w:rPr>
                <w:rFonts w:eastAsia="Times New Roman" w:cs="Arial"/>
                <w:color w:val="000000"/>
                <w:lang w:eastAsia="fr-FR"/>
              </w:rPr>
            </w:pPr>
            <w:r w:rsidRPr="009D53BA">
              <w:rPr>
                <w:rFonts w:eastAsia="Times New Roman" w:cs="Arial"/>
                <w:color w:val="000000"/>
                <w:lang w:eastAsia="fr-FR"/>
              </w:rPr>
              <w:t>Ami ou famille</w:t>
            </w:r>
          </w:p>
        </w:tc>
        <w:tc>
          <w:tcPr>
            <w:tcW w:w="0" w:type="auto"/>
            <w:shd w:val="clear" w:color="auto" w:fill="auto"/>
            <w:vAlign w:val="bottom"/>
            <w:hideMark/>
          </w:tcPr>
          <w:p w:rsidR="00C4347B" w:rsidRPr="009D53BA" w:rsidRDefault="00C4347B" w:rsidP="00AA1FA9">
            <w:pPr>
              <w:spacing w:after="0" w:line="240" w:lineRule="auto"/>
              <w:jc w:val="center"/>
              <w:rPr>
                <w:rFonts w:eastAsia="Times New Roman" w:cs="Arial"/>
                <w:color w:val="000000"/>
                <w:lang w:eastAsia="fr-FR"/>
              </w:rPr>
            </w:pPr>
            <w:r w:rsidRPr="009D53BA">
              <w:rPr>
                <w:rFonts w:eastAsia="Times New Roman" w:cs="Arial"/>
                <w:color w:val="000000"/>
                <w:lang w:eastAsia="fr-FR"/>
              </w:rPr>
              <w:t>Bénévole communautaire</w:t>
            </w:r>
          </w:p>
        </w:tc>
        <w:tc>
          <w:tcPr>
            <w:tcW w:w="0" w:type="auto"/>
            <w:shd w:val="clear" w:color="auto" w:fill="auto"/>
            <w:vAlign w:val="bottom"/>
            <w:hideMark/>
          </w:tcPr>
          <w:p w:rsidR="00C4347B" w:rsidRPr="009D53BA" w:rsidRDefault="00C4347B" w:rsidP="00AA1FA9">
            <w:pPr>
              <w:spacing w:after="0" w:line="240" w:lineRule="auto"/>
              <w:jc w:val="center"/>
              <w:rPr>
                <w:rFonts w:eastAsia="Times New Roman" w:cs="Arial"/>
                <w:color w:val="000000"/>
                <w:lang w:eastAsia="fr-FR"/>
              </w:rPr>
            </w:pPr>
            <w:r w:rsidRPr="009D53BA">
              <w:rPr>
                <w:rFonts w:eastAsia="Times New Roman" w:cs="Arial"/>
                <w:color w:val="000000"/>
                <w:lang w:eastAsia="fr-FR"/>
              </w:rPr>
              <w:t>Autre</w:t>
            </w:r>
          </w:p>
        </w:tc>
      </w:tr>
      <w:tr w:rsidR="00C4347B" w:rsidRPr="009D53BA" w:rsidTr="00C4347B">
        <w:trPr>
          <w:trHeight w:val="330"/>
          <w:jc w:val="center"/>
        </w:trPr>
        <w:tc>
          <w:tcPr>
            <w:tcW w:w="0" w:type="auto"/>
            <w:vMerge/>
            <w:vAlign w:val="center"/>
          </w:tcPr>
          <w:p w:rsidR="00C4347B" w:rsidRPr="009D53BA" w:rsidRDefault="00C4347B" w:rsidP="00AA1FA9">
            <w:pPr>
              <w:spacing w:after="0" w:line="240" w:lineRule="auto"/>
              <w:rPr>
                <w:rFonts w:eastAsia="Times New Roman" w:cs="Arial"/>
                <w:color w:val="000000"/>
                <w:lang w:eastAsia="fr-FR"/>
              </w:rPr>
            </w:pPr>
          </w:p>
        </w:tc>
        <w:tc>
          <w:tcPr>
            <w:tcW w:w="0" w:type="auto"/>
            <w:shd w:val="clear" w:color="auto" w:fill="auto"/>
            <w:vAlign w:val="center"/>
            <w:hideMark/>
          </w:tcPr>
          <w:p w:rsidR="00C4347B" w:rsidRPr="009D53BA" w:rsidRDefault="00C4347B" w:rsidP="00AA1FA9">
            <w:pPr>
              <w:spacing w:after="0" w:line="240" w:lineRule="auto"/>
              <w:jc w:val="center"/>
              <w:rPr>
                <w:rFonts w:eastAsia="Times New Roman" w:cs="Arial"/>
                <w:color w:val="000000"/>
                <w:lang w:eastAsia="fr-FR"/>
              </w:rPr>
            </w:pPr>
            <w:r w:rsidRPr="009D53BA">
              <w:rPr>
                <w:rFonts w:eastAsia="Times New Roman" w:cs="Arial"/>
                <w:color w:val="000000"/>
                <w:lang w:eastAsia="fr-FR"/>
              </w:rPr>
              <w:t>Oui</w:t>
            </w:r>
          </w:p>
        </w:tc>
        <w:tc>
          <w:tcPr>
            <w:tcW w:w="0" w:type="auto"/>
            <w:shd w:val="clear" w:color="auto" w:fill="auto"/>
            <w:vAlign w:val="center"/>
            <w:hideMark/>
          </w:tcPr>
          <w:p w:rsidR="00C4347B" w:rsidRPr="009D53BA" w:rsidRDefault="00C4347B" w:rsidP="00AA1FA9">
            <w:pPr>
              <w:spacing w:after="0" w:line="240" w:lineRule="auto"/>
              <w:jc w:val="center"/>
              <w:rPr>
                <w:rFonts w:eastAsia="Times New Roman" w:cs="Arial"/>
                <w:color w:val="000000"/>
                <w:lang w:eastAsia="fr-FR"/>
              </w:rPr>
            </w:pPr>
            <w:r w:rsidRPr="009D53BA">
              <w:rPr>
                <w:rFonts w:eastAsia="Times New Roman" w:cs="Arial"/>
                <w:color w:val="000000"/>
                <w:lang w:eastAsia="fr-FR"/>
              </w:rPr>
              <w:t>Oui</w:t>
            </w:r>
          </w:p>
        </w:tc>
        <w:tc>
          <w:tcPr>
            <w:tcW w:w="0" w:type="auto"/>
            <w:shd w:val="clear" w:color="auto" w:fill="auto"/>
            <w:vAlign w:val="center"/>
            <w:hideMark/>
          </w:tcPr>
          <w:p w:rsidR="00C4347B" w:rsidRPr="009D53BA" w:rsidRDefault="00C4347B" w:rsidP="00AA1FA9">
            <w:pPr>
              <w:spacing w:after="0" w:line="240" w:lineRule="auto"/>
              <w:jc w:val="center"/>
              <w:rPr>
                <w:rFonts w:eastAsia="Times New Roman" w:cs="Arial"/>
                <w:color w:val="000000"/>
                <w:lang w:eastAsia="fr-FR"/>
              </w:rPr>
            </w:pPr>
            <w:r w:rsidRPr="009D53BA">
              <w:rPr>
                <w:rFonts w:eastAsia="Times New Roman" w:cs="Arial"/>
                <w:color w:val="000000"/>
                <w:lang w:eastAsia="fr-FR"/>
              </w:rPr>
              <w:t>Oui</w:t>
            </w:r>
          </w:p>
        </w:tc>
        <w:tc>
          <w:tcPr>
            <w:tcW w:w="0" w:type="auto"/>
            <w:shd w:val="clear" w:color="auto" w:fill="auto"/>
            <w:vAlign w:val="center"/>
            <w:hideMark/>
          </w:tcPr>
          <w:p w:rsidR="00C4347B" w:rsidRPr="009D53BA" w:rsidRDefault="00C4347B" w:rsidP="00AA1FA9">
            <w:pPr>
              <w:spacing w:after="0" w:line="240" w:lineRule="auto"/>
              <w:jc w:val="center"/>
              <w:rPr>
                <w:rFonts w:eastAsia="Times New Roman" w:cs="Arial"/>
                <w:color w:val="000000"/>
                <w:lang w:eastAsia="fr-FR"/>
              </w:rPr>
            </w:pPr>
            <w:r w:rsidRPr="009D53BA">
              <w:rPr>
                <w:rFonts w:eastAsia="Times New Roman" w:cs="Arial"/>
                <w:color w:val="000000"/>
                <w:lang w:eastAsia="fr-FR"/>
              </w:rPr>
              <w:t>Oui</w:t>
            </w:r>
          </w:p>
        </w:tc>
        <w:tc>
          <w:tcPr>
            <w:tcW w:w="0" w:type="auto"/>
            <w:shd w:val="clear" w:color="auto" w:fill="auto"/>
            <w:vAlign w:val="center"/>
            <w:hideMark/>
          </w:tcPr>
          <w:p w:rsidR="00C4347B" w:rsidRPr="009D53BA" w:rsidRDefault="00C4347B" w:rsidP="00AA1FA9">
            <w:pPr>
              <w:spacing w:after="0" w:line="240" w:lineRule="auto"/>
              <w:jc w:val="center"/>
              <w:rPr>
                <w:rFonts w:eastAsia="Times New Roman" w:cs="Arial"/>
                <w:color w:val="000000"/>
                <w:lang w:eastAsia="fr-FR"/>
              </w:rPr>
            </w:pPr>
            <w:r w:rsidRPr="009D53BA">
              <w:rPr>
                <w:rFonts w:eastAsia="Times New Roman" w:cs="Arial"/>
                <w:color w:val="000000"/>
                <w:lang w:eastAsia="fr-FR"/>
              </w:rPr>
              <w:t>Oui</w:t>
            </w:r>
          </w:p>
        </w:tc>
      </w:tr>
      <w:tr w:rsidR="00C4347B" w:rsidRPr="009D53BA" w:rsidTr="00D0366A">
        <w:trPr>
          <w:trHeight w:hRule="exact" w:val="340"/>
          <w:jc w:val="center"/>
        </w:trPr>
        <w:tc>
          <w:tcPr>
            <w:tcW w:w="0" w:type="auto"/>
            <w:shd w:val="clear" w:color="auto" w:fill="auto"/>
            <w:vAlign w:val="center"/>
          </w:tcPr>
          <w:p w:rsidR="00C4347B" w:rsidRPr="009D53BA" w:rsidRDefault="00C4347B" w:rsidP="00AD562F">
            <w:pPr>
              <w:spacing w:after="0" w:line="240" w:lineRule="auto"/>
              <w:rPr>
                <w:rFonts w:eastAsia="Times New Roman" w:cs="Arial"/>
                <w:b/>
                <w:color w:val="000000"/>
                <w:lang w:eastAsia="fr-FR"/>
              </w:rPr>
            </w:pPr>
            <w:r w:rsidRPr="009D53BA">
              <w:rPr>
                <w:rFonts w:eastAsia="Times New Roman" w:cs="Arial"/>
                <w:b/>
                <w:color w:val="000000"/>
                <w:lang w:eastAsia="fr-FR"/>
              </w:rPr>
              <w:t>Préfecture</w:t>
            </w:r>
          </w:p>
        </w:tc>
        <w:tc>
          <w:tcPr>
            <w:tcW w:w="0" w:type="auto"/>
            <w:gridSpan w:val="5"/>
            <w:shd w:val="clear" w:color="auto" w:fill="auto"/>
            <w:noWrap/>
            <w:vAlign w:val="center"/>
          </w:tcPr>
          <w:p w:rsidR="00C4347B" w:rsidRPr="009D53BA" w:rsidRDefault="00C4347B" w:rsidP="00AD562F">
            <w:pPr>
              <w:spacing w:after="0" w:line="240" w:lineRule="auto"/>
              <w:jc w:val="right"/>
              <w:rPr>
                <w:rFonts w:eastAsia="Times New Roman" w:cs="Arial"/>
                <w:color w:val="000000"/>
                <w:lang w:eastAsia="fr-FR"/>
              </w:rPr>
            </w:pPr>
          </w:p>
        </w:tc>
      </w:tr>
      <w:tr w:rsidR="00AD562F" w:rsidRPr="009D53BA" w:rsidTr="00D0366A">
        <w:trPr>
          <w:trHeight w:hRule="exact" w:val="340"/>
          <w:jc w:val="center"/>
        </w:trPr>
        <w:tc>
          <w:tcPr>
            <w:tcW w:w="0" w:type="auto"/>
            <w:shd w:val="clear" w:color="auto" w:fill="auto"/>
            <w:vAlign w:val="center"/>
            <w:hideMark/>
          </w:tcPr>
          <w:p w:rsidR="00AD562F" w:rsidRPr="009D53BA" w:rsidRDefault="00AD562F" w:rsidP="00AD562F">
            <w:pPr>
              <w:spacing w:after="0" w:line="240" w:lineRule="auto"/>
              <w:rPr>
                <w:rFonts w:eastAsia="Times New Roman" w:cs="Arial"/>
                <w:color w:val="000000"/>
                <w:lang w:eastAsia="fr-FR"/>
              </w:rPr>
            </w:pPr>
            <w:r w:rsidRPr="009D53BA">
              <w:rPr>
                <w:rFonts w:eastAsia="Times New Roman" w:cs="Arial"/>
                <w:color w:val="000000"/>
                <w:lang w:eastAsia="fr-FR"/>
              </w:rPr>
              <w:t>Boffa</w:t>
            </w:r>
          </w:p>
        </w:tc>
        <w:tc>
          <w:tcPr>
            <w:tcW w:w="0" w:type="auto"/>
            <w:shd w:val="clear" w:color="auto" w:fill="auto"/>
            <w:noWrap/>
            <w:vAlign w:val="center"/>
            <w:hideMark/>
          </w:tcPr>
          <w:p w:rsidR="00AD562F" w:rsidRPr="009D53BA" w:rsidRDefault="00AD562F" w:rsidP="00AD562F">
            <w:pPr>
              <w:spacing w:after="0" w:line="240" w:lineRule="auto"/>
              <w:jc w:val="center"/>
              <w:rPr>
                <w:rFonts w:cs="Arial"/>
                <w:color w:val="000000"/>
                <w:sz w:val="18"/>
                <w:szCs w:val="18"/>
              </w:rPr>
            </w:pPr>
            <w:r w:rsidRPr="009D53BA">
              <w:rPr>
                <w:rFonts w:cs="Arial"/>
                <w:color w:val="000000"/>
                <w:sz w:val="18"/>
                <w:szCs w:val="18"/>
              </w:rPr>
              <w:t>100,0</w:t>
            </w:r>
          </w:p>
        </w:tc>
        <w:tc>
          <w:tcPr>
            <w:tcW w:w="0" w:type="auto"/>
            <w:shd w:val="clear" w:color="auto" w:fill="auto"/>
            <w:noWrap/>
            <w:vAlign w:val="center"/>
            <w:hideMark/>
          </w:tcPr>
          <w:p w:rsidR="00AD562F" w:rsidRPr="009D53BA" w:rsidRDefault="00AD562F" w:rsidP="00AD562F">
            <w:pPr>
              <w:spacing w:after="0" w:line="240" w:lineRule="auto"/>
              <w:jc w:val="center"/>
              <w:rPr>
                <w:rFonts w:cs="Arial"/>
                <w:color w:val="000000"/>
                <w:sz w:val="18"/>
                <w:szCs w:val="18"/>
              </w:rPr>
            </w:pPr>
            <w:r w:rsidRPr="009D53BA">
              <w:rPr>
                <w:rFonts w:cs="Arial"/>
                <w:color w:val="000000"/>
                <w:sz w:val="18"/>
                <w:szCs w:val="18"/>
              </w:rPr>
              <w:t>16,7</w:t>
            </w:r>
          </w:p>
        </w:tc>
        <w:tc>
          <w:tcPr>
            <w:tcW w:w="0" w:type="auto"/>
            <w:shd w:val="clear" w:color="auto" w:fill="auto"/>
            <w:noWrap/>
            <w:vAlign w:val="center"/>
            <w:hideMark/>
          </w:tcPr>
          <w:p w:rsidR="00AD562F" w:rsidRPr="009D53BA" w:rsidRDefault="00AD562F" w:rsidP="00AD562F">
            <w:pPr>
              <w:spacing w:after="0" w:line="240" w:lineRule="auto"/>
              <w:jc w:val="center"/>
              <w:rPr>
                <w:rFonts w:cs="Arial"/>
                <w:color w:val="000000"/>
                <w:sz w:val="18"/>
                <w:szCs w:val="18"/>
              </w:rPr>
            </w:pPr>
            <w:r w:rsidRPr="009D53BA">
              <w:rPr>
                <w:rFonts w:cs="Arial"/>
                <w:color w:val="000000"/>
                <w:sz w:val="18"/>
                <w:szCs w:val="18"/>
              </w:rPr>
              <w:t>0,0</w:t>
            </w:r>
          </w:p>
        </w:tc>
        <w:tc>
          <w:tcPr>
            <w:tcW w:w="0" w:type="auto"/>
            <w:shd w:val="clear" w:color="auto" w:fill="auto"/>
            <w:noWrap/>
            <w:vAlign w:val="center"/>
            <w:hideMark/>
          </w:tcPr>
          <w:p w:rsidR="00AD562F" w:rsidRPr="009D53BA" w:rsidRDefault="00AD562F" w:rsidP="00AD562F">
            <w:pPr>
              <w:spacing w:after="0" w:line="240" w:lineRule="auto"/>
              <w:jc w:val="center"/>
              <w:rPr>
                <w:rFonts w:cs="Arial"/>
                <w:color w:val="000000"/>
                <w:sz w:val="18"/>
                <w:szCs w:val="18"/>
              </w:rPr>
            </w:pPr>
            <w:r w:rsidRPr="009D53BA">
              <w:rPr>
                <w:rFonts w:cs="Arial"/>
                <w:color w:val="000000"/>
                <w:sz w:val="18"/>
                <w:szCs w:val="18"/>
              </w:rPr>
              <w:t>0,0</w:t>
            </w:r>
          </w:p>
        </w:tc>
        <w:tc>
          <w:tcPr>
            <w:tcW w:w="0" w:type="auto"/>
            <w:shd w:val="clear" w:color="auto" w:fill="auto"/>
            <w:noWrap/>
            <w:vAlign w:val="center"/>
            <w:hideMark/>
          </w:tcPr>
          <w:p w:rsidR="00AD562F" w:rsidRPr="009D53BA" w:rsidRDefault="00AD562F" w:rsidP="00AD562F">
            <w:pPr>
              <w:spacing w:after="0" w:line="240" w:lineRule="auto"/>
              <w:jc w:val="center"/>
              <w:rPr>
                <w:rFonts w:cs="Arial"/>
                <w:color w:val="000000"/>
                <w:sz w:val="18"/>
                <w:szCs w:val="18"/>
              </w:rPr>
            </w:pPr>
            <w:r w:rsidRPr="009D53BA">
              <w:rPr>
                <w:rFonts w:cs="Arial"/>
                <w:color w:val="000000"/>
                <w:sz w:val="18"/>
                <w:szCs w:val="18"/>
              </w:rPr>
              <w:t>0,0</w:t>
            </w:r>
          </w:p>
        </w:tc>
      </w:tr>
      <w:tr w:rsidR="00AD562F" w:rsidRPr="009D53BA" w:rsidTr="00D0366A">
        <w:trPr>
          <w:trHeight w:hRule="exact" w:val="340"/>
          <w:jc w:val="center"/>
        </w:trPr>
        <w:tc>
          <w:tcPr>
            <w:tcW w:w="0" w:type="auto"/>
            <w:shd w:val="clear" w:color="auto" w:fill="auto"/>
            <w:vAlign w:val="center"/>
            <w:hideMark/>
          </w:tcPr>
          <w:p w:rsidR="00AD562F" w:rsidRPr="009D53BA" w:rsidRDefault="00AD562F" w:rsidP="00AD562F">
            <w:pPr>
              <w:spacing w:after="0" w:line="240" w:lineRule="auto"/>
              <w:rPr>
                <w:rFonts w:eastAsia="Times New Roman" w:cs="Arial"/>
                <w:color w:val="000000"/>
                <w:lang w:eastAsia="fr-FR"/>
              </w:rPr>
            </w:pPr>
            <w:r w:rsidRPr="009D53BA">
              <w:rPr>
                <w:rFonts w:eastAsia="Times New Roman" w:cs="Arial"/>
                <w:color w:val="000000"/>
                <w:lang w:eastAsia="fr-FR"/>
              </w:rPr>
              <w:t>Dinguiraye</w:t>
            </w:r>
          </w:p>
        </w:tc>
        <w:tc>
          <w:tcPr>
            <w:tcW w:w="0" w:type="auto"/>
            <w:shd w:val="clear" w:color="auto" w:fill="auto"/>
            <w:noWrap/>
            <w:vAlign w:val="center"/>
            <w:hideMark/>
          </w:tcPr>
          <w:p w:rsidR="00AD562F" w:rsidRPr="009D53BA" w:rsidRDefault="00AD562F" w:rsidP="00AD562F">
            <w:pPr>
              <w:spacing w:after="0" w:line="240" w:lineRule="auto"/>
              <w:jc w:val="center"/>
              <w:rPr>
                <w:rFonts w:cs="Arial"/>
                <w:color w:val="000000"/>
                <w:sz w:val="18"/>
                <w:szCs w:val="18"/>
              </w:rPr>
            </w:pPr>
            <w:r w:rsidRPr="009D53BA">
              <w:rPr>
                <w:rFonts w:cs="Arial"/>
                <w:color w:val="000000"/>
                <w:sz w:val="18"/>
                <w:szCs w:val="18"/>
              </w:rPr>
              <w:t>0,0</w:t>
            </w:r>
          </w:p>
        </w:tc>
        <w:tc>
          <w:tcPr>
            <w:tcW w:w="0" w:type="auto"/>
            <w:shd w:val="clear" w:color="auto" w:fill="auto"/>
            <w:noWrap/>
            <w:vAlign w:val="center"/>
            <w:hideMark/>
          </w:tcPr>
          <w:p w:rsidR="00AD562F" w:rsidRPr="009D53BA" w:rsidRDefault="00AD562F" w:rsidP="00AD562F">
            <w:pPr>
              <w:spacing w:after="0" w:line="240" w:lineRule="auto"/>
              <w:jc w:val="center"/>
              <w:rPr>
                <w:rFonts w:cs="Arial"/>
                <w:color w:val="000000"/>
                <w:sz w:val="18"/>
                <w:szCs w:val="18"/>
              </w:rPr>
            </w:pPr>
            <w:r w:rsidRPr="009D53BA">
              <w:rPr>
                <w:rFonts w:cs="Arial"/>
                <w:color w:val="000000"/>
                <w:sz w:val="18"/>
                <w:szCs w:val="18"/>
              </w:rPr>
              <w:t>0,0</w:t>
            </w:r>
          </w:p>
        </w:tc>
        <w:tc>
          <w:tcPr>
            <w:tcW w:w="0" w:type="auto"/>
            <w:shd w:val="clear" w:color="auto" w:fill="auto"/>
            <w:noWrap/>
            <w:vAlign w:val="center"/>
            <w:hideMark/>
          </w:tcPr>
          <w:p w:rsidR="00AD562F" w:rsidRPr="009D53BA" w:rsidRDefault="00AD562F" w:rsidP="00AD562F">
            <w:pPr>
              <w:spacing w:after="0" w:line="240" w:lineRule="auto"/>
              <w:jc w:val="center"/>
              <w:rPr>
                <w:rFonts w:cs="Arial"/>
                <w:color w:val="000000"/>
                <w:sz w:val="18"/>
                <w:szCs w:val="18"/>
              </w:rPr>
            </w:pPr>
            <w:r w:rsidRPr="009D53BA">
              <w:rPr>
                <w:rFonts w:cs="Arial"/>
                <w:color w:val="000000"/>
                <w:sz w:val="18"/>
                <w:szCs w:val="18"/>
              </w:rPr>
              <w:t>0,0</w:t>
            </w:r>
          </w:p>
        </w:tc>
        <w:tc>
          <w:tcPr>
            <w:tcW w:w="0" w:type="auto"/>
            <w:shd w:val="clear" w:color="auto" w:fill="auto"/>
            <w:noWrap/>
            <w:vAlign w:val="center"/>
            <w:hideMark/>
          </w:tcPr>
          <w:p w:rsidR="00AD562F" w:rsidRPr="009D53BA" w:rsidRDefault="00AD562F" w:rsidP="00AD562F">
            <w:pPr>
              <w:spacing w:after="0" w:line="240" w:lineRule="auto"/>
              <w:jc w:val="center"/>
              <w:rPr>
                <w:rFonts w:cs="Arial"/>
                <w:color w:val="000000"/>
                <w:sz w:val="18"/>
                <w:szCs w:val="18"/>
              </w:rPr>
            </w:pPr>
            <w:r w:rsidRPr="009D53BA">
              <w:rPr>
                <w:rFonts w:cs="Arial"/>
                <w:color w:val="000000"/>
                <w:sz w:val="18"/>
                <w:szCs w:val="18"/>
              </w:rPr>
              <w:t>0,0</w:t>
            </w:r>
          </w:p>
        </w:tc>
        <w:tc>
          <w:tcPr>
            <w:tcW w:w="0" w:type="auto"/>
            <w:shd w:val="clear" w:color="auto" w:fill="auto"/>
            <w:noWrap/>
            <w:vAlign w:val="center"/>
            <w:hideMark/>
          </w:tcPr>
          <w:p w:rsidR="00AD562F" w:rsidRPr="009D53BA" w:rsidRDefault="00AD562F" w:rsidP="00AD562F">
            <w:pPr>
              <w:spacing w:after="0" w:line="240" w:lineRule="auto"/>
              <w:jc w:val="center"/>
              <w:rPr>
                <w:rFonts w:cs="Arial"/>
                <w:color w:val="000000"/>
                <w:sz w:val="18"/>
                <w:szCs w:val="18"/>
              </w:rPr>
            </w:pPr>
            <w:r w:rsidRPr="009D53BA">
              <w:rPr>
                <w:rFonts w:cs="Arial"/>
                <w:color w:val="000000"/>
                <w:sz w:val="18"/>
                <w:szCs w:val="18"/>
              </w:rPr>
              <w:t>0,0</w:t>
            </w:r>
          </w:p>
        </w:tc>
      </w:tr>
      <w:tr w:rsidR="00C4347B" w:rsidRPr="009D53BA" w:rsidTr="00D0366A">
        <w:trPr>
          <w:trHeight w:hRule="exact" w:val="340"/>
          <w:jc w:val="center"/>
        </w:trPr>
        <w:tc>
          <w:tcPr>
            <w:tcW w:w="0" w:type="auto"/>
            <w:shd w:val="clear" w:color="auto" w:fill="auto"/>
            <w:vAlign w:val="center"/>
          </w:tcPr>
          <w:p w:rsidR="00C4347B" w:rsidRPr="009D53BA" w:rsidRDefault="00C4347B" w:rsidP="00AD562F">
            <w:pPr>
              <w:spacing w:after="0" w:line="240" w:lineRule="auto"/>
              <w:rPr>
                <w:rFonts w:eastAsia="Times New Roman" w:cs="Arial"/>
                <w:b/>
                <w:color w:val="000000"/>
                <w:lang w:eastAsia="fr-FR"/>
              </w:rPr>
            </w:pPr>
            <w:r w:rsidRPr="009D53BA">
              <w:rPr>
                <w:rFonts w:eastAsia="Times New Roman" w:cs="Arial"/>
                <w:b/>
                <w:color w:val="000000"/>
                <w:lang w:eastAsia="fr-FR"/>
              </w:rPr>
              <w:t>Sexe</w:t>
            </w:r>
            <w:r w:rsidR="00AD562F" w:rsidRPr="009D53BA">
              <w:rPr>
                <w:rFonts w:eastAsia="Times New Roman" w:cs="Arial"/>
                <w:b/>
                <w:color w:val="000000"/>
                <w:lang w:eastAsia="fr-FR"/>
              </w:rPr>
              <w:t xml:space="preserve"> du CM</w:t>
            </w:r>
          </w:p>
        </w:tc>
        <w:tc>
          <w:tcPr>
            <w:tcW w:w="0" w:type="auto"/>
            <w:gridSpan w:val="5"/>
            <w:shd w:val="clear" w:color="auto" w:fill="auto"/>
            <w:noWrap/>
            <w:vAlign w:val="center"/>
          </w:tcPr>
          <w:p w:rsidR="00C4347B" w:rsidRPr="009D53BA" w:rsidRDefault="00C4347B" w:rsidP="00AD562F">
            <w:pPr>
              <w:spacing w:after="0" w:line="240" w:lineRule="auto"/>
              <w:jc w:val="center"/>
              <w:rPr>
                <w:rFonts w:eastAsia="Times New Roman" w:cs="Arial"/>
                <w:color w:val="000000"/>
                <w:lang w:eastAsia="fr-FR"/>
              </w:rPr>
            </w:pPr>
          </w:p>
        </w:tc>
      </w:tr>
      <w:tr w:rsidR="00AD562F" w:rsidRPr="009D53BA" w:rsidTr="00D0366A">
        <w:trPr>
          <w:trHeight w:hRule="exact" w:val="340"/>
          <w:jc w:val="center"/>
        </w:trPr>
        <w:tc>
          <w:tcPr>
            <w:tcW w:w="0" w:type="auto"/>
            <w:shd w:val="clear" w:color="auto" w:fill="auto"/>
            <w:vAlign w:val="center"/>
            <w:hideMark/>
          </w:tcPr>
          <w:p w:rsidR="00AD562F" w:rsidRPr="009D53BA" w:rsidRDefault="00AD562F" w:rsidP="00AD562F">
            <w:pPr>
              <w:spacing w:after="0" w:line="240" w:lineRule="auto"/>
              <w:rPr>
                <w:rFonts w:eastAsia="Times New Roman" w:cs="Arial"/>
                <w:color w:val="000000"/>
                <w:lang w:eastAsia="fr-FR"/>
              </w:rPr>
            </w:pPr>
            <w:r w:rsidRPr="009D53BA">
              <w:rPr>
                <w:rFonts w:eastAsia="Times New Roman" w:cs="Arial"/>
                <w:color w:val="000000"/>
                <w:lang w:eastAsia="fr-FR"/>
              </w:rPr>
              <w:t>Homme</w:t>
            </w:r>
          </w:p>
        </w:tc>
        <w:tc>
          <w:tcPr>
            <w:tcW w:w="0" w:type="auto"/>
            <w:shd w:val="clear" w:color="auto" w:fill="auto"/>
            <w:noWrap/>
            <w:vAlign w:val="center"/>
            <w:hideMark/>
          </w:tcPr>
          <w:p w:rsidR="00AD562F" w:rsidRPr="009D53BA" w:rsidRDefault="00AD562F" w:rsidP="00AD562F">
            <w:pPr>
              <w:spacing w:after="0" w:line="240" w:lineRule="auto"/>
              <w:jc w:val="center"/>
              <w:rPr>
                <w:rFonts w:cs="Arial"/>
                <w:color w:val="000000"/>
                <w:sz w:val="18"/>
                <w:szCs w:val="18"/>
              </w:rPr>
            </w:pPr>
            <w:r w:rsidRPr="009D53BA">
              <w:rPr>
                <w:rFonts w:cs="Arial"/>
                <w:color w:val="000000"/>
                <w:sz w:val="18"/>
                <w:szCs w:val="18"/>
              </w:rPr>
              <w:t>100,0</w:t>
            </w:r>
          </w:p>
        </w:tc>
        <w:tc>
          <w:tcPr>
            <w:tcW w:w="0" w:type="auto"/>
            <w:shd w:val="clear" w:color="auto" w:fill="auto"/>
            <w:noWrap/>
            <w:vAlign w:val="center"/>
            <w:hideMark/>
          </w:tcPr>
          <w:p w:rsidR="00AD562F" w:rsidRPr="009D53BA" w:rsidRDefault="00AD562F" w:rsidP="00AD562F">
            <w:pPr>
              <w:spacing w:after="0" w:line="240" w:lineRule="auto"/>
              <w:jc w:val="center"/>
              <w:rPr>
                <w:rFonts w:cs="Arial"/>
                <w:color w:val="000000"/>
                <w:sz w:val="18"/>
                <w:szCs w:val="18"/>
              </w:rPr>
            </w:pPr>
            <w:r w:rsidRPr="009D53BA">
              <w:rPr>
                <w:rFonts w:cs="Arial"/>
                <w:color w:val="000000"/>
                <w:sz w:val="18"/>
                <w:szCs w:val="18"/>
              </w:rPr>
              <w:t>0,0</w:t>
            </w:r>
          </w:p>
        </w:tc>
        <w:tc>
          <w:tcPr>
            <w:tcW w:w="0" w:type="auto"/>
            <w:shd w:val="clear" w:color="auto" w:fill="auto"/>
            <w:noWrap/>
            <w:vAlign w:val="center"/>
            <w:hideMark/>
          </w:tcPr>
          <w:p w:rsidR="00AD562F" w:rsidRPr="009D53BA" w:rsidRDefault="00AD562F" w:rsidP="00AD562F">
            <w:pPr>
              <w:spacing w:after="0" w:line="240" w:lineRule="auto"/>
              <w:jc w:val="center"/>
              <w:rPr>
                <w:rFonts w:cs="Arial"/>
                <w:color w:val="000000"/>
                <w:sz w:val="18"/>
                <w:szCs w:val="18"/>
              </w:rPr>
            </w:pPr>
            <w:r w:rsidRPr="009D53BA">
              <w:rPr>
                <w:rFonts w:cs="Arial"/>
                <w:color w:val="000000"/>
                <w:sz w:val="18"/>
                <w:szCs w:val="18"/>
              </w:rPr>
              <w:t>0,0</w:t>
            </w:r>
          </w:p>
        </w:tc>
        <w:tc>
          <w:tcPr>
            <w:tcW w:w="0" w:type="auto"/>
            <w:shd w:val="clear" w:color="auto" w:fill="auto"/>
            <w:noWrap/>
            <w:vAlign w:val="center"/>
            <w:hideMark/>
          </w:tcPr>
          <w:p w:rsidR="00AD562F" w:rsidRPr="009D53BA" w:rsidRDefault="00AD562F" w:rsidP="00AD562F">
            <w:pPr>
              <w:spacing w:after="0" w:line="240" w:lineRule="auto"/>
              <w:jc w:val="center"/>
              <w:rPr>
                <w:rFonts w:cs="Arial"/>
                <w:color w:val="000000"/>
                <w:sz w:val="18"/>
                <w:szCs w:val="18"/>
              </w:rPr>
            </w:pPr>
            <w:r w:rsidRPr="009D53BA">
              <w:rPr>
                <w:rFonts w:cs="Arial"/>
                <w:color w:val="000000"/>
                <w:sz w:val="18"/>
                <w:szCs w:val="18"/>
              </w:rPr>
              <w:t>0,0</w:t>
            </w:r>
          </w:p>
        </w:tc>
        <w:tc>
          <w:tcPr>
            <w:tcW w:w="0" w:type="auto"/>
            <w:shd w:val="clear" w:color="auto" w:fill="auto"/>
            <w:noWrap/>
            <w:vAlign w:val="center"/>
            <w:hideMark/>
          </w:tcPr>
          <w:p w:rsidR="00AD562F" w:rsidRPr="009D53BA" w:rsidRDefault="00AD562F" w:rsidP="00AD562F">
            <w:pPr>
              <w:spacing w:after="0" w:line="240" w:lineRule="auto"/>
              <w:jc w:val="center"/>
              <w:rPr>
                <w:rFonts w:cs="Arial"/>
                <w:color w:val="000000"/>
                <w:sz w:val="18"/>
                <w:szCs w:val="18"/>
              </w:rPr>
            </w:pPr>
            <w:r w:rsidRPr="009D53BA">
              <w:rPr>
                <w:rFonts w:cs="Arial"/>
                <w:color w:val="000000"/>
                <w:sz w:val="18"/>
                <w:szCs w:val="18"/>
              </w:rPr>
              <w:t>0,0</w:t>
            </w:r>
          </w:p>
        </w:tc>
      </w:tr>
      <w:tr w:rsidR="00AD562F" w:rsidRPr="009D53BA" w:rsidTr="00D0366A">
        <w:trPr>
          <w:trHeight w:hRule="exact" w:val="340"/>
          <w:jc w:val="center"/>
        </w:trPr>
        <w:tc>
          <w:tcPr>
            <w:tcW w:w="0" w:type="auto"/>
            <w:shd w:val="clear" w:color="auto" w:fill="auto"/>
            <w:vAlign w:val="center"/>
            <w:hideMark/>
          </w:tcPr>
          <w:p w:rsidR="00AD562F" w:rsidRPr="009D53BA" w:rsidRDefault="00AD562F" w:rsidP="00AD562F">
            <w:pPr>
              <w:spacing w:after="0" w:line="240" w:lineRule="auto"/>
              <w:rPr>
                <w:rFonts w:eastAsia="Times New Roman" w:cs="Arial"/>
                <w:color w:val="000000"/>
                <w:lang w:eastAsia="fr-FR"/>
              </w:rPr>
            </w:pPr>
            <w:r w:rsidRPr="009D53BA">
              <w:rPr>
                <w:rFonts w:eastAsia="Times New Roman" w:cs="Arial"/>
                <w:color w:val="000000"/>
                <w:lang w:eastAsia="fr-FR"/>
              </w:rPr>
              <w:t>Femme</w:t>
            </w:r>
          </w:p>
        </w:tc>
        <w:tc>
          <w:tcPr>
            <w:tcW w:w="0" w:type="auto"/>
            <w:shd w:val="clear" w:color="auto" w:fill="auto"/>
            <w:noWrap/>
            <w:vAlign w:val="center"/>
            <w:hideMark/>
          </w:tcPr>
          <w:p w:rsidR="00AD562F" w:rsidRPr="009D53BA" w:rsidRDefault="00AD562F" w:rsidP="00AD562F">
            <w:pPr>
              <w:spacing w:after="0" w:line="240" w:lineRule="auto"/>
              <w:jc w:val="center"/>
              <w:rPr>
                <w:rFonts w:cs="Arial"/>
                <w:color w:val="000000"/>
                <w:sz w:val="18"/>
                <w:szCs w:val="18"/>
              </w:rPr>
            </w:pPr>
            <w:r w:rsidRPr="009D53BA">
              <w:rPr>
                <w:rFonts w:cs="Arial"/>
                <w:color w:val="000000"/>
                <w:sz w:val="18"/>
                <w:szCs w:val="18"/>
              </w:rPr>
              <w:t>0,0</w:t>
            </w:r>
          </w:p>
        </w:tc>
        <w:tc>
          <w:tcPr>
            <w:tcW w:w="0" w:type="auto"/>
            <w:shd w:val="clear" w:color="auto" w:fill="auto"/>
            <w:noWrap/>
            <w:vAlign w:val="center"/>
            <w:hideMark/>
          </w:tcPr>
          <w:p w:rsidR="00AD562F" w:rsidRPr="009D53BA" w:rsidRDefault="00AD562F" w:rsidP="00AD562F">
            <w:pPr>
              <w:spacing w:after="0" w:line="240" w:lineRule="auto"/>
              <w:jc w:val="center"/>
              <w:rPr>
                <w:rFonts w:cs="Arial"/>
                <w:color w:val="000000"/>
                <w:sz w:val="18"/>
                <w:szCs w:val="18"/>
              </w:rPr>
            </w:pPr>
            <w:r w:rsidRPr="009D53BA">
              <w:rPr>
                <w:rFonts w:cs="Arial"/>
                <w:color w:val="000000"/>
                <w:sz w:val="18"/>
                <w:szCs w:val="18"/>
              </w:rPr>
              <w:t>0,0</w:t>
            </w:r>
          </w:p>
        </w:tc>
        <w:tc>
          <w:tcPr>
            <w:tcW w:w="0" w:type="auto"/>
            <w:shd w:val="clear" w:color="auto" w:fill="auto"/>
            <w:noWrap/>
            <w:vAlign w:val="center"/>
            <w:hideMark/>
          </w:tcPr>
          <w:p w:rsidR="00AD562F" w:rsidRPr="009D53BA" w:rsidRDefault="00AD562F" w:rsidP="00AD562F">
            <w:pPr>
              <w:spacing w:after="0" w:line="240" w:lineRule="auto"/>
              <w:jc w:val="center"/>
              <w:rPr>
                <w:rFonts w:cs="Arial"/>
                <w:color w:val="000000"/>
                <w:sz w:val="18"/>
                <w:szCs w:val="18"/>
              </w:rPr>
            </w:pPr>
            <w:r w:rsidRPr="009D53BA">
              <w:rPr>
                <w:rFonts w:cs="Arial"/>
                <w:color w:val="000000"/>
                <w:sz w:val="18"/>
                <w:szCs w:val="18"/>
              </w:rPr>
              <w:t>0,0</w:t>
            </w:r>
          </w:p>
        </w:tc>
        <w:tc>
          <w:tcPr>
            <w:tcW w:w="0" w:type="auto"/>
            <w:shd w:val="clear" w:color="auto" w:fill="auto"/>
            <w:noWrap/>
            <w:vAlign w:val="center"/>
            <w:hideMark/>
          </w:tcPr>
          <w:p w:rsidR="00AD562F" w:rsidRPr="009D53BA" w:rsidRDefault="00AD562F" w:rsidP="00AD562F">
            <w:pPr>
              <w:spacing w:after="0" w:line="240" w:lineRule="auto"/>
              <w:jc w:val="center"/>
              <w:rPr>
                <w:rFonts w:cs="Arial"/>
                <w:color w:val="000000"/>
                <w:sz w:val="18"/>
                <w:szCs w:val="18"/>
              </w:rPr>
            </w:pPr>
            <w:r w:rsidRPr="009D53BA">
              <w:rPr>
                <w:rFonts w:cs="Arial"/>
                <w:color w:val="000000"/>
                <w:sz w:val="18"/>
                <w:szCs w:val="18"/>
              </w:rPr>
              <w:t>0,0</w:t>
            </w:r>
          </w:p>
        </w:tc>
        <w:tc>
          <w:tcPr>
            <w:tcW w:w="0" w:type="auto"/>
            <w:shd w:val="clear" w:color="auto" w:fill="auto"/>
            <w:noWrap/>
            <w:vAlign w:val="center"/>
            <w:hideMark/>
          </w:tcPr>
          <w:p w:rsidR="00AD562F" w:rsidRPr="009D53BA" w:rsidRDefault="00AD562F" w:rsidP="00AD562F">
            <w:pPr>
              <w:spacing w:after="0" w:line="240" w:lineRule="auto"/>
              <w:jc w:val="center"/>
              <w:rPr>
                <w:rFonts w:cs="Arial"/>
                <w:color w:val="000000"/>
                <w:sz w:val="18"/>
                <w:szCs w:val="18"/>
              </w:rPr>
            </w:pPr>
            <w:r w:rsidRPr="009D53BA">
              <w:rPr>
                <w:rFonts w:cs="Arial"/>
                <w:color w:val="000000"/>
                <w:sz w:val="18"/>
                <w:szCs w:val="18"/>
              </w:rPr>
              <w:t>0,0</w:t>
            </w:r>
          </w:p>
        </w:tc>
      </w:tr>
      <w:tr w:rsidR="00C4347B" w:rsidRPr="009D53BA" w:rsidTr="00D0366A">
        <w:trPr>
          <w:trHeight w:hRule="exact" w:val="340"/>
          <w:jc w:val="center"/>
        </w:trPr>
        <w:tc>
          <w:tcPr>
            <w:tcW w:w="0" w:type="auto"/>
            <w:shd w:val="clear" w:color="auto" w:fill="auto"/>
            <w:vAlign w:val="center"/>
          </w:tcPr>
          <w:p w:rsidR="00C4347B" w:rsidRPr="009D53BA" w:rsidRDefault="00C4347B" w:rsidP="00AD562F">
            <w:pPr>
              <w:spacing w:after="0" w:line="240" w:lineRule="auto"/>
              <w:rPr>
                <w:rFonts w:eastAsia="Times New Roman" w:cs="Arial"/>
                <w:b/>
                <w:color w:val="000000"/>
                <w:lang w:eastAsia="fr-FR"/>
              </w:rPr>
            </w:pPr>
            <w:r w:rsidRPr="009D53BA">
              <w:rPr>
                <w:rFonts w:eastAsia="Times New Roman" w:cs="Arial"/>
                <w:b/>
                <w:color w:val="000000"/>
                <w:lang w:eastAsia="fr-FR"/>
              </w:rPr>
              <w:t>Niveau d'instruction</w:t>
            </w:r>
            <w:r w:rsidR="00CD0444">
              <w:rPr>
                <w:rFonts w:eastAsia="Times New Roman" w:cs="Arial"/>
                <w:b/>
                <w:color w:val="000000"/>
                <w:lang w:eastAsia="fr-FR"/>
              </w:rPr>
              <w:t xml:space="preserve"> du CM</w:t>
            </w:r>
          </w:p>
        </w:tc>
        <w:tc>
          <w:tcPr>
            <w:tcW w:w="0" w:type="auto"/>
            <w:gridSpan w:val="5"/>
            <w:shd w:val="clear" w:color="auto" w:fill="auto"/>
            <w:noWrap/>
            <w:vAlign w:val="center"/>
          </w:tcPr>
          <w:p w:rsidR="00C4347B" w:rsidRPr="009D53BA" w:rsidRDefault="00C4347B" w:rsidP="00AD562F">
            <w:pPr>
              <w:spacing w:after="0" w:line="240" w:lineRule="auto"/>
              <w:jc w:val="center"/>
              <w:rPr>
                <w:rFonts w:eastAsia="Times New Roman" w:cs="Arial"/>
                <w:color w:val="000000"/>
                <w:lang w:eastAsia="fr-FR"/>
              </w:rPr>
            </w:pPr>
          </w:p>
        </w:tc>
      </w:tr>
      <w:tr w:rsidR="00AD562F" w:rsidRPr="009D53BA" w:rsidTr="00D0366A">
        <w:trPr>
          <w:trHeight w:hRule="exact" w:val="340"/>
          <w:jc w:val="center"/>
        </w:trPr>
        <w:tc>
          <w:tcPr>
            <w:tcW w:w="0" w:type="auto"/>
            <w:shd w:val="clear" w:color="auto" w:fill="auto"/>
            <w:vAlign w:val="center"/>
            <w:hideMark/>
          </w:tcPr>
          <w:p w:rsidR="00AD562F" w:rsidRPr="009D53BA" w:rsidRDefault="00AD562F" w:rsidP="00AD562F">
            <w:pPr>
              <w:spacing w:after="0" w:line="240" w:lineRule="auto"/>
              <w:rPr>
                <w:rFonts w:eastAsia="Times New Roman" w:cs="Arial"/>
                <w:color w:val="000000"/>
                <w:lang w:eastAsia="fr-FR"/>
              </w:rPr>
            </w:pPr>
            <w:r w:rsidRPr="009D53BA">
              <w:rPr>
                <w:rFonts w:eastAsia="Times New Roman" w:cs="Arial"/>
                <w:color w:val="000000"/>
                <w:lang w:eastAsia="fr-FR"/>
              </w:rPr>
              <w:t>Aucun</w:t>
            </w:r>
          </w:p>
        </w:tc>
        <w:tc>
          <w:tcPr>
            <w:tcW w:w="0" w:type="auto"/>
            <w:shd w:val="clear" w:color="auto" w:fill="auto"/>
            <w:noWrap/>
            <w:vAlign w:val="center"/>
            <w:hideMark/>
          </w:tcPr>
          <w:p w:rsidR="00AD562F" w:rsidRPr="009D53BA" w:rsidRDefault="00AD562F" w:rsidP="00AD562F">
            <w:pPr>
              <w:spacing w:after="0" w:line="240" w:lineRule="auto"/>
              <w:jc w:val="center"/>
              <w:rPr>
                <w:rFonts w:cs="Arial"/>
                <w:color w:val="000000"/>
                <w:sz w:val="18"/>
                <w:szCs w:val="18"/>
              </w:rPr>
            </w:pPr>
            <w:r w:rsidRPr="009D53BA">
              <w:rPr>
                <w:rFonts w:cs="Arial"/>
                <w:color w:val="000000"/>
                <w:sz w:val="18"/>
                <w:szCs w:val="18"/>
              </w:rPr>
              <w:t>100,0</w:t>
            </w:r>
          </w:p>
        </w:tc>
        <w:tc>
          <w:tcPr>
            <w:tcW w:w="0" w:type="auto"/>
            <w:shd w:val="clear" w:color="auto" w:fill="auto"/>
            <w:noWrap/>
            <w:vAlign w:val="center"/>
            <w:hideMark/>
          </w:tcPr>
          <w:p w:rsidR="00AD562F" w:rsidRPr="009D53BA" w:rsidRDefault="00AD562F" w:rsidP="00AD562F">
            <w:pPr>
              <w:spacing w:after="0" w:line="240" w:lineRule="auto"/>
              <w:jc w:val="center"/>
              <w:rPr>
                <w:rFonts w:cs="Arial"/>
                <w:color w:val="000000"/>
                <w:sz w:val="18"/>
                <w:szCs w:val="18"/>
              </w:rPr>
            </w:pPr>
            <w:r w:rsidRPr="009D53BA">
              <w:rPr>
                <w:rFonts w:cs="Arial"/>
                <w:color w:val="000000"/>
                <w:sz w:val="18"/>
                <w:szCs w:val="18"/>
              </w:rPr>
              <w:t>16,7</w:t>
            </w:r>
          </w:p>
        </w:tc>
        <w:tc>
          <w:tcPr>
            <w:tcW w:w="0" w:type="auto"/>
            <w:shd w:val="clear" w:color="auto" w:fill="auto"/>
            <w:noWrap/>
            <w:vAlign w:val="center"/>
            <w:hideMark/>
          </w:tcPr>
          <w:p w:rsidR="00AD562F" w:rsidRPr="009D53BA" w:rsidRDefault="00AD562F" w:rsidP="00AD562F">
            <w:pPr>
              <w:spacing w:after="0" w:line="240" w:lineRule="auto"/>
              <w:jc w:val="center"/>
              <w:rPr>
                <w:rFonts w:cs="Arial"/>
                <w:color w:val="000000"/>
                <w:sz w:val="18"/>
                <w:szCs w:val="18"/>
              </w:rPr>
            </w:pPr>
            <w:r w:rsidRPr="009D53BA">
              <w:rPr>
                <w:rFonts w:cs="Arial"/>
                <w:color w:val="000000"/>
                <w:sz w:val="18"/>
                <w:szCs w:val="18"/>
              </w:rPr>
              <w:t>0,0</w:t>
            </w:r>
          </w:p>
        </w:tc>
        <w:tc>
          <w:tcPr>
            <w:tcW w:w="0" w:type="auto"/>
            <w:shd w:val="clear" w:color="auto" w:fill="auto"/>
            <w:noWrap/>
            <w:vAlign w:val="center"/>
            <w:hideMark/>
          </w:tcPr>
          <w:p w:rsidR="00AD562F" w:rsidRPr="009D53BA" w:rsidRDefault="00AD562F" w:rsidP="00AD562F">
            <w:pPr>
              <w:spacing w:after="0" w:line="240" w:lineRule="auto"/>
              <w:jc w:val="center"/>
              <w:rPr>
                <w:rFonts w:cs="Arial"/>
                <w:color w:val="000000"/>
                <w:sz w:val="18"/>
                <w:szCs w:val="18"/>
              </w:rPr>
            </w:pPr>
            <w:r w:rsidRPr="009D53BA">
              <w:rPr>
                <w:rFonts w:cs="Arial"/>
                <w:color w:val="000000"/>
                <w:sz w:val="18"/>
                <w:szCs w:val="18"/>
              </w:rPr>
              <w:t>0,0</w:t>
            </w:r>
          </w:p>
        </w:tc>
        <w:tc>
          <w:tcPr>
            <w:tcW w:w="0" w:type="auto"/>
            <w:shd w:val="clear" w:color="auto" w:fill="auto"/>
            <w:noWrap/>
            <w:vAlign w:val="center"/>
            <w:hideMark/>
          </w:tcPr>
          <w:p w:rsidR="00AD562F" w:rsidRPr="009D53BA" w:rsidRDefault="00AD562F" w:rsidP="00AD562F">
            <w:pPr>
              <w:spacing w:after="0" w:line="240" w:lineRule="auto"/>
              <w:jc w:val="center"/>
              <w:rPr>
                <w:rFonts w:cs="Arial"/>
                <w:color w:val="000000"/>
                <w:sz w:val="18"/>
                <w:szCs w:val="18"/>
              </w:rPr>
            </w:pPr>
            <w:r w:rsidRPr="009D53BA">
              <w:rPr>
                <w:rFonts w:cs="Arial"/>
                <w:color w:val="000000"/>
                <w:sz w:val="18"/>
                <w:szCs w:val="18"/>
              </w:rPr>
              <w:t>0,0</w:t>
            </w:r>
          </w:p>
        </w:tc>
      </w:tr>
      <w:tr w:rsidR="00AD562F" w:rsidRPr="009D53BA" w:rsidTr="00D0366A">
        <w:trPr>
          <w:trHeight w:hRule="exact" w:val="340"/>
          <w:jc w:val="center"/>
        </w:trPr>
        <w:tc>
          <w:tcPr>
            <w:tcW w:w="0" w:type="auto"/>
            <w:shd w:val="clear" w:color="auto" w:fill="auto"/>
            <w:vAlign w:val="center"/>
            <w:hideMark/>
          </w:tcPr>
          <w:p w:rsidR="00AD562F" w:rsidRPr="009D53BA" w:rsidRDefault="00AD562F" w:rsidP="00AD562F">
            <w:pPr>
              <w:spacing w:after="0" w:line="240" w:lineRule="auto"/>
              <w:rPr>
                <w:rFonts w:eastAsia="Times New Roman" w:cs="Arial"/>
                <w:color w:val="000000"/>
                <w:lang w:eastAsia="fr-FR"/>
              </w:rPr>
            </w:pPr>
            <w:r w:rsidRPr="009D53BA">
              <w:rPr>
                <w:rFonts w:eastAsia="Times New Roman" w:cs="Arial"/>
                <w:color w:val="000000"/>
                <w:lang w:eastAsia="fr-FR"/>
              </w:rPr>
              <w:t>Primaire</w:t>
            </w:r>
          </w:p>
        </w:tc>
        <w:tc>
          <w:tcPr>
            <w:tcW w:w="0" w:type="auto"/>
            <w:shd w:val="clear" w:color="auto" w:fill="auto"/>
            <w:noWrap/>
            <w:vAlign w:val="center"/>
            <w:hideMark/>
          </w:tcPr>
          <w:p w:rsidR="00AD562F" w:rsidRPr="009D53BA" w:rsidRDefault="00AD562F" w:rsidP="00AD562F">
            <w:pPr>
              <w:spacing w:after="0" w:line="240" w:lineRule="auto"/>
              <w:jc w:val="center"/>
              <w:rPr>
                <w:rFonts w:cs="Arial"/>
                <w:color w:val="000000"/>
                <w:sz w:val="18"/>
                <w:szCs w:val="18"/>
              </w:rPr>
            </w:pPr>
            <w:r w:rsidRPr="009D53BA">
              <w:rPr>
                <w:rFonts w:cs="Arial"/>
                <w:color w:val="000000"/>
                <w:sz w:val="18"/>
                <w:szCs w:val="18"/>
              </w:rPr>
              <w:t>100,0</w:t>
            </w:r>
          </w:p>
        </w:tc>
        <w:tc>
          <w:tcPr>
            <w:tcW w:w="0" w:type="auto"/>
            <w:shd w:val="clear" w:color="auto" w:fill="auto"/>
            <w:noWrap/>
            <w:vAlign w:val="center"/>
            <w:hideMark/>
          </w:tcPr>
          <w:p w:rsidR="00AD562F" w:rsidRPr="009D53BA" w:rsidRDefault="00AD562F" w:rsidP="00AD562F">
            <w:pPr>
              <w:spacing w:after="0" w:line="240" w:lineRule="auto"/>
              <w:jc w:val="center"/>
              <w:rPr>
                <w:rFonts w:cs="Arial"/>
                <w:color w:val="000000"/>
                <w:sz w:val="18"/>
                <w:szCs w:val="18"/>
              </w:rPr>
            </w:pPr>
            <w:r w:rsidRPr="009D53BA">
              <w:rPr>
                <w:rFonts w:cs="Arial"/>
                <w:color w:val="000000"/>
                <w:sz w:val="18"/>
                <w:szCs w:val="18"/>
              </w:rPr>
              <w:t>50,0</w:t>
            </w:r>
          </w:p>
        </w:tc>
        <w:tc>
          <w:tcPr>
            <w:tcW w:w="0" w:type="auto"/>
            <w:shd w:val="clear" w:color="auto" w:fill="auto"/>
            <w:noWrap/>
            <w:vAlign w:val="center"/>
            <w:hideMark/>
          </w:tcPr>
          <w:p w:rsidR="00AD562F" w:rsidRPr="009D53BA" w:rsidRDefault="00AD562F" w:rsidP="00AD562F">
            <w:pPr>
              <w:spacing w:after="0" w:line="240" w:lineRule="auto"/>
              <w:jc w:val="center"/>
              <w:rPr>
                <w:rFonts w:cs="Arial"/>
                <w:color w:val="000000"/>
                <w:sz w:val="18"/>
                <w:szCs w:val="18"/>
              </w:rPr>
            </w:pPr>
            <w:r w:rsidRPr="009D53BA">
              <w:rPr>
                <w:rFonts w:cs="Arial"/>
                <w:color w:val="000000"/>
                <w:sz w:val="18"/>
                <w:szCs w:val="18"/>
              </w:rPr>
              <w:t>0,0</w:t>
            </w:r>
          </w:p>
        </w:tc>
        <w:tc>
          <w:tcPr>
            <w:tcW w:w="0" w:type="auto"/>
            <w:shd w:val="clear" w:color="auto" w:fill="auto"/>
            <w:noWrap/>
            <w:vAlign w:val="center"/>
            <w:hideMark/>
          </w:tcPr>
          <w:p w:rsidR="00AD562F" w:rsidRPr="009D53BA" w:rsidRDefault="00AD562F" w:rsidP="00AD562F">
            <w:pPr>
              <w:spacing w:after="0" w:line="240" w:lineRule="auto"/>
              <w:jc w:val="center"/>
              <w:rPr>
                <w:rFonts w:cs="Arial"/>
                <w:color w:val="000000"/>
                <w:sz w:val="18"/>
                <w:szCs w:val="18"/>
              </w:rPr>
            </w:pPr>
            <w:r w:rsidRPr="009D53BA">
              <w:rPr>
                <w:rFonts w:cs="Arial"/>
                <w:color w:val="000000"/>
                <w:sz w:val="18"/>
                <w:szCs w:val="18"/>
              </w:rPr>
              <w:t>0,0</w:t>
            </w:r>
          </w:p>
        </w:tc>
        <w:tc>
          <w:tcPr>
            <w:tcW w:w="0" w:type="auto"/>
            <w:shd w:val="clear" w:color="auto" w:fill="auto"/>
            <w:noWrap/>
            <w:vAlign w:val="center"/>
            <w:hideMark/>
          </w:tcPr>
          <w:p w:rsidR="00AD562F" w:rsidRPr="009D53BA" w:rsidRDefault="00AD562F" w:rsidP="00AD562F">
            <w:pPr>
              <w:spacing w:after="0" w:line="240" w:lineRule="auto"/>
              <w:jc w:val="center"/>
              <w:rPr>
                <w:rFonts w:cs="Arial"/>
                <w:color w:val="000000"/>
                <w:sz w:val="18"/>
                <w:szCs w:val="18"/>
              </w:rPr>
            </w:pPr>
            <w:r w:rsidRPr="009D53BA">
              <w:rPr>
                <w:rFonts w:cs="Arial"/>
                <w:color w:val="000000"/>
                <w:sz w:val="18"/>
                <w:szCs w:val="18"/>
              </w:rPr>
              <w:t>0,0</w:t>
            </w:r>
          </w:p>
        </w:tc>
      </w:tr>
      <w:tr w:rsidR="00AD562F" w:rsidRPr="009D53BA" w:rsidTr="00D0366A">
        <w:trPr>
          <w:trHeight w:hRule="exact" w:val="340"/>
          <w:jc w:val="center"/>
        </w:trPr>
        <w:tc>
          <w:tcPr>
            <w:tcW w:w="0" w:type="auto"/>
            <w:shd w:val="clear" w:color="auto" w:fill="auto"/>
            <w:vAlign w:val="center"/>
            <w:hideMark/>
          </w:tcPr>
          <w:p w:rsidR="00AD562F" w:rsidRPr="009D53BA" w:rsidRDefault="00AD562F" w:rsidP="00AD562F">
            <w:pPr>
              <w:spacing w:after="0" w:line="240" w:lineRule="auto"/>
              <w:rPr>
                <w:rFonts w:eastAsia="Times New Roman" w:cs="Arial"/>
                <w:color w:val="000000"/>
                <w:lang w:eastAsia="fr-FR"/>
              </w:rPr>
            </w:pPr>
            <w:r w:rsidRPr="009D53BA">
              <w:rPr>
                <w:rFonts w:eastAsia="Times New Roman" w:cs="Arial"/>
                <w:color w:val="000000"/>
                <w:lang w:eastAsia="fr-FR"/>
              </w:rPr>
              <w:t>Secondaire ou plus</w:t>
            </w:r>
          </w:p>
        </w:tc>
        <w:tc>
          <w:tcPr>
            <w:tcW w:w="0" w:type="auto"/>
            <w:shd w:val="clear" w:color="auto" w:fill="auto"/>
            <w:noWrap/>
            <w:vAlign w:val="center"/>
            <w:hideMark/>
          </w:tcPr>
          <w:p w:rsidR="00AD562F" w:rsidRPr="009D53BA" w:rsidRDefault="00AD562F" w:rsidP="00AD562F">
            <w:pPr>
              <w:spacing w:after="0" w:line="240" w:lineRule="auto"/>
              <w:jc w:val="center"/>
              <w:rPr>
                <w:rFonts w:cs="Arial"/>
                <w:color w:val="000000"/>
                <w:sz w:val="18"/>
                <w:szCs w:val="18"/>
              </w:rPr>
            </w:pPr>
            <w:r w:rsidRPr="009D53BA">
              <w:rPr>
                <w:rFonts w:cs="Arial"/>
                <w:color w:val="000000"/>
                <w:sz w:val="18"/>
                <w:szCs w:val="18"/>
              </w:rPr>
              <w:t>100,0</w:t>
            </w:r>
          </w:p>
        </w:tc>
        <w:tc>
          <w:tcPr>
            <w:tcW w:w="0" w:type="auto"/>
            <w:shd w:val="clear" w:color="auto" w:fill="auto"/>
            <w:noWrap/>
            <w:vAlign w:val="center"/>
            <w:hideMark/>
          </w:tcPr>
          <w:p w:rsidR="00AD562F" w:rsidRPr="009D53BA" w:rsidRDefault="00AD562F" w:rsidP="00AD562F">
            <w:pPr>
              <w:spacing w:after="0" w:line="240" w:lineRule="auto"/>
              <w:jc w:val="center"/>
              <w:rPr>
                <w:rFonts w:cs="Arial"/>
                <w:color w:val="000000"/>
                <w:sz w:val="18"/>
                <w:szCs w:val="18"/>
              </w:rPr>
            </w:pPr>
            <w:r w:rsidRPr="009D53BA">
              <w:rPr>
                <w:rFonts w:cs="Arial"/>
                <w:color w:val="000000"/>
                <w:sz w:val="18"/>
                <w:szCs w:val="18"/>
              </w:rPr>
              <w:t>0,0</w:t>
            </w:r>
          </w:p>
        </w:tc>
        <w:tc>
          <w:tcPr>
            <w:tcW w:w="0" w:type="auto"/>
            <w:shd w:val="clear" w:color="auto" w:fill="auto"/>
            <w:noWrap/>
            <w:vAlign w:val="center"/>
            <w:hideMark/>
          </w:tcPr>
          <w:p w:rsidR="00AD562F" w:rsidRPr="009D53BA" w:rsidRDefault="00AD562F" w:rsidP="00AD562F">
            <w:pPr>
              <w:spacing w:after="0" w:line="240" w:lineRule="auto"/>
              <w:jc w:val="center"/>
              <w:rPr>
                <w:rFonts w:cs="Arial"/>
                <w:color w:val="000000"/>
                <w:sz w:val="18"/>
                <w:szCs w:val="18"/>
              </w:rPr>
            </w:pPr>
            <w:r w:rsidRPr="009D53BA">
              <w:rPr>
                <w:rFonts w:cs="Arial"/>
                <w:color w:val="000000"/>
                <w:sz w:val="18"/>
                <w:szCs w:val="18"/>
              </w:rPr>
              <w:t>0,0</w:t>
            </w:r>
          </w:p>
        </w:tc>
        <w:tc>
          <w:tcPr>
            <w:tcW w:w="0" w:type="auto"/>
            <w:shd w:val="clear" w:color="auto" w:fill="auto"/>
            <w:noWrap/>
            <w:vAlign w:val="center"/>
            <w:hideMark/>
          </w:tcPr>
          <w:p w:rsidR="00AD562F" w:rsidRPr="009D53BA" w:rsidRDefault="00AD562F" w:rsidP="00AD562F">
            <w:pPr>
              <w:spacing w:after="0" w:line="240" w:lineRule="auto"/>
              <w:jc w:val="center"/>
              <w:rPr>
                <w:rFonts w:cs="Arial"/>
                <w:color w:val="000000"/>
                <w:sz w:val="18"/>
                <w:szCs w:val="18"/>
              </w:rPr>
            </w:pPr>
            <w:r w:rsidRPr="009D53BA">
              <w:rPr>
                <w:rFonts w:cs="Arial"/>
                <w:color w:val="000000"/>
                <w:sz w:val="18"/>
                <w:szCs w:val="18"/>
              </w:rPr>
              <w:t>0,0</w:t>
            </w:r>
          </w:p>
        </w:tc>
        <w:tc>
          <w:tcPr>
            <w:tcW w:w="0" w:type="auto"/>
            <w:shd w:val="clear" w:color="auto" w:fill="auto"/>
            <w:noWrap/>
            <w:vAlign w:val="center"/>
            <w:hideMark/>
          </w:tcPr>
          <w:p w:rsidR="00AD562F" w:rsidRPr="009D53BA" w:rsidRDefault="00AD562F" w:rsidP="00AD562F">
            <w:pPr>
              <w:spacing w:after="0" w:line="240" w:lineRule="auto"/>
              <w:jc w:val="center"/>
              <w:rPr>
                <w:rFonts w:cs="Arial"/>
                <w:color w:val="000000"/>
                <w:sz w:val="18"/>
                <w:szCs w:val="18"/>
              </w:rPr>
            </w:pPr>
            <w:r w:rsidRPr="009D53BA">
              <w:rPr>
                <w:rFonts w:cs="Arial"/>
                <w:color w:val="000000"/>
                <w:sz w:val="18"/>
                <w:szCs w:val="18"/>
              </w:rPr>
              <w:t>0,0</w:t>
            </w:r>
          </w:p>
        </w:tc>
      </w:tr>
      <w:tr w:rsidR="00C4347B" w:rsidRPr="009D53BA" w:rsidTr="00D0366A">
        <w:trPr>
          <w:trHeight w:hRule="exact" w:val="340"/>
          <w:jc w:val="center"/>
        </w:trPr>
        <w:tc>
          <w:tcPr>
            <w:tcW w:w="0" w:type="auto"/>
            <w:shd w:val="clear" w:color="auto" w:fill="auto"/>
            <w:vAlign w:val="center"/>
          </w:tcPr>
          <w:p w:rsidR="00C4347B" w:rsidRPr="009D53BA" w:rsidRDefault="00C4347B" w:rsidP="00AD562F">
            <w:pPr>
              <w:spacing w:after="0" w:line="240" w:lineRule="auto"/>
              <w:rPr>
                <w:rFonts w:eastAsia="Times New Roman" w:cs="Arial"/>
                <w:b/>
                <w:color w:val="000000"/>
                <w:lang w:eastAsia="fr-FR"/>
              </w:rPr>
            </w:pPr>
            <w:r w:rsidRPr="009D53BA">
              <w:rPr>
                <w:rFonts w:eastAsia="Times New Roman" w:cs="Arial"/>
                <w:b/>
                <w:color w:val="000000"/>
                <w:lang w:eastAsia="fr-FR"/>
              </w:rPr>
              <w:t>Niveau de vie</w:t>
            </w:r>
          </w:p>
        </w:tc>
        <w:tc>
          <w:tcPr>
            <w:tcW w:w="0" w:type="auto"/>
            <w:gridSpan w:val="5"/>
            <w:shd w:val="clear" w:color="auto" w:fill="auto"/>
            <w:noWrap/>
            <w:vAlign w:val="center"/>
          </w:tcPr>
          <w:p w:rsidR="00C4347B" w:rsidRPr="009D53BA" w:rsidRDefault="00C4347B" w:rsidP="00AD562F">
            <w:pPr>
              <w:spacing w:after="0" w:line="240" w:lineRule="auto"/>
              <w:jc w:val="center"/>
              <w:rPr>
                <w:rFonts w:eastAsia="Times New Roman" w:cs="Arial"/>
                <w:color w:val="000000"/>
                <w:lang w:eastAsia="fr-FR"/>
              </w:rPr>
            </w:pPr>
          </w:p>
        </w:tc>
      </w:tr>
      <w:tr w:rsidR="00AD562F" w:rsidRPr="009D53BA" w:rsidTr="00D0366A">
        <w:trPr>
          <w:trHeight w:hRule="exact" w:val="340"/>
          <w:jc w:val="center"/>
        </w:trPr>
        <w:tc>
          <w:tcPr>
            <w:tcW w:w="0" w:type="auto"/>
            <w:shd w:val="clear" w:color="auto" w:fill="auto"/>
            <w:vAlign w:val="center"/>
            <w:hideMark/>
          </w:tcPr>
          <w:p w:rsidR="00AD562F" w:rsidRPr="009D53BA" w:rsidRDefault="00AD562F" w:rsidP="00AD562F">
            <w:pPr>
              <w:spacing w:after="0" w:line="240" w:lineRule="auto"/>
              <w:rPr>
                <w:rFonts w:eastAsia="Times New Roman" w:cs="Arial"/>
                <w:color w:val="000000"/>
                <w:lang w:eastAsia="fr-FR"/>
              </w:rPr>
            </w:pPr>
            <w:r w:rsidRPr="009D53BA">
              <w:rPr>
                <w:rFonts w:eastAsia="Times New Roman" w:cs="Arial"/>
                <w:color w:val="000000"/>
                <w:lang w:eastAsia="fr-FR"/>
              </w:rPr>
              <w:t>Le plus pauvre</w:t>
            </w:r>
          </w:p>
        </w:tc>
        <w:tc>
          <w:tcPr>
            <w:tcW w:w="0" w:type="auto"/>
            <w:shd w:val="clear" w:color="auto" w:fill="auto"/>
            <w:noWrap/>
            <w:vAlign w:val="center"/>
            <w:hideMark/>
          </w:tcPr>
          <w:p w:rsidR="00AD562F" w:rsidRPr="009D53BA" w:rsidRDefault="00AD562F" w:rsidP="00AD562F">
            <w:pPr>
              <w:spacing w:after="0" w:line="240" w:lineRule="auto"/>
              <w:jc w:val="center"/>
              <w:rPr>
                <w:rFonts w:cs="Arial"/>
                <w:color w:val="000000"/>
                <w:sz w:val="18"/>
                <w:szCs w:val="18"/>
              </w:rPr>
            </w:pPr>
            <w:r w:rsidRPr="009D53BA">
              <w:rPr>
                <w:rFonts w:cs="Arial"/>
                <w:color w:val="000000"/>
                <w:sz w:val="18"/>
                <w:szCs w:val="18"/>
              </w:rPr>
              <w:t>100,0</w:t>
            </w:r>
          </w:p>
        </w:tc>
        <w:tc>
          <w:tcPr>
            <w:tcW w:w="0" w:type="auto"/>
            <w:shd w:val="clear" w:color="auto" w:fill="auto"/>
            <w:noWrap/>
            <w:vAlign w:val="center"/>
            <w:hideMark/>
          </w:tcPr>
          <w:p w:rsidR="00AD562F" w:rsidRPr="009D53BA" w:rsidRDefault="00AD562F" w:rsidP="00AD562F">
            <w:pPr>
              <w:spacing w:after="0" w:line="240" w:lineRule="auto"/>
              <w:jc w:val="center"/>
              <w:rPr>
                <w:rFonts w:cs="Arial"/>
                <w:color w:val="000000"/>
                <w:sz w:val="18"/>
                <w:szCs w:val="18"/>
              </w:rPr>
            </w:pPr>
            <w:r w:rsidRPr="009D53BA">
              <w:rPr>
                <w:rFonts w:cs="Arial"/>
                <w:color w:val="000000"/>
                <w:sz w:val="18"/>
                <w:szCs w:val="18"/>
              </w:rPr>
              <w:t>33,3</w:t>
            </w:r>
          </w:p>
        </w:tc>
        <w:tc>
          <w:tcPr>
            <w:tcW w:w="0" w:type="auto"/>
            <w:shd w:val="clear" w:color="auto" w:fill="auto"/>
            <w:noWrap/>
            <w:vAlign w:val="center"/>
            <w:hideMark/>
          </w:tcPr>
          <w:p w:rsidR="00AD562F" w:rsidRPr="009D53BA" w:rsidRDefault="00AD562F" w:rsidP="00AD562F">
            <w:pPr>
              <w:spacing w:after="0" w:line="240" w:lineRule="auto"/>
              <w:jc w:val="center"/>
              <w:rPr>
                <w:rFonts w:cs="Arial"/>
                <w:color w:val="000000"/>
                <w:sz w:val="18"/>
                <w:szCs w:val="18"/>
              </w:rPr>
            </w:pPr>
            <w:r w:rsidRPr="009D53BA">
              <w:rPr>
                <w:rFonts w:cs="Arial"/>
                <w:color w:val="000000"/>
                <w:sz w:val="18"/>
                <w:szCs w:val="18"/>
              </w:rPr>
              <w:t>0,0</w:t>
            </w:r>
          </w:p>
        </w:tc>
        <w:tc>
          <w:tcPr>
            <w:tcW w:w="0" w:type="auto"/>
            <w:shd w:val="clear" w:color="auto" w:fill="auto"/>
            <w:noWrap/>
            <w:vAlign w:val="center"/>
            <w:hideMark/>
          </w:tcPr>
          <w:p w:rsidR="00AD562F" w:rsidRPr="009D53BA" w:rsidRDefault="00AD562F" w:rsidP="00AD562F">
            <w:pPr>
              <w:spacing w:after="0" w:line="240" w:lineRule="auto"/>
              <w:jc w:val="center"/>
              <w:rPr>
                <w:rFonts w:cs="Arial"/>
                <w:color w:val="000000"/>
                <w:sz w:val="18"/>
                <w:szCs w:val="18"/>
              </w:rPr>
            </w:pPr>
            <w:r w:rsidRPr="009D53BA">
              <w:rPr>
                <w:rFonts w:cs="Arial"/>
                <w:color w:val="000000"/>
                <w:sz w:val="18"/>
                <w:szCs w:val="18"/>
              </w:rPr>
              <w:t>0,0</w:t>
            </w:r>
          </w:p>
        </w:tc>
        <w:tc>
          <w:tcPr>
            <w:tcW w:w="0" w:type="auto"/>
            <w:shd w:val="clear" w:color="auto" w:fill="auto"/>
            <w:noWrap/>
            <w:vAlign w:val="center"/>
            <w:hideMark/>
          </w:tcPr>
          <w:p w:rsidR="00AD562F" w:rsidRPr="009D53BA" w:rsidRDefault="00AD562F" w:rsidP="00AD562F">
            <w:pPr>
              <w:spacing w:after="0" w:line="240" w:lineRule="auto"/>
              <w:jc w:val="center"/>
              <w:rPr>
                <w:rFonts w:cs="Arial"/>
                <w:color w:val="000000"/>
                <w:sz w:val="18"/>
                <w:szCs w:val="18"/>
              </w:rPr>
            </w:pPr>
            <w:r w:rsidRPr="009D53BA">
              <w:rPr>
                <w:rFonts w:cs="Arial"/>
                <w:color w:val="000000"/>
                <w:sz w:val="18"/>
                <w:szCs w:val="18"/>
              </w:rPr>
              <w:t>0,0</w:t>
            </w:r>
          </w:p>
        </w:tc>
      </w:tr>
      <w:tr w:rsidR="00AD562F" w:rsidRPr="009D53BA" w:rsidTr="00D0366A">
        <w:trPr>
          <w:trHeight w:hRule="exact" w:val="340"/>
          <w:jc w:val="center"/>
        </w:trPr>
        <w:tc>
          <w:tcPr>
            <w:tcW w:w="0" w:type="auto"/>
            <w:shd w:val="clear" w:color="auto" w:fill="auto"/>
            <w:vAlign w:val="center"/>
            <w:hideMark/>
          </w:tcPr>
          <w:p w:rsidR="00AD562F" w:rsidRPr="009D53BA" w:rsidRDefault="00AD562F" w:rsidP="00AD562F">
            <w:pPr>
              <w:spacing w:after="0" w:line="240" w:lineRule="auto"/>
              <w:rPr>
                <w:rFonts w:eastAsia="Times New Roman" w:cs="Arial"/>
                <w:color w:val="000000"/>
                <w:lang w:eastAsia="fr-FR"/>
              </w:rPr>
            </w:pPr>
            <w:r w:rsidRPr="009D53BA">
              <w:rPr>
                <w:rFonts w:eastAsia="Times New Roman" w:cs="Arial"/>
                <w:color w:val="000000"/>
                <w:lang w:eastAsia="fr-FR"/>
              </w:rPr>
              <w:t>Second</w:t>
            </w:r>
          </w:p>
        </w:tc>
        <w:tc>
          <w:tcPr>
            <w:tcW w:w="0" w:type="auto"/>
            <w:shd w:val="clear" w:color="auto" w:fill="auto"/>
            <w:noWrap/>
            <w:vAlign w:val="center"/>
            <w:hideMark/>
          </w:tcPr>
          <w:p w:rsidR="00AD562F" w:rsidRPr="009D53BA" w:rsidRDefault="00AD562F" w:rsidP="00AD562F">
            <w:pPr>
              <w:spacing w:after="0" w:line="240" w:lineRule="auto"/>
              <w:jc w:val="center"/>
              <w:rPr>
                <w:rFonts w:cs="Arial"/>
                <w:color w:val="000000"/>
                <w:sz w:val="18"/>
                <w:szCs w:val="18"/>
              </w:rPr>
            </w:pPr>
            <w:r w:rsidRPr="009D53BA">
              <w:rPr>
                <w:rFonts w:cs="Arial"/>
                <w:color w:val="000000"/>
                <w:sz w:val="18"/>
                <w:szCs w:val="18"/>
              </w:rPr>
              <w:t>0,0</w:t>
            </w:r>
          </w:p>
        </w:tc>
        <w:tc>
          <w:tcPr>
            <w:tcW w:w="0" w:type="auto"/>
            <w:shd w:val="clear" w:color="auto" w:fill="auto"/>
            <w:noWrap/>
            <w:vAlign w:val="center"/>
            <w:hideMark/>
          </w:tcPr>
          <w:p w:rsidR="00AD562F" w:rsidRPr="009D53BA" w:rsidRDefault="00AD562F" w:rsidP="00AD562F">
            <w:pPr>
              <w:spacing w:after="0" w:line="240" w:lineRule="auto"/>
              <w:jc w:val="center"/>
              <w:rPr>
                <w:rFonts w:cs="Arial"/>
                <w:color w:val="000000"/>
                <w:sz w:val="18"/>
                <w:szCs w:val="18"/>
              </w:rPr>
            </w:pPr>
            <w:r w:rsidRPr="009D53BA">
              <w:rPr>
                <w:rFonts w:cs="Arial"/>
                <w:color w:val="000000"/>
                <w:sz w:val="18"/>
                <w:szCs w:val="18"/>
              </w:rPr>
              <w:t>0,0</w:t>
            </w:r>
          </w:p>
        </w:tc>
        <w:tc>
          <w:tcPr>
            <w:tcW w:w="0" w:type="auto"/>
            <w:shd w:val="clear" w:color="auto" w:fill="auto"/>
            <w:noWrap/>
            <w:vAlign w:val="center"/>
            <w:hideMark/>
          </w:tcPr>
          <w:p w:rsidR="00AD562F" w:rsidRPr="009D53BA" w:rsidRDefault="00AD562F" w:rsidP="00AD562F">
            <w:pPr>
              <w:spacing w:after="0" w:line="240" w:lineRule="auto"/>
              <w:jc w:val="center"/>
              <w:rPr>
                <w:rFonts w:cs="Arial"/>
                <w:color w:val="000000"/>
                <w:sz w:val="18"/>
                <w:szCs w:val="18"/>
              </w:rPr>
            </w:pPr>
            <w:r w:rsidRPr="009D53BA">
              <w:rPr>
                <w:rFonts w:cs="Arial"/>
                <w:color w:val="000000"/>
                <w:sz w:val="18"/>
                <w:szCs w:val="18"/>
              </w:rPr>
              <w:t>0,0</w:t>
            </w:r>
          </w:p>
        </w:tc>
        <w:tc>
          <w:tcPr>
            <w:tcW w:w="0" w:type="auto"/>
            <w:shd w:val="clear" w:color="auto" w:fill="auto"/>
            <w:noWrap/>
            <w:vAlign w:val="center"/>
            <w:hideMark/>
          </w:tcPr>
          <w:p w:rsidR="00AD562F" w:rsidRPr="009D53BA" w:rsidRDefault="00AD562F" w:rsidP="00AD562F">
            <w:pPr>
              <w:spacing w:after="0" w:line="240" w:lineRule="auto"/>
              <w:jc w:val="center"/>
              <w:rPr>
                <w:rFonts w:cs="Arial"/>
                <w:color w:val="000000"/>
                <w:sz w:val="18"/>
                <w:szCs w:val="18"/>
              </w:rPr>
            </w:pPr>
            <w:r w:rsidRPr="009D53BA">
              <w:rPr>
                <w:rFonts w:cs="Arial"/>
                <w:color w:val="000000"/>
                <w:sz w:val="18"/>
                <w:szCs w:val="18"/>
              </w:rPr>
              <w:t>0,0</w:t>
            </w:r>
          </w:p>
        </w:tc>
        <w:tc>
          <w:tcPr>
            <w:tcW w:w="0" w:type="auto"/>
            <w:shd w:val="clear" w:color="auto" w:fill="auto"/>
            <w:noWrap/>
            <w:vAlign w:val="center"/>
            <w:hideMark/>
          </w:tcPr>
          <w:p w:rsidR="00AD562F" w:rsidRPr="009D53BA" w:rsidRDefault="00AD562F" w:rsidP="00AD562F">
            <w:pPr>
              <w:spacing w:after="0" w:line="240" w:lineRule="auto"/>
              <w:jc w:val="center"/>
              <w:rPr>
                <w:rFonts w:cs="Arial"/>
                <w:color w:val="000000"/>
                <w:sz w:val="18"/>
                <w:szCs w:val="18"/>
              </w:rPr>
            </w:pPr>
            <w:r w:rsidRPr="009D53BA">
              <w:rPr>
                <w:rFonts w:cs="Arial"/>
                <w:color w:val="000000"/>
                <w:sz w:val="18"/>
                <w:szCs w:val="18"/>
              </w:rPr>
              <w:t>0,0</w:t>
            </w:r>
          </w:p>
        </w:tc>
      </w:tr>
      <w:tr w:rsidR="00AD562F" w:rsidRPr="009D53BA" w:rsidTr="00D0366A">
        <w:trPr>
          <w:trHeight w:hRule="exact" w:val="340"/>
          <w:jc w:val="center"/>
        </w:trPr>
        <w:tc>
          <w:tcPr>
            <w:tcW w:w="0" w:type="auto"/>
            <w:shd w:val="clear" w:color="auto" w:fill="auto"/>
            <w:vAlign w:val="center"/>
            <w:hideMark/>
          </w:tcPr>
          <w:p w:rsidR="00AD562F" w:rsidRPr="009D53BA" w:rsidRDefault="00AD562F" w:rsidP="00AD562F">
            <w:pPr>
              <w:spacing w:after="0" w:line="240" w:lineRule="auto"/>
              <w:rPr>
                <w:rFonts w:eastAsia="Times New Roman" w:cs="Arial"/>
                <w:color w:val="000000"/>
                <w:lang w:eastAsia="fr-FR"/>
              </w:rPr>
            </w:pPr>
            <w:r w:rsidRPr="009D53BA">
              <w:rPr>
                <w:rFonts w:eastAsia="Times New Roman" w:cs="Arial"/>
                <w:color w:val="000000"/>
                <w:lang w:eastAsia="fr-FR"/>
              </w:rPr>
              <w:t>Moyen</w:t>
            </w:r>
          </w:p>
        </w:tc>
        <w:tc>
          <w:tcPr>
            <w:tcW w:w="0" w:type="auto"/>
            <w:shd w:val="clear" w:color="auto" w:fill="auto"/>
            <w:noWrap/>
            <w:vAlign w:val="center"/>
            <w:hideMark/>
          </w:tcPr>
          <w:p w:rsidR="00AD562F" w:rsidRPr="009D53BA" w:rsidRDefault="00AD562F" w:rsidP="00AD562F">
            <w:pPr>
              <w:spacing w:after="0" w:line="240" w:lineRule="auto"/>
              <w:jc w:val="center"/>
              <w:rPr>
                <w:rFonts w:cs="Arial"/>
                <w:color w:val="000000"/>
                <w:sz w:val="18"/>
                <w:szCs w:val="18"/>
              </w:rPr>
            </w:pPr>
            <w:r w:rsidRPr="009D53BA">
              <w:rPr>
                <w:rFonts w:cs="Arial"/>
                <w:color w:val="000000"/>
                <w:sz w:val="18"/>
                <w:szCs w:val="18"/>
              </w:rPr>
              <w:t>100,0</w:t>
            </w:r>
          </w:p>
        </w:tc>
        <w:tc>
          <w:tcPr>
            <w:tcW w:w="0" w:type="auto"/>
            <w:shd w:val="clear" w:color="auto" w:fill="auto"/>
            <w:noWrap/>
            <w:vAlign w:val="center"/>
            <w:hideMark/>
          </w:tcPr>
          <w:p w:rsidR="00AD562F" w:rsidRPr="009D53BA" w:rsidRDefault="00AD562F" w:rsidP="00AD562F">
            <w:pPr>
              <w:spacing w:after="0" w:line="240" w:lineRule="auto"/>
              <w:jc w:val="center"/>
              <w:rPr>
                <w:rFonts w:cs="Arial"/>
                <w:color w:val="000000"/>
                <w:sz w:val="18"/>
                <w:szCs w:val="18"/>
              </w:rPr>
            </w:pPr>
            <w:r w:rsidRPr="009D53BA">
              <w:rPr>
                <w:rFonts w:cs="Arial"/>
                <w:color w:val="000000"/>
                <w:sz w:val="18"/>
                <w:szCs w:val="18"/>
              </w:rPr>
              <w:t>0,0</w:t>
            </w:r>
          </w:p>
        </w:tc>
        <w:tc>
          <w:tcPr>
            <w:tcW w:w="0" w:type="auto"/>
            <w:shd w:val="clear" w:color="auto" w:fill="auto"/>
            <w:noWrap/>
            <w:vAlign w:val="center"/>
            <w:hideMark/>
          </w:tcPr>
          <w:p w:rsidR="00AD562F" w:rsidRPr="009D53BA" w:rsidRDefault="00AD562F" w:rsidP="00AD562F">
            <w:pPr>
              <w:spacing w:after="0" w:line="240" w:lineRule="auto"/>
              <w:jc w:val="center"/>
              <w:rPr>
                <w:rFonts w:cs="Arial"/>
                <w:color w:val="000000"/>
                <w:sz w:val="18"/>
                <w:szCs w:val="18"/>
              </w:rPr>
            </w:pPr>
            <w:r w:rsidRPr="009D53BA">
              <w:rPr>
                <w:rFonts w:cs="Arial"/>
                <w:color w:val="000000"/>
                <w:sz w:val="18"/>
                <w:szCs w:val="18"/>
              </w:rPr>
              <w:t>0,0</w:t>
            </w:r>
          </w:p>
        </w:tc>
        <w:tc>
          <w:tcPr>
            <w:tcW w:w="0" w:type="auto"/>
            <w:shd w:val="clear" w:color="auto" w:fill="auto"/>
            <w:noWrap/>
            <w:vAlign w:val="center"/>
            <w:hideMark/>
          </w:tcPr>
          <w:p w:rsidR="00AD562F" w:rsidRPr="009D53BA" w:rsidRDefault="00AD562F" w:rsidP="00AD562F">
            <w:pPr>
              <w:spacing w:after="0" w:line="240" w:lineRule="auto"/>
              <w:jc w:val="center"/>
              <w:rPr>
                <w:rFonts w:cs="Arial"/>
                <w:color w:val="000000"/>
                <w:sz w:val="18"/>
                <w:szCs w:val="18"/>
              </w:rPr>
            </w:pPr>
            <w:r w:rsidRPr="009D53BA">
              <w:rPr>
                <w:rFonts w:cs="Arial"/>
                <w:color w:val="000000"/>
                <w:sz w:val="18"/>
                <w:szCs w:val="18"/>
              </w:rPr>
              <w:t>0,0</w:t>
            </w:r>
          </w:p>
        </w:tc>
        <w:tc>
          <w:tcPr>
            <w:tcW w:w="0" w:type="auto"/>
            <w:shd w:val="clear" w:color="auto" w:fill="auto"/>
            <w:noWrap/>
            <w:vAlign w:val="center"/>
            <w:hideMark/>
          </w:tcPr>
          <w:p w:rsidR="00AD562F" w:rsidRPr="009D53BA" w:rsidRDefault="00AD562F" w:rsidP="00AD562F">
            <w:pPr>
              <w:spacing w:after="0" w:line="240" w:lineRule="auto"/>
              <w:jc w:val="center"/>
              <w:rPr>
                <w:rFonts w:cs="Arial"/>
                <w:color w:val="000000"/>
                <w:sz w:val="18"/>
                <w:szCs w:val="18"/>
              </w:rPr>
            </w:pPr>
            <w:r w:rsidRPr="009D53BA">
              <w:rPr>
                <w:rFonts w:cs="Arial"/>
                <w:color w:val="000000"/>
                <w:sz w:val="18"/>
                <w:szCs w:val="18"/>
              </w:rPr>
              <w:t>0,0</w:t>
            </w:r>
          </w:p>
        </w:tc>
      </w:tr>
      <w:tr w:rsidR="00AD562F" w:rsidRPr="009D53BA" w:rsidTr="00D0366A">
        <w:trPr>
          <w:trHeight w:hRule="exact" w:val="340"/>
          <w:jc w:val="center"/>
        </w:trPr>
        <w:tc>
          <w:tcPr>
            <w:tcW w:w="0" w:type="auto"/>
            <w:shd w:val="clear" w:color="auto" w:fill="auto"/>
            <w:vAlign w:val="center"/>
            <w:hideMark/>
          </w:tcPr>
          <w:p w:rsidR="00AD562F" w:rsidRPr="009D53BA" w:rsidRDefault="00AD562F" w:rsidP="00AD562F">
            <w:pPr>
              <w:spacing w:after="0" w:line="240" w:lineRule="auto"/>
              <w:rPr>
                <w:rFonts w:eastAsia="Times New Roman" w:cs="Arial"/>
                <w:color w:val="000000"/>
                <w:lang w:eastAsia="fr-FR"/>
              </w:rPr>
            </w:pPr>
            <w:r w:rsidRPr="009D53BA">
              <w:rPr>
                <w:rFonts w:eastAsia="Times New Roman" w:cs="Arial"/>
                <w:color w:val="000000"/>
                <w:lang w:eastAsia="fr-FR"/>
              </w:rPr>
              <w:t>Quatrième</w:t>
            </w:r>
          </w:p>
        </w:tc>
        <w:tc>
          <w:tcPr>
            <w:tcW w:w="0" w:type="auto"/>
            <w:shd w:val="clear" w:color="auto" w:fill="auto"/>
            <w:noWrap/>
            <w:vAlign w:val="center"/>
            <w:hideMark/>
          </w:tcPr>
          <w:p w:rsidR="00AD562F" w:rsidRPr="009D53BA" w:rsidRDefault="00AD562F" w:rsidP="00AD562F">
            <w:pPr>
              <w:spacing w:after="0" w:line="240" w:lineRule="auto"/>
              <w:jc w:val="center"/>
              <w:rPr>
                <w:rFonts w:cs="Arial"/>
                <w:color w:val="000000"/>
                <w:sz w:val="18"/>
                <w:szCs w:val="18"/>
              </w:rPr>
            </w:pPr>
            <w:r w:rsidRPr="009D53BA">
              <w:rPr>
                <w:rFonts w:cs="Arial"/>
                <w:color w:val="000000"/>
                <w:sz w:val="18"/>
                <w:szCs w:val="18"/>
              </w:rPr>
              <w:t>100,0</w:t>
            </w:r>
          </w:p>
        </w:tc>
        <w:tc>
          <w:tcPr>
            <w:tcW w:w="0" w:type="auto"/>
            <w:shd w:val="clear" w:color="auto" w:fill="auto"/>
            <w:noWrap/>
            <w:vAlign w:val="center"/>
            <w:hideMark/>
          </w:tcPr>
          <w:p w:rsidR="00AD562F" w:rsidRPr="009D53BA" w:rsidRDefault="00AD562F" w:rsidP="00AD562F">
            <w:pPr>
              <w:spacing w:after="0" w:line="240" w:lineRule="auto"/>
              <w:jc w:val="center"/>
              <w:rPr>
                <w:rFonts w:cs="Arial"/>
                <w:color w:val="000000"/>
                <w:sz w:val="18"/>
                <w:szCs w:val="18"/>
              </w:rPr>
            </w:pPr>
            <w:r w:rsidRPr="009D53BA">
              <w:rPr>
                <w:rFonts w:cs="Arial"/>
                <w:color w:val="000000"/>
                <w:sz w:val="18"/>
                <w:szCs w:val="18"/>
              </w:rPr>
              <w:t>0,0</w:t>
            </w:r>
          </w:p>
        </w:tc>
        <w:tc>
          <w:tcPr>
            <w:tcW w:w="0" w:type="auto"/>
            <w:shd w:val="clear" w:color="auto" w:fill="auto"/>
            <w:noWrap/>
            <w:vAlign w:val="center"/>
            <w:hideMark/>
          </w:tcPr>
          <w:p w:rsidR="00AD562F" w:rsidRPr="009D53BA" w:rsidRDefault="00AD562F" w:rsidP="00AD562F">
            <w:pPr>
              <w:spacing w:after="0" w:line="240" w:lineRule="auto"/>
              <w:jc w:val="center"/>
              <w:rPr>
                <w:rFonts w:cs="Arial"/>
                <w:color w:val="000000"/>
                <w:sz w:val="18"/>
                <w:szCs w:val="18"/>
              </w:rPr>
            </w:pPr>
            <w:r w:rsidRPr="009D53BA">
              <w:rPr>
                <w:rFonts w:cs="Arial"/>
                <w:color w:val="000000"/>
                <w:sz w:val="18"/>
                <w:szCs w:val="18"/>
              </w:rPr>
              <w:t>0,0</w:t>
            </w:r>
          </w:p>
        </w:tc>
        <w:tc>
          <w:tcPr>
            <w:tcW w:w="0" w:type="auto"/>
            <w:shd w:val="clear" w:color="auto" w:fill="auto"/>
            <w:noWrap/>
            <w:vAlign w:val="center"/>
            <w:hideMark/>
          </w:tcPr>
          <w:p w:rsidR="00AD562F" w:rsidRPr="009D53BA" w:rsidRDefault="00AD562F" w:rsidP="00AD562F">
            <w:pPr>
              <w:spacing w:after="0" w:line="240" w:lineRule="auto"/>
              <w:jc w:val="center"/>
              <w:rPr>
                <w:rFonts w:cs="Arial"/>
                <w:color w:val="000000"/>
                <w:sz w:val="18"/>
                <w:szCs w:val="18"/>
              </w:rPr>
            </w:pPr>
            <w:r w:rsidRPr="009D53BA">
              <w:rPr>
                <w:rFonts w:cs="Arial"/>
                <w:color w:val="000000"/>
                <w:sz w:val="18"/>
                <w:szCs w:val="18"/>
              </w:rPr>
              <w:t>0,0</w:t>
            </w:r>
          </w:p>
        </w:tc>
        <w:tc>
          <w:tcPr>
            <w:tcW w:w="0" w:type="auto"/>
            <w:shd w:val="clear" w:color="auto" w:fill="auto"/>
            <w:noWrap/>
            <w:vAlign w:val="center"/>
            <w:hideMark/>
          </w:tcPr>
          <w:p w:rsidR="00AD562F" w:rsidRPr="009D53BA" w:rsidRDefault="00AD562F" w:rsidP="00AD562F">
            <w:pPr>
              <w:spacing w:after="0" w:line="240" w:lineRule="auto"/>
              <w:jc w:val="center"/>
              <w:rPr>
                <w:rFonts w:cs="Arial"/>
                <w:color w:val="000000"/>
                <w:sz w:val="18"/>
                <w:szCs w:val="18"/>
              </w:rPr>
            </w:pPr>
            <w:r w:rsidRPr="009D53BA">
              <w:rPr>
                <w:rFonts w:cs="Arial"/>
                <w:color w:val="000000"/>
                <w:sz w:val="18"/>
                <w:szCs w:val="18"/>
              </w:rPr>
              <w:t>0,0</w:t>
            </w:r>
          </w:p>
        </w:tc>
      </w:tr>
      <w:tr w:rsidR="00AD562F" w:rsidRPr="009D53BA" w:rsidTr="00D0366A">
        <w:trPr>
          <w:trHeight w:hRule="exact" w:val="340"/>
          <w:jc w:val="center"/>
        </w:trPr>
        <w:tc>
          <w:tcPr>
            <w:tcW w:w="0" w:type="auto"/>
            <w:shd w:val="clear" w:color="auto" w:fill="auto"/>
            <w:vAlign w:val="center"/>
            <w:hideMark/>
          </w:tcPr>
          <w:p w:rsidR="00AD562F" w:rsidRPr="009D53BA" w:rsidRDefault="00AD562F" w:rsidP="00AD562F">
            <w:pPr>
              <w:spacing w:after="0" w:line="240" w:lineRule="auto"/>
              <w:rPr>
                <w:rFonts w:eastAsia="Times New Roman" w:cs="Arial"/>
                <w:color w:val="000000"/>
                <w:lang w:eastAsia="fr-FR"/>
              </w:rPr>
            </w:pPr>
            <w:r w:rsidRPr="009D53BA">
              <w:rPr>
                <w:rFonts w:eastAsia="Times New Roman" w:cs="Arial"/>
                <w:color w:val="000000"/>
                <w:lang w:eastAsia="fr-FR"/>
              </w:rPr>
              <w:t>Le plus riche</w:t>
            </w:r>
          </w:p>
        </w:tc>
        <w:tc>
          <w:tcPr>
            <w:tcW w:w="0" w:type="auto"/>
            <w:shd w:val="clear" w:color="auto" w:fill="auto"/>
            <w:noWrap/>
            <w:vAlign w:val="center"/>
            <w:hideMark/>
          </w:tcPr>
          <w:p w:rsidR="00AD562F" w:rsidRPr="009D53BA" w:rsidRDefault="00AD562F" w:rsidP="00AD562F">
            <w:pPr>
              <w:spacing w:after="0" w:line="240" w:lineRule="auto"/>
              <w:jc w:val="center"/>
              <w:rPr>
                <w:rFonts w:cs="Arial"/>
                <w:color w:val="000000"/>
                <w:sz w:val="18"/>
                <w:szCs w:val="18"/>
              </w:rPr>
            </w:pPr>
            <w:r w:rsidRPr="009D53BA">
              <w:rPr>
                <w:rFonts w:cs="Arial"/>
                <w:color w:val="000000"/>
                <w:sz w:val="18"/>
                <w:szCs w:val="18"/>
              </w:rPr>
              <w:t>100,0</w:t>
            </w:r>
          </w:p>
        </w:tc>
        <w:tc>
          <w:tcPr>
            <w:tcW w:w="0" w:type="auto"/>
            <w:shd w:val="clear" w:color="auto" w:fill="auto"/>
            <w:noWrap/>
            <w:vAlign w:val="center"/>
            <w:hideMark/>
          </w:tcPr>
          <w:p w:rsidR="00AD562F" w:rsidRPr="009D53BA" w:rsidRDefault="00AD562F" w:rsidP="00AD562F">
            <w:pPr>
              <w:spacing w:after="0" w:line="240" w:lineRule="auto"/>
              <w:jc w:val="center"/>
              <w:rPr>
                <w:rFonts w:cs="Arial"/>
                <w:color w:val="000000"/>
                <w:sz w:val="18"/>
                <w:szCs w:val="18"/>
              </w:rPr>
            </w:pPr>
            <w:r w:rsidRPr="009D53BA">
              <w:rPr>
                <w:rFonts w:cs="Arial"/>
                <w:color w:val="000000"/>
                <w:sz w:val="18"/>
                <w:szCs w:val="18"/>
              </w:rPr>
              <w:t>33,3</w:t>
            </w:r>
          </w:p>
        </w:tc>
        <w:tc>
          <w:tcPr>
            <w:tcW w:w="0" w:type="auto"/>
            <w:shd w:val="clear" w:color="auto" w:fill="auto"/>
            <w:noWrap/>
            <w:vAlign w:val="center"/>
            <w:hideMark/>
          </w:tcPr>
          <w:p w:rsidR="00AD562F" w:rsidRPr="009D53BA" w:rsidRDefault="00AD562F" w:rsidP="00AD562F">
            <w:pPr>
              <w:spacing w:after="0" w:line="240" w:lineRule="auto"/>
              <w:jc w:val="center"/>
              <w:rPr>
                <w:rFonts w:cs="Arial"/>
                <w:color w:val="000000"/>
                <w:sz w:val="18"/>
                <w:szCs w:val="18"/>
              </w:rPr>
            </w:pPr>
            <w:r w:rsidRPr="009D53BA">
              <w:rPr>
                <w:rFonts w:cs="Arial"/>
                <w:color w:val="000000"/>
                <w:sz w:val="18"/>
                <w:szCs w:val="18"/>
              </w:rPr>
              <w:t>0,0</w:t>
            </w:r>
          </w:p>
        </w:tc>
        <w:tc>
          <w:tcPr>
            <w:tcW w:w="0" w:type="auto"/>
            <w:shd w:val="clear" w:color="auto" w:fill="auto"/>
            <w:noWrap/>
            <w:vAlign w:val="center"/>
            <w:hideMark/>
          </w:tcPr>
          <w:p w:rsidR="00AD562F" w:rsidRPr="009D53BA" w:rsidRDefault="00AD562F" w:rsidP="00AD562F">
            <w:pPr>
              <w:spacing w:after="0" w:line="240" w:lineRule="auto"/>
              <w:jc w:val="center"/>
              <w:rPr>
                <w:rFonts w:cs="Arial"/>
                <w:color w:val="000000"/>
                <w:sz w:val="18"/>
                <w:szCs w:val="18"/>
              </w:rPr>
            </w:pPr>
            <w:r w:rsidRPr="009D53BA">
              <w:rPr>
                <w:rFonts w:cs="Arial"/>
                <w:color w:val="000000"/>
                <w:sz w:val="18"/>
                <w:szCs w:val="18"/>
              </w:rPr>
              <w:t>0,0</w:t>
            </w:r>
          </w:p>
        </w:tc>
        <w:tc>
          <w:tcPr>
            <w:tcW w:w="0" w:type="auto"/>
            <w:shd w:val="clear" w:color="auto" w:fill="auto"/>
            <w:noWrap/>
            <w:vAlign w:val="center"/>
            <w:hideMark/>
          </w:tcPr>
          <w:p w:rsidR="00AD562F" w:rsidRPr="009D53BA" w:rsidRDefault="00AD562F" w:rsidP="00AD562F">
            <w:pPr>
              <w:spacing w:after="0" w:line="240" w:lineRule="auto"/>
              <w:jc w:val="center"/>
              <w:rPr>
                <w:rFonts w:cs="Arial"/>
                <w:color w:val="000000"/>
                <w:sz w:val="18"/>
                <w:szCs w:val="18"/>
              </w:rPr>
            </w:pPr>
            <w:r w:rsidRPr="009D53BA">
              <w:rPr>
                <w:rFonts w:cs="Arial"/>
                <w:color w:val="000000"/>
                <w:sz w:val="18"/>
                <w:szCs w:val="18"/>
              </w:rPr>
              <w:t>0,0</w:t>
            </w:r>
          </w:p>
        </w:tc>
      </w:tr>
      <w:tr w:rsidR="00AD562F" w:rsidRPr="009D53BA" w:rsidTr="00D0366A">
        <w:trPr>
          <w:trHeight w:hRule="exact" w:val="340"/>
          <w:jc w:val="center"/>
        </w:trPr>
        <w:tc>
          <w:tcPr>
            <w:tcW w:w="0" w:type="auto"/>
            <w:shd w:val="clear" w:color="auto" w:fill="auto"/>
            <w:vAlign w:val="center"/>
            <w:hideMark/>
          </w:tcPr>
          <w:p w:rsidR="00AD562F" w:rsidRPr="009D53BA" w:rsidRDefault="00AD562F" w:rsidP="00AD562F">
            <w:pPr>
              <w:spacing w:after="0" w:line="240" w:lineRule="auto"/>
              <w:rPr>
                <w:rFonts w:eastAsia="Times New Roman" w:cs="Arial"/>
                <w:color w:val="000000"/>
                <w:lang w:eastAsia="fr-FR"/>
              </w:rPr>
            </w:pPr>
            <w:r w:rsidRPr="009D53BA">
              <w:rPr>
                <w:rFonts w:eastAsia="Times New Roman" w:cs="Arial"/>
                <w:color w:val="000000"/>
                <w:lang w:eastAsia="fr-FR"/>
              </w:rPr>
              <w:t>Total</w:t>
            </w:r>
          </w:p>
        </w:tc>
        <w:tc>
          <w:tcPr>
            <w:tcW w:w="0" w:type="auto"/>
            <w:shd w:val="clear" w:color="auto" w:fill="auto"/>
            <w:noWrap/>
            <w:vAlign w:val="center"/>
            <w:hideMark/>
          </w:tcPr>
          <w:p w:rsidR="00AD562F" w:rsidRPr="009D53BA" w:rsidRDefault="00AD562F" w:rsidP="00AD562F">
            <w:pPr>
              <w:spacing w:after="0" w:line="240" w:lineRule="auto"/>
              <w:jc w:val="center"/>
              <w:rPr>
                <w:rFonts w:cs="Arial"/>
                <w:color w:val="000000"/>
                <w:sz w:val="18"/>
                <w:szCs w:val="18"/>
              </w:rPr>
            </w:pPr>
            <w:r w:rsidRPr="009D53BA">
              <w:rPr>
                <w:rFonts w:cs="Arial"/>
                <w:color w:val="000000"/>
                <w:sz w:val="18"/>
                <w:szCs w:val="18"/>
              </w:rPr>
              <w:t>100,0</w:t>
            </w:r>
          </w:p>
        </w:tc>
        <w:tc>
          <w:tcPr>
            <w:tcW w:w="0" w:type="auto"/>
            <w:shd w:val="clear" w:color="auto" w:fill="auto"/>
            <w:noWrap/>
            <w:vAlign w:val="center"/>
            <w:hideMark/>
          </w:tcPr>
          <w:p w:rsidR="00AD562F" w:rsidRPr="009D53BA" w:rsidRDefault="00AD562F" w:rsidP="00AD562F">
            <w:pPr>
              <w:spacing w:after="0" w:line="240" w:lineRule="auto"/>
              <w:jc w:val="center"/>
              <w:rPr>
                <w:rFonts w:cs="Arial"/>
                <w:color w:val="000000"/>
                <w:sz w:val="18"/>
                <w:szCs w:val="18"/>
              </w:rPr>
            </w:pPr>
            <w:r w:rsidRPr="009D53BA">
              <w:rPr>
                <w:rFonts w:cs="Arial"/>
                <w:color w:val="000000"/>
                <w:sz w:val="18"/>
                <w:szCs w:val="18"/>
              </w:rPr>
              <w:t>16,7</w:t>
            </w:r>
          </w:p>
        </w:tc>
        <w:tc>
          <w:tcPr>
            <w:tcW w:w="0" w:type="auto"/>
            <w:shd w:val="clear" w:color="auto" w:fill="auto"/>
            <w:noWrap/>
            <w:vAlign w:val="center"/>
            <w:hideMark/>
          </w:tcPr>
          <w:p w:rsidR="00AD562F" w:rsidRPr="009D53BA" w:rsidRDefault="00AD562F" w:rsidP="00AD562F">
            <w:pPr>
              <w:spacing w:after="0" w:line="240" w:lineRule="auto"/>
              <w:jc w:val="center"/>
              <w:rPr>
                <w:rFonts w:cs="Arial"/>
                <w:color w:val="000000"/>
                <w:sz w:val="18"/>
                <w:szCs w:val="18"/>
              </w:rPr>
            </w:pPr>
            <w:r w:rsidRPr="009D53BA">
              <w:rPr>
                <w:rFonts w:cs="Arial"/>
                <w:color w:val="000000"/>
                <w:sz w:val="18"/>
                <w:szCs w:val="18"/>
              </w:rPr>
              <w:t>0,0</w:t>
            </w:r>
          </w:p>
        </w:tc>
        <w:tc>
          <w:tcPr>
            <w:tcW w:w="0" w:type="auto"/>
            <w:shd w:val="clear" w:color="auto" w:fill="auto"/>
            <w:noWrap/>
            <w:vAlign w:val="center"/>
            <w:hideMark/>
          </w:tcPr>
          <w:p w:rsidR="00AD562F" w:rsidRPr="009D53BA" w:rsidRDefault="00AD562F" w:rsidP="00AD562F">
            <w:pPr>
              <w:spacing w:after="0" w:line="240" w:lineRule="auto"/>
              <w:jc w:val="center"/>
              <w:rPr>
                <w:rFonts w:cs="Arial"/>
                <w:color w:val="000000"/>
                <w:sz w:val="18"/>
                <w:szCs w:val="18"/>
              </w:rPr>
            </w:pPr>
            <w:r w:rsidRPr="009D53BA">
              <w:rPr>
                <w:rFonts w:cs="Arial"/>
                <w:color w:val="000000"/>
                <w:sz w:val="18"/>
                <w:szCs w:val="18"/>
              </w:rPr>
              <w:t>0,0</w:t>
            </w:r>
          </w:p>
        </w:tc>
        <w:tc>
          <w:tcPr>
            <w:tcW w:w="0" w:type="auto"/>
            <w:shd w:val="clear" w:color="auto" w:fill="auto"/>
            <w:noWrap/>
            <w:vAlign w:val="center"/>
            <w:hideMark/>
          </w:tcPr>
          <w:p w:rsidR="00AD562F" w:rsidRPr="009D53BA" w:rsidRDefault="00AD562F" w:rsidP="00AD562F">
            <w:pPr>
              <w:spacing w:after="0" w:line="240" w:lineRule="auto"/>
              <w:jc w:val="center"/>
              <w:rPr>
                <w:rFonts w:cs="Arial"/>
                <w:color w:val="000000"/>
                <w:sz w:val="18"/>
                <w:szCs w:val="18"/>
              </w:rPr>
            </w:pPr>
            <w:r w:rsidRPr="009D53BA">
              <w:rPr>
                <w:rFonts w:cs="Arial"/>
                <w:color w:val="000000"/>
                <w:sz w:val="18"/>
                <w:szCs w:val="18"/>
              </w:rPr>
              <w:t>0,0</w:t>
            </w:r>
          </w:p>
        </w:tc>
      </w:tr>
    </w:tbl>
    <w:p w:rsidR="007D7253" w:rsidRPr="00AC51D8" w:rsidRDefault="007D7253" w:rsidP="0095400A">
      <w:pPr>
        <w:pStyle w:val="Heading2"/>
        <w:jc w:val="both"/>
        <w:rPr>
          <w:rFonts w:asciiTheme="minorHAnsi" w:eastAsia="Calibri" w:hAnsiTheme="minorHAnsi"/>
          <w:sz w:val="22"/>
          <w:szCs w:val="22"/>
          <w:lang w:val="fr-FR"/>
        </w:rPr>
      </w:pPr>
      <w:bookmarkStart w:id="140" w:name="_Toc487034896"/>
      <w:bookmarkStart w:id="141" w:name="_Toc487036064"/>
      <w:bookmarkStart w:id="142" w:name="_Toc495563979"/>
      <w:r w:rsidRPr="00AC51D8">
        <w:rPr>
          <w:rFonts w:asciiTheme="minorHAnsi" w:eastAsia="Calibri" w:hAnsiTheme="minorHAnsi"/>
          <w:sz w:val="22"/>
          <w:szCs w:val="22"/>
          <w:lang w:val="fr-FR"/>
        </w:rPr>
        <w:t>3.6. Principale raison de non réparation des moustiquaires</w:t>
      </w:r>
      <w:bookmarkEnd w:id="140"/>
      <w:bookmarkEnd w:id="141"/>
      <w:bookmarkEnd w:id="142"/>
    </w:p>
    <w:p w:rsidR="008705B2" w:rsidRPr="00A86F26" w:rsidRDefault="00AA1FA9" w:rsidP="00A86F26">
      <w:pPr>
        <w:spacing w:before="120" w:after="120"/>
        <w:jc w:val="both"/>
        <w:rPr>
          <w:rFonts w:eastAsia="Calibri" w:cs="Arial"/>
        </w:rPr>
      </w:pPr>
      <w:r w:rsidRPr="006D1732">
        <w:rPr>
          <w:rFonts w:eastAsia="Calibri" w:cs="Arial"/>
        </w:rPr>
        <w:t xml:space="preserve">A la question de savoir pour quelle raison principale n’avez-vous pas réparé les trous ? Au regard du </w:t>
      </w:r>
      <w:r w:rsidRPr="006D1732">
        <w:rPr>
          <w:rFonts w:eastAsia="Calibri" w:cs="Arial"/>
          <w:b/>
        </w:rPr>
        <w:t>tableau 3.</w:t>
      </w:r>
      <w:r w:rsidR="003C2287" w:rsidRPr="006D1732">
        <w:rPr>
          <w:rFonts w:eastAsia="Calibri" w:cs="Arial"/>
          <w:b/>
        </w:rPr>
        <w:t>0</w:t>
      </w:r>
      <w:r w:rsidRPr="006D1732">
        <w:rPr>
          <w:rFonts w:eastAsia="Calibri" w:cs="Arial"/>
          <w:b/>
        </w:rPr>
        <w:t>6</w:t>
      </w:r>
      <w:r w:rsidRPr="006D1732">
        <w:rPr>
          <w:rFonts w:eastAsia="Calibri" w:cs="Arial"/>
        </w:rPr>
        <w:t xml:space="preserve">, la proportion de personnes qui disent « Je n’ai pas le temps » est beaucoup plus élevée, représente environ </w:t>
      </w:r>
      <w:r w:rsidR="00EB57D0">
        <w:rPr>
          <w:rFonts w:eastAsia="Calibri" w:cs="Arial"/>
        </w:rPr>
        <w:t>52,6</w:t>
      </w:r>
      <w:r w:rsidRPr="006D1732">
        <w:rPr>
          <w:rFonts w:eastAsia="Calibri" w:cs="Arial"/>
        </w:rPr>
        <w:t>%. Cette déclaration est la pl</w:t>
      </w:r>
      <w:r w:rsidR="00EB57D0">
        <w:rPr>
          <w:rFonts w:eastAsia="Calibri" w:cs="Arial"/>
        </w:rPr>
        <w:t>us évoquée quel que soit la préfecture de résidence</w:t>
      </w:r>
      <w:r w:rsidRPr="006D1732">
        <w:rPr>
          <w:rFonts w:eastAsia="Calibri" w:cs="Arial"/>
        </w:rPr>
        <w:t xml:space="preserve">, le niveau d’instruction </w:t>
      </w:r>
      <w:r w:rsidR="00EB57D0">
        <w:rPr>
          <w:rFonts w:eastAsia="Calibri" w:cs="Arial"/>
        </w:rPr>
        <w:t xml:space="preserve">du chef de ménage </w:t>
      </w:r>
      <w:r w:rsidRPr="006D1732">
        <w:rPr>
          <w:rFonts w:eastAsia="Calibri" w:cs="Arial"/>
        </w:rPr>
        <w:t xml:space="preserve">et le niveau de vie du ménage. </w:t>
      </w:r>
    </w:p>
    <w:p w:rsidR="00E8212E" w:rsidRDefault="00E8212E">
      <w:pPr>
        <w:rPr>
          <w:rFonts w:ascii="Calibri" w:hAnsi="Calibri" w:cs="Arial"/>
          <w:b/>
          <w:lang w:eastAsia="fr-FR"/>
        </w:rPr>
      </w:pPr>
      <w:bookmarkStart w:id="143" w:name="_Toc487020825"/>
      <w:r>
        <w:rPr>
          <w:b/>
          <w:lang w:eastAsia="fr-FR"/>
        </w:rPr>
        <w:br w:type="page"/>
      </w:r>
    </w:p>
    <w:p w:rsidR="008705B2" w:rsidRPr="00F70D67" w:rsidRDefault="008705B2" w:rsidP="008966DD">
      <w:pPr>
        <w:pStyle w:val="AlisteTableau"/>
        <w:rPr>
          <w:lang w:eastAsia="fr-FR"/>
        </w:rPr>
      </w:pPr>
      <w:r w:rsidRPr="001C41AC">
        <w:rPr>
          <w:b/>
          <w:lang w:eastAsia="fr-FR"/>
        </w:rPr>
        <w:t xml:space="preserve">Tableau 3.06: </w:t>
      </w:r>
      <w:r w:rsidRPr="001C41AC">
        <w:rPr>
          <w:lang w:eastAsia="fr-FR"/>
        </w:rPr>
        <w:t>Pourcentage et fréquence de distribut</w:t>
      </w:r>
      <w:r w:rsidR="00F70D67" w:rsidRPr="001C41AC">
        <w:rPr>
          <w:lang w:eastAsia="fr-FR"/>
        </w:rPr>
        <w:t xml:space="preserve">ion par caractéristiques </w:t>
      </w:r>
      <w:r w:rsidR="00F2507B" w:rsidRPr="001C41AC">
        <w:rPr>
          <w:lang w:eastAsia="fr-FR"/>
        </w:rPr>
        <w:t>sociodémographiques</w:t>
      </w:r>
      <w:r w:rsidRPr="001C41AC">
        <w:rPr>
          <w:lang w:eastAsia="fr-FR"/>
        </w:rPr>
        <w:t xml:space="preserve"> selon la principale raison </w:t>
      </w:r>
      <w:r w:rsidR="00F70D67" w:rsidRPr="001C41AC">
        <w:rPr>
          <w:lang w:eastAsia="fr-FR"/>
        </w:rPr>
        <w:t xml:space="preserve">de non réparation des </w:t>
      </w:r>
      <w:r w:rsidRPr="001C41AC">
        <w:rPr>
          <w:lang w:eastAsia="fr-FR"/>
        </w:rPr>
        <w:t>trous</w:t>
      </w:r>
      <w:bookmarkEnd w:id="143"/>
    </w:p>
    <w:tbl>
      <w:tblPr>
        <w:tblW w:w="5149" w:type="pct"/>
        <w:tblCellMar>
          <w:left w:w="70" w:type="dxa"/>
          <w:right w:w="70" w:type="dxa"/>
        </w:tblCellMar>
        <w:tblLook w:val="04A0" w:firstRow="1" w:lastRow="0" w:firstColumn="1" w:lastColumn="0" w:noHBand="0" w:noVBand="1"/>
      </w:tblPr>
      <w:tblGrid>
        <w:gridCol w:w="1321"/>
        <w:gridCol w:w="1039"/>
        <w:gridCol w:w="1040"/>
        <w:gridCol w:w="1040"/>
        <w:gridCol w:w="1040"/>
        <w:gridCol w:w="1044"/>
        <w:gridCol w:w="1044"/>
        <w:gridCol w:w="1046"/>
        <w:gridCol w:w="718"/>
      </w:tblGrid>
      <w:tr w:rsidR="000E0498" w:rsidRPr="00D0366A" w:rsidTr="00D0366A">
        <w:trPr>
          <w:trHeight w:hRule="exact" w:val="922"/>
        </w:trPr>
        <w:tc>
          <w:tcPr>
            <w:tcW w:w="70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E0498" w:rsidRPr="00D0366A" w:rsidRDefault="000E0498" w:rsidP="000E0498">
            <w:pPr>
              <w:spacing w:after="0" w:line="240" w:lineRule="auto"/>
              <w:rPr>
                <w:rFonts w:eastAsia="Times New Roman" w:cs="Arial"/>
                <w:color w:val="000000"/>
                <w:sz w:val="20"/>
                <w:szCs w:val="20"/>
                <w:lang w:eastAsia="fr-FR"/>
              </w:rPr>
            </w:pPr>
            <w:bookmarkStart w:id="144" w:name="_Toc487034897"/>
            <w:bookmarkStart w:id="145" w:name="_Toc487036065"/>
            <w:r w:rsidRPr="00D0366A">
              <w:rPr>
                <w:rFonts w:eastAsia="Times New Roman" w:cs="Arial"/>
                <w:color w:val="000000"/>
                <w:sz w:val="20"/>
                <w:szCs w:val="20"/>
                <w:lang w:eastAsia="fr-FR"/>
              </w:rPr>
              <w:t> </w:t>
            </w:r>
          </w:p>
        </w:tc>
        <w:tc>
          <w:tcPr>
            <w:tcW w:w="557" w:type="pct"/>
            <w:tcBorders>
              <w:top w:val="single" w:sz="4" w:space="0" w:color="auto"/>
              <w:left w:val="nil"/>
              <w:bottom w:val="single" w:sz="4" w:space="0" w:color="auto"/>
              <w:right w:val="single" w:sz="4" w:space="0" w:color="auto"/>
            </w:tcBorders>
            <w:shd w:val="clear" w:color="auto" w:fill="auto"/>
            <w:vAlign w:val="bottom"/>
            <w:hideMark/>
          </w:tcPr>
          <w:p w:rsidR="000E0498" w:rsidRPr="00D0366A" w:rsidRDefault="000E0498" w:rsidP="000E0498">
            <w:pPr>
              <w:spacing w:after="0" w:line="240" w:lineRule="auto"/>
              <w:jc w:val="center"/>
              <w:rPr>
                <w:rFonts w:eastAsia="Times New Roman" w:cs="Arial"/>
                <w:color w:val="000000"/>
                <w:sz w:val="20"/>
                <w:lang w:eastAsia="fr-FR"/>
              </w:rPr>
            </w:pPr>
            <w:r w:rsidRPr="00D0366A">
              <w:rPr>
                <w:rFonts w:eastAsia="Times New Roman" w:cs="Arial"/>
                <w:color w:val="000000"/>
                <w:sz w:val="20"/>
                <w:lang w:eastAsia="fr-FR"/>
              </w:rPr>
              <w:t>Je n’ai pas le temps</w:t>
            </w:r>
          </w:p>
        </w:tc>
        <w:tc>
          <w:tcPr>
            <w:tcW w:w="558" w:type="pct"/>
            <w:tcBorders>
              <w:top w:val="single" w:sz="4" w:space="0" w:color="auto"/>
              <w:left w:val="nil"/>
              <w:bottom w:val="single" w:sz="4" w:space="0" w:color="auto"/>
              <w:right w:val="single" w:sz="4" w:space="0" w:color="auto"/>
            </w:tcBorders>
            <w:shd w:val="clear" w:color="auto" w:fill="auto"/>
            <w:vAlign w:val="bottom"/>
            <w:hideMark/>
          </w:tcPr>
          <w:p w:rsidR="000E0498" w:rsidRPr="00D0366A" w:rsidRDefault="000E0498" w:rsidP="000E0498">
            <w:pPr>
              <w:spacing w:after="0" w:line="240" w:lineRule="auto"/>
              <w:jc w:val="center"/>
              <w:rPr>
                <w:rFonts w:eastAsia="Times New Roman" w:cs="Arial"/>
                <w:color w:val="000000"/>
                <w:sz w:val="20"/>
                <w:lang w:eastAsia="fr-FR"/>
              </w:rPr>
            </w:pPr>
            <w:r w:rsidRPr="00D0366A">
              <w:rPr>
                <w:rFonts w:eastAsia="Times New Roman" w:cs="Arial"/>
                <w:color w:val="000000"/>
                <w:sz w:val="20"/>
                <w:lang w:eastAsia="fr-FR"/>
              </w:rPr>
              <w:t>Ce n’est pas nécessaire</w:t>
            </w:r>
          </w:p>
        </w:tc>
        <w:tc>
          <w:tcPr>
            <w:tcW w:w="558" w:type="pct"/>
            <w:tcBorders>
              <w:top w:val="single" w:sz="4" w:space="0" w:color="auto"/>
              <w:left w:val="nil"/>
              <w:bottom w:val="single" w:sz="4" w:space="0" w:color="auto"/>
              <w:right w:val="single" w:sz="4" w:space="0" w:color="auto"/>
            </w:tcBorders>
            <w:shd w:val="clear" w:color="auto" w:fill="auto"/>
            <w:vAlign w:val="bottom"/>
            <w:hideMark/>
          </w:tcPr>
          <w:p w:rsidR="000E0498" w:rsidRPr="00D0366A" w:rsidRDefault="000E0498" w:rsidP="000E0498">
            <w:pPr>
              <w:spacing w:after="0" w:line="240" w:lineRule="auto"/>
              <w:jc w:val="center"/>
              <w:rPr>
                <w:rFonts w:eastAsia="Times New Roman" w:cs="Arial"/>
                <w:color w:val="000000"/>
                <w:sz w:val="20"/>
                <w:lang w:eastAsia="fr-FR"/>
              </w:rPr>
            </w:pPr>
            <w:r w:rsidRPr="00D0366A">
              <w:rPr>
                <w:rFonts w:eastAsia="Times New Roman" w:cs="Arial"/>
                <w:color w:val="000000"/>
                <w:sz w:val="20"/>
                <w:lang w:eastAsia="fr-FR"/>
              </w:rPr>
              <w:t>Je ne sais pas comment faire</w:t>
            </w:r>
          </w:p>
        </w:tc>
        <w:tc>
          <w:tcPr>
            <w:tcW w:w="558" w:type="pct"/>
            <w:tcBorders>
              <w:top w:val="single" w:sz="4" w:space="0" w:color="auto"/>
              <w:left w:val="nil"/>
              <w:bottom w:val="single" w:sz="4" w:space="0" w:color="auto"/>
              <w:right w:val="single" w:sz="4" w:space="0" w:color="auto"/>
            </w:tcBorders>
            <w:shd w:val="clear" w:color="auto" w:fill="auto"/>
            <w:vAlign w:val="bottom"/>
            <w:hideMark/>
          </w:tcPr>
          <w:p w:rsidR="000E0498" w:rsidRPr="00D0366A" w:rsidRDefault="000E0498" w:rsidP="000E0498">
            <w:pPr>
              <w:spacing w:after="0" w:line="240" w:lineRule="auto"/>
              <w:jc w:val="center"/>
              <w:rPr>
                <w:rFonts w:eastAsia="Times New Roman" w:cs="Arial"/>
                <w:color w:val="000000"/>
                <w:sz w:val="20"/>
                <w:lang w:eastAsia="fr-FR"/>
              </w:rPr>
            </w:pPr>
            <w:r w:rsidRPr="00D0366A">
              <w:rPr>
                <w:rFonts w:eastAsia="Times New Roman" w:cs="Arial"/>
                <w:color w:val="000000"/>
                <w:sz w:val="20"/>
                <w:lang w:eastAsia="fr-FR"/>
              </w:rPr>
              <w:t>Je n’ai pas le matériel nécessaire</w:t>
            </w:r>
          </w:p>
        </w:tc>
        <w:tc>
          <w:tcPr>
            <w:tcW w:w="560" w:type="pct"/>
            <w:tcBorders>
              <w:top w:val="single" w:sz="4" w:space="0" w:color="auto"/>
              <w:left w:val="nil"/>
              <w:bottom w:val="single" w:sz="4" w:space="0" w:color="auto"/>
              <w:right w:val="single" w:sz="4" w:space="0" w:color="auto"/>
            </w:tcBorders>
            <w:shd w:val="clear" w:color="auto" w:fill="auto"/>
            <w:vAlign w:val="bottom"/>
            <w:hideMark/>
          </w:tcPr>
          <w:p w:rsidR="000E0498" w:rsidRPr="00D0366A" w:rsidRDefault="000E0498" w:rsidP="000E0498">
            <w:pPr>
              <w:spacing w:after="0" w:line="240" w:lineRule="auto"/>
              <w:jc w:val="center"/>
              <w:rPr>
                <w:rFonts w:eastAsia="Times New Roman" w:cs="Arial"/>
                <w:color w:val="000000"/>
                <w:sz w:val="20"/>
                <w:lang w:eastAsia="fr-FR"/>
              </w:rPr>
            </w:pPr>
            <w:r w:rsidRPr="00D0366A">
              <w:rPr>
                <w:rFonts w:eastAsia="Times New Roman" w:cs="Arial"/>
                <w:color w:val="000000"/>
                <w:sz w:val="20"/>
                <w:lang w:eastAsia="fr-FR"/>
              </w:rPr>
              <w:t>Les trous ne sont pas assez gros pour être réparés</w:t>
            </w:r>
          </w:p>
        </w:tc>
        <w:tc>
          <w:tcPr>
            <w:tcW w:w="560" w:type="pct"/>
            <w:tcBorders>
              <w:top w:val="single" w:sz="4" w:space="0" w:color="auto"/>
              <w:left w:val="nil"/>
              <w:bottom w:val="single" w:sz="4" w:space="0" w:color="auto"/>
              <w:right w:val="single" w:sz="4" w:space="0" w:color="auto"/>
            </w:tcBorders>
            <w:shd w:val="clear" w:color="auto" w:fill="auto"/>
            <w:vAlign w:val="bottom"/>
            <w:hideMark/>
          </w:tcPr>
          <w:p w:rsidR="000E0498" w:rsidRPr="00D0366A" w:rsidRDefault="000E0498" w:rsidP="000E0498">
            <w:pPr>
              <w:spacing w:after="0" w:line="240" w:lineRule="auto"/>
              <w:jc w:val="center"/>
              <w:rPr>
                <w:rFonts w:eastAsia="Times New Roman" w:cs="Arial"/>
                <w:color w:val="000000"/>
                <w:sz w:val="20"/>
                <w:lang w:eastAsia="fr-FR"/>
              </w:rPr>
            </w:pPr>
            <w:r w:rsidRPr="00D0366A">
              <w:rPr>
                <w:rFonts w:eastAsia="Times New Roman" w:cs="Arial"/>
                <w:color w:val="000000"/>
                <w:sz w:val="20"/>
                <w:lang w:eastAsia="fr-FR"/>
              </w:rPr>
              <w:t>Autre</w:t>
            </w:r>
          </w:p>
        </w:tc>
        <w:tc>
          <w:tcPr>
            <w:tcW w:w="561" w:type="pct"/>
            <w:tcBorders>
              <w:top w:val="single" w:sz="4" w:space="0" w:color="auto"/>
              <w:left w:val="nil"/>
              <w:bottom w:val="single" w:sz="4" w:space="0" w:color="auto"/>
              <w:right w:val="single" w:sz="4" w:space="0" w:color="auto"/>
            </w:tcBorders>
            <w:shd w:val="clear" w:color="auto" w:fill="auto"/>
            <w:vAlign w:val="bottom"/>
            <w:hideMark/>
          </w:tcPr>
          <w:p w:rsidR="000E0498" w:rsidRPr="00D0366A" w:rsidRDefault="000E0498" w:rsidP="000E0498">
            <w:pPr>
              <w:spacing w:after="0" w:line="240" w:lineRule="auto"/>
              <w:jc w:val="center"/>
              <w:rPr>
                <w:rFonts w:eastAsia="Times New Roman" w:cs="Arial"/>
                <w:color w:val="000000"/>
                <w:sz w:val="20"/>
                <w:lang w:eastAsia="fr-FR"/>
              </w:rPr>
            </w:pPr>
            <w:r w:rsidRPr="00D0366A">
              <w:rPr>
                <w:rFonts w:eastAsia="Times New Roman" w:cs="Arial"/>
                <w:color w:val="000000"/>
                <w:sz w:val="20"/>
                <w:lang w:eastAsia="fr-FR"/>
              </w:rPr>
              <w:t>Total</w:t>
            </w:r>
          </w:p>
        </w:tc>
        <w:tc>
          <w:tcPr>
            <w:tcW w:w="378" w:type="pct"/>
            <w:tcBorders>
              <w:top w:val="single" w:sz="4" w:space="0" w:color="auto"/>
              <w:left w:val="nil"/>
              <w:bottom w:val="single" w:sz="4" w:space="0" w:color="auto"/>
              <w:right w:val="single" w:sz="4" w:space="0" w:color="auto"/>
            </w:tcBorders>
            <w:shd w:val="clear" w:color="auto" w:fill="auto"/>
            <w:vAlign w:val="bottom"/>
            <w:hideMark/>
          </w:tcPr>
          <w:p w:rsidR="000E0498" w:rsidRPr="00D0366A" w:rsidRDefault="000E0498" w:rsidP="000E0498">
            <w:pPr>
              <w:spacing w:after="0" w:line="240" w:lineRule="auto"/>
              <w:jc w:val="center"/>
              <w:rPr>
                <w:rFonts w:eastAsia="Times New Roman" w:cs="Arial"/>
                <w:color w:val="000000"/>
                <w:sz w:val="20"/>
                <w:lang w:eastAsia="fr-FR"/>
              </w:rPr>
            </w:pPr>
            <w:r w:rsidRPr="00D0366A">
              <w:rPr>
                <w:rFonts w:eastAsia="Times New Roman" w:cs="Arial"/>
                <w:color w:val="000000"/>
                <w:sz w:val="20"/>
                <w:lang w:eastAsia="fr-FR"/>
              </w:rPr>
              <w:t>Effectif</w:t>
            </w:r>
          </w:p>
        </w:tc>
      </w:tr>
      <w:tr w:rsidR="000E0498" w:rsidRPr="001C41AC" w:rsidTr="00D0366A">
        <w:trPr>
          <w:trHeight w:hRule="exact" w:val="340"/>
        </w:trPr>
        <w:tc>
          <w:tcPr>
            <w:tcW w:w="5000" w:type="pct"/>
            <w:gridSpan w:val="9"/>
            <w:tcBorders>
              <w:top w:val="nil"/>
              <w:left w:val="single" w:sz="4" w:space="0" w:color="auto"/>
              <w:bottom w:val="single" w:sz="4" w:space="0" w:color="auto"/>
              <w:right w:val="single" w:sz="4" w:space="0" w:color="auto"/>
            </w:tcBorders>
            <w:shd w:val="clear" w:color="auto" w:fill="auto"/>
            <w:vAlign w:val="center"/>
          </w:tcPr>
          <w:p w:rsidR="000E0498" w:rsidRPr="00D0366A" w:rsidRDefault="000E0498" w:rsidP="000E0498">
            <w:pPr>
              <w:spacing w:after="0" w:line="240" w:lineRule="auto"/>
              <w:rPr>
                <w:rFonts w:eastAsia="Times New Roman" w:cs="Arial"/>
                <w:color w:val="000000"/>
                <w:sz w:val="20"/>
                <w:szCs w:val="20"/>
                <w:lang w:eastAsia="fr-FR"/>
              </w:rPr>
            </w:pPr>
            <w:r w:rsidRPr="00D0366A">
              <w:rPr>
                <w:rFonts w:eastAsia="Times New Roman" w:cs="Arial"/>
                <w:b/>
                <w:color w:val="000000"/>
                <w:sz w:val="20"/>
                <w:szCs w:val="20"/>
                <w:lang w:eastAsia="fr-FR"/>
              </w:rPr>
              <w:t>Préfecture</w:t>
            </w:r>
          </w:p>
        </w:tc>
      </w:tr>
      <w:tr w:rsidR="000E0498" w:rsidRPr="00D0366A" w:rsidTr="00D0366A">
        <w:trPr>
          <w:trHeight w:hRule="exact" w:val="340"/>
        </w:trPr>
        <w:tc>
          <w:tcPr>
            <w:tcW w:w="709" w:type="pct"/>
            <w:tcBorders>
              <w:top w:val="nil"/>
              <w:left w:val="single" w:sz="4" w:space="0" w:color="auto"/>
              <w:bottom w:val="single" w:sz="4" w:space="0" w:color="auto"/>
              <w:right w:val="single" w:sz="4" w:space="0" w:color="auto"/>
            </w:tcBorders>
            <w:shd w:val="clear" w:color="auto" w:fill="auto"/>
            <w:vAlign w:val="center"/>
            <w:hideMark/>
          </w:tcPr>
          <w:p w:rsidR="000E0498" w:rsidRPr="00D0366A" w:rsidRDefault="000E0498" w:rsidP="000E0498">
            <w:pPr>
              <w:spacing w:after="0" w:line="240" w:lineRule="auto"/>
              <w:rPr>
                <w:rFonts w:eastAsia="Times New Roman" w:cs="Arial"/>
                <w:color w:val="000000"/>
                <w:sz w:val="20"/>
                <w:szCs w:val="20"/>
                <w:lang w:eastAsia="fr-FR"/>
              </w:rPr>
            </w:pPr>
            <w:r w:rsidRPr="00D0366A">
              <w:rPr>
                <w:rFonts w:eastAsia="Times New Roman" w:cs="Arial"/>
                <w:color w:val="000000"/>
                <w:sz w:val="20"/>
                <w:szCs w:val="20"/>
                <w:lang w:eastAsia="fr-FR"/>
              </w:rPr>
              <w:t>Boffa</w:t>
            </w:r>
          </w:p>
        </w:tc>
        <w:tc>
          <w:tcPr>
            <w:tcW w:w="557" w:type="pct"/>
            <w:tcBorders>
              <w:top w:val="nil"/>
              <w:left w:val="nil"/>
              <w:bottom w:val="single" w:sz="4" w:space="0" w:color="auto"/>
              <w:right w:val="single" w:sz="4" w:space="0" w:color="auto"/>
            </w:tcBorders>
            <w:shd w:val="clear" w:color="auto" w:fill="auto"/>
            <w:noWrap/>
            <w:vAlign w:val="center"/>
            <w:hideMark/>
          </w:tcPr>
          <w:p w:rsidR="000E0498" w:rsidRPr="00D0366A" w:rsidRDefault="000E0498" w:rsidP="000E0498">
            <w:pPr>
              <w:spacing w:after="0" w:line="240" w:lineRule="auto"/>
              <w:jc w:val="center"/>
              <w:rPr>
                <w:rFonts w:eastAsia="Times New Roman" w:cs="Arial"/>
                <w:color w:val="000000"/>
                <w:sz w:val="18"/>
                <w:szCs w:val="18"/>
                <w:lang w:eastAsia="fr-FR"/>
              </w:rPr>
            </w:pPr>
            <w:r w:rsidRPr="00D0366A">
              <w:rPr>
                <w:rFonts w:eastAsia="Times New Roman" w:cs="Arial"/>
                <w:color w:val="000000"/>
                <w:sz w:val="18"/>
                <w:szCs w:val="18"/>
                <w:lang w:eastAsia="fr-FR"/>
              </w:rPr>
              <w:t>60,9</w:t>
            </w:r>
          </w:p>
        </w:tc>
        <w:tc>
          <w:tcPr>
            <w:tcW w:w="558" w:type="pct"/>
            <w:tcBorders>
              <w:top w:val="nil"/>
              <w:left w:val="nil"/>
              <w:bottom w:val="single" w:sz="4" w:space="0" w:color="auto"/>
              <w:right w:val="single" w:sz="4" w:space="0" w:color="auto"/>
            </w:tcBorders>
            <w:shd w:val="clear" w:color="auto" w:fill="auto"/>
            <w:noWrap/>
            <w:vAlign w:val="center"/>
            <w:hideMark/>
          </w:tcPr>
          <w:p w:rsidR="000E0498" w:rsidRPr="00D0366A" w:rsidRDefault="000E0498" w:rsidP="000E0498">
            <w:pPr>
              <w:spacing w:after="0" w:line="240" w:lineRule="auto"/>
              <w:jc w:val="center"/>
              <w:rPr>
                <w:rFonts w:eastAsia="Times New Roman" w:cs="Arial"/>
                <w:color w:val="000000"/>
                <w:sz w:val="18"/>
                <w:szCs w:val="18"/>
                <w:lang w:eastAsia="fr-FR"/>
              </w:rPr>
            </w:pPr>
            <w:r w:rsidRPr="00D0366A">
              <w:rPr>
                <w:rFonts w:eastAsia="Times New Roman" w:cs="Arial"/>
                <w:color w:val="000000"/>
                <w:sz w:val="18"/>
                <w:szCs w:val="18"/>
                <w:lang w:eastAsia="fr-FR"/>
              </w:rPr>
              <w:t>8,7</w:t>
            </w:r>
          </w:p>
        </w:tc>
        <w:tc>
          <w:tcPr>
            <w:tcW w:w="558" w:type="pct"/>
            <w:tcBorders>
              <w:top w:val="nil"/>
              <w:left w:val="nil"/>
              <w:bottom w:val="single" w:sz="4" w:space="0" w:color="auto"/>
              <w:right w:val="single" w:sz="4" w:space="0" w:color="auto"/>
            </w:tcBorders>
            <w:shd w:val="clear" w:color="auto" w:fill="auto"/>
            <w:noWrap/>
            <w:vAlign w:val="center"/>
            <w:hideMark/>
          </w:tcPr>
          <w:p w:rsidR="000E0498" w:rsidRPr="00D0366A" w:rsidRDefault="000E0498" w:rsidP="000E0498">
            <w:pPr>
              <w:spacing w:after="0" w:line="240" w:lineRule="auto"/>
              <w:jc w:val="center"/>
              <w:rPr>
                <w:rFonts w:eastAsia="Times New Roman" w:cs="Arial"/>
                <w:color w:val="000000"/>
                <w:sz w:val="18"/>
                <w:szCs w:val="18"/>
                <w:lang w:eastAsia="fr-FR"/>
              </w:rPr>
            </w:pPr>
            <w:r w:rsidRPr="00D0366A">
              <w:rPr>
                <w:rFonts w:eastAsia="Times New Roman" w:cs="Arial"/>
                <w:color w:val="000000"/>
                <w:sz w:val="18"/>
                <w:szCs w:val="18"/>
                <w:lang w:eastAsia="fr-FR"/>
              </w:rPr>
              <w:t>17,4</w:t>
            </w:r>
          </w:p>
        </w:tc>
        <w:tc>
          <w:tcPr>
            <w:tcW w:w="558" w:type="pct"/>
            <w:tcBorders>
              <w:top w:val="nil"/>
              <w:left w:val="nil"/>
              <w:bottom w:val="single" w:sz="4" w:space="0" w:color="auto"/>
              <w:right w:val="single" w:sz="4" w:space="0" w:color="auto"/>
            </w:tcBorders>
            <w:shd w:val="clear" w:color="auto" w:fill="auto"/>
            <w:noWrap/>
            <w:vAlign w:val="center"/>
            <w:hideMark/>
          </w:tcPr>
          <w:p w:rsidR="000E0498" w:rsidRPr="00D0366A" w:rsidRDefault="000E0498" w:rsidP="000E0498">
            <w:pPr>
              <w:spacing w:after="0" w:line="240" w:lineRule="auto"/>
              <w:jc w:val="center"/>
              <w:rPr>
                <w:rFonts w:eastAsia="Times New Roman" w:cs="Arial"/>
                <w:color w:val="000000"/>
                <w:sz w:val="18"/>
                <w:szCs w:val="18"/>
                <w:lang w:eastAsia="fr-FR"/>
              </w:rPr>
            </w:pPr>
            <w:r w:rsidRPr="00D0366A">
              <w:rPr>
                <w:rFonts w:eastAsia="Times New Roman" w:cs="Arial"/>
                <w:color w:val="000000"/>
                <w:sz w:val="18"/>
                <w:szCs w:val="18"/>
                <w:lang w:eastAsia="fr-FR"/>
              </w:rPr>
              <w:t>4,3</w:t>
            </w:r>
          </w:p>
        </w:tc>
        <w:tc>
          <w:tcPr>
            <w:tcW w:w="560" w:type="pct"/>
            <w:tcBorders>
              <w:top w:val="nil"/>
              <w:left w:val="nil"/>
              <w:bottom w:val="single" w:sz="4" w:space="0" w:color="auto"/>
              <w:right w:val="single" w:sz="4" w:space="0" w:color="auto"/>
            </w:tcBorders>
            <w:shd w:val="clear" w:color="auto" w:fill="auto"/>
            <w:noWrap/>
            <w:vAlign w:val="center"/>
            <w:hideMark/>
          </w:tcPr>
          <w:p w:rsidR="000E0498" w:rsidRPr="00D0366A" w:rsidRDefault="000E0498" w:rsidP="000E0498">
            <w:pPr>
              <w:spacing w:after="0" w:line="240" w:lineRule="auto"/>
              <w:jc w:val="center"/>
              <w:rPr>
                <w:rFonts w:eastAsia="Times New Roman" w:cs="Arial"/>
                <w:color w:val="000000"/>
                <w:sz w:val="18"/>
                <w:szCs w:val="18"/>
                <w:lang w:eastAsia="fr-FR"/>
              </w:rPr>
            </w:pPr>
            <w:r w:rsidRPr="00D0366A">
              <w:rPr>
                <w:rFonts w:eastAsia="Times New Roman" w:cs="Arial"/>
                <w:color w:val="000000"/>
                <w:sz w:val="18"/>
                <w:szCs w:val="18"/>
                <w:lang w:eastAsia="fr-FR"/>
              </w:rPr>
              <w:t>8,7</w:t>
            </w:r>
          </w:p>
        </w:tc>
        <w:tc>
          <w:tcPr>
            <w:tcW w:w="560" w:type="pct"/>
            <w:tcBorders>
              <w:top w:val="nil"/>
              <w:left w:val="nil"/>
              <w:bottom w:val="single" w:sz="4" w:space="0" w:color="auto"/>
              <w:right w:val="single" w:sz="4" w:space="0" w:color="auto"/>
            </w:tcBorders>
            <w:shd w:val="clear" w:color="auto" w:fill="auto"/>
            <w:noWrap/>
            <w:vAlign w:val="center"/>
            <w:hideMark/>
          </w:tcPr>
          <w:p w:rsidR="000E0498" w:rsidRPr="00D0366A" w:rsidRDefault="000E0498" w:rsidP="000E0498">
            <w:pPr>
              <w:spacing w:after="0" w:line="240" w:lineRule="auto"/>
              <w:jc w:val="center"/>
              <w:rPr>
                <w:rFonts w:eastAsia="Times New Roman" w:cs="Arial"/>
                <w:color w:val="000000"/>
                <w:sz w:val="18"/>
                <w:szCs w:val="18"/>
                <w:lang w:eastAsia="fr-FR"/>
              </w:rPr>
            </w:pPr>
            <w:r w:rsidRPr="00D0366A">
              <w:rPr>
                <w:rFonts w:eastAsia="Times New Roman" w:cs="Arial"/>
                <w:color w:val="000000"/>
                <w:sz w:val="18"/>
                <w:szCs w:val="18"/>
                <w:lang w:eastAsia="fr-FR"/>
              </w:rPr>
              <w:t>0,0</w:t>
            </w:r>
          </w:p>
        </w:tc>
        <w:tc>
          <w:tcPr>
            <w:tcW w:w="561" w:type="pct"/>
            <w:tcBorders>
              <w:top w:val="nil"/>
              <w:left w:val="nil"/>
              <w:bottom w:val="single" w:sz="4" w:space="0" w:color="auto"/>
              <w:right w:val="single" w:sz="4" w:space="0" w:color="auto"/>
            </w:tcBorders>
            <w:shd w:val="clear" w:color="auto" w:fill="auto"/>
            <w:noWrap/>
            <w:vAlign w:val="center"/>
            <w:hideMark/>
          </w:tcPr>
          <w:p w:rsidR="000E0498" w:rsidRPr="00D0366A" w:rsidRDefault="000E0498" w:rsidP="000E0498">
            <w:pPr>
              <w:spacing w:after="0" w:line="240" w:lineRule="auto"/>
              <w:jc w:val="center"/>
              <w:rPr>
                <w:rFonts w:eastAsia="Times New Roman" w:cs="Arial"/>
                <w:color w:val="000000"/>
                <w:sz w:val="18"/>
                <w:szCs w:val="18"/>
                <w:lang w:eastAsia="fr-FR"/>
              </w:rPr>
            </w:pPr>
            <w:r w:rsidRPr="00D0366A">
              <w:rPr>
                <w:rFonts w:eastAsia="Times New Roman" w:cs="Arial"/>
                <w:color w:val="000000"/>
                <w:sz w:val="18"/>
                <w:szCs w:val="18"/>
                <w:lang w:eastAsia="fr-FR"/>
              </w:rPr>
              <w:t>100,0</w:t>
            </w:r>
          </w:p>
        </w:tc>
        <w:tc>
          <w:tcPr>
            <w:tcW w:w="378" w:type="pct"/>
            <w:tcBorders>
              <w:top w:val="nil"/>
              <w:left w:val="nil"/>
              <w:bottom w:val="single" w:sz="4" w:space="0" w:color="auto"/>
              <w:right w:val="single" w:sz="4" w:space="0" w:color="auto"/>
            </w:tcBorders>
            <w:shd w:val="clear" w:color="auto" w:fill="auto"/>
            <w:noWrap/>
            <w:vAlign w:val="center"/>
            <w:hideMark/>
          </w:tcPr>
          <w:p w:rsidR="000E0498" w:rsidRPr="00D0366A" w:rsidRDefault="000E0498" w:rsidP="000E0498">
            <w:pPr>
              <w:spacing w:after="0" w:line="240" w:lineRule="auto"/>
              <w:jc w:val="center"/>
              <w:rPr>
                <w:rFonts w:eastAsia="Times New Roman" w:cs="Arial"/>
                <w:color w:val="000000"/>
                <w:sz w:val="18"/>
                <w:szCs w:val="18"/>
                <w:lang w:eastAsia="fr-FR"/>
              </w:rPr>
            </w:pPr>
            <w:r w:rsidRPr="00D0366A">
              <w:rPr>
                <w:rFonts w:eastAsia="Times New Roman" w:cs="Arial"/>
                <w:color w:val="000000"/>
                <w:sz w:val="18"/>
                <w:szCs w:val="18"/>
                <w:lang w:eastAsia="fr-FR"/>
              </w:rPr>
              <w:t>150</w:t>
            </w:r>
          </w:p>
        </w:tc>
      </w:tr>
      <w:tr w:rsidR="000E0498" w:rsidRPr="00D0366A" w:rsidTr="00D0366A">
        <w:trPr>
          <w:trHeight w:hRule="exact" w:val="340"/>
        </w:trPr>
        <w:tc>
          <w:tcPr>
            <w:tcW w:w="709" w:type="pct"/>
            <w:tcBorders>
              <w:top w:val="nil"/>
              <w:left w:val="single" w:sz="4" w:space="0" w:color="auto"/>
              <w:bottom w:val="single" w:sz="4" w:space="0" w:color="auto"/>
              <w:right w:val="single" w:sz="4" w:space="0" w:color="auto"/>
            </w:tcBorders>
            <w:shd w:val="clear" w:color="auto" w:fill="auto"/>
            <w:vAlign w:val="center"/>
            <w:hideMark/>
          </w:tcPr>
          <w:p w:rsidR="000E0498" w:rsidRPr="00D0366A" w:rsidRDefault="000E0498" w:rsidP="000E0498">
            <w:pPr>
              <w:spacing w:after="0" w:line="240" w:lineRule="auto"/>
              <w:rPr>
                <w:rFonts w:eastAsia="Times New Roman" w:cs="Arial"/>
                <w:color w:val="000000"/>
                <w:sz w:val="20"/>
                <w:szCs w:val="20"/>
                <w:lang w:eastAsia="fr-FR"/>
              </w:rPr>
            </w:pPr>
            <w:r w:rsidRPr="00D0366A">
              <w:rPr>
                <w:rFonts w:eastAsia="Times New Roman" w:cs="Arial"/>
                <w:color w:val="000000"/>
                <w:sz w:val="20"/>
                <w:szCs w:val="20"/>
                <w:lang w:eastAsia="fr-FR"/>
              </w:rPr>
              <w:t>Dinguiraye</w:t>
            </w:r>
          </w:p>
        </w:tc>
        <w:tc>
          <w:tcPr>
            <w:tcW w:w="557" w:type="pct"/>
            <w:tcBorders>
              <w:top w:val="nil"/>
              <w:left w:val="nil"/>
              <w:bottom w:val="single" w:sz="4" w:space="0" w:color="auto"/>
              <w:right w:val="single" w:sz="4" w:space="0" w:color="auto"/>
            </w:tcBorders>
            <w:shd w:val="clear" w:color="auto" w:fill="auto"/>
            <w:noWrap/>
            <w:vAlign w:val="center"/>
            <w:hideMark/>
          </w:tcPr>
          <w:p w:rsidR="000E0498" w:rsidRPr="00D0366A" w:rsidRDefault="000E0498" w:rsidP="000E0498">
            <w:pPr>
              <w:spacing w:after="0" w:line="240" w:lineRule="auto"/>
              <w:jc w:val="center"/>
              <w:rPr>
                <w:rFonts w:eastAsia="Times New Roman" w:cs="Arial"/>
                <w:color w:val="000000"/>
                <w:sz w:val="18"/>
                <w:szCs w:val="18"/>
                <w:lang w:eastAsia="fr-FR"/>
              </w:rPr>
            </w:pPr>
            <w:r w:rsidRPr="00D0366A">
              <w:rPr>
                <w:rFonts w:eastAsia="Times New Roman" w:cs="Arial"/>
                <w:color w:val="000000"/>
                <w:sz w:val="18"/>
                <w:szCs w:val="18"/>
                <w:lang w:eastAsia="fr-FR"/>
              </w:rPr>
              <w:t>40,0</w:t>
            </w:r>
          </w:p>
        </w:tc>
        <w:tc>
          <w:tcPr>
            <w:tcW w:w="558" w:type="pct"/>
            <w:tcBorders>
              <w:top w:val="nil"/>
              <w:left w:val="nil"/>
              <w:bottom w:val="single" w:sz="4" w:space="0" w:color="auto"/>
              <w:right w:val="single" w:sz="4" w:space="0" w:color="auto"/>
            </w:tcBorders>
            <w:shd w:val="clear" w:color="auto" w:fill="auto"/>
            <w:noWrap/>
            <w:vAlign w:val="center"/>
            <w:hideMark/>
          </w:tcPr>
          <w:p w:rsidR="000E0498" w:rsidRPr="00D0366A" w:rsidRDefault="000E0498" w:rsidP="000E0498">
            <w:pPr>
              <w:spacing w:after="0" w:line="240" w:lineRule="auto"/>
              <w:jc w:val="center"/>
              <w:rPr>
                <w:rFonts w:eastAsia="Times New Roman" w:cs="Arial"/>
                <w:color w:val="000000"/>
                <w:sz w:val="18"/>
                <w:szCs w:val="18"/>
                <w:lang w:eastAsia="fr-FR"/>
              </w:rPr>
            </w:pPr>
            <w:r w:rsidRPr="00D0366A">
              <w:rPr>
                <w:rFonts w:eastAsia="Times New Roman" w:cs="Arial"/>
                <w:color w:val="000000"/>
                <w:sz w:val="18"/>
                <w:szCs w:val="18"/>
                <w:lang w:eastAsia="fr-FR"/>
              </w:rPr>
              <w:t>0,0</w:t>
            </w:r>
          </w:p>
        </w:tc>
        <w:tc>
          <w:tcPr>
            <w:tcW w:w="558" w:type="pct"/>
            <w:tcBorders>
              <w:top w:val="nil"/>
              <w:left w:val="nil"/>
              <w:bottom w:val="single" w:sz="4" w:space="0" w:color="auto"/>
              <w:right w:val="single" w:sz="4" w:space="0" w:color="auto"/>
            </w:tcBorders>
            <w:shd w:val="clear" w:color="auto" w:fill="auto"/>
            <w:noWrap/>
            <w:vAlign w:val="center"/>
            <w:hideMark/>
          </w:tcPr>
          <w:p w:rsidR="000E0498" w:rsidRPr="00D0366A" w:rsidRDefault="000E0498" w:rsidP="000E0498">
            <w:pPr>
              <w:spacing w:after="0" w:line="240" w:lineRule="auto"/>
              <w:jc w:val="center"/>
              <w:rPr>
                <w:rFonts w:eastAsia="Times New Roman" w:cs="Arial"/>
                <w:color w:val="000000"/>
                <w:sz w:val="18"/>
                <w:szCs w:val="18"/>
                <w:lang w:eastAsia="fr-FR"/>
              </w:rPr>
            </w:pPr>
            <w:r w:rsidRPr="00D0366A">
              <w:rPr>
                <w:rFonts w:eastAsia="Times New Roman" w:cs="Arial"/>
                <w:color w:val="000000"/>
                <w:sz w:val="18"/>
                <w:szCs w:val="18"/>
                <w:lang w:eastAsia="fr-FR"/>
              </w:rPr>
              <w:t>13,3</w:t>
            </w:r>
          </w:p>
        </w:tc>
        <w:tc>
          <w:tcPr>
            <w:tcW w:w="558" w:type="pct"/>
            <w:tcBorders>
              <w:top w:val="nil"/>
              <w:left w:val="nil"/>
              <w:bottom w:val="single" w:sz="4" w:space="0" w:color="auto"/>
              <w:right w:val="single" w:sz="4" w:space="0" w:color="auto"/>
            </w:tcBorders>
            <w:shd w:val="clear" w:color="auto" w:fill="auto"/>
            <w:noWrap/>
            <w:vAlign w:val="center"/>
            <w:hideMark/>
          </w:tcPr>
          <w:p w:rsidR="000E0498" w:rsidRPr="00D0366A" w:rsidRDefault="000E0498" w:rsidP="000E0498">
            <w:pPr>
              <w:spacing w:after="0" w:line="240" w:lineRule="auto"/>
              <w:jc w:val="center"/>
              <w:rPr>
                <w:rFonts w:eastAsia="Times New Roman" w:cs="Arial"/>
                <w:color w:val="000000"/>
                <w:sz w:val="18"/>
                <w:szCs w:val="18"/>
                <w:lang w:eastAsia="fr-FR"/>
              </w:rPr>
            </w:pPr>
            <w:r w:rsidRPr="00D0366A">
              <w:rPr>
                <w:rFonts w:eastAsia="Times New Roman" w:cs="Arial"/>
                <w:color w:val="000000"/>
                <w:sz w:val="18"/>
                <w:szCs w:val="18"/>
                <w:lang w:eastAsia="fr-FR"/>
              </w:rPr>
              <w:t>0,0</w:t>
            </w:r>
          </w:p>
        </w:tc>
        <w:tc>
          <w:tcPr>
            <w:tcW w:w="560" w:type="pct"/>
            <w:tcBorders>
              <w:top w:val="nil"/>
              <w:left w:val="nil"/>
              <w:bottom w:val="single" w:sz="4" w:space="0" w:color="auto"/>
              <w:right w:val="single" w:sz="4" w:space="0" w:color="auto"/>
            </w:tcBorders>
            <w:shd w:val="clear" w:color="auto" w:fill="auto"/>
            <w:noWrap/>
            <w:vAlign w:val="center"/>
            <w:hideMark/>
          </w:tcPr>
          <w:p w:rsidR="000E0498" w:rsidRPr="00D0366A" w:rsidRDefault="000E0498" w:rsidP="000E0498">
            <w:pPr>
              <w:spacing w:after="0" w:line="240" w:lineRule="auto"/>
              <w:jc w:val="center"/>
              <w:rPr>
                <w:rFonts w:eastAsia="Times New Roman" w:cs="Arial"/>
                <w:color w:val="000000"/>
                <w:sz w:val="18"/>
                <w:szCs w:val="18"/>
                <w:lang w:eastAsia="fr-FR"/>
              </w:rPr>
            </w:pPr>
            <w:r w:rsidRPr="00D0366A">
              <w:rPr>
                <w:rFonts w:eastAsia="Times New Roman" w:cs="Arial"/>
                <w:color w:val="000000"/>
                <w:sz w:val="18"/>
                <w:szCs w:val="18"/>
                <w:lang w:eastAsia="fr-FR"/>
              </w:rPr>
              <w:t>6,7</w:t>
            </w:r>
          </w:p>
        </w:tc>
        <w:tc>
          <w:tcPr>
            <w:tcW w:w="560" w:type="pct"/>
            <w:tcBorders>
              <w:top w:val="nil"/>
              <w:left w:val="nil"/>
              <w:bottom w:val="single" w:sz="4" w:space="0" w:color="auto"/>
              <w:right w:val="single" w:sz="4" w:space="0" w:color="auto"/>
            </w:tcBorders>
            <w:shd w:val="clear" w:color="auto" w:fill="auto"/>
            <w:noWrap/>
            <w:vAlign w:val="center"/>
            <w:hideMark/>
          </w:tcPr>
          <w:p w:rsidR="000E0498" w:rsidRPr="00D0366A" w:rsidRDefault="000E0498" w:rsidP="000E0498">
            <w:pPr>
              <w:spacing w:after="0" w:line="240" w:lineRule="auto"/>
              <w:jc w:val="center"/>
              <w:rPr>
                <w:rFonts w:eastAsia="Times New Roman" w:cs="Arial"/>
                <w:color w:val="000000"/>
                <w:sz w:val="18"/>
                <w:szCs w:val="18"/>
                <w:lang w:eastAsia="fr-FR"/>
              </w:rPr>
            </w:pPr>
            <w:r w:rsidRPr="00D0366A">
              <w:rPr>
                <w:rFonts w:eastAsia="Times New Roman" w:cs="Arial"/>
                <w:color w:val="000000"/>
                <w:sz w:val="18"/>
                <w:szCs w:val="18"/>
                <w:lang w:eastAsia="fr-FR"/>
              </w:rPr>
              <w:t>40,0</w:t>
            </w:r>
          </w:p>
        </w:tc>
        <w:tc>
          <w:tcPr>
            <w:tcW w:w="561" w:type="pct"/>
            <w:tcBorders>
              <w:top w:val="nil"/>
              <w:left w:val="nil"/>
              <w:bottom w:val="single" w:sz="4" w:space="0" w:color="auto"/>
              <w:right w:val="single" w:sz="4" w:space="0" w:color="auto"/>
            </w:tcBorders>
            <w:shd w:val="clear" w:color="auto" w:fill="auto"/>
            <w:noWrap/>
            <w:vAlign w:val="center"/>
            <w:hideMark/>
          </w:tcPr>
          <w:p w:rsidR="000E0498" w:rsidRPr="00D0366A" w:rsidRDefault="000E0498" w:rsidP="000E0498">
            <w:pPr>
              <w:spacing w:after="0" w:line="240" w:lineRule="auto"/>
              <w:jc w:val="center"/>
              <w:rPr>
                <w:rFonts w:eastAsia="Times New Roman" w:cs="Arial"/>
                <w:color w:val="000000"/>
                <w:sz w:val="18"/>
                <w:szCs w:val="18"/>
                <w:lang w:eastAsia="fr-FR"/>
              </w:rPr>
            </w:pPr>
            <w:r w:rsidRPr="00D0366A">
              <w:rPr>
                <w:rFonts w:eastAsia="Times New Roman" w:cs="Arial"/>
                <w:color w:val="000000"/>
                <w:sz w:val="18"/>
                <w:szCs w:val="18"/>
                <w:lang w:eastAsia="fr-FR"/>
              </w:rPr>
              <w:t>100,0</w:t>
            </w:r>
          </w:p>
        </w:tc>
        <w:tc>
          <w:tcPr>
            <w:tcW w:w="378" w:type="pct"/>
            <w:tcBorders>
              <w:top w:val="nil"/>
              <w:left w:val="nil"/>
              <w:bottom w:val="single" w:sz="4" w:space="0" w:color="auto"/>
              <w:right w:val="single" w:sz="4" w:space="0" w:color="auto"/>
            </w:tcBorders>
            <w:shd w:val="clear" w:color="auto" w:fill="auto"/>
            <w:noWrap/>
            <w:vAlign w:val="center"/>
            <w:hideMark/>
          </w:tcPr>
          <w:p w:rsidR="000E0498" w:rsidRPr="00D0366A" w:rsidRDefault="000E0498" w:rsidP="000E0498">
            <w:pPr>
              <w:spacing w:after="0" w:line="240" w:lineRule="auto"/>
              <w:jc w:val="center"/>
              <w:rPr>
                <w:rFonts w:eastAsia="Times New Roman" w:cs="Arial"/>
                <w:color w:val="000000"/>
                <w:sz w:val="18"/>
                <w:szCs w:val="18"/>
                <w:lang w:eastAsia="fr-FR"/>
              </w:rPr>
            </w:pPr>
            <w:r w:rsidRPr="00D0366A">
              <w:rPr>
                <w:rFonts w:eastAsia="Times New Roman" w:cs="Arial"/>
                <w:color w:val="000000"/>
                <w:sz w:val="18"/>
                <w:szCs w:val="18"/>
                <w:lang w:eastAsia="fr-FR"/>
              </w:rPr>
              <w:t>150</w:t>
            </w:r>
          </w:p>
        </w:tc>
      </w:tr>
      <w:tr w:rsidR="000E0498" w:rsidRPr="00D0366A" w:rsidTr="00D0366A">
        <w:trPr>
          <w:trHeight w:hRule="exact" w:val="340"/>
        </w:trPr>
        <w:tc>
          <w:tcPr>
            <w:tcW w:w="5000" w:type="pct"/>
            <w:gridSpan w:val="9"/>
            <w:tcBorders>
              <w:top w:val="nil"/>
              <w:left w:val="single" w:sz="4" w:space="0" w:color="auto"/>
              <w:bottom w:val="single" w:sz="4" w:space="0" w:color="auto"/>
              <w:right w:val="single" w:sz="4" w:space="0" w:color="auto"/>
            </w:tcBorders>
            <w:shd w:val="clear" w:color="auto" w:fill="auto"/>
            <w:vAlign w:val="center"/>
          </w:tcPr>
          <w:p w:rsidR="000E0498" w:rsidRPr="00D0366A" w:rsidRDefault="000E0498" w:rsidP="000E0498">
            <w:pPr>
              <w:spacing w:after="0" w:line="240" w:lineRule="auto"/>
              <w:rPr>
                <w:rFonts w:eastAsia="Times New Roman" w:cs="Arial"/>
                <w:color w:val="000000"/>
                <w:sz w:val="20"/>
                <w:szCs w:val="20"/>
                <w:lang w:eastAsia="fr-FR"/>
              </w:rPr>
            </w:pPr>
            <w:r w:rsidRPr="00D0366A">
              <w:rPr>
                <w:rFonts w:eastAsia="Times New Roman" w:cs="Arial"/>
                <w:b/>
                <w:color w:val="000000"/>
                <w:sz w:val="20"/>
                <w:szCs w:val="20"/>
                <w:lang w:eastAsia="fr-FR"/>
              </w:rPr>
              <w:t>Sexe du CM</w:t>
            </w:r>
          </w:p>
        </w:tc>
      </w:tr>
      <w:tr w:rsidR="000E0498" w:rsidRPr="00D0366A" w:rsidTr="00D0366A">
        <w:trPr>
          <w:trHeight w:hRule="exact" w:val="340"/>
        </w:trPr>
        <w:tc>
          <w:tcPr>
            <w:tcW w:w="709" w:type="pct"/>
            <w:tcBorders>
              <w:top w:val="nil"/>
              <w:left w:val="single" w:sz="4" w:space="0" w:color="auto"/>
              <w:bottom w:val="single" w:sz="4" w:space="0" w:color="auto"/>
              <w:right w:val="single" w:sz="4" w:space="0" w:color="auto"/>
            </w:tcBorders>
            <w:shd w:val="clear" w:color="auto" w:fill="auto"/>
            <w:vAlign w:val="center"/>
            <w:hideMark/>
          </w:tcPr>
          <w:p w:rsidR="000E0498" w:rsidRPr="00D0366A" w:rsidRDefault="000E0498" w:rsidP="000E0498">
            <w:pPr>
              <w:spacing w:after="0" w:line="240" w:lineRule="auto"/>
              <w:rPr>
                <w:rFonts w:eastAsia="Times New Roman" w:cs="Arial"/>
                <w:color w:val="000000"/>
                <w:sz w:val="20"/>
                <w:szCs w:val="20"/>
                <w:lang w:eastAsia="fr-FR"/>
              </w:rPr>
            </w:pPr>
            <w:r w:rsidRPr="00D0366A">
              <w:rPr>
                <w:rFonts w:eastAsia="Times New Roman" w:cs="Arial"/>
                <w:color w:val="000000"/>
                <w:sz w:val="20"/>
                <w:szCs w:val="20"/>
                <w:lang w:eastAsia="fr-FR"/>
              </w:rPr>
              <w:t>Homme</w:t>
            </w:r>
          </w:p>
        </w:tc>
        <w:tc>
          <w:tcPr>
            <w:tcW w:w="557" w:type="pct"/>
            <w:tcBorders>
              <w:top w:val="nil"/>
              <w:left w:val="nil"/>
              <w:bottom w:val="single" w:sz="4" w:space="0" w:color="auto"/>
              <w:right w:val="single" w:sz="4" w:space="0" w:color="auto"/>
            </w:tcBorders>
            <w:shd w:val="clear" w:color="auto" w:fill="auto"/>
            <w:noWrap/>
            <w:vAlign w:val="center"/>
            <w:hideMark/>
          </w:tcPr>
          <w:p w:rsidR="000E0498" w:rsidRPr="00D0366A" w:rsidRDefault="000E0498" w:rsidP="000E0498">
            <w:pPr>
              <w:spacing w:after="0" w:line="240" w:lineRule="auto"/>
              <w:jc w:val="center"/>
              <w:rPr>
                <w:rFonts w:eastAsia="Times New Roman" w:cs="Arial"/>
                <w:color w:val="000000"/>
                <w:sz w:val="18"/>
                <w:szCs w:val="18"/>
                <w:lang w:eastAsia="fr-FR"/>
              </w:rPr>
            </w:pPr>
            <w:r w:rsidRPr="00D0366A">
              <w:rPr>
                <w:rFonts w:eastAsia="Times New Roman" w:cs="Arial"/>
                <w:color w:val="000000"/>
                <w:sz w:val="18"/>
                <w:szCs w:val="18"/>
                <w:lang w:eastAsia="fr-FR"/>
              </w:rPr>
              <w:t>0,0</w:t>
            </w:r>
          </w:p>
        </w:tc>
        <w:tc>
          <w:tcPr>
            <w:tcW w:w="558" w:type="pct"/>
            <w:tcBorders>
              <w:top w:val="nil"/>
              <w:left w:val="nil"/>
              <w:bottom w:val="single" w:sz="4" w:space="0" w:color="auto"/>
              <w:right w:val="single" w:sz="4" w:space="0" w:color="auto"/>
            </w:tcBorders>
            <w:shd w:val="clear" w:color="auto" w:fill="auto"/>
            <w:noWrap/>
            <w:vAlign w:val="center"/>
            <w:hideMark/>
          </w:tcPr>
          <w:p w:rsidR="000E0498" w:rsidRPr="00D0366A" w:rsidRDefault="000E0498" w:rsidP="000E0498">
            <w:pPr>
              <w:spacing w:after="0" w:line="240" w:lineRule="auto"/>
              <w:jc w:val="center"/>
              <w:rPr>
                <w:rFonts w:eastAsia="Times New Roman" w:cs="Arial"/>
                <w:color w:val="000000"/>
                <w:sz w:val="18"/>
                <w:szCs w:val="18"/>
                <w:lang w:eastAsia="fr-FR"/>
              </w:rPr>
            </w:pPr>
            <w:r w:rsidRPr="00D0366A">
              <w:rPr>
                <w:rFonts w:eastAsia="Times New Roman" w:cs="Arial"/>
                <w:color w:val="000000"/>
                <w:sz w:val="18"/>
                <w:szCs w:val="18"/>
                <w:lang w:eastAsia="fr-FR"/>
              </w:rPr>
              <w:t>0,0</w:t>
            </w:r>
          </w:p>
        </w:tc>
        <w:tc>
          <w:tcPr>
            <w:tcW w:w="558" w:type="pct"/>
            <w:tcBorders>
              <w:top w:val="nil"/>
              <w:left w:val="nil"/>
              <w:bottom w:val="single" w:sz="4" w:space="0" w:color="auto"/>
              <w:right w:val="single" w:sz="4" w:space="0" w:color="auto"/>
            </w:tcBorders>
            <w:shd w:val="clear" w:color="auto" w:fill="auto"/>
            <w:noWrap/>
            <w:vAlign w:val="center"/>
            <w:hideMark/>
          </w:tcPr>
          <w:p w:rsidR="000E0498" w:rsidRPr="00D0366A" w:rsidRDefault="000E0498" w:rsidP="000E0498">
            <w:pPr>
              <w:spacing w:after="0" w:line="240" w:lineRule="auto"/>
              <w:jc w:val="center"/>
              <w:rPr>
                <w:rFonts w:eastAsia="Times New Roman" w:cs="Arial"/>
                <w:color w:val="000000"/>
                <w:sz w:val="18"/>
                <w:szCs w:val="18"/>
                <w:lang w:eastAsia="fr-FR"/>
              </w:rPr>
            </w:pPr>
            <w:r w:rsidRPr="00D0366A">
              <w:rPr>
                <w:rFonts w:eastAsia="Times New Roman" w:cs="Arial"/>
                <w:color w:val="000000"/>
                <w:sz w:val="18"/>
                <w:szCs w:val="18"/>
                <w:lang w:eastAsia="fr-FR"/>
              </w:rPr>
              <w:t>50,0</w:t>
            </w:r>
          </w:p>
        </w:tc>
        <w:tc>
          <w:tcPr>
            <w:tcW w:w="558" w:type="pct"/>
            <w:tcBorders>
              <w:top w:val="nil"/>
              <w:left w:val="nil"/>
              <w:bottom w:val="single" w:sz="4" w:space="0" w:color="auto"/>
              <w:right w:val="single" w:sz="4" w:space="0" w:color="auto"/>
            </w:tcBorders>
            <w:shd w:val="clear" w:color="auto" w:fill="auto"/>
            <w:noWrap/>
            <w:vAlign w:val="center"/>
            <w:hideMark/>
          </w:tcPr>
          <w:p w:rsidR="000E0498" w:rsidRPr="00D0366A" w:rsidRDefault="000E0498" w:rsidP="000E0498">
            <w:pPr>
              <w:spacing w:after="0" w:line="240" w:lineRule="auto"/>
              <w:jc w:val="center"/>
              <w:rPr>
                <w:rFonts w:eastAsia="Times New Roman" w:cs="Arial"/>
                <w:color w:val="000000"/>
                <w:sz w:val="18"/>
                <w:szCs w:val="18"/>
                <w:lang w:eastAsia="fr-FR"/>
              </w:rPr>
            </w:pPr>
            <w:r w:rsidRPr="00D0366A">
              <w:rPr>
                <w:rFonts w:eastAsia="Times New Roman" w:cs="Arial"/>
                <w:color w:val="000000"/>
                <w:sz w:val="18"/>
                <w:szCs w:val="18"/>
                <w:lang w:eastAsia="fr-FR"/>
              </w:rPr>
              <w:t>50,0</w:t>
            </w:r>
          </w:p>
        </w:tc>
        <w:tc>
          <w:tcPr>
            <w:tcW w:w="560" w:type="pct"/>
            <w:tcBorders>
              <w:top w:val="nil"/>
              <w:left w:val="nil"/>
              <w:bottom w:val="single" w:sz="4" w:space="0" w:color="auto"/>
              <w:right w:val="single" w:sz="4" w:space="0" w:color="auto"/>
            </w:tcBorders>
            <w:shd w:val="clear" w:color="auto" w:fill="auto"/>
            <w:noWrap/>
            <w:vAlign w:val="center"/>
            <w:hideMark/>
          </w:tcPr>
          <w:p w:rsidR="000E0498" w:rsidRPr="00D0366A" w:rsidRDefault="000E0498" w:rsidP="000E0498">
            <w:pPr>
              <w:spacing w:after="0" w:line="240" w:lineRule="auto"/>
              <w:jc w:val="center"/>
              <w:rPr>
                <w:rFonts w:eastAsia="Times New Roman" w:cs="Arial"/>
                <w:color w:val="000000"/>
                <w:sz w:val="18"/>
                <w:szCs w:val="18"/>
                <w:lang w:eastAsia="fr-FR"/>
              </w:rPr>
            </w:pPr>
            <w:r w:rsidRPr="00D0366A">
              <w:rPr>
                <w:rFonts w:eastAsia="Times New Roman" w:cs="Arial"/>
                <w:color w:val="000000"/>
                <w:sz w:val="18"/>
                <w:szCs w:val="18"/>
                <w:lang w:eastAsia="fr-FR"/>
              </w:rPr>
              <w:t>0,0</w:t>
            </w:r>
          </w:p>
        </w:tc>
        <w:tc>
          <w:tcPr>
            <w:tcW w:w="560" w:type="pct"/>
            <w:tcBorders>
              <w:top w:val="nil"/>
              <w:left w:val="nil"/>
              <w:bottom w:val="single" w:sz="4" w:space="0" w:color="auto"/>
              <w:right w:val="single" w:sz="4" w:space="0" w:color="auto"/>
            </w:tcBorders>
            <w:shd w:val="clear" w:color="auto" w:fill="auto"/>
            <w:noWrap/>
            <w:vAlign w:val="center"/>
            <w:hideMark/>
          </w:tcPr>
          <w:p w:rsidR="000E0498" w:rsidRPr="00D0366A" w:rsidRDefault="000E0498" w:rsidP="000E0498">
            <w:pPr>
              <w:spacing w:after="0" w:line="240" w:lineRule="auto"/>
              <w:jc w:val="center"/>
              <w:rPr>
                <w:rFonts w:eastAsia="Times New Roman" w:cs="Arial"/>
                <w:color w:val="000000"/>
                <w:sz w:val="18"/>
                <w:szCs w:val="18"/>
                <w:lang w:eastAsia="fr-FR"/>
              </w:rPr>
            </w:pPr>
            <w:r w:rsidRPr="00D0366A">
              <w:rPr>
                <w:rFonts w:eastAsia="Times New Roman" w:cs="Arial"/>
                <w:color w:val="000000"/>
                <w:sz w:val="18"/>
                <w:szCs w:val="18"/>
                <w:lang w:eastAsia="fr-FR"/>
              </w:rPr>
              <w:t>0,0</w:t>
            </w:r>
          </w:p>
        </w:tc>
        <w:tc>
          <w:tcPr>
            <w:tcW w:w="561" w:type="pct"/>
            <w:tcBorders>
              <w:top w:val="nil"/>
              <w:left w:val="nil"/>
              <w:bottom w:val="single" w:sz="4" w:space="0" w:color="auto"/>
              <w:right w:val="single" w:sz="4" w:space="0" w:color="auto"/>
            </w:tcBorders>
            <w:shd w:val="clear" w:color="auto" w:fill="auto"/>
            <w:noWrap/>
            <w:vAlign w:val="center"/>
            <w:hideMark/>
          </w:tcPr>
          <w:p w:rsidR="000E0498" w:rsidRPr="00D0366A" w:rsidRDefault="000E0498" w:rsidP="000E0498">
            <w:pPr>
              <w:spacing w:after="0" w:line="240" w:lineRule="auto"/>
              <w:jc w:val="center"/>
              <w:rPr>
                <w:rFonts w:eastAsia="Times New Roman" w:cs="Arial"/>
                <w:color w:val="000000"/>
                <w:sz w:val="18"/>
                <w:szCs w:val="18"/>
                <w:lang w:eastAsia="fr-FR"/>
              </w:rPr>
            </w:pPr>
            <w:r w:rsidRPr="00D0366A">
              <w:rPr>
                <w:rFonts w:eastAsia="Times New Roman" w:cs="Arial"/>
                <w:color w:val="000000"/>
                <w:sz w:val="18"/>
                <w:szCs w:val="18"/>
                <w:lang w:eastAsia="fr-FR"/>
              </w:rPr>
              <w:t>100,0</w:t>
            </w:r>
          </w:p>
        </w:tc>
        <w:tc>
          <w:tcPr>
            <w:tcW w:w="378" w:type="pct"/>
            <w:tcBorders>
              <w:top w:val="nil"/>
              <w:left w:val="nil"/>
              <w:bottom w:val="single" w:sz="4" w:space="0" w:color="auto"/>
              <w:right w:val="single" w:sz="4" w:space="0" w:color="auto"/>
            </w:tcBorders>
            <w:shd w:val="clear" w:color="auto" w:fill="auto"/>
            <w:noWrap/>
            <w:vAlign w:val="center"/>
            <w:hideMark/>
          </w:tcPr>
          <w:p w:rsidR="000E0498" w:rsidRPr="00D0366A" w:rsidRDefault="000E0498" w:rsidP="000E0498">
            <w:pPr>
              <w:spacing w:after="0" w:line="240" w:lineRule="auto"/>
              <w:jc w:val="center"/>
              <w:rPr>
                <w:rFonts w:eastAsia="Times New Roman" w:cs="Arial"/>
                <w:color w:val="000000"/>
                <w:sz w:val="18"/>
                <w:szCs w:val="18"/>
                <w:lang w:eastAsia="fr-FR"/>
              </w:rPr>
            </w:pPr>
            <w:r w:rsidRPr="00D0366A">
              <w:rPr>
                <w:rFonts w:eastAsia="Times New Roman" w:cs="Arial"/>
                <w:color w:val="000000"/>
                <w:sz w:val="18"/>
                <w:szCs w:val="18"/>
                <w:lang w:eastAsia="fr-FR"/>
              </w:rPr>
              <w:t>259</w:t>
            </w:r>
          </w:p>
        </w:tc>
      </w:tr>
      <w:tr w:rsidR="000E0498" w:rsidRPr="00D0366A" w:rsidTr="00D0366A">
        <w:trPr>
          <w:trHeight w:hRule="exact" w:val="340"/>
        </w:trPr>
        <w:tc>
          <w:tcPr>
            <w:tcW w:w="709" w:type="pct"/>
            <w:tcBorders>
              <w:top w:val="nil"/>
              <w:left w:val="single" w:sz="4" w:space="0" w:color="auto"/>
              <w:bottom w:val="single" w:sz="4" w:space="0" w:color="auto"/>
              <w:right w:val="single" w:sz="4" w:space="0" w:color="auto"/>
            </w:tcBorders>
            <w:shd w:val="clear" w:color="auto" w:fill="auto"/>
            <w:vAlign w:val="center"/>
            <w:hideMark/>
          </w:tcPr>
          <w:p w:rsidR="000E0498" w:rsidRPr="00D0366A" w:rsidRDefault="000E0498" w:rsidP="000E0498">
            <w:pPr>
              <w:spacing w:after="0" w:line="240" w:lineRule="auto"/>
              <w:rPr>
                <w:rFonts w:eastAsia="Times New Roman" w:cs="Arial"/>
                <w:color w:val="000000"/>
                <w:sz w:val="20"/>
                <w:szCs w:val="20"/>
                <w:lang w:eastAsia="fr-FR"/>
              </w:rPr>
            </w:pPr>
            <w:r w:rsidRPr="00D0366A">
              <w:rPr>
                <w:rFonts w:eastAsia="Times New Roman" w:cs="Arial"/>
                <w:color w:val="000000"/>
                <w:sz w:val="20"/>
                <w:szCs w:val="20"/>
                <w:lang w:eastAsia="fr-FR"/>
              </w:rPr>
              <w:t>Femme</w:t>
            </w:r>
          </w:p>
        </w:tc>
        <w:tc>
          <w:tcPr>
            <w:tcW w:w="557" w:type="pct"/>
            <w:tcBorders>
              <w:top w:val="nil"/>
              <w:left w:val="nil"/>
              <w:bottom w:val="single" w:sz="4" w:space="0" w:color="auto"/>
              <w:right w:val="single" w:sz="4" w:space="0" w:color="auto"/>
            </w:tcBorders>
            <w:shd w:val="clear" w:color="auto" w:fill="auto"/>
            <w:noWrap/>
            <w:vAlign w:val="center"/>
            <w:hideMark/>
          </w:tcPr>
          <w:p w:rsidR="000E0498" w:rsidRPr="00D0366A" w:rsidRDefault="000E0498" w:rsidP="000E0498">
            <w:pPr>
              <w:spacing w:after="0" w:line="240" w:lineRule="auto"/>
              <w:jc w:val="center"/>
              <w:rPr>
                <w:rFonts w:eastAsia="Times New Roman" w:cs="Arial"/>
                <w:color w:val="000000"/>
                <w:sz w:val="18"/>
                <w:szCs w:val="18"/>
                <w:lang w:eastAsia="fr-FR"/>
              </w:rPr>
            </w:pPr>
            <w:r w:rsidRPr="00D0366A">
              <w:rPr>
                <w:rFonts w:eastAsia="Times New Roman" w:cs="Arial"/>
                <w:color w:val="000000"/>
                <w:sz w:val="18"/>
                <w:szCs w:val="18"/>
                <w:lang w:eastAsia="fr-FR"/>
              </w:rPr>
              <w:t>0,0</w:t>
            </w:r>
          </w:p>
        </w:tc>
        <w:tc>
          <w:tcPr>
            <w:tcW w:w="558" w:type="pct"/>
            <w:tcBorders>
              <w:top w:val="nil"/>
              <w:left w:val="nil"/>
              <w:bottom w:val="single" w:sz="4" w:space="0" w:color="auto"/>
              <w:right w:val="single" w:sz="4" w:space="0" w:color="auto"/>
            </w:tcBorders>
            <w:shd w:val="clear" w:color="auto" w:fill="auto"/>
            <w:noWrap/>
            <w:vAlign w:val="center"/>
            <w:hideMark/>
          </w:tcPr>
          <w:p w:rsidR="000E0498" w:rsidRPr="00D0366A" w:rsidRDefault="000E0498" w:rsidP="000E0498">
            <w:pPr>
              <w:spacing w:after="0" w:line="240" w:lineRule="auto"/>
              <w:jc w:val="center"/>
              <w:rPr>
                <w:rFonts w:eastAsia="Times New Roman" w:cs="Arial"/>
                <w:color w:val="000000"/>
                <w:sz w:val="18"/>
                <w:szCs w:val="18"/>
                <w:lang w:eastAsia="fr-FR"/>
              </w:rPr>
            </w:pPr>
            <w:r w:rsidRPr="00D0366A">
              <w:rPr>
                <w:rFonts w:eastAsia="Times New Roman" w:cs="Arial"/>
                <w:color w:val="000000"/>
                <w:sz w:val="18"/>
                <w:szCs w:val="18"/>
                <w:lang w:eastAsia="fr-FR"/>
              </w:rPr>
              <w:t>0,0</w:t>
            </w:r>
          </w:p>
        </w:tc>
        <w:tc>
          <w:tcPr>
            <w:tcW w:w="558" w:type="pct"/>
            <w:tcBorders>
              <w:top w:val="nil"/>
              <w:left w:val="nil"/>
              <w:bottom w:val="single" w:sz="4" w:space="0" w:color="auto"/>
              <w:right w:val="single" w:sz="4" w:space="0" w:color="auto"/>
            </w:tcBorders>
            <w:shd w:val="clear" w:color="auto" w:fill="auto"/>
            <w:noWrap/>
            <w:vAlign w:val="center"/>
            <w:hideMark/>
          </w:tcPr>
          <w:p w:rsidR="000E0498" w:rsidRPr="00D0366A" w:rsidRDefault="000E0498" w:rsidP="000E0498">
            <w:pPr>
              <w:spacing w:after="0" w:line="240" w:lineRule="auto"/>
              <w:jc w:val="center"/>
              <w:rPr>
                <w:rFonts w:eastAsia="Times New Roman" w:cs="Arial"/>
                <w:color w:val="000000"/>
                <w:sz w:val="18"/>
                <w:szCs w:val="18"/>
                <w:lang w:eastAsia="fr-FR"/>
              </w:rPr>
            </w:pPr>
            <w:r w:rsidRPr="00D0366A">
              <w:rPr>
                <w:rFonts w:eastAsia="Times New Roman" w:cs="Arial"/>
                <w:color w:val="000000"/>
                <w:sz w:val="18"/>
                <w:szCs w:val="18"/>
                <w:lang w:eastAsia="fr-FR"/>
              </w:rPr>
              <w:t>0,0</w:t>
            </w:r>
          </w:p>
        </w:tc>
        <w:tc>
          <w:tcPr>
            <w:tcW w:w="558" w:type="pct"/>
            <w:tcBorders>
              <w:top w:val="nil"/>
              <w:left w:val="nil"/>
              <w:bottom w:val="single" w:sz="4" w:space="0" w:color="auto"/>
              <w:right w:val="single" w:sz="4" w:space="0" w:color="auto"/>
            </w:tcBorders>
            <w:shd w:val="clear" w:color="auto" w:fill="auto"/>
            <w:noWrap/>
            <w:vAlign w:val="center"/>
            <w:hideMark/>
          </w:tcPr>
          <w:p w:rsidR="000E0498" w:rsidRPr="00D0366A" w:rsidRDefault="000E0498" w:rsidP="000E0498">
            <w:pPr>
              <w:spacing w:after="0" w:line="240" w:lineRule="auto"/>
              <w:jc w:val="center"/>
              <w:rPr>
                <w:rFonts w:eastAsia="Times New Roman" w:cs="Arial"/>
                <w:color w:val="000000"/>
                <w:sz w:val="18"/>
                <w:szCs w:val="18"/>
                <w:lang w:eastAsia="fr-FR"/>
              </w:rPr>
            </w:pPr>
            <w:r w:rsidRPr="00D0366A">
              <w:rPr>
                <w:rFonts w:eastAsia="Times New Roman" w:cs="Arial"/>
                <w:color w:val="000000"/>
                <w:sz w:val="18"/>
                <w:szCs w:val="18"/>
                <w:lang w:eastAsia="fr-FR"/>
              </w:rPr>
              <w:t>0,0</w:t>
            </w:r>
          </w:p>
        </w:tc>
        <w:tc>
          <w:tcPr>
            <w:tcW w:w="560" w:type="pct"/>
            <w:tcBorders>
              <w:top w:val="nil"/>
              <w:left w:val="nil"/>
              <w:bottom w:val="single" w:sz="4" w:space="0" w:color="auto"/>
              <w:right w:val="single" w:sz="4" w:space="0" w:color="auto"/>
            </w:tcBorders>
            <w:shd w:val="clear" w:color="auto" w:fill="auto"/>
            <w:noWrap/>
            <w:vAlign w:val="center"/>
            <w:hideMark/>
          </w:tcPr>
          <w:p w:rsidR="000E0498" w:rsidRPr="00D0366A" w:rsidRDefault="000E0498" w:rsidP="000E0498">
            <w:pPr>
              <w:spacing w:after="0" w:line="240" w:lineRule="auto"/>
              <w:jc w:val="center"/>
              <w:rPr>
                <w:rFonts w:eastAsia="Times New Roman" w:cs="Arial"/>
                <w:color w:val="000000"/>
                <w:sz w:val="18"/>
                <w:szCs w:val="18"/>
                <w:lang w:eastAsia="fr-FR"/>
              </w:rPr>
            </w:pPr>
            <w:r w:rsidRPr="00D0366A">
              <w:rPr>
                <w:rFonts w:eastAsia="Times New Roman" w:cs="Arial"/>
                <w:color w:val="000000"/>
                <w:sz w:val="18"/>
                <w:szCs w:val="18"/>
                <w:lang w:eastAsia="fr-FR"/>
              </w:rPr>
              <w:t>0,0</w:t>
            </w:r>
          </w:p>
        </w:tc>
        <w:tc>
          <w:tcPr>
            <w:tcW w:w="560" w:type="pct"/>
            <w:tcBorders>
              <w:top w:val="nil"/>
              <w:left w:val="nil"/>
              <w:bottom w:val="single" w:sz="4" w:space="0" w:color="auto"/>
              <w:right w:val="single" w:sz="4" w:space="0" w:color="auto"/>
            </w:tcBorders>
            <w:shd w:val="clear" w:color="auto" w:fill="auto"/>
            <w:noWrap/>
            <w:vAlign w:val="center"/>
            <w:hideMark/>
          </w:tcPr>
          <w:p w:rsidR="000E0498" w:rsidRPr="00D0366A" w:rsidRDefault="000E0498" w:rsidP="000E0498">
            <w:pPr>
              <w:spacing w:after="0" w:line="240" w:lineRule="auto"/>
              <w:jc w:val="center"/>
              <w:rPr>
                <w:rFonts w:eastAsia="Times New Roman" w:cs="Arial"/>
                <w:color w:val="000000"/>
                <w:sz w:val="18"/>
                <w:szCs w:val="18"/>
                <w:lang w:eastAsia="fr-FR"/>
              </w:rPr>
            </w:pPr>
            <w:r w:rsidRPr="00D0366A">
              <w:rPr>
                <w:rFonts w:eastAsia="Times New Roman" w:cs="Arial"/>
                <w:color w:val="000000"/>
                <w:sz w:val="18"/>
                <w:szCs w:val="18"/>
                <w:lang w:eastAsia="fr-FR"/>
              </w:rPr>
              <w:t>0,0</w:t>
            </w:r>
          </w:p>
        </w:tc>
        <w:tc>
          <w:tcPr>
            <w:tcW w:w="561" w:type="pct"/>
            <w:tcBorders>
              <w:top w:val="nil"/>
              <w:left w:val="nil"/>
              <w:bottom w:val="single" w:sz="4" w:space="0" w:color="auto"/>
              <w:right w:val="single" w:sz="4" w:space="0" w:color="auto"/>
            </w:tcBorders>
            <w:shd w:val="clear" w:color="auto" w:fill="auto"/>
            <w:noWrap/>
            <w:vAlign w:val="center"/>
            <w:hideMark/>
          </w:tcPr>
          <w:p w:rsidR="000E0498" w:rsidRPr="00D0366A" w:rsidRDefault="000E0498" w:rsidP="000E0498">
            <w:pPr>
              <w:spacing w:after="0" w:line="240" w:lineRule="auto"/>
              <w:jc w:val="center"/>
              <w:rPr>
                <w:rFonts w:eastAsia="Times New Roman" w:cs="Arial"/>
                <w:color w:val="000000"/>
                <w:sz w:val="18"/>
                <w:szCs w:val="18"/>
                <w:lang w:eastAsia="fr-FR"/>
              </w:rPr>
            </w:pPr>
            <w:r w:rsidRPr="00D0366A">
              <w:rPr>
                <w:rFonts w:eastAsia="Times New Roman" w:cs="Arial"/>
                <w:color w:val="000000"/>
                <w:sz w:val="18"/>
                <w:szCs w:val="18"/>
                <w:lang w:eastAsia="fr-FR"/>
              </w:rPr>
              <w:t>0,0</w:t>
            </w:r>
          </w:p>
        </w:tc>
        <w:tc>
          <w:tcPr>
            <w:tcW w:w="378" w:type="pct"/>
            <w:tcBorders>
              <w:top w:val="nil"/>
              <w:left w:val="nil"/>
              <w:bottom w:val="single" w:sz="4" w:space="0" w:color="auto"/>
              <w:right w:val="single" w:sz="4" w:space="0" w:color="auto"/>
            </w:tcBorders>
            <w:shd w:val="clear" w:color="auto" w:fill="auto"/>
            <w:noWrap/>
            <w:vAlign w:val="center"/>
            <w:hideMark/>
          </w:tcPr>
          <w:p w:rsidR="000E0498" w:rsidRPr="00D0366A" w:rsidRDefault="000E0498" w:rsidP="000E0498">
            <w:pPr>
              <w:spacing w:after="0" w:line="240" w:lineRule="auto"/>
              <w:jc w:val="center"/>
              <w:rPr>
                <w:rFonts w:eastAsia="Times New Roman" w:cs="Arial"/>
                <w:color w:val="000000"/>
                <w:sz w:val="18"/>
                <w:szCs w:val="18"/>
                <w:lang w:eastAsia="fr-FR"/>
              </w:rPr>
            </w:pPr>
            <w:r w:rsidRPr="00D0366A">
              <w:rPr>
                <w:rFonts w:eastAsia="Times New Roman" w:cs="Arial"/>
                <w:color w:val="000000"/>
                <w:sz w:val="18"/>
                <w:szCs w:val="18"/>
                <w:lang w:eastAsia="fr-FR"/>
              </w:rPr>
              <w:t>41</w:t>
            </w:r>
          </w:p>
        </w:tc>
      </w:tr>
      <w:tr w:rsidR="000E0498" w:rsidRPr="00D0366A" w:rsidTr="00D0366A">
        <w:trPr>
          <w:trHeight w:hRule="exact" w:val="340"/>
        </w:trPr>
        <w:tc>
          <w:tcPr>
            <w:tcW w:w="5000" w:type="pct"/>
            <w:gridSpan w:val="9"/>
            <w:tcBorders>
              <w:top w:val="nil"/>
              <w:left w:val="single" w:sz="4" w:space="0" w:color="auto"/>
              <w:bottom w:val="single" w:sz="4" w:space="0" w:color="auto"/>
              <w:right w:val="single" w:sz="4" w:space="0" w:color="auto"/>
            </w:tcBorders>
            <w:shd w:val="clear" w:color="auto" w:fill="auto"/>
            <w:vAlign w:val="center"/>
          </w:tcPr>
          <w:p w:rsidR="000E0498" w:rsidRPr="00D0366A" w:rsidRDefault="000E0498" w:rsidP="000E0498">
            <w:pPr>
              <w:spacing w:after="0" w:line="240" w:lineRule="auto"/>
              <w:rPr>
                <w:rFonts w:eastAsia="Times New Roman" w:cs="Arial"/>
                <w:color w:val="000000"/>
                <w:sz w:val="20"/>
                <w:szCs w:val="20"/>
                <w:lang w:eastAsia="fr-FR"/>
              </w:rPr>
            </w:pPr>
            <w:r w:rsidRPr="00D0366A">
              <w:rPr>
                <w:rFonts w:eastAsia="Times New Roman" w:cs="Arial"/>
                <w:b/>
                <w:color w:val="000000"/>
                <w:sz w:val="20"/>
                <w:szCs w:val="20"/>
                <w:lang w:eastAsia="fr-FR"/>
              </w:rPr>
              <w:t>Niveau d'instruction du CM</w:t>
            </w:r>
          </w:p>
        </w:tc>
      </w:tr>
      <w:tr w:rsidR="000E0498" w:rsidRPr="00D0366A" w:rsidTr="00D0366A">
        <w:trPr>
          <w:trHeight w:hRule="exact" w:val="340"/>
        </w:trPr>
        <w:tc>
          <w:tcPr>
            <w:tcW w:w="709" w:type="pct"/>
            <w:tcBorders>
              <w:top w:val="nil"/>
              <w:left w:val="single" w:sz="4" w:space="0" w:color="auto"/>
              <w:bottom w:val="single" w:sz="4" w:space="0" w:color="auto"/>
              <w:right w:val="single" w:sz="4" w:space="0" w:color="auto"/>
            </w:tcBorders>
            <w:shd w:val="clear" w:color="auto" w:fill="auto"/>
            <w:vAlign w:val="center"/>
            <w:hideMark/>
          </w:tcPr>
          <w:p w:rsidR="000E0498" w:rsidRPr="00D0366A" w:rsidRDefault="000E0498" w:rsidP="000E0498">
            <w:pPr>
              <w:spacing w:after="0" w:line="240" w:lineRule="auto"/>
              <w:rPr>
                <w:rFonts w:eastAsia="Times New Roman" w:cs="Arial"/>
                <w:color w:val="000000"/>
                <w:sz w:val="20"/>
                <w:szCs w:val="20"/>
                <w:lang w:eastAsia="fr-FR"/>
              </w:rPr>
            </w:pPr>
            <w:r w:rsidRPr="00D0366A">
              <w:rPr>
                <w:rFonts w:eastAsia="Times New Roman" w:cs="Arial"/>
                <w:color w:val="000000"/>
                <w:sz w:val="20"/>
                <w:szCs w:val="20"/>
                <w:lang w:eastAsia="fr-FR"/>
              </w:rPr>
              <w:t>Aucun</w:t>
            </w:r>
          </w:p>
        </w:tc>
        <w:tc>
          <w:tcPr>
            <w:tcW w:w="557" w:type="pct"/>
            <w:tcBorders>
              <w:top w:val="nil"/>
              <w:left w:val="nil"/>
              <w:bottom w:val="single" w:sz="4" w:space="0" w:color="auto"/>
              <w:right w:val="single" w:sz="4" w:space="0" w:color="auto"/>
            </w:tcBorders>
            <w:shd w:val="clear" w:color="auto" w:fill="auto"/>
            <w:noWrap/>
            <w:vAlign w:val="center"/>
            <w:hideMark/>
          </w:tcPr>
          <w:p w:rsidR="000E0498" w:rsidRPr="00D0366A" w:rsidRDefault="000E0498" w:rsidP="000E0498">
            <w:pPr>
              <w:spacing w:after="0" w:line="240" w:lineRule="auto"/>
              <w:jc w:val="center"/>
              <w:rPr>
                <w:rFonts w:eastAsia="Times New Roman" w:cs="Arial"/>
                <w:color w:val="000000"/>
                <w:sz w:val="18"/>
                <w:szCs w:val="18"/>
                <w:lang w:eastAsia="fr-FR"/>
              </w:rPr>
            </w:pPr>
            <w:r w:rsidRPr="00D0366A">
              <w:rPr>
                <w:rFonts w:eastAsia="Times New Roman" w:cs="Arial"/>
                <w:color w:val="000000"/>
                <w:sz w:val="18"/>
                <w:szCs w:val="18"/>
                <w:lang w:eastAsia="fr-FR"/>
              </w:rPr>
              <w:t>45,2</w:t>
            </w:r>
          </w:p>
        </w:tc>
        <w:tc>
          <w:tcPr>
            <w:tcW w:w="558" w:type="pct"/>
            <w:tcBorders>
              <w:top w:val="nil"/>
              <w:left w:val="nil"/>
              <w:bottom w:val="single" w:sz="4" w:space="0" w:color="auto"/>
              <w:right w:val="single" w:sz="4" w:space="0" w:color="auto"/>
            </w:tcBorders>
            <w:shd w:val="clear" w:color="auto" w:fill="auto"/>
            <w:noWrap/>
            <w:vAlign w:val="center"/>
            <w:hideMark/>
          </w:tcPr>
          <w:p w:rsidR="000E0498" w:rsidRPr="00D0366A" w:rsidRDefault="000E0498" w:rsidP="000E0498">
            <w:pPr>
              <w:spacing w:after="0" w:line="240" w:lineRule="auto"/>
              <w:jc w:val="center"/>
              <w:rPr>
                <w:rFonts w:eastAsia="Times New Roman" w:cs="Arial"/>
                <w:color w:val="000000"/>
                <w:sz w:val="18"/>
                <w:szCs w:val="18"/>
                <w:lang w:eastAsia="fr-FR"/>
              </w:rPr>
            </w:pPr>
            <w:r w:rsidRPr="00D0366A">
              <w:rPr>
                <w:rFonts w:eastAsia="Times New Roman" w:cs="Arial"/>
                <w:color w:val="000000"/>
                <w:sz w:val="18"/>
                <w:szCs w:val="18"/>
                <w:lang w:eastAsia="fr-FR"/>
              </w:rPr>
              <w:t>6,5</w:t>
            </w:r>
          </w:p>
        </w:tc>
        <w:tc>
          <w:tcPr>
            <w:tcW w:w="558" w:type="pct"/>
            <w:tcBorders>
              <w:top w:val="nil"/>
              <w:left w:val="nil"/>
              <w:bottom w:val="single" w:sz="4" w:space="0" w:color="auto"/>
              <w:right w:val="single" w:sz="4" w:space="0" w:color="auto"/>
            </w:tcBorders>
            <w:shd w:val="clear" w:color="auto" w:fill="auto"/>
            <w:noWrap/>
            <w:vAlign w:val="center"/>
            <w:hideMark/>
          </w:tcPr>
          <w:p w:rsidR="000E0498" w:rsidRPr="00D0366A" w:rsidRDefault="000E0498" w:rsidP="000E0498">
            <w:pPr>
              <w:spacing w:after="0" w:line="240" w:lineRule="auto"/>
              <w:jc w:val="center"/>
              <w:rPr>
                <w:rFonts w:eastAsia="Times New Roman" w:cs="Arial"/>
                <w:color w:val="000000"/>
                <w:sz w:val="18"/>
                <w:szCs w:val="18"/>
                <w:lang w:eastAsia="fr-FR"/>
              </w:rPr>
            </w:pPr>
            <w:r w:rsidRPr="00D0366A">
              <w:rPr>
                <w:rFonts w:eastAsia="Times New Roman" w:cs="Arial"/>
                <w:color w:val="000000"/>
                <w:sz w:val="18"/>
                <w:szCs w:val="18"/>
                <w:lang w:eastAsia="fr-FR"/>
              </w:rPr>
              <w:t>19,4</w:t>
            </w:r>
          </w:p>
        </w:tc>
        <w:tc>
          <w:tcPr>
            <w:tcW w:w="558" w:type="pct"/>
            <w:tcBorders>
              <w:top w:val="nil"/>
              <w:left w:val="nil"/>
              <w:bottom w:val="single" w:sz="4" w:space="0" w:color="auto"/>
              <w:right w:val="single" w:sz="4" w:space="0" w:color="auto"/>
            </w:tcBorders>
            <w:shd w:val="clear" w:color="auto" w:fill="auto"/>
            <w:noWrap/>
            <w:vAlign w:val="center"/>
            <w:hideMark/>
          </w:tcPr>
          <w:p w:rsidR="000E0498" w:rsidRPr="00D0366A" w:rsidRDefault="000E0498" w:rsidP="000E0498">
            <w:pPr>
              <w:spacing w:after="0" w:line="240" w:lineRule="auto"/>
              <w:jc w:val="center"/>
              <w:rPr>
                <w:rFonts w:eastAsia="Times New Roman" w:cs="Arial"/>
                <w:color w:val="000000"/>
                <w:sz w:val="18"/>
                <w:szCs w:val="18"/>
                <w:lang w:eastAsia="fr-FR"/>
              </w:rPr>
            </w:pPr>
            <w:r w:rsidRPr="00D0366A">
              <w:rPr>
                <w:rFonts w:eastAsia="Times New Roman" w:cs="Arial"/>
                <w:color w:val="000000"/>
                <w:sz w:val="18"/>
                <w:szCs w:val="18"/>
                <w:lang w:eastAsia="fr-FR"/>
              </w:rPr>
              <w:t>3,2</w:t>
            </w:r>
          </w:p>
        </w:tc>
        <w:tc>
          <w:tcPr>
            <w:tcW w:w="560" w:type="pct"/>
            <w:tcBorders>
              <w:top w:val="nil"/>
              <w:left w:val="nil"/>
              <w:bottom w:val="single" w:sz="4" w:space="0" w:color="auto"/>
              <w:right w:val="single" w:sz="4" w:space="0" w:color="auto"/>
            </w:tcBorders>
            <w:shd w:val="clear" w:color="auto" w:fill="auto"/>
            <w:noWrap/>
            <w:vAlign w:val="center"/>
            <w:hideMark/>
          </w:tcPr>
          <w:p w:rsidR="000E0498" w:rsidRPr="00D0366A" w:rsidRDefault="000E0498" w:rsidP="000E0498">
            <w:pPr>
              <w:spacing w:after="0" w:line="240" w:lineRule="auto"/>
              <w:jc w:val="center"/>
              <w:rPr>
                <w:rFonts w:eastAsia="Times New Roman" w:cs="Arial"/>
                <w:color w:val="000000"/>
                <w:sz w:val="18"/>
                <w:szCs w:val="18"/>
                <w:lang w:eastAsia="fr-FR"/>
              </w:rPr>
            </w:pPr>
            <w:r w:rsidRPr="00D0366A">
              <w:rPr>
                <w:rFonts w:eastAsia="Times New Roman" w:cs="Arial"/>
                <w:color w:val="000000"/>
                <w:sz w:val="18"/>
                <w:szCs w:val="18"/>
                <w:lang w:eastAsia="fr-FR"/>
              </w:rPr>
              <w:t>6,5</w:t>
            </w:r>
          </w:p>
        </w:tc>
        <w:tc>
          <w:tcPr>
            <w:tcW w:w="560" w:type="pct"/>
            <w:tcBorders>
              <w:top w:val="nil"/>
              <w:left w:val="nil"/>
              <w:bottom w:val="single" w:sz="4" w:space="0" w:color="auto"/>
              <w:right w:val="single" w:sz="4" w:space="0" w:color="auto"/>
            </w:tcBorders>
            <w:shd w:val="clear" w:color="auto" w:fill="auto"/>
            <w:noWrap/>
            <w:vAlign w:val="center"/>
            <w:hideMark/>
          </w:tcPr>
          <w:p w:rsidR="000E0498" w:rsidRPr="00D0366A" w:rsidRDefault="000E0498" w:rsidP="000E0498">
            <w:pPr>
              <w:spacing w:after="0" w:line="240" w:lineRule="auto"/>
              <w:jc w:val="center"/>
              <w:rPr>
                <w:rFonts w:eastAsia="Times New Roman" w:cs="Arial"/>
                <w:color w:val="000000"/>
                <w:sz w:val="18"/>
                <w:szCs w:val="18"/>
                <w:lang w:eastAsia="fr-FR"/>
              </w:rPr>
            </w:pPr>
            <w:r w:rsidRPr="00D0366A">
              <w:rPr>
                <w:rFonts w:eastAsia="Times New Roman" w:cs="Arial"/>
                <w:color w:val="000000"/>
                <w:sz w:val="18"/>
                <w:szCs w:val="18"/>
                <w:lang w:eastAsia="fr-FR"/>
              </w:rPr>
              <w:t>19,4</w:t>
            </w:r>
          </w:p>
        </w:tc>
        <w:tc>
          <w:tcPr>
            <w:tcW w:w="561" w:type="pct"/>
            <w:tcBorders>
              <w:top w:val="nil"/>
              <w:left w:val="nil"/>
              <w:bottom w:val="single" w:sz="4" w:space="0" w:color="auto"/>
              <w:right w:val="single" w:sz="4" w:space="0" w:color="auto"/>
            </w:tcBorders>
            <w:shd w:val="clear" w:color="auto" w:fill="auto"/>
            <w:noWrap/>
            <w:vAlign w:val="center"/>
            <w:hideMark/>
          </w:tcPr>
          <w:p w:rsidR="000E0498" w:rsidRPr="00D0366A" w:rsidRDefault="000E0498" w:rsidP="000E0498">
            <w:pPr>
              <w:spacing w:after="0" w:line="240" w:lineRule="auto"/>
              <w:jc w:val="center"/>
              <w:rPr>
                <w:rFonts w:eastAsia="Times New Roman" w:cs="Arial"/>
                <w:color w:val="000000"/>
                <w:sz w:val="18"/>
                <w:szCs w:val="18"/>
                <w:lang w:eastAsia="fr-FR"/>
              </w:rPr>
            </w:pPr>
            <w:r w:rsidRPr="00D0366A">
              <w:rPr>
                <w:rFonts w:eastAsia="Times New Roman" w:cs="Arial"/>
                <w:color w:val="000000"/>
                <w:sz w:val="18"/>
                <w:szCs w:val="18"/>
                <w:lang w:eastAsia="fr-FR"/>
              </w:rPr>
              <w:t>100,0</w:t>
            </w:r>
          </w:p>
        </w:tc>
        <w:tc>
          <w:tcPr>
            <w:tcW w:w="378" w:type="pct"/>
            <w:tcBorders>
              <w:top w:val="nil"/>
              <w:left w:val="nil"/>
              <w:bottom w:val="single" w:sz="4" w:space="0" w:color="auto"/>
              <w:right w:val="single" w:sz="4" w:space="0" w:color="auto"/>
            </w:tcBorders>
            <w:shd w:val="clear" w:color="auto" w:fill="auto"/>
            <w:noWrap/>
            <w:vAlign w:val="center"/>
            <w:hideMark/>
          </w:tcPr>
          <w:p w:rsidR="000E0498" w:rsidRPr="00D0366A" w:rsidRDefault="000E0498" w:rsidP="000E0498">
            <w:pPr>
              <w:spacing w:after="0" w:line="240" w:lineRule="auto"/>
              <w:jc w:val="center"/>
              <w:rPr>
                <w:rFonts w:eastAsia="Times New Roman" w:cs="Arial"/>
                <w:color w:val="000000"/>
                <w:sz w:val="18"/>
                <w:szCs w:val="18"/>
                <w:lang w:eastAsia="fr-FR"/>
              </w:rPr>
            </w:pPr>
            <w:r w:rsidRPr="00D0366A">
              <w:rPr>
                <w:rFonts w:eastAsia="Times New Roman" w:cs="Arial"/>
                <w:color w:val="000000"/>
                <w:sz w:val="18"/>
                <w:szCs w:val="18"/>
                <w:lang w:eastAsia="fr-FR"/>
              </w:rPr>
              <w:t>234</w:t>
            </w:r>
          </w:p>
        </w:tc>
      </w:tr>
      <w:tr w:rsidR="000E0498" w:rsidRPr="00D0366A" w:rsidTr="00D0366A">
        <w:trPr>
          <w:trHeight w:hRule="exact" w:val="340"/>
        </w:trPr>
        <w:tc>
          <w:tcPr>
            <w:tcW w:w="709" w:type="pct"/>
            <w:tcBorders>
              <w:top w:val="nil"/>
              <w:left w:val="single" w:sz="4" w:space="0" w:color="auto"/>
              <w:bottom w:val="single" w:sz="4" w:space="0" w:color="auto"/>
              <w:right w:val="single" w:sz="4" w:space="0" w:color="auto"/>
            </w:tcBorders>
            <w:shd w:val="clear" w:color="auto" w:fill="auto"/>
            <w:vAlign w:val="center"/>
            <w:hideMark/>
          </w:tcPr>
          <w:p w:rsidR="000E0498" w:rsidRPr="00D0366A" w:rsidRDefault="000E0498" w:rsidP="000E0498">
            <w:pPr>
              <w:spacing w:after="0" w:line="240" w:lineRule="auto"/>
              <w:rPr>
                <w:rFonts w:eastAsia="Times New Roman" w:cs="Arial"/>
                <w:color w:val="000000"/>
                <w:sz w:val="20"/>
                <w:szCs w:val="20"/>
                <w:lang w:eastAsia="fr-FR"/>
              </w:rPr>
            </w:pPr>
            <w:r w:rsidRPr="00D0366A">
              <w:rPr>
                <w:rFonts w:eastAsia="Times New Roman" w:cs="Arial"/>
                <w:color w:val="000000"/>
                <w:sz w:val="20"/>
                <w:szCs w:val="20"/>
                <w:lang w:eastAsia="fr-FR"/>
              </w:rPr>
              <w:t>Primaire</w:t>
            </w:r>
          </w:p>
        </w:tc>
        <w:tc>
          <w:tcPr>
            <w:tcW w:w="557" w:type="pct"/>
            <w:tcBorders>
              <w:top w:val="nil"/>
              <w:left w:val="nil"/>
              <w:bottom w:val="single" w:sz="4" w:space="0" w:color="auto"/>
              <w:right w:val="single" w:sz="4" w:space="0" w:color="auto"/>
            </w:tcBorders>
            <w:shd w:val="clear" w:color="auto" w:fill="auto"/>
            <w:noWrap/>
            <w:vAlign w:val="center"/>
            <w:hideMark/>
          </w:tcPr>
          <w:p w:rsidR="000E0498" w:rsidRPr="00D0366A" w:rsidRDefault="000E0498" w:rsidP="000E0498">
            <w:pPr>
              <w:spacing w:after="0" w:line="240" w:lineRule="auto"/>
              <w:jc w:val="center"/>
              <w:rPr>
                <w:rFonts w:eastAsia="Times New Roman" w:cs="Arial"/>
                <w:color w:val="000000"/>
                <w:sz w:val="18"/>
                <w:szCs w:val="18"/>
                <w:lang w:eastAsia="fr-FR"/>
              </w:rPr>
            </w:pPr>
            <w:r w:rsidRPr="00D0366A">
              <w:rPr>
                <w:rFonts w:eastAsia="Times New Roman" w:cs="Arial"/>
                <w:color w:val="000000"/>
                <w:sz w:val="18"/>
                <w:szCs w:val="18"/>
                <w:lang w:eastAsia="fr-FR"/>
              </w:rPr>
              <w:t>100,0</w:t>
            </w:r>
          </w:p>
        </w:tc>
        <w:tc>
          <w:tcPr>
            <w:tcW w:w="558" w:type="pct"/>
            <w:tcBorders>
              <w:top w:val="nil"/>
              <w:left w:val="nil"/>
              <w:bottom w:val="single" w:sz="4" w:space="0" w:color="auto"/>
              <w:right w:val="single" w:sz="4" w:space="0" w:color="auto"/>
            </w:tcBorders>
            <w:shd w:val="clear" w:color="auto" w:fill="auto"/>
            <w:noWrap/>
            <w:vAlign w:val="center"/>
            <w:hideMark/>
          </w:tcPr>
          <w:p w:rsidR="000E0498" w:rsidRPr="00D0366A" w:rsidRDefault="000E0498" w:rsidP="000E0498">
            <w:pPr>
              <w:spacing w:after="0" w:line="240" w:lineRule="auto"/>
              <w:jc w:val="center"/>
              <w:rPr>
                <w:rFonts w:eastAsia="Times New Roman" w:cs="Arial"/>
                <w:color w:val="000000"/>
                <w:sz w:val="18"/>
                <w:szCs w:val="18"/>
                <w:lang w:eastAsia="fr-FR"/>
              </w:rPr>
            </w:pPr>
            <w:r w:rsidRPr="00D0366A">
              <w:rPr>
                <w:rFonts w:eastAsia="Times New Roman" w:cs="Arial"/>
                <w:color w:val="000000"/>
                <w:sz w:val="18"/>
                <w:szCs w:val="18"/>
                <w:lang w:eastAsia="fr-FR"/>
              </w:rPr>
              <w:t>0,0</w:t>
            </w:r>
          </w:p>
        </w:tc>
        <w:tc>
          <w:tcPr>
            <w:tcW w:w="558" w:type="pct"/>
            <w:tcBorders>
              <w:top w:val="nil"/>
              <w:left w:val="nil"/>
              <w:bottom w:val="single" w:sz="4" w:space="0" w:color="auto"/>
              <w:right w:val="single" w:sz="4" w:space="0" w:color="auto"/>
            </w:tcBorders>
            <w:shd w:val="clear" w:color="auto" w:fill="auto"/>
            <w:noWrap/>
            <w:vAlign w:val="center"/>
            <w:hideMark/>
          </w:tcPr>
          <w:p w:rsidR="000E0498" w:rsidRPr="00D0366A" w:rsidRDefault="000E0498" w:rsidP="000E0498">
            <w:pPr>
              <w:spacing w:after="0" w:line="240" w:lineRule="auto"/>
              <w:jc w:val="center"/>
              <w:rPr>
                <w:rFonts w:eastAsia="Times New Roman" w:cs="Arial"/>
                <w:color w:val="000000"/>
                <w:sz w:val="18"/>
                <w:szCs w:val="18"/>
                <w:lang w:eastAsia="fr-FR"/>
              </w:rPr>
            </w:pPr>
            <w:r w:rsidRPr="00D0366A">
              <w:rPr>
                <w:rFonts w:eastAsia="Times New Roman" w:cs="Arial"/>
                <w:color w:val="000000"/>
                <w:sz w:val="18"/>
                <w:szCs w:val="18"/>
                <w:lang w:eastAsia="fr-FR"/>
              </w:rPr>
              <w:t>0,0</w:t>
            </w:r>
          </w:p>
        </w:tc>
        <w:tc>
          <w:tcPr>
            <w:tcW w:w="558" w:type="pct"/>
            <w:tcBorders>
              <w:top w:val="nil"/>
              <w:left w:val="nil"/>
              <w:bottom w:val="single" w:sz="4" w:space="0" w:color="auto"/>
              <w:right w:val="single" w:sz="4" w:space="0" w:color="auto"/>
            </w:tcBorders>
            <w:shd w:val="clear" w:color="auto" w:fill="auto"/>
            <w:noWrap/>
            <w:vAlign w:val="center"/>
            <w:hideMark/>
          </w:tcPr>
          <w:p w:rsidR="000E0498" w:rsidRPr="00D0366A" w:rsidRDefault="000E0498" w:rsidP="000E0498">
            <w:pPr>
              <w:spacing w:after="0" w:line="240" w:lineRule="auto"/>
              <w:jc w:val="center"/>
              <w:rPr>
                <w:rFonts w:eastAsia="Times New Roman" w:cs="Arial"/>
                <w:color w:val="000000"/>
                <w:sz w:val="18"/>
                <w:szCs w:val="18"/>
                <w:lang w:eastAsia="fr-FR"/>
              </w:rPr>
            </w:pPr>
            <w:r w:rsidRPr="00D0366A">
              <w:rPr>
                <w:rFonts w:eastAsia="Times New Roman" w:cs="Arial"/>
                <w:color w:val="000000"/>
                <w:sz w:val="18"/>
                <w:szCs w:val="18"/>
                <w:lang w:eastAsia="fr-FR"/>
              </w:rPr>
              <w:t>0,0</w:t>
            </w:r>
          </w:p>
        </w:tc>
        <w:tc>
          <w:tcPr>
            <w:tcW w:w="560" w:type="pct"/>
            <w:tcBorders>
              <w:top w:val="nil"/>
              <w:left w:val="nil"/>
              <w:bottom w:val="single" w:sz="4" w:space="0" w:color="auto"/>
              <w:right w:val="single" w:sz="4" w:space="0" w:color="auto"/>
            </w:tcBorders>
            <w:shd w:val="clear" w:color="auto" w:fill="auto"/>
            <w:noWrap/>
            <w:vAlign w:val="center"/>
            <w:hideMark/>
          </w:tcPr>
          <w:p w:rsidR="000E0498" w:rsidRPr="00D0366A" w:rsidRDefault="000E0498" w:rsidP="000E0498">
            <w:pPr>
              <w:spacing w:after="0" w:line="240" w:lineRule="auto"/>
              <w:jc w:val="center"/>
              <w:rPr>
                <w:rFonts w:eastAsia="Times New Roman" w:cs="Arial"/>
                <w:color w:val="000000"/>
                <w:sz w:val="18"/>
                <w:szCs w:val="18"/>
                <w:lang w:eastAsia="fr-FR"/>
              </w:rPr>
            </w:pPr>
            <w:r w:rsidRPr="00D0366A">
              <w:rPr>
                <w:rFonts w:eastAsia="Times New Roman" w:cs="Arial"/>
                <w:color w:val="000000"/>
                <w:sz w:val="18"/>
                <w:szCs w:val="18"/>
                <w:lang w:eastAsia="fr-FR"/>
              </w:rPr>
              <w:t>0,0</w:t>
            </w:r>
          </w:p>
        </w:tc>
        <w:tc>
          <w:tcPr>
            <w:tcW w:w="560" w:type="pct"/>
            <w:tcBorders>
              <w:top w:val="nil"/>
              <w:left w:val="nil"/>
              <w:bottom w:val="single" w:sz="4" w:space="0" w:color="auto"/>
              <w:right w:val="single" w:sz="4" w:space="0" w:color="auto"/>
            </w:tcBorders>
            <w:shd w:val="clear" w:color="auto" w:fill="auto"/>
            <w:noWrap/>
            <w:vAlign w:val="center"/>
            <w:hideMark/>
          </w:tcPr>
          <w:p w:rsidR="000E0498" w:rsidRPr="00D0366A" w:rsidRDefault="000E0498" w:rsidP="000E0498">
            <w:pPr>
              <w:spacing w:after="0" w:line="240" w:lineRule="auto"/>
              <w:jc w:val="center"/>
              <w:rPr>
                <w:rFonts w:eastAsia="Times New Roman" w:cs="Arial"/>
                <w:color w:val="000000"/>
                <w:sz w:val="18"/>
                <w:szCs w:val="18"/>
                <w:lang w:eastAsia="fr-FR"/>
              </w:rPr>
            </w:pPr>
            <w:r w:rsidRPr="00D0366A">
              <w:rPr>
                <w:rFonts w:eastAsia="Times New Roman" w:cs="Arial"/>
                <w:color w:val="000000"/>
                <w:sz w:val="18"/>
                <w:szCs w:val="18"/>
                <w:lang w:eastAsia="fr-FR"/>
              </w:rPr>
              <w:t>0,0</w:t>
            </w:r>
          </w:p>
        </w:tc>
        <w:tc>
          <w:tcPr>
            <w:tcW w:w="561" w:type="pct"/>
            <w:tcBorders>
              <w:top w:val="nil"/>
              <w:left w:val="nil"/>
              <w:bottom w:val="single" w:sz="4" w:space="0" w:color="auto"/>
              <w:right w:val="single" w:sz="4" w:space="0" w:color="auto"/>
            </w:tcBorders>
            <w:shd w:val="clear" w:color="auto" w:fill="auto"/>
            <w:noWrap/>
            <w:vAlign w:val="center"/>
            <w:hideMark/>
          </w:tcPr>
          <w:p w:rsidR="000E0498" w:rsidRPr="00D0366A" w:rsidRDefault="000E0498" w:rsidP="000E0498">
            <w:pPr>
              <w:spacing w:after="0" w:line="240" w:lineRule="auto"/>
              <w:jc w:val="center"/>
              <w:rPr>
                <w:rFonts w:eastAsia="Times New Roman" w:cs="Arial"/>
                <w:color w:val="000000"/>
                <w:sz w:val="18"/>
                <w:szCs w:val="18"/>
                <w:lang w:eastAsia="fr-FR"/>
              </w:rPr>
            </w:pPr>
            <w:r w:rsidRPr="00D0366A">
              <w:rPr>
                <w:rFonts w:eastAsia="Times New Roman" w:cs="Arial"/>
                <w:color w:val="000000"/>
                <w:sz w:val="18"/>
                <w:szCs w:val="18"/>
                <w:lang w:eastAsia="fr-FR"/>
              </w:rPr>
              <w:t>100,0</w:t>
            </w:r>
          </w:p>
        </w:tc>
        <w:tc>
          <w:tcPr>
            <w:tcW w:w="378" w:type="pct"/>
            <w:tcBorders>
              <w:top w:val="nil"/>
              <w:left w:val="nil"/>
              <w:bottom w:val="single" w:sz="4" w:space="0" w:color="auto"/>
              <w:right w:val="single" w:sz="4" w:space="0" w:color="auto"/>
            </w:tcBorders>
            <w:shd w:val="clear" w:color="auto" w:fill="auto"/>
            <w:noWrap/>
            <w:vAlign w:val="center"/>
            <w:hideMark/>
          </w:tcPr>
          <w:p w:rsidR="000E0498" w:rsidRPr="00D0366A" w:rsidRDefault="000E0498" w:rsidP="000E0498">
            <w:pPr>
              <w:spacing w:after="0" w:line="240" w:lineRule="auto"/>
              <w:jc w:val="center"/>
              <w:rPr>
                <w:rFonts w:eastAsia="Times New Roman" w:cs="Arial"/>
                <w:color w:val="000000"/>
                <w:sz w:val="18"/>
                <w:szCs w:val="18"/>
                <w:lang w:eastAsia="fr-FR"/>
              </w:rPr>
            </w:pPr>
            <w:r w:rsidRPr="00D0366A">
              <w:rPr>
                <w:rFonts w:eastAsia="Times New Roman" w:cs="Arial"/>
                <w:color w:val="000000"/>
                <w:sz w:val="18"/>
                <w:szCs w:val="18"/>
                <w:lang w:eastAsia="fr-FR"/>
              </w:rPr>
              <w:t>27</w:t>
            </w:r>
          </w:p>
        </w:tc>
      </w:tr>
      <w:tr w:rsidR="000E0498" w:rsidRPr="00D0366A" w:rsidTr="00D0366A">
        <w:trPr>
          <w:trHeight w:hRule="exact" w:val="340"/>
        </w:trPr>
        <w:tc>
          <w:tcPr>
            <w:tcW w:w="709" w:type="pct"/>
            <w:tcBorders>
              <w:top w:val="nil"/>
              <w:left w:val="single" w:sz="4" w:space="0" w:color="auto"/>
              <w:bottom w:val="single" w:sz="4" w:space="0" w:color="auto"/>
              <w:right w:val="single" w:sz="4" w:space="0" w:color="auto"/>
            </w:tcBorders>
            <w:shd w:val="clear" w:color="auto" w:fill="auto"/>
            <w:vAlign w:val="center"/>
            <w:hideMark/>
          </w:tcPr>
          <w:p w:rsidR="000E0498" w:rsidRPr="00D0366A" w:rsidRDefault="000E0498" w:rsidP="000E0498">
            <w:pPr>
              <w:spacing w:after="0" w:line="240" w:lineRule="auto"/>
              <w:rPr>
                <w:rFonts w:eastAsia="Times New Roman" w:cs="Arial"/>
                <w:color w:val="000000"/>
                <w:sz w:val="20"/>
                <w:szCs w:val="20"/>
                <w:lang w:eastAsia="fr-FR"/>
              </w:rPr>
            </w:pPr>
            <w:r w:rsidRPr="00D0366A">
              <w:rPr>
                <w:rFonts w:eastAsia="Times New Roman" w:cs="Arial"/>
                <w:color w:val="000000"/>
                <w:sz w:val="20"/>
                <w:szCs w:val="20"/>
                <w:lang w:eastAsia="fr-FR"/>
              </w:rPr>
              <w:t>Secondaire ou plus</w:t>
            </w:r>
          </w:p>
        </w:tc>
        <w:tc>
          <w:tcPr>
            <w:tcW w:w="557" w:type="pct"/>
            <w:tcBorders>
              <w:top w:val="nil"/>
              <w:left w:val="nil"/>
              <w:bottom w:val="single" w:sz="4" w:space="0" w:color="auto"/>
              <w:right w:val="single" w:sz="4" w:space="0" w:color="auto"/>
            </w:tcBorders>
            <w:shd w:val="clear" w:color="auto" w:fill="auto"/>
            <w:noWrap/>
            <w:vAlign w:val="center"/>
            <w:hideMark/>
          </w:tcPr>
          <w:p w:rsidR="000E0498" w:rsidRPr="00D0366A" w:rsidRDefault="000E0498" w:rsidP="000E0498">
            <w:pPr>
              <w:spacing w:after="0" w:line="240" w:lineRule="auto"/>
              <w:jc w:val="center"/>
              <w:rPr>
                <w:rFonts w:eastAsia="Times New Roman" w:cs="Arial"/>
                <w:color w:val="000000"/>
                <w:sz w:val="18"/>
                <w:szCs w:val="18"/>
                <w:lang w:eastAsia="fr-FR"/>
              </w:rPr>
            </w:pPr>
            <w:r w:rsidRPr="00D0366A">
              <w:rPr>
                <w:rFonts w:eastAsia="Times New Roman" w:cs="Arial"/>
                <w:color w:val="000000"/>
                <w:sz w:val="18"/>
                <w:szCs w:val="18"/>
                <w:lang w:eastAsia="fr-FR"/>
              </w:rPr>
              <w:t>80,0</w:t>
            </w:r>
          </w:p>
        </w:tc>
        <w:tc>
          <w:tcPr>
            <w:tcW w:w="558" w:type="pct"/>
            <w:tcBorders>
              <w:top w:val="nil"/>
              <w:left w:val="nil"/>
              <w:bottom w:val="single" w:sz="4" w:space="0" w:color="auto"/>
              <w:right w:val="single" w:sz="4" w:space="0" w:color="auto"/>
            </w:tcBorders>
            <w:shd w:val="clear" w:color="auto" w:fill="auto"/>
            <w:noWrap/>
            <w:vAlign w:val="center"/>
            <w:hideMark/>
          </w:tcPr>
          <w:p w:rsidR="000E0498" w:rsidRPr="00D0366A" w:rsidRDefault="000E0498" w:rsidP="000E0498">
            <w:pPr>
              <w:spacing w:after="0" w:line="240" w:lineRule="auto"/>
              <w:jc w:val="center"/>
              <w:rPr>
                <w:rFonts w:eastAsia="Times New Roman" w:cs="Arial"/>
                <w:color w:val="000000"/>
                <w:sz w:val="18"/>
                <w:szCs w:val="18"/>
                <w:lang w:eastAsia="fr-FR"/>
              </w:rPr>
            </w:pPr>
            <w:r w:rsidRPr="00D0366A">
              <w:rPr>
                <w:rFonts w:eastAsia="Times New Roman" w:cs="Arial"/>
                <w:color w:val="000000"/>
                <w:sz w:val="18"/>
                <w:szCs w:val="18"/>
                <w:lang w:eastAsia="fr-FR"/>
              </w:rPr>
              <w:t>0,0</w:t>
            </w:r>
          </w:p>
        </w:tc>
        <w:tc>
          <w:tcPr>
            <w:tcW w:w="558" w:type="pct"/>
            <w:tcBorders>
              <w:top w:val="nil"/>
              <w:left w:val="nil"/>
              <w:bottom w:val="single" w:sz="4" w:space="0" w:color="auto"/>
              <w:right w:val="single" w:sz="4" w:space="0" w:color="auto"/>
            </w:tcBorders>
            <w:shd w:val="clear" w:color="auto" w:fill="auto"/>
            <w:noWrap/>
            <w:vAlign w:val="center"/>
            <w:hideMark/>
          </w:tcPr>
          <w:p w:rsidR="000E0498" w:rsidRPr="00D0366A" w:rsidRDefault="000E0498" w:rsidP="000E0498">
            <w:pPr>
              <w:spacing w:after="0" w:line="240" w:lineRule="auto"/>
              <w:jc w:val="center"/>
              <w:rPr>
                <w:rFonts w:eastAsia="Times New Roman" w:cs="Arial"/>
                <w:color w:val="000000"/>
                <w:sz w:val="18"/>
                <w:szCs w:val="18"/>
                <w:lang w:eastAsia="fr-FR"/>
              </w:rPr>
            </w:pPr>
            <w:r w:rsidRPr="00D0366A">
              <w:rPr>
                <w:rFonts w:eastAsia="Times New Roman" w:cs="Arial"/>
                <w:color w:val="000000"/>
                <w:sz w:val="18"/>
                <w:szCs w:val="18"/>
                <w:lang w:eastAsia="fr-FR"/>
              </w:rPr>
              <w:t>0,0</w:t>
            </w:r>
          </w:p>
        </w:tc>
        <w:tc>
          <w:tcPr>
            <w:tcW w:w="558" w:type="pct"/>
            <w:tcBorders>
              <w:top w:val="nil"/>
              <w:left w:val="nil"/>
              <w:bottom w:val="single" w:sz="4" w:space="0" w:color="auto"/>
              <w:right w:val="single" w:sz="4" w:space="0" w:color="auto"/>
            </w:tcBorders>
            <w:shd w:val="clear" w:color="auto" w:fill="auto"/>
            <w:noWrap/>
            <w:vAlign w:val="center"/>
            <w:hideMark/>
          </w:tcPr>
          <w:p w:rsidR="000E0498" w:rsidRPr="00D0366A" w:rsidRDefault="000E0498" w:rsidP="000E0498">
            <w:pPr>
              <w:spacing w:after="0" w:line="240" w:lineRule="auto"/>
              <w:jc w:val="center"/>
              <w:rPr>
                <w:rFonts w:eastAsia="Times New Roman" w:cs="Arial"/>
                <w:color w:val="000000"/>
                <w:sz w:val="18"/>
                <w:szCs w:val="18"/>
                <w:lang w:eastAsia="fr-FR"/>
              </w:rPr>
            </w:pPr>
            <w:r w:rsidRPr="00D0366A">
              <w:rPr>
                <w:rFonts w:eastAsia="Times New Roman" w:cs="Arial"/>
                <w:color w:val="000000"/>
                <w:sz w:val="18"/>
                <w:szCs w:val="18"/>
                <w:lang w:eastAsia="fr-FR"/>
              </w:rPr>
              <w:t>0,0</w:t>
            </w:r>
          </w:p>
        </w:tc>
        <w:tc>
          <w:tcPr>
            <w:tcW w:w="560" w:type="pct"/>
            <w:tcBorders>
              <w:top w:val="nil"/>
              <w:left w:val="nil"/>
              <w:bottom w:val="single" w:sz="4" w:space="0" w:color="auto"/>
              <w:right w:val="single" w:sz="4" w:space="0" w:color="auto"/>
            </w:tcBorders>
            <w:shd w:val="clear" w:color="auto" w:fill="auto"/>
            <w:noWrap/>
            <w:vAlign w:val="center"/>
            <w:hideMark/>
          </w:tcPr>
          <w:p w:rsidR="000E0498" w:rsidRPr="00D0366A" w:rsidRDefault="000E0498" w:rsidP="000E0498">
            <w:pPr>
              <w:spacing w:after="0" w:line="240" w:lineRule="auto"/>
              <w:jc w:val="center"/>
              <w:rPr>
                <w:rFonts w:eastAsia="Times New Roman" w:cs="Arial"/>
                <w:color w:val="000000"/>
                <w:sz w:val="18"/>
                <w:szCs w:val="18"/>
                <w:lang w:eastAsia="fr-FR"/>
              </w:rPr>
            </w:pPr>
            <w:r w:rsidRPr="00D0366A">
              <w:rPr>
                <w:rFonts w:eastAsia="Times New Roman" w:cs="Arial"/>
                <w:color w:val="000000"/>
                <w:sz w:val="18"/>
                <w:szCs w:val="18"/>
                <w:lang w:eastAsia="fr-FR"/>
              </w:rPr>
              <w:t>20,0</w:t>
            </w:r>
          </w:p>
        </w:tc>
        <w:tc>
          <w:tcPr>
            <w:tcW w:w="560" w:type="pct"/>
            <w:tcBorders>
              <w:top w:val="nil"/>
              <w:left w:val="nil"/>
              <w:bottom w:val="single" w:sz="4" w:space="0" w:color="auto"/>
              <w:right w:val="single" w:sz="4" w:space="0" w:color="auto"/>
            </w:tcBorders>
            <w:shd w:val="clear" w:color="auto" w:fill="auto"/>
            <w:noWrap/>
            <w:vAlign w:val="center"/>
            <w:hideMark/>
          </w:tcPr>
          <w:p w:rsidR="000E0498" w:rsidRPr="00D0366A" w:rsidRDefault="000E0498" w:rsidP="000E0498">
            <w:pPr>
              <w:spacing w:after="0" w:line="240" w:lineRule="auto"/>
              <w:jc w:val="center"/>
              <w:rPr>
                <w:rFonts w:eastAsia="Times New Roman" w:cs="Arial"/>
                <w:color w:val="000000"/>
                <w:sz w:val="18"/>
                <w:szCs w:val="18"/>
                <w:lang w:eastAsia="fr-FR"/>
              </w:rPr>
            </w:pPr>
            <w:r w:rsidRPr="00D0366A">
              <w:rPr>
                <w:rFonts w:eastAsia="Times New Roman" w:cs="Arial"/>
                <w:color w:val="000000"/>
                <w:sz w:val="18"/>
                <w:szCs w:val="18"/>
                <w:lang w:eastAsia="fr-FR"/>
              </w:rPr>
              <w:t>0,0</w:t>
            </w:r>
          </w:p>
        </w:tc>
        <w:tc>
          <w:tcPr>
            <w:tcW w:w="561" w:type="pct"/>
            <w:tcBorders>
              <w:top w:val="nil"/>
              <w:left w:val="nil"/>
              <w:bottom w:val="single" w:sz="4" w:space="0" w:color="auto"/>
              <w:right w:val="single" w:sz="4" w:space="0" w:color="auto"/>
            </w:tcBorders>
            <w:shd w:val="clear" w:color="auto" w:fill="auto"/>
            <w:noWrap/>
            <w:vAlign w:val="center"/>
            <w:hideMark/>
          </w:tcPr>
          <w:p w:rsidR="000E0498" w:rsidRPr="00D0366A" w:rsidRDefault="000E0498" w:rsidP="000E0498">
            <w:pPr>
              <w:spacing w:after="0" w:line="240" w:lineRule="auto"/>
              <w:jc w:val="center"/>
              <w:rPr>
                <w:rFonts w:eastAsia="Times New Roman" w:cs="Arial"/>
                <w:color w:val="000000"/>
                <w:sz w:val="18"/>
                <w:szCs w:val="18"/>
                <w:lang w:eastAsia="fr-FR"/>
              </w:rPr>
            </w:pPr>
            <w:r w:rsidRPr="00D0366A">
              <w:rPr>
                <w:rFonts w:eastAsia="Times New Roman" w:cs="Arial"/>
                <w:color w:val="000000"/>
                <w:sz w:val="18"/>
                <w:szCs w:val="18"/>
                <w:lang w:eastAsia="fr-FR"/>
              </w:rPr>
              <w:t>100,0</w:t>
            </w:r>
          </w:p>
        </w:tc>
        <w:tc>
          <w:tcPr>
            <w:tcW w:w="378" w:type="pct"/>
            <w:tcBorders>
              <w:top w:val="nil"/>
              <w:left w:val="nil"/>
              <w:bottom w:val="single" w:sz="4" w:space="0" w:color="auto"/>
              <w:right w:val="single" w:sz="4" w:space="0" w:color="auto"/>
            </w:tcBorders>
            <w:shd w:val="clear" w:color="auto" w:fill="auto"/>
            <w:noWrap/>
            <w:vAlign w:val="center"/>
            <w:hideMark/>
          </w:tcPr>
          <w:p w:rsidR="000E0498" w:rsidRPr="00D0366A" w:rsidRDefault="000E0498" w:rsidP="000E0498">
            <w:pPr>
              <w:spacing w:after="0" w:line="240" w:lineRule="auto"/>
              <w:jc w:val="center"/>
              <w:rPr>
                <w:rFonts w:eastAsia="Times New Roman" w:cs="Arial"/>
                <w:color w:val="000000"/>
                <w:sz w:val="18"/>
                <w:szCs w:val="18"/>
                <w:lang w:eastAsia="fr-FR"/>
              </w:rPr>
            </w:pPr>
            <w:r w:rsidRPr="00D0366A">
              <w:rPr>
                <w:rFonts w:eastAsia="Times New Roman" w:cs="Arial"/>
                <w:color w:val="000000"/>
                <w:sz w:val="18"/>
                <w:szCs w:val="18"/>
                <w:lang w:eastAsia="fr-FR"/>
              </w:rPr>
              <w:t>39</w:t>
            </w:r>
          </w:p>
        </w:tc>
      </w:tr>
      <w:tr w:rsidR="000E0498" w:rsidRPr="00D0366A" w:rsidTr="00D0366A">
        <w:trPr>
          <w:trHeight w:hRule="exact" w:val="340"/>
        </w:trPr>
        <w:tc>
          <w:tcPr>
            <w:tcW w:w="5000" w:type="pct"/>
            <w:gridSpan w:val="9"/>
            <w:tcBorders>
              <w:top w:val="nil"/>
              <w:left w:val="single" w:sz="4" w:space="0" w:color="auto"/>
              <w:bottom w:val="single" w:sz="4" w:space="0" w:color="auto"/>
              <w:right w:val="single" w:sz="4" w:space="0" w:color="auto"/>
            </w:tcBorders>
            <w:shd w:val="clear" w:color="auto" w:fill="auto"/>
            <w:vAlign w:val="center"/>
          </w:tcPr>
          <w:p w:rsidR="000E0498" w:rsidRPr="00D0366A" w:rsidRDefault="000E0498" w:rsidP="000E0498">
            <w:pPr>
              <w:spacing w:after="0" w:line="240" w:lineRule="auto"/>
              <w:rPr>
                <w:rFonts w:eastAsia="Times New Roman" w:cs="Arial"/>
                <w:color w:val="000000"/>
                <w:sz w:val="20"/>
                <w:szCs w:val="20"/>
                <w:lang w:eastAsia="fr-FR"/>
              </w:rPr>
            </w:pPr>
            <w:r w:rsidRPr="00D0366A">
              <w:rPr>
                <w:rFonts w:eastAsia="Times New Roman" w:cs="Arial"/>
                <w:b/>
                <w:color w:val="000000"/>
                <w:sz w:val="20"/>
                <w:szCs w:val="20"/>
                <w:lang w:eastAsia="fr-FR"/>
              </w:rPr>
              <w:t>Quintile du bien-être</w:t>
            </w:r>
          </w:p>
        </w:tc>
      </w:tr>
      <w:tr w:rsidR="000E0498" w:rsidRPr="00D0366A" w:rsidTr="00D0366A">
        <w:trPr>
          <w:trHeight w:hRule="exact" w:val="340"/>
        </w:trPr>
        <w:tc>
          <w:tcPr>
            <w:tcW w:w="709" w:type="pct"/>
            <w:tcBorders>
              <w:top w:val="nil"/>
              <w:left w:val="single" w:sz="4" w:space="0" w:color="auto"/>
              <w:bottom w:val="single" w:sz="4" w:space="0" w:color="auto"/>
              <w:right w:val="single" w:sz="4" w:space="0" w:color="auto"/>
            </w:tcBorders>
            <w:shd w:val="clear" w:color="auto" w:fill="auto"/>
            <w:vAlign w:val="center"/>
            <w:hideMark/>
          </w:tcPr>
          <w:p w:rsidR="000E0498" w:rsidRPr="00D0366A" w:rsidRDefault="000E0498" w:rsidP="000E0498">
            <w:pPr>
              <w:spacing w:after="0" w:line="240" w:lineRule="auto"/>
              <w:rPr>
                <w:rFonts w:eastAsia="Times New Roman" w:cs="Arial"/>
                <w:color w:val="000000"/>
                <w:sz w:val="20"/>
                <w:szCs w:val="20"/>
                <w:lang w:eastAsia="fr-FR"/>
              </w:rPr>
            </w:pPr>
            <w:r w:rsidRPr="00D0366A">
              <w:rPr>
                <w:rFonts w:eastAsia="Times New Roman" w:cs="Arial"/>
                <w:color w:val="000000"/>
                <w:sz w:val="20"/>
                <w:szCs w:val="20"/>
                <w:lang w:eastAsia="fr-FR"/>
              </w:rPr>
              <w:t>Le plus pauvre</w:t>
            </w:r>
          </w:p>
        </w:tc>
        <w:tc>
          <w:tcPr>
            <w:tcW w:w="557" w:type="pct"/>
            <w:tcBorders>
              <w:top w:val="nil"/>
              <w:left w:val="nil"/>
              <w:bottom w:val="single" w:sz="4" w:space="0" w:color="auto"/>
              <w:right w:val="single" w:sz="4" w:space="0" w:color="auto"/>
            </w:tcBorders>
            <w:shd w:val="clear" w:color="auto" w:fill="auto"/>
            <w:noWrap/>
            <w:vAlign w:val="center"/>
            <w:hideMark/>
          </w:tcPr>
          <w:p w:rsidR="000E0498" w:rsidRPr="00D0366A" w:rsidRDefault="000E0498" w:rsidP="000E0498">
            <w:pPr>
              <w:spacing w:after="0" w:line="240" w:lineRule="auto"/>
              <w:jc w:val="center"/>
              <w:rPr>
                <w:rFonts w:eastAsia="Times New Roman" w:cs="Arial"/>
                <w:color w:val="000000"/>
                <w:sz w:val="18"/>
                <w:szCs w:val="18"/>
                <w:lang w:eastAsia="fr-FR"/>
              </w:rPr>
            </w:pPr>
            <w:r w:rsidRPr="00D0366A">
              <w:rPr>
                <w:rFonts w:eastAsia="Times New Roman" w:cs="Arial"/>
                <w:color w:val="000000"/>
                <w:sz w:val="18"/>
                <w:szCs w:val="18"/>
                <w:lang w:eastAsia="fr-FR"/>
              </w:rPr>
              <w:t>37,5</w:t>
            </w:r>
          </w:p>
        </w:tc>
        <w:tc>
          <w:tcPr>
            <w:tcW w:w="558" w:type="pct"/>
            <w:tcBorders>
              <w:top w:val="nil"/>
              <w:left w:val="nil"/>
              <w:bottom w:val="single" w:sz="4" w:space="0" w:color="auto"/>
              <w:right w:val="single" w:sz="4" w:space="0" w:color="auto"/>
            </w:tcBorders>
            <w:shd w:val="clear" w:color="auto" w:fill="auto"/>
            <w:noWrap/>
            <w:vAlign w:val="center"/>
            <w:hideMark/>
          </w:tcPr>
          <w:p w:rsidR="000E0498" w:rsidRPr="00D0366A" w:rsidRDefault="000E0498" w:rsidP="000E0498">
            <w:pPr>
              <w:spacing w:after="0" w:line="240" w:lineRule="auto"/>
              <w:jc w:val="center"/>
              <w:rPr>
                <w:rFonts w:eastAsia="Times New Roman" w:cs="Arial"/>
                <w:color w:val="000000"/>
                <w:sz w:val="18"/>
                <w:szCs w:val="18"/>
                <w:lang w:eastAsia="fr-FR"/>
              </w:rPr>
            </w:pPr>
            <w:r w:rsidRPr="00D0366A">
              <w:rPr>
                <w:rFonts w:eastAsia="Times New Roman" w:cs="Arial"/>
                <w:color w:val="000000"/>
                <w:sz w:val="18"/>
                <w:szCs w:val="18"/>
                <w:lang w:eastAsia="fr-FR"/>
              </w:rPr>
              <w:t>12,5</w:t>
            </w:r>
          </w:p>
        </w:tc>
        <w:tc>
          <w:tcPr>
            <w:tcW w:w="558" w:type="pct"/>
            <w:tcBorders>
              <w:top w:val="nil"/>
              <w:left w:val="nil"/>
              <w:bottom w:val="single" w:sz="4" w:space="0" w:color="auto"/>
              <w:right w:val="single" w:sz="4" w:space="0" w:color="auto"/>
            </w:tcBorders>
            <w:shd w:val="clear" w:color="auto" w:fill="auto"/>
            <w:noWrap/>
            <w:vAlign w:val="center"/>
            <w:hideMark/>
          </w:tcPr>
          <w:p w:rsidR="000E0498" w:rsidRPr="00D0366A" w:rsidRDefault="000E0498" w:rsidP="000E0498">
            <w:pPr>
              <w:spacing w:after="0" w:line="240" w:lineRule="auto"/>
              <w:jc w:val="center"/>
              <w:rPr>
                <w:rFonts w:eastAsia="Times New Roman" w:cs="Arial"/>
                <w:color w:val="000000"/>
                <w:sz w:val="18"/>
                <w:szCs w:val="18"/>
                <w:lang w:eastAsia="fr-FR"/>
              </w:rPr>
            </w:pPr>
            <w:r w:rsidRPr="00D0366A">
              <w:rPr>
                <w:rFonts w:eastAsia="Times New Roman" w:cs="Arial"/>
                <w:color w:val="000000"/>
                <w:sz w:val="18"/>
                <w:szCs w:val="18"/>
                <w:lang w:eastAsia="fr-FR"/>
              </w:rPr>
              <w:t>12,5</w:t>
            </w:r>
          </w:p>
        </w:tc>
        <w:tc>
          <w:tcPr>
            <w:tcW w:w="558" w:type="pct"/>
            <w:tcBorders>
              <w:top w:val="nil"/>
              <w:left w:val="nil"/>
              <w:bottom w:val="single" w:sz="4" w:space="0" w:color="auto"/>
              <w:right w:val="single" w:sz="4" w:space="0" w:color="auto"/>
            </w:tcBorders>
            <w:shd w:val="clear" w:color="auto" w:fill="auto"/>
            <w:noWrap/>
            <w:vAlign w:val="center"/>
            <w:hideMark/>
          </w:tcPr>
          <w:p w:rsidR="000E0498" w:rsidRPr="00D0366A" w:rsidRDefault="000E0498" w:rsidP="000E0498">
            <w:pPr>
              <w:spacing w:after="0" w:line="240" w:lineRule="auto"/>
              <w:jc w:val="center"/>
              <w:rPr>
                <w:rFonts w:eastAsia="Times New Roman" w:cs="Arial"/>
                <w:color w:val="000000"/>
                <w:sz w:val="18"/>
                <w:szCs w:val="18"/>
                <w:lang w:eastAsia="fr-FR"/>
              </w:rPr>
            </w:pPr>
            <w:r w:rsidRPr="00D0366A">
              <w:rPr>
                <w:rFonts w:eastAsia="Times New Roman" w:cs="Arial"/>
                <w:color w:val="000000"/>
                <w:sz w:val="18"/>
                <w:szCs w:val="18"/>
                <w:lang w:eastAsia="fr-FR"/>
              </w:rPr>
              <w:t>0,0</w:t>
            </w:r>
          </w:p>
        </w:tc>
        <w:tc>
          <w:tcPr>
            <w:tcW w:w="560" w:type="pct"/>
            <w:tcBorders>
              <w:top w:val="nil"/>
              <w:left w:val="nil"/>
              <w:bottom w:val="single" w:sz="4" w:space="0" w:color="auto"/>
              <w:right w:val="single" w:sz="4" w:space="0" w:color="auto"/>
            </w:tcBorders>
            <w:shd w:val="clear" w:color="auto" w:fill="auto"/>
            <w:noWrap/>
            <w:vAlign w:val="center"/>
            <w:hideMark/>
          </w:tcPr>
          <w:p w:rsidR="000E0498" w:rsidRPr="00D0366A" w:rsidRDefault="000E0498" w:rsidP="000E0498">
            <w:pPr>
              <w:spacing w:after="0" w:line="240" w:lineRule="auto"/>
              <w:jc w:val="center"/>
              <w:rPr>
                <w:rFonts w:eastAsia="Times New Roman" w:cs="Arial"/>
                <w:color w:val="000000"/>
                <w:sz w:val="18"/>
                <w:szCs w:val="18"/>
                <w:lang w:eastAsia="fr-FR"/>
              </w:rPr>
            </w:pPr>
            <w:r w:rsidRPr="00D0366A">
              <w:rPr>
                <w:rFonts w:eastAsia="Times New Roman" w:cs="Arial"/>
                <w:color w:val="000000"/>
                <w:sz w:val="18"/>
                <w:szCs w:val="18"/>
                <w:lang w:eastAsia="fr-FR"/>
              </w:rPr>
              <w:t>12,5</w:t>
            </w:r>
          </w:p>
        </w:tc>
        <w:tc>
          <w:tcPr>
            <w:tcW w:w="560" w:type="pct"/>
            <w:tcBorders>
              <w:top w:val="nil"/>
              <w:left w:val="nil"/>
              <w:bottom w:val="single" w:sz="4" w:space="0" w:color="auto"/>
              <w:right w:val="single" w:sz="4" w:space="0" w:color="auto"/>
            </w:tcBorders>
            <w:shd w:val="clear" w:color="auto" w:fill="auto"/>
            <w:noWrap/>
            <w:vAlign w:val="center"/>
            <w:hideMark/>
          </w:tcPr>
          <w:p w:rsidR="000E0498" w:rsidRPr="00D0366A" w:rsidRDefault="000E0498" w:rsidP="000E0498">
            <w:pPr>
              <w:spacing w:after="0" w:line="240" w:lineRule="auto"/>
              <w:jc w:val="center"/>
              <w:rPr>
                <w:rFonts w:eastAsia="Times New Roman" w:cs="Arial"/>
                <w:color w:val="000000"/>
                <w:sz w:val="18"/>
                <w:szCs w:val="18"/>
                <w:lang w:eastAsia="fr-FR"/>
              </w:rPr>
            </w:pPr>
            <w:r w:rsidRPr="00D0366A">
              <w:rPr>
                <w:rFonts w:eastAsia="Times New Roman" w:cs="Arial"/>
                <w:color w:val="000000"/>
                <w:sz w:val="18"/>
                <w:szCs w:val="18"/>
                <w:lang w:eastAsia="fr-FR"/>
              </w:rPr>
              <w:t>25,0</w:t>
            </w:r>
          </w:p>
        </w:tc>
        <w:tc>
          <w:tcPr>
            <w:tcW w:w="561" w:type="pct"/>
            <w:tcBorders>
              <w:top w:val="nil"/>
              <w:left w:val="nil"/>
              <w:bottom w:val="single" w:sz="4" w:space="0" w:color="auto"/>
              <w:right w:val="single" w:sz="4" w:space="0" w:color="auto"/>
            </w:tcBorders>
            <w:shd w:val="clear" w:color="auto" w:fill="auto"/>
            <w:noWrap/>
            <w:vAlign w:val="center"/>
            <w:hideMark/>
          </w:tcPr>
          <w:p w:rsidR="000E0498" w:rsidRPr="00D0366A" w:rsidRDefault="000E0498" w:rsidP="000E0498">
            <w:pPr>
              <w:spacing w:after="0" w:line="240" w:lineRule="auto"/>
              <w:jc w:val="center"/>
              <w:rPr>
                <w:rFonts w:eastAsia="Times New Roman" w:cs="Arial"/>
                <w:color w:val="000000"/>
                <w:sz w:val="18"/>
                <w:szCs w:val="18"/>
                <w:lang w:eastAsia="fr-FR"/>
              </w:rPr>
            </w:pPr>
            <w:r w:rsidRPr="00D0366A">
              <w:rPr>
                <w:rFonts w:eastAsia="Times New Roman" w:cs="Arial"/>
                <w:color w:val="000000"/>
                <w:sz w:val="18"/>
                <w:szCs w:val="18"/>
                <w:lang w:eastAsia="fr-FR"/>
              </w:rPr>
              <w:t>100,0</w:t>
            </w:r>
          </w:p>
        </w:tc>
        <w:tc>
          <w:tcPr>
            <w:tcW w:w="378" w:type="pct"/>
            <w:tcBorders>
              <w:top w:val="nil"/>
              <w:left w:val="nil"/>
              <w:bottom w:val="single" w:sz="4" w:space="0" w:color="auto"/>
              <w:right w:val="single" w:sz="4" w:space="0" w:color="auto"/>
            </w:tcBorders>
            <w:shd w:val="clear" w:color="auto" w:fill="auto"/>
            <w:noWrap/>
            <w:vAlign w:val="center"/>
            <w:hideMark/>
          </w:tcPr>
          <w:p w:rsidR="000E0498" w:rsidRPr="00D0366A" w:rsidRDefault="000E0498" w:rsidP="000E0498">
            <w:pPr>
              <w:spacing w:after="0" w:line="240" w:lineRule="auto"/>
              <w:jc w:val="center"/>
              <w:rPr>
                <w:rFonts w:eastAsia="Times New Roman" w:cs="Arial"/>
                <w:color w:val="000000"/>
                <w:sz w:val="18"/>
                <w:szCs w:val="18"/>
                <w:lang w:eastAsia="fr-FR"/>
              </w:rPr>
            </w:pPr>
            <w:r w:rsidRPr="00D0366A">
              <w:rPr>
                <w:rFonts w:eastAsia="Times New Roman" w:cs="Arial"/>
                <w:color w:val="000000"/>
                <w:sz w:val="18"/>
                <w:szCs w:val="18"/>
                <w:lang w:eastAsia="fr-FR"/>
              </w:rPr>
              <w:t>60</w:t>
            </w:r>
          </w:p>
        </w:tc>
      </w:tr>
      <w:tr w:rsidR="000E0498" w:rsidRPr="00D0366A" w:rsidTr="00D0366A">
        <w:trPr>
          <w:trHeight w:hRule="exact" w:val="340"/>
        </w:trPr>
        <w:tc>
          <w:tcPr>
            <w:tcW w:w="709" w:type="pct"/>
            <w:tcBorders>
              <w:top w:val="nil"/>
              <w:left w:val="single" w:sz="4" w:space="0" w:color="auto"/>
              <w:bottom w:val="single" w:sz="4" w:space="0" w:color="auto"/>
              <w:right w:val="single" w:sz="4" w:space="0" w:color="auto"/>
            </w:tcBorders>
            <w:shd w:val="clear" w:color="auto" w:fill="auto"/>
            <w:vAlign w:val="center"/>
            <w:hideMark/>
          </w:tcPr>
          <w:p w:rsidR="000E0498" w:rsidRPr="00D0366A" w:rsidRDefault="000E0498" w:rsidP="000E0498">
            <w:pPr>
              <w:spacing w:after="0" w:line="240" w:lineRule="auto"/>
              <w:rPr>
                <w:rFonts w:eastAsia="Times New Roman" w:cs="Arial"/>
                <w:color w:val="000000"/>
                <w:sz w:val="20"/>
                <w:szCs w:val="20"/>
                <w:lang w:eastAsia="fr-FR"/>
              </w:rPr>
            </w:pPr>
            <w:r w:rsidRPr="00D0366A">
              <w:rPr>
                <w:rFonts w:eastAsia="Times New Roman" w:cs="Arial"/>
                <w:color w:val="000000"/>
                <w:sz w:val="20"/>
                <w:szCs w:val="20"/>
                <w:lang w:eastAsia="fr-FR"/>
              </w:rPr>
              <w:t>Second</w:t>
            </w:r>
          </w:p>
        </w:tc>
        <w:tc>
          <w:tcPr>
            <w:tcW w:w="557" w:type="pct"/>
            <w:tcBorders>
              <w:top w:val="nil"/>
              <w:left w:val="nil"/>
              <w:bottom w:val="single" w:sz="4" w:space="0" w:color="auto"/>
              <w:right w:val="single" w:sz="4" w:space="0" w:color="auto"/>
            </w:tcBorders>
            <w:shd w:val="clear" w:color="auto" w:fill="auto"/>
            <w:noWrap/>
            <w:vAlign w:val="center"/>
            <w:hideMark/>
          </w:tcPr>
          <w:p w:rsidR="000E0498" w:rsidRPr="00D0366A" w:rsidRDefault="000E0498" w:rsidP="000E0498">
            <w:pPr>
              <w:spacing w:after="0" w:line="240" w:lineRule="auto"/>
              <w:jc w:val="center"/>
              <w:rPr>
                <w:rFonts w:eastAsia="Times New Roman" w:cs="Arial"/>
                <w:color w:val="000000"/>
                <w:sz w:val="18"/>
                <w:szCs w:val="18"/>
                <w:lang w:eastAsia="fr-FR"/>
              </w:rPr>
            </w:pPr>
            <w:r w:rsidRPr="00D0366A">
              <w:rPr>
                <w:rFonts w:eastAsia="Times New Roman" w:cs="Arial"/>
                <w:color w:val="000000"/>
                <w:sz w:val="18"/>
                <w:szCs w:val="18"/>
                <w:lang w:eastAsia="fr-FR"/>
              </w:rPr>
              <w:t>69,2</w:t>
            </w:r>
          </w:p>
        </w:tc>
        <w:tc>
          <w:tcPr>
            <w:tcW w:w="558" w:type="pct"/>
            <w:tcBorders>
              <w:top w:val="nil"/>
              <w:left w:val="nil"/>
              <w:bottom w:val="single" w:sz="4" w:space="0" w:color="auto"/>
              <w:right w:val="single" w:sz="4" w:space="0" w:color="auto"/>
            </w:tcBorders>
            <w:shd w:val="clear" w:color="auto" w:fill="auto"/>
            <w:noWrap/>
            <w:vAlign w:val="center"/>
            <w:hideMark/>
          </w:tcPr>
          <w:p w:rsidR="000E0498" w:rsidRPr="00D0366A" w:rsidRDefault="000E0498" w:rsidP="000E0498">
            <w:pPr>
              <w:spacing w:after="0" w:line="240" w:lineRule="auto"/>
              <w:jc w:val="center"/>
              <w:rPr>
                <w:rFonts w:eastAsia="Times New Roman" w:cs="Arial"/>
                <w:color w:val="000000"/>
                <w:sz w:val="18"/>
                <w:szCs w:val="18"/>
                <w:lang w:eastAsia="fr-FR"/>
              </w:rPr>
            </w:pPr>
            <w:r w:rsidRPr="00D0366A">
              <w:rPr>
                <w:rFonts w:eastAsia="Times New Roman" w:cs="Arial"/>
                <w:color w:val="000000"/>
                <w:sz w:val="18"/>
                <w:szCs w:val="18"/>
                <w:lang w:eastAsia="fr-FR"/>
              </w:rPr>
              <w:t>0,0</w:t>
            </w:r>
          </w:p>
        </w:tc>
        <w:tc>
          <w:tcPr>
            <w:tcW w:w="558" w:type="pct"/>
            <w:tcBorders>
              <w:top w:val="nil"/>
              <w:left w:val="nil"/>
              <w:bottom w:val="single" w:sz="4" w:space="0" w:color="auto"/>
              <w:right w:val="single" w:sz="4" w:space="0" w:color="auto"/>
            </w:tcBorders>
            <w:shd w:val="clear" w:color="auto" w:fill="auto"/>
            <w:noWrap/>
            <w:vAlign w:val="center"/>
            <w:hideMark/>
          </w:tcPr>
          <w:p w:rsidR="000E0498" w:rsidRPr="00D0366A" w:rsidRDefault="000E0498" w:rsidP="000E0498">
            <w:pPr>
              <w:spacing w:after="0" w:line="240" w:lineRule="auto"/>
              <w:jc w:val="center"/>
              <w:rPr>
                <w:rFonts w:eastAsia="Times New Roman" w:cs="Arial"/>
                <w:color w:val="000000"/>
                <w:sz w:val="18"/>
                <w:szCs w:val="18"/>
                <w:lang w:eastAsia="fr-FR"/>
              </w:rPr>
            </w:pPr>
            <w:r w:rsidRPr="00D0366A">
              <w:rPr>
                <w:rFonts w:eastAsia="Times New Roman" w:cs="Arial"/>
                <w:color w:val="000000"/>
                <w:sz w:val="18"/>
                <w:szCs w:val="18"/>
                <w:lang w:eastAsia="fr-FR"/>
              </w:rPr>
              <w:t>0,0</w:t>
            </w:r>
          </w:p>
        </w:tc>
        <w:tc>
          <w:tcPr>
            <w:tcW w:w="558" w:type="pct"/>
            <w:tcBorders>
              <w:top w:val="nil"/>
              <w:left w:val="nil"/>
              <w:bottom w:val="single" w:sz="4" w:space="0" w:color="auto"/>
              <w:right w:val="single" w:sz="4" w:space="0" w:color="auto"/>
            </w:tcBorders>
            <w:shd w:val="clear" w:color="auto" w:fill="auto"/>
            <w:noWrap/>
            <w:vAlign w:val="center"/>
            <w:hideMark/>
          </w:tcPr>
          <w:p w:rsidR="000E0498" w:rsidRPr="00D0366A" w:rsidRDefault="000E0498" w:rsidP="000E0498">
            <w:pPr>
              <w:spacing w:after="0" w:line="240" w:lineRule="auto"/>
              <w:jc w:val="center"/>
              <w:rPr>
                <w:rFonts w:eastAsia="Times New Roman" w:cs="Arial"/>
                <w:color w:val="000000"/>
                <w:sz w:val="18"/>
                <w:szCs w:val="18"/>
                <w:lang w:eastAsia="fr-FR"/>
              </w:rPr>
            </w:pPr>
            <w:r w:rsidRPr="00D0366A">
              <w:rPr>
                <w:rFonts w:eastAsia="Times New Roman" w:cs="Arial"/>
                <w:color w:val="000000"/>
                <w:sz w:val="18"/>
                <w:szCs w:val="18"/>
                <w:lang w:eastAsia="fr-FR"/>
              </w:rPr>
              <w:t>0,0</w:t>
            </w:r>
          </w:p>
        </w:tc>
        <w:tc>
          <w:tcPr>
            <w:tcW w:w="560" w:type="pct"/>
            <w:tcBorders>
              <w:top w:val="nil"/>
              <w:left w:val="nil"/>
              <w:bottom w:val="single" w:sz="4" w:space="0" w:color="auto"/>
              <w:right w:val="single" w:sz="4" w:space="0" w:color="auto"/>
            </w:tcBorders>
            <w:shd w:val="clear" w:color="auto" w:fill="auto"/>
            <w:noWrap/>
            <w:vAlign w:val="center"/>
            <w:hideMark/>
          </w:tcPr>
          <w:p w:rsidR="000E0498" w:rsidRPr="00D0366A" w:rsidRDefault="000E0498" w:rsidP="000E0498">
            <w:pPr>
              <w:spacing w:after="0" w:line="240" w:lineRule="auto"/>
              <w:jc w:val="center"/>
              <w:rPr>
                <w:rFonts w:eastAsia="Times New Roman" w:cs="Arial"/>
                <w:color w:val="000000"/>
                <w:sz w:val="18"/>
                <w:szCs w:val="18"/>
                <w:lang w:eastAsia="fr-FR"/>
              </w:rPr>
            </w:pPr>
            <w:r w:rsidRPr="00D0366A">
              <w:rPr>
                <w:rFonts w:eastAsia="Times New Roman" w:cs="Arial"/>
                <w:color w:val="000000"/>
                <w:sz w:val="18"/>
                <w:szCs w:val="18"/>
                <w:lang w:eastAsia="fr-FR"/>
              </w:rPr>
              <w:t>0,0</w:t>
            </w:r>
          </w:p>
        </w:tc>
        <w:tc>
          <w:tcPr>
            <w:tcW w:w="560" w:type="pct"/>
            <w:tcBorders>
              <w:top w:val="nil"/>
              <w:left w:val="nil"/>
              <w:bottom w:val="single" w:sz="4" w:space="0" w:color="auto"/>
              <w:right w:val="single" w:sz="4" w:space="0" w:color="auto"/>
            </w:tcBorders>
            <w:shd w:val="clear" w:color="auto" w:fill="auto"/>
            <w:noWrap/>
            <w:vAlign w:val="center"/>
            <w:hideMark/>
          </w:tcPr>
          <w:p w:rsidR="000E0498" w:rsidRPr="00D0366A" w:rsidRDefault="000E0498" w:rsidP="000E0498">
            <w:pPr>
              <w:spacing w:after="0" w:line="240" w:lineRule="auto"/>
              <w:jc w:val="center"/>
              <w:rPr>
                <w:rFonts w:eastAsia="Times New Roman" w:cs="Arial"/>
                <w:color w:val="000000"/>
                <w:sz w:val="18"/>
                <w:szCs w:val="18"/>
                <w:lang w:eastAsia="fr-FR"/>
              </w:rPr>
            </w:pPr>
            <w:r w:rsidRPr="00D0366A">
              <w:rPr>
                <w:rFonts w:eastAsia="Times New Roman" w:cs="Arial"/>
                <w:color w:val="000000"/>
                <w:sz w:val="18"/>
                <w:szCs w:val="18"/>
                <w:lang w:eastAsia="fr-FR"/>
              </w:rPr>
              <w:t>30,8</w:t>
            </w:r>
          </w:p>
        </w:tc>
        <w:tc>
          <w:tcPr>
            <w:tcW w:w="561" w:type="pct"/>
            <w:tcBorders>
              <w:top w:val="nil"/>
              <w:left w:val="nil"/>
              <w:bottom w:val="single" w:sz="4" w:space="0" w:color="auto"/>
              <w:right w:val="single" w:sz="4" w:space="0" w:color="auto"/>
            </w:tcBorders>
            <w:shd w:val="clear" w:color="auto" w:fill="auto"/>
            <w:noWrap/>
            <w:vAlign w:val="center"/>
            <w:hideMark/>
          </w:tcPr>
          <w:p w:rsidR="000E0498" w:rsidRPr="00D0366A" w:rsidRDefault="000E0498" w:rsidP="000E0498">
            <w:pPr>
              <w:spacing w:after="0" w:line="240" w:lineRule="auto"/>
              <w:jc w:val="center"/>
              <w:rPr>
                <w:rFonts w:eastAsia="Times New Roman" w:cs="Arial"/>
                <w:color w:val="000000"/>
                <w:sz w:val="18"/>
                <w:szCs w:val="18"/>
                <w:lang w:eastAsia="fr-FR"/>
              </w:rPr>
            </w:pPr>
            <w:r w:rsidRPr="00D0366A">
              <w:rPr>
                <w:rFonts w:eastAsia="Times New Roman" w:cs="Arial"/>
                <w:color w:val="000000"/>
                <w:sz w:val="18"/>
                <w:szCs w:val="18"/>
                <w:lang w:eastAsia="fr-FR"/>
              </w:rPr>
              <w:t>100,0</w:t>
            </w:r>
          </w:p>
        </w:tc>
        <w:tc>
          <w:tcPr>
            <w:tcW w:w="378" w:type="pct"/>
            <w:tcBorders>
              <w:top w:val="nil"/>
              <w:left w:val="nil"/>
              <w:bottom w:val="single" w:sz="4" w:space="0" w:color="auto"/>
              <w:right w:val="single" w:sz="4" w:space="0" w:color="auto"/>
            </w:tcBorders>
            <w:shd w:val="clear" w:color="auto" w:fill="auto"/>
            <w:noWrap/>
            <w:vAlign w:val="center"/>
            <w:hideMark/>
          </w:tcPr>
          <w:p w:rsidR="000E0498" w:rsidRPr="00D0366A" w:rsidRDefault="000E0498" w:rsidP="000E0498">
            <w:pPr>
              <w:spacing w:after="0" w:line="240" w:lineRule="auto"/>
              <w:jc w:val="center"/>
              <w:rPr>
                <w:rFonts w:eastAsia="Times New Roman" w:cs="Arial"/>
                <w:color w:val="000000"/>
                <w:sz w:val="18"/>
                <w:szCs w:val="18"/>
                <w:lang w:eastAsia="fr-FR"/>
              </w:rPr>
            </w:pPr>
            <w:r w:rsidRPr="00D0366A">
              <w:rPr>
                <w:rFonts w:eastAsia="Times New Roman" w:cs="Arial"/>
                <w:color w:val="000000"/>
                <w:sz w:val="18"/>
                <w:szCs w:val="18"/>
                <w:lang w:eastAsia="fr-FR"/>
              </w:rPr>
              <w:t>60</w:t>
            </w:r>
          </w:p>
        </w:tc>
      </w:tr>
      <w:tr w:rsidR="000E0498" w:rsidRPr="00D0366A" w:rsidTr="00D0366A">
        <w:trPr>
          <w:trHeight w:hRule="exact" w:val="340"/>
        </w:trPr>
        <w:tc>
          <w:tcPr>
            <w:tcW w:w="709" w:type="pct"/>
            <w:tcBorders>
              <w:top w:val="nil"/>
              <w:left w:val="single" w:sz="4" w:space="0" w:color="auto"/>
              <w:bottom w:val="single" w:sz="4" w:space="0" w:color="auto"/>
              <w:right w:val="single" w:sz="4" w:space="0" w:color="auto"/>
            </w:tcBorders>
            <w:shd w:val="clear" w:color="auto" w:fill="auto"/>
            <w:vAlign w:val="center"/>
            <w:hideMark/>
          </w:tcPr>
          <w:p w:rsidR="000E0498" w:rsidRPr="00D0366A" w:rsidRDefault="000E0498" w:rsidP="000E0498">
            <w:pPr>
              <w:spacing w:after="0" w:line="240" w:lineRule="auto"/>
              <w:rPr>
                <w:rFonts w:eastAsia="Times New Roman" w:cs="Arial"/>
                <w:color w:val="000000"/>
                <w:sz w:val="20"/>
                <w:szCs w:val="20"/>
                <w:lang w:eastAsia="fr-FR"/>
              </w:rPr>
            </w:pPr>
            <w:r w:rsidRPr="00D0366A">
              <w:rPr>
                <w:rFonts w:eastAsia="Times New Roman" w:cs="Arial"/>
                <w:color w:val="000000"/>
                <w:sz w:val="20"/>
                <w:szCs w:val="20"/>
                <w:lang w:eastAsia="fr-FR"/>
              </w:rPr>
              <w:t>Moyen</w:t>
            </w:r>
          </w:p>
        </w:tc>
        <w:tc>
          <w:tcPr>
            <w:tcW w:w="557" w:type="pct"/>
            <w:tcBorders>
              <w:top w:val="nil"/>
              <w:left w:val="nil"/>
              <w:bottom w:val="single" w:sz="4" w:space="0" w:color="auto"/>
              <w:right w:val="single" w:sz="4" w:space="0" w:color="auto"/>
            </w:tcBorders>
            <w:shd w:val="clear" w:color="auto" w:fill="auto"/>
            <w:noWrap/>
            <w:vAlign w:val="center"/>
            <w:hideMark/>
          </w:tcPr>
          <w:p w:rsidR="000E0498" w:rsidRPr="00D0366A" w:rsidRDefault="000E0498" w:rsidP="000E0498">
            <w:pPr>
              <w:spacing w:after="0" w:line="240" w:lineRule="auto"/>
              <w:jc w:val="center"/>
              <w:rPr>
                <w:rFonts w:eastAsia="Times New Roman" w:cs="Arial"/>
                <w:color w:val="000000"/>
                <w:sz w:val="18"/>
                <w:szCs w:val="18"/>
                <w:lang w:eastAsia="fr-FR"/>
              </w:rPr>
            </w:pPr>
            <w:r w:rsidRPr="00D0366A">
              <w:rPr>
                <w:rFonts w:eastAsia="Times New Roman" w:cs="Arial"/>
                <w:color w:val="000000"/>
                <w:sz w:val="18"/>
                <w:szCs w:val="18"/>
                <w:lang w:eastAsia="fr-FR"/>
              </w:rPr>
              <w:t>66,7</w:t>
            </w:r>
          </w:p>
        </w:tc>
        <w:tc>
          <w:tcPr>
            <w:tcW w:w="558" w:type="pct"/>
            <w:tcBorders>
              <w:top w:val="nil"/>
              <w:left w:val="nil"/>
              <w:bottom w:val="single" w:sz="4" w:space="0" w:color="auto"/>
              <w:right w:val="single" w:sz="4" w:space="0" w:color="auto"/>
            </w:tcBorders>
            <w:shd w:val="clear" w:color="auto" w:fill="auto"/>
            <w:noWrap/>
            <w:vAlign w:val="center"/>
            <w:hideMark/>
          </w:tcPr>
          <w:p w:rsidR="000E0498" w:rsidRPr="00D0366A" w:rsidRDefault="000E0498" w:rsidP="000E0498">
            <w:pPr>
              <w:spacing w:after="0" w:line="240" w:lineRule="auto"/>
              <w:jc w:val="center"/>
              <w:rPr>
                <w:rFonts w:eastAsia="Times New Roman" w:cs="Arial"/>
                <w:color w:val="000000"/>
                <w:sz w:val="18"/>
                <w:szCs w:val="18"/>
                <w:lang w:eastAsia="fr-FR"/>
              </w:rPr>
            </w:pPr>
            <w:r w:rsidRPr="00D0366A">
              <w:rPr>
                <w:rFonts w:eastAsia="Times New Roman" w:cs="Arial"/>
                <w:color w:val="000000"/>
                <w:sz w:val="18"/>
                <w:szCs w:val="18"/>
                <w:lang w:eastAsia="fr-FR"/>
              </w:rPr>
              <w:t>0,0</w:t>
            </w:r>
          </w:p>
        </w:tc>
        <w:tc>
          <w:tcPr>
            <w:tcW w:w="558" w:type="pct"/>
            <w:tcBorders>
              <w:top w:val="nil"/>
              <w:left w:val="nil"/>
              <w:bottom w:val="single" w:sz="4" w:space="0" w:color="auto"/>
              <w:right w:val="single" w:sz="4" w:space="0" w:color="auto"/>
            </w:tcBorders>
            <w:shd w:val="clear" w:color="auto" w:fill="auto"/>
            <w:noWrap/>
            <w:vAlign w:val="center"/>
            <w:hideMark/>
          </w:tcPr>
          <w:p w:rsidR="000E0498" w:rsidRPr="00D0366A" w:rsidRDefault="000E0498" w:rsidP="000E0498">
            <w:pPr>
              <w:spacing w:after="0" w:line="240" w:lineRule="auto"/>
              <w:jc w:val="center"/>
              <w:rPr>
                <w:rFonts w:eastAsia="Times New Roman" w:cs="Arial"/>
                <w:color w:val="000000"/>
                <w:sz w:val="18"/>
                <w:szCs w:val="18"/>
                <w:lang w:eastAsia="fr-FR"/>
              </w:rPr>
            </w:pPr>
            <w:r w:rsidRPr="00D0366A">
              <w:rPr>
                <w:rFonts w:eastAsia="Times New Roman" w:cs="Arial"/>
                <w:color w:val="000000"/>
                <w:sz w:val="18"/>
                <w:szCs w:val="18"/>
                <w:lang w:eastAsia="fr-FR"/>
              </w:rPr>
              <w:t>33,3</w:t>
            </w:r>
          </w:p>
        </w:tc>
        <w:tc>
          <w:tcPr>
            <w:tcW w:w="558" w:type="pct"/>
            <w:tcBorders>
              <w:top w:val="nil"/>
              <w:left w:val="nil"/>
              <w:bottom w:val="single" w:sz="4" w:space="0" w:color="auto"/>
              <w:right w:val="single" w:sz="4" w:space="0" w:color="auto"/>
            </w:tcBorders>
            <w:shd w:val="clear" w:color="auto" w:fill="auto"/>
            <w:noWrap/>
            <w:vAlign w:val="center"/>
            <w:hideMark/>
          </w:tcPr>
          <w:p w:rsidR="000E0498" w:rsidRPr="00D0366A" w:rsidRDefault="000E0498" w:rsidP="000E0498">
            <w:pPr>
              <w:spacing w:after="0" w:line="240" w:lineRule="auto"/>
              <w:jc w:val="center"/>
              <w:rPr>
                <w:rFonts w:eastAsia="Times New Roman" w:cs="Arial"/>
                <w:color w:val="000000"/>
                <w:sz w:val="18"/>
                <w:szCs w:val="18"/>
                <w:lang w:eastAsia="fr-FR"/>
              </w:rPr>
            </w:pPr>
            <w:r w:rsidRPr="00D0366A">
              <w:rPr>
                <w:rFonts w:eastAsia="Times New Roman" w:cs="Arial"/>
                <w:color w:val="000000"/>
                <w:sz w:val="18"/>
                <w:szCs w:val="18"/>
                <w:lang w:eastAsia="fr-FR"/>
              </w:rPr>
              <w:t>0,0</w:t>
            </w:r>
          </w:p>
        </w:tc>
        <w:tc>
          <w:tcPr>
            <w:tcW w:w="560" w:type="pct"/>
            <w:tcBorders>
              <w:top w:val="nil"/>
              <w:left w:val="nil"/>
              <w:bottom w:val="single" w:sz="4" w:space="0" w:color="auto"/>
              <w:right w:val="single" w:sz="4" w:space="0" w:color="auto"/>
            </w:tcBorders>
            <w:shd w:val="clear" w:color="auto" w:fill="auto"/>
            <w:noWrap/>
            <w:vAlign w:val="center"/>
            <w:hideMark/>
          </w:tcPr>
          <w:p w:rsidR="000E0498" w:rsidRPr="00D0366A" w:rsidRDefault="000E0498" w:rsidP="000E0498">
            <w:pPr>
              <w:spacing w:after="0" w:line="240" w:lineRule="auto"/>
              <w:jc w:val="center"/>
              <w:rPr>
                <w:rFonts w:eastAsia="Times New Roman" w:cs="Arial"/>
                <w:color w:val="000000"/>
                <w:sz w:val="18"/>
                <w:szCs w:val="18"/>
                <w:lang w:eastAsia="fr-FR"/>
              </w:rPr>
            </w:pPr>
            <w:r w:rsidRPr="00D0366A">
              <w:rPr>
                <w:rFonts w:eastAsia="Times New Roman" w:cs="Arial"/>
                <w:color w:val="000000"/>
                <w:sz w:val="18"/>
                <w:szCs w:val="18"/>
                <w:lang w:eastAsia="fr-FR"/>
              </w:rPr>
              <w:t>0,0</w:t>
            </w:r>
          </w:p>
        </w:tc>
        <w:tc>
          <w:tcPr>
            <w:tcW w:w="560" w:type="pct"/>
            <w:tcBorders>
              <w:top w:val="nil"/>
              <w:left w:val="nil"/>
              <w:bottom w:val="single" w:sz="4" w:space="0" w:color="auto"/>
              <w:right w:val="single" w:sz="4" w:space="0" w:color="auto"/>
            </w:tcBorders>
            <w:shd w:val="clear" w:color="auto" w:fill="auto"/>
            <w:noWrap/>
            <w:vAlign w:val="center"/>
            <w:hideMark/>
          </w:tcPr>
          <w:p w:rsidR="000E0498" w:rsidRPr="00D0366A" w:rsidRDefault="000E0498" w:rsidP="000E0498">
            <w:pPr>
              <w:spacing w:after="0" w:line="240" w:lineRule="auto"/>
              <w:jc w:val="center"/>
              <w:rPr>
                <w:rFonts w:eastAsia="Times New Roman" w:cs="Arial"/>
                <w:color w:val="000000"/>
                <w:sz w:val="18"/>
                <w:szCs w:val="18"/>
                <w:lang w:eastAsia="fr-FR"/>
              </w:rPr>
            </w:pPr>
            <w:r w:rsidRPr="00D0366A">
              <w:rPr>
                <w:rFonts w:eastAsia="Times New Roman" w:cs="Arial"/>
                <w:color w:val="000000"/>
                <w:sz w:val="18"/>
                <w:szCs w:val="18"/>
                <w:lang w:eastAsia="fr-FR"/>
              </w:rPr>
              <w:t>0,0</w:t>
            </w:r>
          </w:p>
        </w:tc>
        <w:tc>
          <w:tcPr>
            <w:tcW w:w="561" w:type="pct"/>
            <w:tcBorders>
              <w:top w:val="nil"/>
              <w:left w:val="nil"/>
              <w:bottom w:val="single" w:sz="4" w:space="0" w:color="auto"/>
              <w:right w:val="single" w:sz="4" w:space="0" w:color="auto"/>
            </w:tcBorders>
            <w:shd w:val="clear" w:color="auto" w:fill="auto"/>
            <w:noWrap/>
            <w:vAlign w:val="center"/>
            <w:hideMark/>
          </w:tcPr>
          <w:p w:rsidR="000E0498" w:rsidRPr="00D0366A" w:rsidRDefault="000E0498" w:rsidP="000E0498">
            <w:pPr>
              <w:spacing w:after="0" w:line="240" w:lineRule="auto"/>
              <w:jc w:val="center"/>
              <w:rPr>
                <w:rFonts w:eastAsia="Times New Roman" w:cs="Arial"/>
                <w:color w:val="000000"/>
                <w:sz w:val="18"/>
                <w:szCs w:val="18"/>
                <w:lang w:eastAsia="fr-FR"/>
              </w:rPr>
            </w:pPr>
            <w:r w:rsidRPr="00D0366A">
              <w:rPr>
                <w:rFonts w:eastAsia="Times New Roman" w:cs="Arial"/>
                <w:color w:val="000000"/>
                <w:sz w:val="18"/>
                <w:szCs w:val="18"/>
                <w:lang w:eastAsia="fr-FR"/>
              </w:rPr>
              <w:t>100,0</w:t>
            </w:r>
          </w:p>
        </w:tc>
        <w:tc>
          <w:tcPr>
            <w:tcW w:w="378" w:type="pct"/>
            <w:tcBorders>
              <w:top w:val="nil"/>
              <w:left w:val="nil"/>
              <w:bottom w:val="single" w:sz="4" w:space="0" w:color="auto"/>
              <w:right w:val="single" w:sz="4" w:space="0" w:color="auto"/>
            </w:tcBorders>
            <w:shd w:val="clear" w:color="auto" w:fill="auto"/>
            <w:noWrap/>
            <w:vAlign w:val="center"/>
            <w:hideMark/>
          </w:tcPr>
          <w:p w:rsidR="000E0498" w:rsidRPr="00D0366A" w:rsidRDefault="000E0498" w:rsidP="000E0498">
            <w:pPr>
              <w:spacing w:after="0" w:line="240" w:lineRule="auto"/>
              <w:jc w:val="center"/>
              <w:rPr>
                <w:rFonts w:eastAsia="Times New Roman" w:cs="Arial"/>
                <w:color w:val="000000"/>
                <w:sz w:val="18"/>
                <w:szCs w:val="18"/>
                <w:lang w:eastAsia="fr-FR"/>
              </w:rPr>
            </w:pPr>
            <w:r w:rsidRPr="00D0366A">
              <w:rPr>
                <w:rFonts w:eastAsia="Times New Roman" w:cs="Arial"/>
                <w:color w:val="000000"/>
                <w:sz w:val="18"/>
                <w:szCs w:val="18"/>
                <w:lang w:eastAsia="fr-FR"/>
              </w:rPr>
              <w:t>60</w:t>
            </w:r>
          </w:p>
        </w:tc>
      </w:tr>
      <w:tr w:rsidR="000E0498" w:rsidRPr="00D0366A" w:rsidTr="00D0366A">
        <w:trPr>
          <w:trHeight w:hRule="exact" w:val="340"/>
        </w:trPr>
        <w:tc>
          <w:tcPr>
            <w:tcW w:w="709" w:type="pct"/>
            <w:tcBorders>
              <w:top w:val="nil"/>
              <w:left w:val="single" w:sz="4" w:space="0" w:color="auto"/>
              <w:bottom w:val="single" w:sz="4" w:space="0" w:color="auto"/>
              <w:right w:val="single" w:sz="4" w:space="0" w:color="auto"/>
            </w:tcBorders>
            <w:shd w:val="clear" w:color="auto" w:fill="auto"/>
            <w:vAlign w:val="center"/>
            <w:hideMark/>
          </w:tcPr>
          <w:p w:rsidR="000E0498" w:rsidRPr="00D0366A" w:rsidRDefault="000E0498" w:rsidP="000E0498">
            <w:pPr>
              <w:spacing w:after="0" w:line="240" w:lineRule="auto"/>
              <w:rPr>
                <w:rFonts w:eastAsia="Times New Roman" w:cs="Arial"/>
                <w:color w:val="000000"/>
                <w:sz w:val="20"/>
                <w:szCs w:val="20"/>
                <w:lang w:eastAsia="fr-FR"/>
              </w:rPr>
            </w:pPr>
            <w:r w:rsidRPr="00D0366A">
              <w:rPr>
                <w:rFonts w:eastAsia="Times New Roman" w:cs="Arial"/>
                <w:color w:val="000000"/>
                <w:sz w:val="20"/>
                <w:szCs w:val="20"/>
                <w:lang w:eastAsia="fr-FR"/>
              </w:rPr>
              <w:t>Quatrième</w:t>
            </w:r>
          </w:p>
        </w:tc>
        <w:tc>
          <w:tcPr>
            <w:tcW w:w="557" w:type="pct"/>
            <w:tcBorders>
              <w:top w:val="nil"/>
              <w:left w:val="nil"/>
              <w:bottom w:val="single" w:sz="4" w:space="0" w:color="auto"/>
              <w:right w:val="single" w:sz="4" w:space="0" w:color="auto"/>
            </w:tcBorders>
            <w:shd w:val="clear" w:color="auto" w:fill="auto"/>
            <w:noWrap/>
            <w:vAlign w:val="center"/>
            <w:hideMark/>
          </w:tcPr>
          <w:p w:rsidR="000E0498" w:rsidRPr="00D0366A" w:rsidRDefault="000E0498" w:rsidP="000E0498">
            <w:pPr>
              <w:spacing w:after="0" w:line="240" w:lineRule="auto"/>
              <w:jc w:val="center"/>
              <w:rPr>
                <w:rFonts w:eastAsia="Times New Roman" w:cs="Arial"/>
                <w:color w:val="000000"/>
                <w:sz w:val="18"/>
                <w:szCs w:val="18"/>
                <w:lang w:eastAsia="fr-FR"/>
              </w:rPr>
            </w:pPr>
            <w:r w:rsidRPr="00D0366A">
              <w:rPr>
                <w:rFonts w:eastAsia="Times New Roman" w:cs="Arial"/>
                <w:color w:val="000000"/>
                <w:sz w:val="18"/>
                <w:szCs w:val="18"/>
                <w:lang w:eastAsia="fr-FR"/>
              </w:rPr>
              <w:t>42,9</w:t>
            </w:r>
          </w:p>
        </w:tc>
        <w:tc>
          <w:tcPr>
            <w:tcW w:w="558" w:type="pct"/>
            <w:tcBorders>
              <w:top w:val="nil"/>
              <w:left w:val="nil"/>
              <w:bottom w:val="single" w:sz="4" w:space="0" w:color="auto"/>
              <w:right w:val="single" w:sz="4" w:space="0" w:color="auto"/>
            </w:tcBorders>
            <w:shd w:val="clear" w:color="auto" w:fill="auto"/>
            <w:noWrap/>
            <w:vAlign w:val="center"/>
            <w:hideMark/>
          </w:tcPr>
          <w:p w:rsidR="000E0498" w:rsidRPr="00D0366A" w:rsidRDefault="000E0498" w:rsidP="000E0498">
            <w:pPr>
              <w:spacing w:after="0" w:line="240" w:lineRule="auto"/>
              <w:jc w:val="center"/>
              <w:rPr>
                <w:rFonts w:eastAsia="Times New Roman" w:cs="Arial"/>
                <w:color w:val="000000"/>
                <w:sz w:val="18"/>
                <w:szCs w:val="18"/>
                <w:lang w:eastAsia="fr-FR"/>
              </w:rPr>
            </w:pPr>
            <w:r w:rsidRPr="00D0366A">
              <w:rPr>
                <w:rFonts w:eastAsia="Times New Roman" w:cs="Arial"/>
                <w:color w:val="000000"/>
                <w:sz w:val="18"/>
                <w:szCs w:val="18"/>
                <w:lang w:eastAsia="fr-FR"/>
              </w:rPr>
              <w:t>14,3</w:t>
            </w:r>
          </w:p>
        </w:tc>
        <w:tc>
          <w:tcPr>
            <w:tcW w:w="558" w:type="pct"/>
            <w:tcBorders>
              <w:top w:val="nil"/>
              <w:left w:val="nil"/>
              <w:bottom w:val="single" w:sz="4" w:space="0" w:color="auto"/>
              <w:right w:val="single" w:sz="4" w:space="0" w:color="auto"/>
            </w:tcBorders>
            <w:shd w:val="clear" w:color="auto" w:fill="auto"/>
            <w:noWrap/>
            <w:vAlign w:val="center"/>
            <w:hideMark/>
          </w:tcPr>
          <w:p w:rsidR="000E0498" w:rsidRPr="00D0366A" w:rsidRDefault="000E0498" w:rsidP="000E0498">
            <w:pPr>
              <w:spacing w:after="0" w:line="240" w:lineRule="auto"/>
              <w:jc w:val="center"/>
              <w:rPr>
                <w:rFonts w:eastAsia="Times New Roman" w:cs="Arial"/>
                <w:color w:val="000000"/>
                <w:sz w:val="18"/>
                <w:szCs w:val="18"/>
                <w:lang w:eastAsia="fr-FR"/>
              </w:rPr>
            </w:pPr>
            <w:r w:rsidRPr="00D0366A">
              <w:rPr>
                <w:rFonts w:eastAsia="Times New Roman" w:cs="Arial"/>
                <w:color w:val="000000"/>
                <w:sz w:val="18"/>
                <w:szCs w:val="18"/>
                <w:lang w:eastAsia="fr-FR"/>
              </w:rPr>
              <w:t>14,3</w:t>
            </w:r>
          </w:p>
        </w:tc>
        <w:tc>
          <w:tcPr>
            <w:tcW w:w="558" w:type="pct"/>
            <w:tcBorders>
              <w:top w:val="nil"/>
              <w:left w:val="nil"/>
              <w:bottom w:val="single" w:sz="4" w:space="0" w:color="auto"/>
              <w:right w:val="single" w:sz="4" w:space="0" w:color="auto"/>
            </w:tcBorders>
            <w:shd w:val="clear" w:color="auto" w:fill="auto"/>
            <w:noWrap/>
            <w:vAlign w:val="center"/>
            <w:hideMark/>
          </w:tcPr>
          <w:p w:rsidR="000E0498" w:rsidRPr="00D0366A" w:rsidRDefault="000E0498" w:rsidP="000E0498">
            <w:pPr>
              <w:spacing w:after="0" w:line="240" w:lineRule="auto"/>
              <w:jc w:val="center"/>
              <w:rPr>
                <w:rFonts w:eastAsia="Times New Roman" w:cs="Arial"/>
                <w:color w:val="000000"/>
                <w:sz w:val="18"/>
                <w:szCs w:val="18"/>
                <w:lang w:eastAsia="fr-FR"/>
              </w:rPr>
            </w:pPr>
            <w:r w:rsidRPr="00D0366A">
              <w:rPr>
                <w:rFonts w:eastAsia="Times New Roman" w:cs="Arial"/>
                <w:color w:val="000000"/>
                <w:sz w:val="18"/>
                <w:szCs w:val="18"/>
                <w:lang w:eastAsia="fr-FR"/>
              </w:rPr>
              <w:t>14,3</w:t>
            </w:r>
          </w:p>
        </w:tc>
        <w:tc>
          <w:tcPr>
            <w:tcW w:w="560" w:type="pct"/>
            <w:tcBorders>
              <w:top w:val="nil"/>
              <w:left w:val="nil"/>
              <w:bottom w:val="single" w:sz="4" w:space="0" w:color="auto"/>
              <w:right w:val="single" w:sz="4" w:space="0" w:color="auto"/>
            </w:tcBorders>
            <w:shd w:val="clear" w:color="auto" w:fill="auto"/>
            <w:noWrap/>
            <w:vAlign w:val="center"/>
            <w:hideMark/>
          </w:tcPr>
          <w:p w:rsidR="000E0498" w:rsidRPr="00D0366A" w:rsidRDefault="000E0498" w:rsidP="000E0498">
            <w:pPr>
              <w:spacing w:after="0" w:line="240" w:lineRule="auto"/>
              <w:jc w:val="center"/>
              <w:rPr>
                <w:rFonts w:eastAsia="Times New Roman" w:cs="Arial"/>
                <w:color w:val="000000"/>
                <w:sz w:val="18"/>
                <w:szCs w:val="18"/>
                <w:lang w:eastAsia="fr-FR"/>
              </w:rPr>
            </w:pPr>
            <w:r w:rsidRPr="00D0366A">
              <w:rPr>
                <w:rFonts w:eastAsia="Times New Roman" w:cs="Arial"/>
                <w:color w:val="000000"/>
                <w:sz w:val="18"/>
                <w:szCs w:val="18"/>
                <w:lang w:eastAsia="fr-FR"/>
              </w:rPr>
              <w:t>14,3</w:t>
            </w:r>
          </w:p>
        </w:tc>
        <w:tc>
          <w:tcPr>
            <w:tcW w:w="560" w:type="pct"/>
            <w:tcBorders>
              <w:top w:val="nil"/>
              <w:left w:val="nil"/>
              <w:bottom w:val="single" w:sz="4" w:space="0" w:color="auto"/>
              <w:right w:val="single" w:sz="4" w:space="0" w:color="auto"/>
            </w:tcBorders>
            <w:shd w:val="clear" w:color="auto" w:fill="auto"/>
            <w:noWrap/>
            <w:vAlign w:val="center"/>
            <w:hideMark/>
          </w:tcPr>
          <w:p w:rsidR="000E0498" w:rsidRPr="00D0366A" w:rsidRDefault="000E0498" w:rsidP="000E0498">
            <w:pPr>
              <w:spacing w:after="0" w:line="240" w:lineRule="auto"/>
              <w:jc w:val="center"/>
              <w:rPr>
                <w:rFonts w:eastAsia="Times New Roman" w:cs="Arial"/>
                <w:color w:val="000000"/>
                <w:sz w:val="18"/>
                <w:szCs w:val="18"/>
                <w:lang w:eastAsia="fr-FR"/>
              </w:rPr>
            </w:pPr>
            <w:r w:rsidRPr="00D0366A">
              <w:rPr>
                <w:rFonts w:eastAsia="Times New Roman" w:cs="Arial"/>
                <w:color w:val="000000"/>
                <w:sz w:val="18"/>
                <w:szCs w:val="18"/>
                <w:lang w:eastAsia="fr-FR"/>
              </w:rPr>
              <w:t>0,0</w:t>
            </w:r>
          </w:p>
        </w:tc>
        <w:tc>
          <w:tcPr>
            <w:tcW w:w="561" w:type="pct"/>
            <w:tcBorders>
              <w:top w:val="nil"/>
              <w:left w:val="nil"/>
              <w:bottom w:val="single" w:sz="4" w:space="0" w:color="auto"/>
              <w:right w:val="single" w:sz="4" w:space="0" w:color="auto"/>
            </w:tcBorders>
            <w:shd w:val="clear" w:color="auto" w:fill="auto"/>
            <w:noWrap/>
            <w:vAlign w:val="center"/>
            <w:hideMark/>
          </w:tcPr>
          <w:p w:rsidR="000E0498" w:rsidRPr="00D0366A" w:rsidRDefault="000E0498" w:rsidP="000E0498">
            <w:pPr>
              <w:spacing w:after="0" w:line="240" w:lineRule="auto"/>
              <w:jc w:val="center"/>
              <w:rPr>
                <w:rFonts w:eastAsia="Times New Roman" w:cs="Arial"/>
                <w:color w:val="000000"/>
                <w:sz w:val="18"/>
                <w:szCs w:val="18"/>
                <w:lang w:eastAsia="fr-FR"/>
              </w:rPr>
            </w:pPr>
            <w:r w:rsidRPr="00D0366A">
              <w:rPr>
                <w:rFonts w:eastAsia="Times New Roman" w:cs="Arial"/>
                <w:color w:val="000000"/>
                <w:sz w:val="18"/>
                <w:szCs w:val="18"/>
                <w:lang w:eastAsia="fr-FR"/>
              </w:rPr>
              <w:t>100,0</w:t>
            </w:r>
          </w:p>
        </w:tc>
        <w:tc>
          <w:tcPr>
            <w:tcW w:w="378" w:type="pct"/>
            <w:tcBorders>
              <w:top w:val="nil"/>
              <w:left w:val="nil"/>
              <w:bottom w:val="single" w:sz="4" w:space="0" w:color="auto"/>
              <w:right w:val="single" w:sz="4" w:space="0" w:color="auto"/>
            </w:tcBorders>
            <w:shd w:val="clear" w:color="auto" w:fill="auto"/>
            <w:noWrap/>
            <w:vAlign w:val="center"/>
            <w:hideMark/>
          </w:tcPr>
          <w:p w:rsidR="000E0498" w:rsidRPr="00D0366A" w:rsidRDefault="000E0498" w:rsidP="000E0498">
            <w:pPr>
              <w:spacing w:after="0" w:line="240" w:lineRule="auto"/>
              <w:jc w:val="center"/>
              <w:rPr>
                <w:rFonts w:eastAsia="Times New Roman" w:cs="Arial"/>
                <w:color w:val="000000"/>
                <w:sz w:val="18"/>
                <w:szCs w:val="18"/>
                <w:lang w:eastAsia="fr-FR"/>
              </w:rPr>
            </w:pPr>
            <w:r w:rsidRPr="00D0366A">
              <w:rPr>
                <w:rFonts w:eastAsia="Times New Roman" w:cs="Arial"/>
                <w:color w:val="000000"/>
                <w:sz w:val="18"/>
                <w:szCs w:val="18"/>
                <w:lang w:eastAsia="fr-FR"/>
              </w:rPr>
              <w:t>60</w:t>
            </w:r>
          </w:p>
        </w:tc>
      </w:tr>
      <w:tr w:rsidR="000E0498" w:rsidRPr="00D0366A" w:rsidTr="00D0366A">
        <w:trPr>
          <w:trHeight w:hRule="exact" w:val="340"/>
        </w:trPr>
        <w:tc>
          <w:tcPr>
            <w:tcW w:w="709" w:type="pct"/>
            <w:tcBorders>
              <w:top w:val="nil"/>
              <w:left w:val="single" w:sz="4" w:space="0" w:color="auto"/>
              <w:bottom w:val="single" w:sz="4" w:space="0" w:color="auto"/>
              <w:right w:val="single" w:sz="4" w:space="0" w:color="auto"/>
            </w:tcBorders>
            <w:shd w:val="clear" w:color="auto" w:fill="auto"/>
            <w:vAlign w:val="center"/>
            <w:hideMark/>
          </w:tcPr>
          <w:p w:rsidR="000E0498" w:rsidRPr="00D0366A" w:rsidRDefault="000E0498" w:rsidP="000E0498">
            <w:pPr>
              <w:spacing w:after="0" w:line="240" w:lineRule="auto"/>
              <w:rPr>
                <w:rFonts w:eastAsia="Times New Roman" w:cs="Arial"/>
                <w:color w:val="000000"/>
                <w:sz w:val="20"/>
                <w:szCs w:val="20"/>
                <w:lang w:eastAsia="fr-FR"/>
              </w:rPr>
            </w:pPr>
            <w:r w:rsidRPr="00D0366A">
              <w:rPr>
                <w:rFonts w:eastAsia="Times New Roman" w:cs="Arial"/>
                <w:color w:val="000000"/>
                <w:sz w:val="20"/>
                <w:szCs w:val="20"/>
                <w:lang w:eastAsia="fr-FR"/>
              </w:rPr>
              <w:t>Le plus riche</w:t>
            </w:r>
          </w:p>
        </w:tc>
        <w:tc>
          <w:tcPr>
            <w:tcW w:w="557" w:type="pct"/>
            <w:tcBorders>
              <w:top w:val="nil"/>
              <w:left w:val="nil"/>
              <w:bottom w:val="single" w:sz="4" w:space="0" w:color="auto"/>
              <w:right w:val="single" w:sz="4" w:space="0" w:color="auto"/>
            </w:tcBorders>
            <w:shd w:val="clear" w:color="auto" w:fill="auto"/>
            <w:noWrap/>
            <w:vAlign w:val="center"/>
            <w:hideMark/>
          </w:tcPr>
          <w:p w:rsidR="000E0498" w:rsidRPr="00D0366A" w:rsidRDefault="000E0498" w:rsidP="000E0498">
            <w:pPr>
              <w:spacing w:after="0" w:line="240" w:lineRule="auto"/>
              <w:jc w:val="center"/>
              <w:rPr>
                <w:rFonts w:eastAsia="Times New Roman" w:cs="Arial"/>
                <w:color w:val="000000"/>
                <w:sz w:val="18"/>
                <w:szCs w:val="18"/>
                <w:lang w:eastAsia="fr-FR"/>
              </w:rPr>
            </w:pPr>
            <w:r w:rsidRPr="00D0366A">
              <w:rPr>
                <w:rFonts w:eastAsia="Times New Roman" w:cs="Arial"/>
                <w:color w:val="000000"/>
                <w:sz w:val="18"/>
                <w:szCs w:val="18"/>
                <w:lang w:eastAsia="fr-FR"/>
              </w:rPr>
              <w:t>25,0</w:t>
            </w:r>
          </w:p>
        </w:tc>
        <w:tc>
          <w:tcPr>
            <w:tcW w:w="558" w:type="pct"/>
            <w:tcBorders>
              <w:top w:val="nil"/>
              <w:left w:val="nil"/>
              <w:bottom w:val="single" w:sz="4" w:space="0" w:color="auto"/>
              <w:right w:val="single" w:sz="4" w:space="0" w:color="auto"/>
            </w:tcBorders>
            <w:shd w:val="clear" w:color="auto" w:fill="auto"/>
            <w:noWrap/>
            <w:vAlign w:val="center"/>
            <w:hideMark/>
          </w:tcPr>
          <w:p w:rsidR="000E0498" w:rsidRPr="00D0366A" w:rsidRDefault="000E0498" w:rsidP="000E0498">
            <w:pPr>
              <w:spacing w:after="0" w:line="240" w:lineRule="auto"/>
              <w:jc w:val="center"/>
              <w:rPr>
                <w:rFonts w:eastAsia="Times New Roman" w:cs="Arial"/>
                <w:color w:val="000000"/>
                <w:sz w:val="18"/>
                <w:szCs w:val="18"/>
                <w:lang w:eastAsia="fr-FR"/>
              </w:rPr>
            </w:pPr>
            <w:r w:rsidRPr="00D0366A">
              <w:rPr>
                <w:rFonts w:eastAsia="Times New Roman" w:cs="Arial"/>
                <w:color w:val="000000"/>
                <w:sz w:val="18"/>
                <w:szCs w:val="18"/>
                <w:lang w:eastAsia="fr-FR"/>
              </w:rPr>
              <w:t>0,0</w:t>
            </w:r>
          </w:p>
        </w:tc>
        <w:tc>
          <w:tcPr>
            <w:tcW w:w="558" w:type="pct"/>
            <w:tcBorders>
              <w:top w:val="nil"/>
              <w:left w:val="nil"/>
              <w:bottom w:val="single" w:sz="4" w:space="0" w:color="auto"/>
              <w:right w:val="single" w:sz="4" w:space="0" w:color="auto"/>
            </w:tcBorders>
            <w:shd w:val="clear" w:color="auto" w:fill="auto"/>
            <w:noWrap/>
            <w:vAlign w:val="center"/>
            <w:hideMark/>
          </w:tcPr>
          <w:p w:rsidR="000E0498" w:rsidRPr="00D0366A" w:rsidRDefault="000E0498" w:rsidP="000E0498">
            <w:pPr>
              <w:spacing w:after="0" w:line="240" w:lineRule="auto"/>
              <w:jc w:val="center"/>
              <w:rPr>
                <w:rFonts w:eastAsia="Times New Roman" w:cs="Arial"/>
                <w:color w:val="000000"/>
                <w:sz w:val="18"/>
                <w:szCs w:val="18"/>
                <w:lang w:eastAsia="fr-FR"/>
              </w:rPr>
            </w:pPr>
            <w:r w:rsidRPr="00D0366A">
              <w:rPr>
                <w:rFonts w:eastAsia="Times New Roman" w:cs="Arial"/>
                <w:color w:val="000000"/>
                <w:sz w:val="18"/>
                <w:szCs w:val="18"/>
                <w:lang w:eastAsia="fr-FR"/>
              </w:rPr>
              <w:t>50,0</w:t>
            </w:r>
          </w:p>
        </w:tc>
        <w:tc>
          <w:tcPr>
            <w:tcW w:w="558" w:type="pct"/>
            <w:tcBorders>
              <w:top w:val="nil"/>
              <w:left w:val="nil"/>
              <w:bottom w:val="single" w:sz="4" w:space="0" w:color="auto"/>
              <w:right w:val="single" w:sz="4" w:space="0" w:color="auto"/>
            </w:tcBorders>
            <w:shd w:val="clear" w:color="auto" w:fill="auto"/>
            <w:noWrap/>
            <w:vAlign w:val="center"/>
            <w:hideMark/>
          </w:tcPr>
          <w:p w:rsidR="000E0498" w:rsidRPr="00D0366A" w:rsidRDefault="000E0498" w:rsidP="000E0498">
            <w:pPr>
              <w:spacing w:after="0" w:line="240" w:lineRule="auto"/>
              <w:jc w:val="center"/>
              <w:rPr>
                <w:rFonts w:eastAsia="Times New Roman" w:cs="Arial"/>
                <w:color w:val="000000"/>
                <w:sz w:val="18"/>
                <w:szCs w:val="18"/>
                <w:lang w:eastAsia="fr-FR"/>
              </w:rPr>
            </w:pPr>
            <w:r w:rsidRPr="00D0366A">
              <w:rPr>
                <w:rFonts w:eastAsia="Times New Roman" w:cs="Arial"/>
                <w:color w:val="000000"/>
                <w:sz w:val="18"/>
                <w:szCs w:val="18"/>
                <w:lang w:eastAsia="fr-FR"/>
              </w:rPr>
              <w:t>0,0</w:t>
            </w:r>
          </w:p>
        </w:tc>
        <w:tc>
          <w:tcPr>
            <w:tcW w:w="560" w:type="pct"/>
            <w:tcBorders>
              <w:top w:val="nil"/>
              <w:left w:val="nil"/>
              <w:bottom w:val="single" w:sz="4" w:space="0" w:color="auto"/>
              <w:right w:val="single" w:sz="4" w:space="0" w:color="auto"/>
            </w:tcBorders>
            <w:shd w:val="clear" w:color="auto" w:fill="auto"/>
            <w:noWrap/>
            <w:vAlign w:val="center"/>
            <w:hideMark/>
          </w:tcPr>
          <w:p w:rsidR="000E0498" w:rsidRPr="00D0366A" w:rsidRDefault="000E0498" w:rsidP="000E0498">
            <w:pPr>
              <w:spacing w:after="0" w:line="240" w:lineRule="auto"/>
              <w:jc w:val="center"/>
              <w:rPr>
                <w:rFonts w:eastAsia="Times New Roman" w:cs="Arial"/>
                <w:color w:val="000000"/>
                <w:sz w:val="18"/>
                <w:szCs w:val="18"/>
                <w:lang w:eastAsia="fr-FR"/>
              </w:rPr>
            </w:pPr>
            <w:r w:rsidRPr="00D0366A">
              <w:rPr>
                <w:rFonts w:eastAsia="Times New Roman" w:cs="Arial"/>
                <w:color w:val="000000"/>
                <w:sz w:val="18"/>
                <w:szCs w:val="18"/>
                <w:lang w:eastAsia="fr-FR"/>
              </w:rPr>
              <w:t>25,0</w:t>
            </w:r>
          </w:p>
        </w:tc>
        <w:tc>
          <w:tcPr>
            <w:tcW w:w="560" w:type="pct"/>
            <w:tcBorders>
              <w:top w:val="nil"/>
              <w:left w:val="nil"/>
              <w:bottom w:val="single" w:sz="4" w:space="0" w:color="auto"/>
              <w:right w:val="single" w:sz="4" w:space="0" w:color="auto"/>
            </w:tcBorders>
            <w:shd w:val="clear" w:color="auto" w:fill="auto"/>
            <w:noWrap/>
            <w:vAlign w:val="center"/>
            <w:hideMark/>
          </w:tcPr>
          <w:p w:rsidR="000E0498" w:rsidRPr="00D0366A" w:rsidRDefault="000E0498" w:rsidP="000E0498">
            <w:pPr>
              <w:spacing w:after="0" w:line="240" w:lineRule="auto"/>
              <w:jc w:val="center"/>
              <w:rPr>
                <w:rFonts w:eastAsia="Times New Roman" w:cs="Arial"/>
                <w:color w:val="000000"/>
                <w:sz w:val="18"/>
                <w:szCs w:val="18"/>
                <w:lang w:eastAsia="fr-FR"/>
              </w:rPr>
            </w:pPr>
            <w:r w:rsidRPr="00D0366A">
              <w:rPr>
                <w:rFonts w:eastAsia="Times New Roman" w:cs="Arial"/>
                <w:color w:val="000000"/>
                <w:sz w:val="18"/>
                <w:szCs w:val="18"/>
                <w:lang w:eastAsia="fr-FR"/>
              </w:rPr>
              <w:t>0,0</w:t>
            </w:r>
          </w:p>
        </w:tc>
        <w:tc>
          <w:tcPr>
            <w:tcW w:w="561" w:type="pct"/>
            <w:tcBorders>
              <w:top w:val="nil"/>
              <w:left w:val="nil"/>
              <w:bottom w:val="single" w:sz="4" w:space="0" w:color="auto"/>
              <w:right w:val="single" w:sz="4" w:space="0" w:color="auto"/>
            </w:tcBorders>
            <w:shd w:val="clear" w:color="auto" w:fill="auto"/>
            <w:noWrap/>
            <w:vAlign w:val="center"/>
            <w:hideMark/>
          </w:tcPr>
          <w:p w:rsidR="000E0498" w:rsidRPr="00D0366A" w:rsidRDefault="000E0498" w:rsidP="000E0498">
            <w:pPr>
              <w:spacing w:after="0" w:line="240" w:lineRule="auto"/>
              <w:jc w:val="center"/>
              <w:rPr>
                <w:rFonts w:eastAsia="Times New Roman" w:cs="Arial"/>
                <w:color w:val="000000"/>
                <w:sz w:val="18"/>
                <w:szCs w:val="18"/>
                <w:lang w:eastAsia="fr-FR"/>
              </w:rPr>
            </w:pPr>
            <w:r w:rsidRPr="00D0366A">
              <w:rPr>
                <w:rFonts w:eastAsia="Times New Roman" w:cs="Arial"/>
                <w:color w:val="000000"/>
                <w:sz w:val="18"/>
                <w:szCs w:val="18"/>
                <w:lang w:eastAsia="fr-FR"/>
              </w:rPr>
              <w:t>100,0</w:t>
            </w:r>
          </w:p>
        </w:tc>
        <w:tc>
          <w:tcPr>
            <w:tcW w:w="378" w:type="pct"/>
            <w:tcBorders>
              <w:top w:val="nil"/>
              <w:left w:val="nil"/>
              <w:bottom w:val="single" w:sz="4" w:space="0" w:color="auto"/>
              <w:right w:val="single" w:sz="4" w:space="0" w:color="auto"/>
            </w:tcBorders>
            <w:shd w:val="clear" w:color="auto" w:fill="auto"/>
            <w:noWrap/>
            <w:vAlign w:val="center"/>
            <w:hideMark/>
          </w:tcPr>
          <w:p w:rsidR="000E0498" w:rsidRPr="00D0366A" w:rsidRDefault="000E0498" w:rsidP="000E0498">
            <w:pPr>
              <w:spacing w:after="0" w:line="240" w:lineRule="auto"/>
              <w:jc w:val="center"/>
              <w:rPr>
                <w:rFonts w:eastAsia="Times New Roman" w:cs="Arial"/>
                <w:color w:val="000000"/>
                <w:sz w:val="18"/>
                <w:szCs w:val="18"/>
                <w:lang w:eastAsia="fr-FR"/>
              </w:rPr>
            </w:pPr>
            <w:r w:rsidRPr="00D0366A">
              <w:rPr>
                <w:rFonts w:eastAsia="Times New Roman" w:cs="Arial"/>
                <w:color w:val="000000"/>
                <w:sz w:val="18"/>
                <w:szCs w:val="18"/>
                <w:lang w:eastAsia="fr-FR"/>
              </w:rPr>
              <w:t>60</w:t>
            </w:r>
          </w:p>
        </w:tc>
      </w:tr>
      <w:tr w:rsidR="000E0498" w:rsidRPr="00D0366A" w:rsidTr="00D0366A">
        <w:trPr>
          <w:trHeight w:hRule="exact" w:val="340"/>
        </w:trPr>
        <w:tc>
          <w:tcPr>
            <w:tcW w:w="709" w:type="pct"/>
            <w:tcBorders>
              <w:top w:val="nil"/>
              <w:left w:val="single" w:sz="4" w:space="0" w:color="auto"/>
              <w:bottom w:val="single" w:sz="4" w:space="0" w:color="auto"/>
              <w:right w:val="single" w:sz="4" w:space="0" w:color="auto"/>
            </w:tcBorders>
            <w:shd w:val="clear" w:color="auto" w:fill="auto"/>
            <w:vAlign w:val="center"/>
            <w:hideMark/>
          </w:tcPr>
          <w:p w:rsidR="000E0498" w:rsidRPr="00D0366A" w:rsidRDefault="000E0498" w:rsidP="000E0498">
            <w:pPr>
              <w:spacing w:after="0" w:line="240" w:lineRule="auto"/>
              <w:rPr>
                <w:rFonts w:eastAsia="Times New Roman" w:cs="Arial"/>
                <w:b/>
                <w:color w:val="000000"/>
                <w:sz w:val="20"/>
                <w:szCs w:val="20"/>
                <w:lang w:eastAsia="fr-FR"/>
              </w:rPr>
            </w:pPr>
            <w:r w:rsidRPr="00D0366A">
              <w:rPr>
                <w:rFonts w:eastAsia="Times New Roman" w:cs="Arial"/>
                <w:color w:val="000000"/>
                <w:sz w:val="20"/>
                <w:szCs w:val="20"/>
                <w:lang w:eastAsia="fr-FR"/>
              </w:rPr>
              <w:t> </w:t>
            </w:r>
            <w:r w:rsidRPr="00D0366A">
              <w:rPr>
                <w:rFonts w:eastAsia="Times New Roman" w:cs="Arial"/>
                <w:b/>
                <w:color w:val="000000"/>
                <w:sz w:val="20"/>
                <w:szCs w:val="20"/>
                <w:lang w:eastAsia="fr-FR"/>
              </w:rPr>
              <w:t>Ensemble</w:t>
            </w:r>
          </w:p>
        </w:tc>
        <w:tc>
          <w:tcPr>
            <w:tcW w:w="557" w:type="pct"/>
            <w:tcBorders>
              <w:top w:val="nil"/>
              <w:left w:val="nil"/>
              <w:bottom w:val="single" w:sz="4" w:space="0" w:color="auto"/>
              <w:right w:val="single" w:sz="4" w:space="0" w:color="auto"/>
            </w:tcBorders>
            <w:shd w:val="clear" w:color="auto" w:fill="auto"/>
            <w:noWrap/>
            <w:vAlign w:val="center"/>
            <w:hideMark/>
          </w:tcPr>
          <w:p w:rsidR="000E0498" w:rsidRPr="00D0366A" w:rsidRDefault="000E0498" w:rsidP="000E0498">
            <w:pPr>
              <w:spacing w:after="0" w:line="240" w:lineRule="auto"/>
              <w:jc w:val="center"/>
              <w:rPr>
                <w:rFonts w:eastAsia="Times New Roman" w:cs="Arial"/>
                <w:color w:val="000000"/>
                <w:sz w:val="18"/>
                <w:szCs w:val="18"/>
                <w:lang w:eastAsia="fr-FR"/>
              </w:rPr>
            </w:pPr>
            <w:r w:rsidRPr="00D0366A">
              <w:rPr>
                <w:rFonts w:eastAsia="Times New Roman" w:cs="Arial"/>
                <w:color w:val="000000"/>
                <w:sz w:val="18"/>
                <w:szCs w:val="18"/>
                <w:lang w:eastAsia="fr-FR"/>
              </w:rPr>
              <w:t>52,6</w:t>
            </w:r>
          </w:p>
        </w:tc>
        <w:tc>
          <w:tcPr>
            <w:tcW w:w="558" w:type="pct"/>
            <w:tcBorders>
              <w:top w:val="nil"/>
              <w:left w:val="nil"/>
              <w:bottom w:val="single" w:sz="4" w:space="0" w:color="auto"/>
              <w:right w:val="single" w:sz="4" w:space="0" w:color="auto"/>
            </w:tcBorders>
            <w:shd w:val="clear" w:color="auto" w:fill="auto"/>
            <w:noWrap/>
            <w:vAlign w:val="center"/>
            <w:hideMark/>
          </w:tcPr>
          <w:p w:rsidR="000E0498" w:rsidRPr="00D0366A" w:rsidRDefault="000E0498" w:rsidP="000E0498">
            <w:pPr>
              <w:spacing w:after="0" w:line="240" w:lineRule="auto"/>
              <w:jc w:val="center"/>
              <w:rPr>
                <w:rFonts w:eastAsia="Times New Roman" w:cs="Arial"/>
                <w:color w:val="000000"/>
                <w:sz w:val="18"/>
                <w:szCs w:val="18"/>
                <w:lang w:eastAsia="fr-FR"/>
              </w:rPr>
            </w:pPr>
            <w:r w:rsidRPr="00D0366A">
              <w:rPr>
                <w:rFonts w:eastAsia="Times New Roman" w:cs="Arial"/>
                <w:color w:val="000000"/>
                <w:sz w:val="18"/>
                <w:szCs w:val="18"/>
                <w:lang w:eastAsia="fr-FR"/>
              </w:rPr>
              <w:t>5,3</w:t>
            </w:r>
          </w:p>
        </w:tc>
        <w:tc>
          <w:tcPr>
            <w:tcW w:w="558" w:type="pct"/>
            <w:tcBorders>
              <w:top w:val="nil"/>
              <w:left w:val="nil"/>
              <w:bottom w:val="single" w:sz="4" w:space="0" w:color="auto"/>
              <w:right w:val="single" w:sz="4" w:space="0" w:color="auto"/>
            </w:tcBorders>
            <w:shd w:val="clear" w:color="auto" w:fill="auto"/>
            <w:noWrap/>
            <w:vAlign w:val="center"/>
            <w:hideMark/>
          </w:tcPr>
          <w:p w:rsidR="000E0498" w:rsidRPr="00D0366A" w:rsidRDefault="000E0498" w:rsidP="000E0498">
            <w:pPr>
              <w:spacing w:after="0" w:line="240" w:lineRule="auto"/>
              <w:jc w:val="center"/>
              <w:rPr>
                <w:rFonts w:eastAsia="Times New Roman" w:cs="Arial"/>
                <w:color w:val="000000"/>
                <w:sz w:val="18"/>
                <w:szCs w:val="18"/>
                <w:lang w:eastAsia="fr-FR"/>
              </w:rPr>
            </w:pPr>
            <w:r w:rsidRPr="00D0366A">
              <w:rPr>
                <w:rFonts w:eastAsia="Times New Roman" w:cs="Arial"/>
                <w:color w:val="000000"/>
                <w:sz w:val="18"/>
                <w:szCs w:val="18"/>
                <w:lang w:eastAsia="fr-FR"/>
              </w:rPr>
              <w:t>15,8</w:t>
            </w:r>
          </w:p>
        </w:tc>
        <w:tc>
          <w:tcPr>
            <w:tcW w:w="558" w:type="pct"/>
            <w:tcBorders>
              <w:top w:val="nil"/>
              <w:left w:val="nil"/>
              <w:bottom w:val="single" w:sz="4" w:space="0" w:color="auto"/>
              <w:right w:val="single" w:sz="4" w:space="0" w:color="auto"/>
            </w:tcBorders>
            <w:shd w:val="clear" w:color="auto" w:fill="auto"/>
            <w:noWrap/>
            <w:vAlign w:val="center"/>
            <w:hideMark/>
          </w:tcPr>
          <w:p w:rsidR="000E0498" w:rsidRPr="00D0366A" w:rsidRDefault="000E0498" w:rsidP="000E0498">
            <w:pPr>
              <w:spacing w:after="0" w:line="240" w:lineRule="auto"/>
              <w:jc w:val="center"/>
              <w:rPr>
                <w:rFonts w:eastAsia="Times New Roman" w:cs="Arial"/>
                <w:color w:val="000000"/>
                <w:sz w:val="18"/>
                <w:szCs w:val="18"/>
                <w:lang w:eastAsia="fr-FR"/>
              </w:rPr>
            </w:pPr>
            <w:r w:rsidRPr="00D0366A">
              <w:rPr>
                <w:rFonts w:eastAsia="Times New Roman" w:cs="Arial"/>
                <w:color w:val="000000"/>
                <w:sz w:val="18"/>
                <w:szCs w:val="18"/>
                <w:lang w:eastAsia="fr-FR"/>
              </w:rPr>
              <w:t>2,6</w:t>
            </w:r>
          </w:p>
        </w:tc>
        <w:tc>
          <w:tcPr>
            <w:tcW w:w="560" w:type="pct"/>
            <w:tcBorders>
              <w:top w:val="nil"/>
              <w:left w:val="nil"/>
              <w:bottom w:val="single" w:sz="4" w:space="0" w:color="auto"/>
              <w:right w:val="single" w:sz="4" w:space="0" w:color="auto"/>
            </w:tcBorders>
            <w:shd w:val="clear" w:color="auto" w:fill="auto"/>
            <w:noWrap/>
            <w:vAlign w:val="center"/>
            <w:hideMark/>
          </w:tcPr>
          <w:p w:rsidR="000E0498" w:rsidRPr="00D0366A" w:rsidRDefault="000E0498" w:rsidP="000E0498">
            <w:pPr>
              <w:spacing w:after="0" w:line="240" w:lineRule="auto"/>
              <w:jc w:val="center"/>
              <w:rPr>
                <w:rFonts w:eastAsia="Times New Roman" w:cs="Arial"/>
                <w:color w:val="000000"/>
                <w:sz w:val="18"/>
                <w:szCs w:val="18"/>
                <w:lang w:eastAsia="fr-FR"/>
              </w:rPr>
            </w:pPr>
            <w:r w:rsidRPr="00D0366A">
              <w:rPr>
                <w:rFonts w:eastAsia="Times New Roman" w:cs="Arial"/>
                <w:color w:val="000000"/>
                <w:sz w:val="18"/>
                <w:szCs w:val="18"/>
                <w:lang w:eastAsia="fr-FR"/>
              </w:rPr>
              <w:t>7,9</w:t>
            </w:r>
          </w:p>
        </w:tc>
        <w:tc>
          <w:tcPr>
            <w:tcW w:w="560" w:type="pct"/>
            <w:tcBorders>
              <w:top w:val="nil"/>
              <w:left w:val="nil"/>
              <w:bottom w:val="single" w:sz="4" w:space="0" w:color="auto"/>
              <w:right w:val="single" w:sz="4" w:space="0" w:color="auto"/>
            </w:tcBorders>
            <w:shd w:val="clear" w:color="auto" w:fill="auto"/>
            <w:noWrap/>
            <w:vAlign w:val="center"/>
            <w:hideMark/>
          </w:tcPr>
          <w:p w:rsidR="000E0498" w:rsidRPr="00D0366A" w:rsidRDefault="000E0498" w:rsidP="000E0498">
            <w:pPr>
              <w:spacing w:after="0" w:line="240" w:lineRule="auto"/>
              <w:jc w:val="center"/>
              <w:rPr>
                <w:rFonts w:eastAsia="Times New Roman" w:cs="Arial"/>
                <w:color w:val="000000"/>
                <w:sz w:val="18"/>
                <w:szCs w:val="18"/>
                <w:lang w:eastAsia="fr-FR"/>
              </w:rPr>
            </w:pPr>
            <w:r w:rsidRPr="00D0366A">
              <w:rPr>
                <w:rFonts w:eastAsia="Times New Roman" w:cs="Arial"/>
                <w:color w:val="000000"/>
                <w:sz w:val="18"/>
                <w:szCs w:val="18"/>
                <w:lang w:eastAsia="fr-FR"/>
              </w:rPr>
              <w:t>15,8</w:t>
            </w:r>
          </w:p>
        </w:tc>
        <w:tc>
          <w:tcPr>
            <w:tcW w:w="561" w:type="pct"/>
            <w:tcBorders>
              <w:top w:val="nil"/>
              <w:left w:val="nil"/>
              <w:bottom w:val="single" w:sz="4" w:space="0" w:color="auto"/>
              <w:right w:val="single" w:sz="4" w:space="0" w:color="auto"/>
            </w:tcBorders>
            <w:shd w:val="clear" w:color="auto" w:fill="auto"/>
            <w:noWrap/>
            <w:vAlign w:val="center"/>
            <w:hideMark/>
          </w:tcPr>
          <w:p w:rsidR="000E0498" w:rsidRPr="00D0366A" w:rsidRDefault="000E0498" w:rsidP="000E0498">
            <w:pPr>
              <w:spacing w:after="0" w:line="240" w:lineRule="auto"/>
              <w:jc w:val="center"/>
              <w:rPr>
                <w:rFonts w:eastAsia="Times New Roman" w:cs="Arial"/>
                <w:color w:val="000000"/>
                <w:sz w:val="18"/>
                <w:szCs w:val="18"/>
                <w:lang w:eastAsia="fr-FR"/>
              </w:rPr>
            </w:pPr>
            <w:r w:rsidRPr="00D0366A">
              <w:rPr>
                <w:rFonts w:eastAsia="Times New Roman" w:cs="Arial"/>
                <w:color w:val="000000"/>
                <w:sz w:val="18"/>
                <w:szCs w:val="18"/>
                <w:lang w:eastAsia="fr-FR"/>
              </w:rPr>
              <w:t>100,0</w:t>
            </w:r>
          </w:p>
        </w:tc>
        <w:tc>
          <w:tcPr>
            <w:tcW w:w="378" w:type="pct"/>
            <w:tcBorders>
              <w:top w:val="nil"/>
              <w:left w:val="nil"/>
              <w:bottom w:val="single" w:sz="4" w:space="0" w:color="auto"/>
              <w:right w:val="single" w:sz="4" w:space="0" w:color="auto"/>
            </w:tcBorders>
            <w:shd w:val="clear" w:color="auto" w:fill="auto"/>
            <w:noWrap/>
            <w:vAlign w:val="center"/>
            <w:hideMark/>
          </w:tcPr>
          <w:p w:rsidR="000E0498" w:rsidRPr="00D0366A" w:rsidRDefault="000E0498" w:rsidP="000E0498">
            <w:pPr>
              <w:spacing w:after="0" w:line="240" w:lineRule="auto"/>
              <w:jc w:val="center"/>
              <w:rPr>
                <w:rFonts w:eastAsia="Times New Roman" w:cs="Arial"/>
                <w:color w:val="000000"/>
                <w:sz w:val="18"/>
                <w:szCs w:val="18"/>
                <w:lang w:eastAsia="fr-FR"/>
              </w:rPr>
            </w:pPr>
            <w:r w:rsidRPr="00D0366A">
              <w:rPr>
                <w:rFonts w:eastAsia="Times New Roman" w:cs="Arial"/>
                <w:color w:val="000000"/>
                <w:sz w:val="18"/>
                <w:szCs w:val="18"/>
                <w:lang w:eastAsia="fr-FR"/>
              </w:rPr>
              <w:t>300</w:t>
            </w:r>
          </w:p>
        </w:tc>
      </w:tr>
    </w:tbl>
    <w:p w:rsidR="000E0498" w:rsidRPr="000E0498" w:rsidRDefault="000E0498" w:rsidP="000E0498"/>
    <w:p w:rsidR="007D7253" w:rsidRPr="00AC51D8" w:rsidRDefault="007D7253" w:rsidP="0095400A">
      <w:pPr>
        <w:pStyle w:val="Heading2"/>
        <w:jc w:val="both"/>
        <w:rPr>
          <w:rFonts w:asciiTheme="minorHAnsi" w:eastAsia="Calibri" w:hAnsiTheme="minorHAnsi"/>
          <w:sz w:val="22"/>
          <w:szCs w:val="22"/>
          <w:lang w:val="fr-FR"/>
        </w:rPr>
      </w:pPr>
      <w:bookmarkStart w:id="146" w:name="_Toc495563980"/>
      <w:r w:rsidRPr="00AC51D8">
        <w:rPr>
          <w:rFonts w:asciiTheme="minorHAnsi" w:eastAsia="Calibri" w:hAnsiTheme="minorHAnsi"/>
          <w:sz w:val="22"/>
          <w:szCs w:val="22"/>
          <w:lang w:val="fr-FR"/>
        </w:rPr>
        <w:t>3.7. Mesures prises pour éviter que les moustiquaires ne se déchirent ou ne se trouent</w:t>
      </w:r>
      <w:bookmarkEnd w:id="144"/>
      <w:bookmarkEnd w:id="145"/>
      <w:bookmarkEnd w:id="146"/>
    </w:p>
    <w:p w:rsidR="00AA1FA9" w:rsidRPr="006D1732" w:rsidRDefault="00AA1FA9" w:rsidP="00A86F26">
      <w:pPr>
        <w:spacing w:before="120" w:after="120"/>
        <w:jc w:val="both"/>
        <w:rPr>
          <w:rFonts w:eastAsia="Calibri" w:cs="Arial"/>
        </w:rPr>
      </w:pPr>
      <w:r w:rsidRPr="006D1732">
        <w:rPr>
          <w:rFonts w:eastAsia="Calibri" w:cs="Arial"/>
        </w:rPr>
        <w:t xml:space="preserve">L’une des mesures la plus prise par les répondants pour éviter que les moustiquaires ne se déchirent ou ne se trouent est  « Les tenir </w:t>
      </w:r>
      <w:r w:rsidR="003044DC">
        <w:rPr>
          <w:rFonts w:eastAsia="Calibri" w:cs="Arial"/>
        </w:rPr>
        <w:t>hors de portée des enfants », 93</w:t>
      </w:r>
      <w:r w:rsidRPr="006D1732">
        <w:rPr>
          <w:rFonts w:eastAsia="Calibri" w:cs="Arial"/>
        </w:rPr>
        <w:t>,</w:t>
      </w:r>
      <w:r w:rsidR="003044DC">
        <w:rPr>
          <w:rFonts w:eastAsia="Calibri" w:cs="Arial"/>
        </w:rPr>
        <w:t>6</w:t>
      </w:r>
      <w:r w:rsidRPr="006D1732">
        <w:rPr>
          <w:rFonts w:eastAsia="Calibri" w:cs="Arial"/>
        </w:rPr>
        <w:t>%. Ensuite, vient en deuxième position « </w:t>
      </w:r>
      <w:r w:rsidR="003044DC" w:rsidRPr="003044DC">
        <w:rPr>
          <w:rFonts w:eastAsia="Calibri" w:cs="Arial"/>
        </w:rPr>
        <w:t>Les enrouler ou les attacher lorsqu’elles ne servent pas</w:t>
      </w:r>
      <w:r w:rsidR="003044DC">
        <w:rPr>
          <w:rFonts w:eastAsia="Calibri" w:cs="Arial"/>
        </w:rPr>
        <w:t>» avec 7</w:t>
      </w:r>
      <w:r w:rsidRPr="006D1732">
        <w:rPr>
          <w:rFonts w:eastAsia="Calibri" w:cs="Arial"/>
        </w:rPr>
        <w:t>2,</w:t>
      </w:r>
      <w:r w:rsidR="003044DC">
        <w:rPr>
          <w:rFonts w:eastAsia="Calibri" w:cs="Arial"/>
        </w:rPr>
        <w:t>9</w:t>
      </w:r>
      <w:r w:rsidRPr="006D1732">
        <w:rPr>
          <w:rFonts w:eastAsia="Calibri" w:cs="Arial"/>
        </w:rPr>
        <w:t>%</w:t>
      </w:r>
      <w:r w:rsidR="003044DC">
        <w:rPr>
          <w:rFonts w:eastAsia="Calibri" w:cs="Arial"/>
        </w:rPr>
        <w:t xml:space="preserve"> et vient en fin </w:t>
      </w:r>
      <w:r w:rsidR="003044DC" w:rsidRPr="006D1732">
        <w:rPr>
          <w:rFonts w:eastAsia="Calibri" w:cs="Arial"/>
        </w:rPr>
        <w:t>«</w:t>
      </w:r>
      <w:r w:rsidR="003044DC" w:rsidRPr="003044DC">
        <w:rPr>
          <w:rFonts w:eastAsia="Calibri" w:cs="Arial"/>
        </w:rPr>
        <w:t>Les laver</w:t>
      </w:r>
      <w:r w:rsidR="003044DC" w:rsidRPr="00A40B24">
        <w:rPr>
          <w:rFonts w:ascii="Arial" w:eastAsia="Times New Roman" w:hAnsi="Arial" w:cs="Arial"/>
          <w:color w:val="000000"/>
          <w:sz w:val="18"/>
          <w:szCs w:val="18"/>
          <w:lang w:eastAsia="fr-FR"/>
        </w:rPr>
        <w:t xml:space="preserve"> </w:t>
      </w:r>
      <w:r w:rsidR="003044DC" w:rsidRPr="003044DC">
        <w:rPr>
          <w:rFonts w:eastAsia="Calibri" w:cs="Arial"/>
        </w:rPr>
        <w:t>uniquement quand elles sont sales</w:t>
      </w:r>
      <w:r w:rsidR="003044DC">
        <w:rPr>
          <w:rFonts w:eastAsia="Calibri" w:cs="Arial"/>
        </w:rPr>
        <w:t>» avec 60,9%</w:t>
      </w:r>
      <w:r w:rsidR="007D7253">
        <w:rPr>
          <w:rFonts w:eastAsia="Calibri" w:cs="Arial"/>
        </w:rPr>
        <w:t xml:space="preserve"> (</w:t>
      </w:r>
      <w:r w:rsidR="007D7253" w:rsidRPr="007D7253">
        <w:rPr>
          <w:rFonts w:eastAsia="Calibri" w:cs="Arial"/>
          <w:b/>
        </w:rPr>
        <w:t>tableau 3.07</w:t>
      </w:r>
      <w:r w:rsidR="007D7253">
        <w:rPr>
          <w:rFonts w:eastAsia="Calibri" w:cs="Arial"/>
        </w:rPr>
        <w:t>)</w:t>
      </w:r>
      <w:r w:rsidRPr="006D1732">
        <w:rPr>
          <w:rFonts w:eastAsia="Calibri" w:cs="Arial"/>
        </w:rPr>
        <w:t xml:space="preserve">. </w:t>
      </w:r>
    </w:p>
    <w:p w:rsidR="00AA1FA9" w:rsidRPr="006D1732" w:rsidRDefault="00AA1FA9" w:rsidP="00A86F26">
      <w:pPr>
        <w:spacing w:before="120" w:after="120"/>
        <w:jc w:val="both"/>
        <w:rPr>
          <w:rFonts w:eastAsia="Calibri" w:cs="Arial"/>
        </w:rPr>
      </w:pPr>
      <w:r w:rsidRPr="006D1732">
        <w:rPr>
          <w:rFonts w:eastAsia="Calibri" w:cs="Arial"/>
        </w:rPr>
        <w:t>Quel que soit la préfecture, le sexe</w:t>
      </w:r>
      <w:r w:rsidR="003044DC">
        <w:rPr>
          <w:rFonts w:eastAsia="Calibri" w:cs="Arial"/>
        </w:rPr>
        <w:t xml:space="preserve"> du chef de ménage</w:t>
      </w:r>
      <w:r w:rsidRPr="006D1732">
        <w:rPr>
          <w:rFonts w:eastAsia="Calibri" w:cs="Arial"/>
        </w:rPr>
        <w:t xml:space="preserve">, le niveau d’instruction </w:t>
      </w:r>
      <w:r w:rsidR="003044DC">
        <w:rPr>
          <w:rFonts w:eastAsia="Calibri" w:cs="Arial"/>
        </w:rPr>
        <w:t xml:space="preserve">du chef de ménage </w:t>
      </w:r>
      <w:r w:rsidRPr="006D1732">
        <w:rPr>
          <w:rFonts w:eastAsia="Calibri" w:cs="Arial"/>
        </w:rPr>
        <w:t xml:space="preserve">et le niveau de vie du ménage, les personnes  qui déclarent « Les tenir hors de portée des enfants » sont plus importantes. Il faut noter que les plus pauvres déclarent aussi avoir les laver </w:t>
      </w:r>
      <w:r w:rsidR="00974D56" w:rsidRPr="00974D56">
        <w:rPr>
          <w:rFonts w:eastAsia="Calibri" w:cs="Arial"/>
        </w:rPr>
        <w:t>uniquement quand elles sont sales</w:t>
      </w:r>
      <w:r w:rsidR="00974D56" w:rsidRPr="006D1732">
        <w:rPr>
          <w:rFonts w:eastAsia="Calibri" w:cs="Arial"/>
        </w:rPr>
        <w:t xml:space="preserve"> </w:t>
      </w:r>
      <w:r w:rsidRPr="006D1732">
        <w:rPr>
          <w:rFonts w:eastAsia="Calibri" w:cs="Arial"/>
        </w:rPr>
        <w:t>(</w:t>
      </w:r>
      <w:r w:rsidR="00974D56">
        <w:rPr>
          <w:rFonts w:eastAsia="Calibri" w:cs="Arial"/>
        </w:rPr>
        <w:t>70</w:t>
      </w:r>
      <w:r w:rsidRPr="006D1732">
        <w:rPr>
          <w:rFonts w:eastAsia="Calibri" w:cs="Arial"/>
        </w:rPr>
        <w:t>,</w:t>
      </w:r>
      <w:r w:rsidR="00974D56">
        <w:rPr>
          <w:rFonts w:eastAsia="Calibri" w:cs="Arial"/>
        </w:rPr>
        <w:t>0</w:t>
      </w:r>
      <w:r w:rsidRPr="006D1732">
        <w:rPr>
          <w:rFonts w:eastAsia="Calibri" w:cs="Arial"/>
        </w:rPr>
        <w:t xml:space="preserve">%) comme mesure pour éviter que les moustiquaires ne se déchirent ou ne se trouent. </w:t>
      </w:r>
    </w:p>
    <w:p w:rsidR="00AA1FA9" w:rsidRPr="006D1732" w:rsidRDefault="00AA1FA9">
      <w:pPr>
        <w:rPr>
          <w:rFonts w:eastAsia="Times New Roman" w:cs="Arial"/>
          <w:b/>
          <w:lang w:eastAsia="fr-FR" w:bidi="fr-FR"/>
        </w:rPr>
        <w:sectPr w:rsidR="00AA1FA9" w:rsidRPr="006D1732" w:rsidSect="00603510">
          <w:pgSz w:w="11906" w:h="16838"/>
          <w:pgMar w:top="1417" w:right="1417" w:bottom="1417" w:left="1417" w:header="708" w:footer="708" w:gutter="0"/>
          <w:cols w:space="708"/>
          <w:titlePg/>
          <w:docGrid w:linePitch="360"/>
        </w:sectPr>
      </w:pPr>
    </w:p>
    <w:p w:rsidR="008705B2" w:rsidRPr="006D1732" w:rsidRDefault="00351495" w:rsidP="008966DD">
      <w:pPr>
        <w:pStyle w:val="AlisteTableau"/>
      </w:pPr>
      <w:bookmarkStart w:id="147" w:name="_Toc487020826"/>
      <w:r w:rsidRPr="008214E6">
        <w:rPr>
          <w:b/>
          <w:bCs/>
          <w:lang w:eastAsia="fr-FR"/>
        </w:rPr>
        <w:t>Tableau 3.07</w:t>
      </w:r>
      <w:r w:rsidRPr="008214E6">
        <w:rPr>
          <w:bCs/>
          <w:lang w:eastAsia="fr-FR"/>
        </w:rPr>
        <w:t>: Pourcentage et fréquence de distribution des moustiquaires par c</w:t>
      </w:r>
      <w:r w:rsidRPr="008214E6">
        <w:rPr>
          <w:lang w:eastAsia="fr-FR"/>
        </w:rPr>
        <w:t>aractéristiques sociodémographiques selon les mesures prises pour éviter que les moustiquaires ne se déchirent ou ne se trouent.</w:t>
      </w:r>
      <w:bookmarkEnd w:id="147"/>
    </w:p>
    <w:tbl>
      <w:tblPr>
        <w:tblW w:w="5000" w:type="pct"/>
        <w:tblCellMar>
          <w:left w:w="70" w:type="dxa"/>
          <w:right w:w="70" w:type="dxa"/>
        </w:tblCellMar>
        <w:tblLook w:val="04A0" w:firstRow="1" w:lastRow="0" w:firstColumn="1" w:lastColumn="0" w:noHBand="0" w:noVBand="1"/>
      </w:tblPr>
      <w:tblGrid>
        <w:gridCol w:w="1970"/>
        <w:gridCol w:w="1353"/>
        <w:gridCol w:w="829"/>
        <w:gridCol w:w="1028"/>
        <w:gridCol w:w="969"/>
        <w:gridCol w:w="899"/>
        <w:gridCol w:w="810"/>
        <w:gridCol w:w="1146"/>
        <w:gridCol w:w="1067"/>
        <w:gridCol w:w="1227"/>
        <w:gridCol w:w="1028"/>
        <w:gridCol w:w="1157"/>
        <w:gridCol w:w="511"/>
      </w:tblGrid>
      <w:tr w:rsidR="00A40B24" w:rsidRPr="003044DC" w:rsidTr="00A40B24">
        <w:trPr>
          <w:trHeight w:val="1662"/>
        </w:trPr>
        <w:tc>
          <w:tcPr>
            <w:tcW w:w="696" w:type="pct"/>
            <w:vMerge w:val="restart"/>
            <w:tcBorders>
              <w:top w:val="single" w:sz="4" w:space="0" w:color="auto"/>
              <w:left w:val="single" w:sz="4" w:space="0" w:color="auto"/>
              <w:right w:val="single" w:sz="4" w:space="0" w:color="auto"/>
            </w:tcBorders>
            <w:shd w:val="clear" w:color="auto" w:fill="auto"/>
            <w:vAlign w:val="bottom"/>
            <w:hideMark/>
          </w:tcPr>
          <w:p w:rsidR="00A40B24" w:rsidRPr="003044DC" w:rsidRDefault="00A40B24" w:rsidP="00A40B24">
            <w:pPr>
              <w:spacing w:after="0" w:line="240" w:lineRule="auto"/>
              <w:rPr>
                <w:rFonts w:eastAsia="Times New Roman" w:cs="Arial"/>
                <w:color w:val="000000"/>
                <w:sz w:val="18"/>
                <w:szCs w:val="18"/>
                <w:lang w:eastAsia="fr-FR"/>
              </w:rPr>
            </w:pPr>
            <w:r w:rsidRPr="003044DC">
              <w:rPr>
                <w:rFonts w:eastAsia="Times New Roman" w:cs="Arial"/>
                <w:color w:val="000000"/>
                <w:sz w:val="18"/>
                <w:szCs w:val="18"/>
                <w:lang w:eastAsia="fr-FR"/>
              </w:rPr>
              <w:t> </w:t>
            </w:r>
            <w:r w:rsidRPr="003044DC">
              <w:rPr>
                <w:rFonts w:eastAsia="Times New Roman" w:cs="Arial"/>
                <w:b/>
                <w:color w:val="000000"/>
                <w:sz w:val="20"/>
                <w:szCs w:val="20"/>
                <w:lang w:eastAsia="fr-FR"/>
              </w:rPr>
              <w:t>Caractéristiques sociodémographiques</w:t>
            </w:r>
          </w:p>
          <w:p w:rsidR="00A40B24" w:rsidRPr="003044DC" w:rsidRDefault="00A40B24" w:rsidP="00A40B24">
            <w:pPr>
              <w:spacing w:after="0" w:line="240" w:lineRule="auto"/>
              <w:rPr>
                <w:rFonts w:eastAsia="Times New Roman" w:cs="Arial"/>
                <w:color w:val="000000"/>
                <w:sz w:val="18"/>
                <w:szCs w:val="18"/>
                <w:lang w:eastAsia="fr-FR"/>
              </w:rPr>
            </w:pPr>
            <w:r w:rsidRPr="003044DC">
              <w:rPr>
                <w:rFonts w:eastAsia="Times New Roman" w:cs="Arial"/>
                <w:color w:val="000000"/>
                <w:sz w:val="18"/>
                <w:szCs w:val="18"/>
                <w:lang w:eastAsia="fr-FR"/>
              </w:rPr>
              <w:t> </w:t>
            </w:r>
          </w:p>
        </w:tc>
        <w:tc>
          <w:tcPr>
            <w:tcW w:w="484" w:type="pct"/>
            <w:tcBorders>
              <w:top w:val="single" w:sz="4" w:space="0" w:color="auto"/>
              <w:left w:val="nil"/>
              <w:bottom w:val="single" w:sz="4" w:space="0" w:color="auto"/>
              <w:right w:val="single" w:sz="4" w:space="0" w:color="auto"/>
            </w:tcBorders>
            <w:shd w:val="clear" w:color="auto" w:fill="auto"/>
            <w:vAlign w:val="bottom"/>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 xml:space="preserve"> Les tenir hors de portée des enfants</w:t>
            </w:r>
          </w:p>
        </w:tc>
        <w:tc>
          <w:tcPr>
            <w:tcW w:w="297" w:type="pct"/>
            <w:tcBorders>
              <w:top w:val="single" w:sz="4" w:space="0" w:color="auto"/>
              <w:left w:val="nil"/>
              <w:bottom w:val="single" w:sz="4" w:space="0" w:color="auto"/>
              <w:right w:val="single" w:sz="4" w:space="0" w:color="auto"/>
            </w:tcBorders>
            <w:shd w:val="clear" w:color="auto" w:fill="auto"/>
            <w:vAlign w:val="bottom"/>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Les tenir à l’écart des nuisibles</w:t>
            </w:r>
          </w:p>
        </w:tc>
        <w:tc>
          <w:tcPr>
            <w:tcW w:w="368" w:type="pct"/>
            <w:tcBorders>
              <w:top w:val="single" w:sz="4" w:space="0" w:color="auto"/>
              <w:left w:val="nil"/>
              <w:bottom w:val="single" w:sz="4" w:space="0" w:color="auto"/>
              <w:right w:val="single" w:sz="4" w:space="0" w:color="auto"/>
            </w:tcBorders>
            <w:shd w:val="clear" w:color="auto" w:fill="auto"/>
            <w:vAlign w:val="bottom"/>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Les enrouler ou les attacher lorsqu’elles ne servent pas</w:t>
            </w:r>
          </w:p>
        </w:tc>
        <w:tc>
          <w:tcPr>
            <w:tcW w:w="347" w:type="pct"/>
            <w:tcBorders>
              <w:top w:val="single" w:sz="4" w:space="0" w:color="auto"/>
              <w:left w:val="nil"/>
              <w:bottom w:val="single" w:sz="4" w:space="0" w:color="auto"/>
              <w:right w:val="single" w:sz="4" w:space="0" w:color="auto"/>
            </w:tcBorders>
            <w:shd w:val="clear" w:color="auto" w:fill="auto"/>
            <w:vAlign w:val="bottom"/>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Les manipuler avec précaution</w:t>
            </w:r>
          </w:p>
        </w:tc>
        <w:tc>
          <w:tcPr>
            <w:tcW w:w="322" w:type="pct"/>
            <w:tcBorders>
              <w:top w:val="single" w:sz="4" w:space="0" w:color="auto"/>
              <w:left w:val="nil"/>
              <w:bottom w:val="single" w:sz="4" w:space="0" w:color="auto"/>
              <w:right w:val="single" w:sz="4" w:space="0" w:color="auto"/>
            </w:tcBorders>
            <w:shd w:val="clear" w:color="auto" w:fill="auto"/>
            <w:vAlign w:val="bottom"/>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Ne pas les tacher avec de la nourriture</w:t>
            </w:r>
          </w:p>
        </w:tc>
        <w:tc>
          <w:tcPr>
            <w:tcW w:w="290" w:type="pct"/>
            <w:tcBorders>
              <w:top w:val="single" w:sz="4" w:space="0" w:color="auto"/>
              <w:left w:val="nil"/>
              <w:bottom w:val="single" w:sz="4" w:space="0" w:color="auto"/>
              <w:right w:val="single" w:sz="4" w:space="0" w:color="auto"/>
            </w:tcBorders>
            <w:shd w:val="clear" w:color="auto" w:fill="auto"/>
            <w:vAlign w:val="bottom"/>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Les tenir à distance des flammes ou du feu</w:t>
            </w:r>
          </w:p>
        </w:tc>
        <w:tc>
          <w:tcPr>
            <w:tcW w:w="410" w:type="pct"/>
            <w:tcBorders>
              <w:top w:val="single" w:sz="4" w:space="0" w:color="auto"/>
              <w:left w:val="nil"/>
              <w:bottom w:val="single" w:sz="4" w:space="0" w:color="auto"/>
              <w:right w:val="single" w:sz="4" w:space="0" w:color="auto"/>
            </w:tcBorders>
            <w:shd w:val="clear" w:color="auto" w:fill="auto"/>
            <w:vAlign w:val="bottom"/>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Les laver délicatement</w:t>
            </w:r>
          </w:p>
        </w:tc>
        <w:tc>
          <w:tcPr>
            <w:tcW w:w="382" w:type="pct"/>
            <w:tcBorders>
              <w:top w:val="single" w:sz="4" w:space="0" w:color="auto"/>
              <w:left w:val="nil"/>
              <w:bottom w:val="single" w:sz="4" w:space="0" w:color="auto"/>
              <w:right w:val="single" w:sz="4" w:space="0" w:color="auto"/>
            </w:tcBorders>
            <w:shd w:val="clear" w:color="auto" w:fill="auto"/>
            <w:vAlign w:val="bottom"/>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Les laver uniquement quand elles sont sales</w:t>
            </w:r>
          </w:p>
        </w:tc>
        <w:tc>
          <w:tcPr>
            <w:tcW w:w="439" w:type="pct"/>
            <w:tcBorders>
              <w:top w:val="single" w:sz="4" w:space="0" w:color="auto"/>
              <w:left w:val="nil"/>
              <w:bottom w:val="single" w:sz="4" w:space="0" w:color="auto"/>
              <w:right w:val="single" w:sz="4" w:space="0" w:color="auto"/>
            </w:tcBorders>
            <w:shd w:val="clear" w:color="auto" w:fill="auto"/>
            <w:vAlign w:val="bottom"/>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 xml:space="preserve"> Vérifier régulièrement qu’elles ne sont pas trouées</w:t>
            </w:r>
          </w:p>
        </w:tc>
        <w:tc>
          <w:tcPr>
            <w:tcW w:w="368" w:type="pct"/>
            <w:tcBorders>
              <w:top w:val="single" w:sz="4" w:space="0" w:color="auto"/>
              <w:left w:val="nil"/>
              <w:bottom w:val="single" w:sz="4" w:space="0" w:color="auto"/>
              <w:right w:val="single" w:sz="4" w:space="0" w:color="auto"/>
            </w:tcBorders>
            <w:shd w:val="clear" w:color="auto" w:fill="auto"/>
            <w:vAlign w:val="bottom"/>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Réparer rapidement les petits trous</w:t>
            </w:r>
          </w:p>
        </w:tc>
        <w:tc>
          <w:tcPr>
            <w:tcW w:w="414" w:type="pct"/>
            <w:tcBorders>
              <w:top w:val="single" w:sz="4" w:space="0" w:color="auto"/>
              <w:left w:val="nil"/>
              <w:bottom w:val="single" w:sz="4" w:space="0" w:color="auto"/>
              <w:right w:val="single" w:sz="4" w:space="0" w:color="auto"/>
            </w:tcBorders>
            <w:shd w:val="clear" w:color="auto" w:fill="auto"/>
            <w:vAlign w:val="bottom"/>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On ne peut pas éviter qu’une moustiquaire se troue</w:t>
            </w:r>
          </w:p>
        </w:tc>
        <w:tc>
          <w:tcPr>
            <w:tcW w:w="182" w:type="pct"/>
            <w:tcBorders>
              <w:top w:val="single" w:sz="4" w:space="0" w:color="auto"/>
              <w:left w:val="nil"/>
              <w:bottom w:val="single" w:sz="4" w:space="0" w:color="auto"/>
              <w:right w:val="single" w:sz="4" w:space="0" w:color="auto"/>
            </w:tcBorders>
            <w:shd w:val="clear" w:color="auto" w:fill="auto"/>
            <w:vAlign w:val="bottom"/>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 xml:space="preserve"> Rien</w:t>
            </w:r>
          </w:p>
        </w:tc>
      </w:tr>
      <w:tr w:rsidR="00A40B24" w:rsidRPr="003044DC" w:rsidTr="00A40B24">
        <w:trPr>
          <w:trHeight w:val="300"/>
        </w:trPr>
        <w:tc>
          <w:tcPr>
            <w:tcW w:w="696" w:type="pct"/>
            <w:vMerge/>
            <w:tcBorders>
              <w:left w:val="single" w:sz="4" w:space="0" w:color="auto"/>
              <w:bottom w:val="single" w:sz="4" w:space="0" w:color="auto"/>
              <w:right w:val="single" w:sz="4" w:space="0" w:color="auto"/>
            </w:tcBorders>
            <w:shd w:val="clear" w:color="auto" w:fill="auto"/>
            <w:vAlign w:val="center"/>
            <w:hideMark/>
          </w:tcPr>
          <w:p w:rsidR="00A40B24" w:rsidRPr="003044DC" w:rsidRDefault="00A40B24" w:rsidP="00A40B24">
            <w:pPr>
              <w:spacing w:after="0" w:line="240" w:lineRule="auto"/>
              <w:rPr>
                <w:rFonts w:eastAsia="Times New Roman" w:cs="Arial"/>
                <w:color w:val="000000"/>
                <w:sz w:val="18"/>
                <w:szCs w:val="18"/>
                <w:lang w:eastAsia="fr-FR"/>
              </w:rPr>
            </w:pPr>
          </w:p>
        </w:tc>
        <w:tc>
          <w:tcPr>
            <w:tcW w:w="484" w:type="pct"/>
            <w:tcBorders>
              <w:top w:val="nil"/>
              <w:left w:val="nil"/>
              <w:bottom w:val="single" w:sz="4" w:space="0" w:color="auto"/>
              <w:right w:val="single" w:sz="4" w:space="0" w:color="auto"/>
            </w:tcBorders>
            <w:shd w:val="clear" w:color="auto" w:fill="auto"/>
            <w:vAlign w:val="bottom"/>
          </w:tcPr>
          <w:p w:rsidR="00A40B24" w:rsidRPr="003044DC" w:rsidRDefault="00A40B24" w:rsidP="00A1346A">
            <w:pPr>
              <w:spacing w:after="0" w:line="240" w:lineRule="auto"/>
              <w:jc w:val="center"/>
              <w:rPr>
                <w:rFonts w:eastAsia="Times New Roman" w:cs="Arial"/>
                <w:color w:val="000000"/>
                <w:sz w:val="20"/>
                <w:szCs w:val="20"/>
                <w:lang w:eastAsia="fr-FR"/>
              </w:rPr>
            </w:pPr>
            <w:r w:rsidRPr="003044DC">
              <w:rPr>
                <w:rFonts w:eastAsia="Times New Roman" w:cs="Arial"/>
                <w:color w:val="000000"/>
                <w:sz w:val="20"/>
                <w:szCs w:val="20"/>
                <w:lang w:eastAsia="fr-FR"/>
              </w:rPr>
              <w:t>Oui</w:t>
            </w:r>
          </w:p>
        </w:tc>
        <w:tc>
          <w:tcPr>
            <w:tcW w:w="297" w:type="pct"/>
            <w:tcBorders>
              <w:top w:val="nil"/>
              <w:left w:val="nil"/>
              <w:bottom w:val="single" w:sz="4" w:space="0" w:color="auto"/>
              <w:right w:val="single" w:sz="4" w:space="0" w:color="auto"/>
            </w:tcBorders>
            <w:shd w:val="clear" w:color="auto" w:fill="auto"/>
            <w:vAlign w:val="bottom"/>
          </w:tcPr>
          <w:p w:rsidR="00A40B24" w:rsidRPr="003044DC" w:rsidRDefault="00A40B24" w:rsidP="00A1346A">
            <w:pPr>
              <w:spacing w:after="0" w:line="240" w:lineRule="auto"/>
              <w:jc w:val="center"/>
              <w:rPr>
                <w:rFonts w:eastAsia="Times New Roman" w:cs="Arial"/>
                <w:color w:val="000000"/>
                <w:sz w:val="20"/>
                <w:szCs w:val="20"/>
                <w:lang w:eastAsia="fr-FR"/>
              </w:rPr>
            </w:pPr>
            <w:r w:rsidRPr="003044DC">
              <w:rPr>
                <w:rFonts w:eastAsia="Times New Roman" w:cs="Arial"/>
                <w:color w:val="000000"/>
                <w:sz w:val="20"/>
                <w:szCs w:val="20"/>
                <w:lang w:eastAsia="fr-FR"/>
              </w:rPr>
              <w:t>Oui</w:t>
            </w:r>
          </w:p>
        </w:tc>
        <w:tc>
          <w:tcPr>
            <w:tcW w:w="368" w:type="pct"/>
            <w:tcBorders>
              <w:top w:val="nil"/>
              <w:left w:val="nil"/>
              <w:bottom w:val="single" w:sz="4" w:space="0" w:color="auto"/>
              <w:right w:val="single" w:sz="4" w:space="0" w:color="auto"/>
            </w:tcBorders>
            <w:shd w:val="clear" w:color="auto" w:fill="auto"/>
            <w:vAlign w:val="bottom"/>
          </w:tcPr>
          <w:p w:rsidR="00A40B24" w:rsidRPr="003044DC" w:rsidRDefault="00A40B24" w:rsidP="00A1346A">
            <w:pPr>
              <w:spacing w:after="0" w:line="240" w:lineRule="auto"/>
              <w:jc w:val="center"/>
              <w:rPr>
                <w:rFonts w:eastAsia="Times New Roman" w:cs="Arial"/>
                <w:color w:val="000000"/>
                <w:sz w:val="20"/>
                <w:szCs w:val="20"/>
                <w:lang w:eastAsia="fr-FR"/>
              </w:rPr>
            </w:pPr>
            <w:r w:rsidRPr="003044DC">
              <w:rPr>
                <w:rFonts w:eastAsia="Times New Roman" w:cs="Arial"/>
                <w:color w:val="000000"/>
                <w:sz w:val="20"/>
                <w:szCs w:val="20"/>
                <w:lang w:eastAsia="fr-FR"/>
              </w:rPr>
              <w:t>Oui</w:t>
            </w:r>
          </w:p>
        </w:tc>
        <w:tc>
          <w:tcPr>
            <w:tcW w:w="347" w:type="pct"/>
            <w:tcBorders>
              <w:top w:val="nil"/>
              <w:left w:val="nil"/>
              <w:bottom w:val="single" w:sz="4" w:space="0" w:color="auto"/>
              <w:right w:val="single" w:sz="4" w:space="0" w:color="auto"/>
            </w:tcBorders>
            <w:shd w:val="clear" w:color="auto" w:fill="auto"/>
            <w:vAlign w:val="bottom"/>
          </w:tcPr>
          <w:p w:rsidR="00A40B24" w:rsidRPr="003044DC" w:rsidRDefault="00A40B24" w:rsidP="00A1346A">
            <w:pPr>
              <w:spacing w:after="0" w:line="240" w:lineRule="auto"/>
              <w:jc w:val="center"/>
              <w:rPr>
                <w:rFonts w:eastAsia="Times New Roman" w:cs="Arial"/>
                <w:color w:val="000000"/>
                <w:sz w:val="20"/>
                <w:szCs w:val="20"/>
                <w:lang w:eastAsia="fr-FR"/>
              </w:rPr>
            </w:pPr>
            <w:r w:rsidRPr="003044DC">
              <w:rPr>
                <w:rFonts w:eastAsia="Times New Roman" w:cs="Arial"/>
                <w:color w:val="000000"/>
                <w:sz w:val="20"/>
                <w:szCs w:val="20"/>
                <w:lang w:eastAsia="fr-FR"/>
              </w:rPr>
              <w:t>Oui</w:t>
            </w:r>
          </w:p>
        </w:tc>
        <w:tc>
          <w:tcPr>
            <w:tcW w:w="322" w:type="pct"/>
            <w:tcBorders>
              <w:top w:val="nil"/>
              <w:left w:val="nil"/>
              <w:bottom w:val="single" w:sz="4" w:space="0" w:color="auto"/>
              <w:right w:val="single" w:sz="4" w:space="0" w:color="auto"/>
            </w:tcBorders>
            <w:shd w:val="clear" w:color="auto" w:fill="auto"/>
            <w:vAlign w:val="bottom"/>
          </w:tcPr>
          <w:p w:rsidR="00A40B24" w:rsidRPr="003044DC" w:rsidRDefault="00A40B24" w:rsidP="00A1346A">
            <w:pPr>
              <w:spacing w:after="0" w:line="240" w:lineRule="auto"/>
              <w:jc w:val="center"/>
              <w:rPr>
                <w:rFonts w:eastAsia="Times New Roman" w:cs="Arial"/>
                <w:color w:val="000000"/>
                <w:sz w:val="20"/>
                <w:szCs w:val="20"/>
                <w:lang w:eastAsia="fr-FR"/>
              </w:rPr>
            </w:pPr>
            <w:r w:rsidRPr="003044DC">
              <w:rPr>
                <w:rFonts w:eastAsia="Times New Roman" w:cs="Arial"/>
                <w:color w:val="000000"/>
                <w:sz w:val="20"/>
                <w:szCs w:val="20"/>
                <w:lang w:eastAsia="fr-FR"/>
              </w:rPr>
              <w:t>Oui</w:t>
            </w:r>
          </w:p>
        </w:tc>
        <w:tc>
          <w:tcPr>
            <w:tcW w:w="290" w:type="pct"/>
            <w:tcBorders>
              <w:top w:val="nil"/>
              <w:left w:val="nil"/>
              <w:bottom w:val="single" w:sz="4" w:space="0" w:color="auto"/>
              <w:right w:val="single" w:sz="4" w:space="0" w:color="auto"/>
            </w:tcBorders>
            <w:shd w:val="clear" w:color="auto" w:fill="auto"/>
            <w:vAlign w:val="bottom"/>
          </w:tcPr>
          <w:p w:rsidR="00A40B24" w:rsidRPr="003044DC" w:rsidRDefault="00A40B24" w:rsidP="00A1346A">
            <w:pPr>
              <w:spacing w:after="0" w:line="240" w:lineRule="auto"/>
              <w:jc w:val="center"/>
              <w:rPr>
                <w:rFonts w:eastAsia="Times New Roman" w:cs="Arial"/>
                <w:color w:val="000000"/>
                <w:sz w:val="20"/>
                <w:szCs w:val="20"/>
                <w:lang w:eastAsia="fr-FR"/>
              </w:rPr>
            </w:pPr>
            <w:r w:rsidRPr="003044DC">
              <w:rPr>
                <w:rFonts w:eastAsia="Times New Roman" w:cs="Arial"/>
                <w:color w:val="000000"/>
                <w:sz w:val="20"/>
                <w:szCs w:val="20"/>
                <w:lang w:eastAsia="fr-FR"/>
              </w:rPr>
              <w:t>Oui</w:t>
            </w:r>
          </w:p>
        </w:tc>
        <w:tc>
          <w:tcPr>
            <w:tcW w:w="410" w:type="pct"/>
            <w:tcBorders>
              <w:top w:val="nil"/>
              <w:left w:val="nil"/>
              <w:bottom w:val="single" w:sz="4" w:space="0" w:color="auto"/>
              <w:right w:val="single" w:sz="4" w:space="0" w:color="auto"/>
            </w:tcBorders>
            <w:shd w:val="clear" w:color="auto" w:fill="auto"/>
            <w:vAlign w:val="bottom"/>
          </w:tcPr>
          <w:p w:rsidR="00A40B24" w:rsidRPr="003044DC" w:rsidRDefault="00A40B24" w:rsidP="00A1346A">
            <w:pPr>
              <w:spacing w:after="0" w:line="240" w:lineRule="auto"/>
              <w:jc w:val="center"/>
              <w:rPr>
                <w:rFonts w:eastAsia="Times New Roman" w:cs="Arial"/>
                <w:color w:val="000000"/>
                <w:sz w:val="20"/>
                <w:szCs w:val="20"/>
                <w:lang w:eastAsia="fr-FR"/>
              </w:rPr>
            </w:pPr>
            <w:r w:rsidRPr="003044DC">
              <w:rPr>
                <w:rFonts w:eastAsia="Times New Roman" w:cs="Arial"/>
                <w:color w:val="000000"/>
                <w:sz w:val="20"/>
                <w:szCs w:val="20"/>
                <w:lang w:eastAsia="fr-FR"/>
              </w:rPr>
              <w:t>Oui</w:t>
            </w:r>
          </w:p>
        </w:tc>
        <w:tc>
          <w:tcPr>
            <w:tcW w:w="382" w:type="pct"/>
            <w:tcBorders>
              <w:top w:val="nil"/>
              <w:left w:val="nil"/>
              <w:bottom w:val="single" w:sz="4" w:space="0" w:color="auto"/>
              <w:right w:val="single" w:sz="4" w:space="0" w:color="auto"/>
            </w:tcBorders>
            <w:shd w:val="clear" w:color="auto" w:fill="auto"/>
            <w:vAlign w:val="bottom"/>
          </w:tcPr>
          <w:p w:rsidR="00A40B24" w:rsidRPr="003044DC" w:rsidRDefault="00A40B24" w:rsidP="00A1346A">
            <w:pPr>
              <w:spacing w:after="0" w:line="240" w:lineRule="auto"/>
              <w:jc w:val="center"/>
              <w:rPr>
                <w:rFonts w:eastAsia="Times New Roman" w:cs="Arial"/>
                <w:color w:val="000000"/>
                <w:sz w:val="20"/>
                <w:szCs w:val="20"/>
                <w:lang w:eastAsia="fr-FR"/>
              </w:rPr>
            </w:pPr>
            <w:r w:rsidRPr="003044DC">
              <w:rPr>
                <w:rFonts w:eastAsia="Times New Roman" w:cs="Arial"/>
                <w:color w:val="000000"/>
                <w:sz w:val="20"/>
                <w:szCs w:val="20"/>
                <w:lang w:eastAsia="fr-FR"/>
              </w:rPr>
              <w:t>Oui</w:t>
            </w:r>
          </w:p>
        </w:tc>
        <w:tc>
          <w:tcPr>
            <w:tcW w:w="439" w:type="pct"/>
            <w:tcBorders>
              <w:top w:val="nil"/>
              <w:left w:val="nil"/>
              <w:bottom w:val="single" w:sz="4" w:space="0" w:color="auto"/>
              <w:right w:val="single" w:sz="4" w:space="0" w:color="auto"/>
            </w:tcBorders>
            <w:shd w:val="clear" w:color="auto" w:fill="auto"/>
            <w:vAlign w:val="bottom"/>
          </w:tcPr>
          <w:p w:rsidR="00A40B24" w:rsidRPr="003044DC" w:rsidRDefault="00A40B24" w:rsidP="00A1346A">
            <w:pPr>
              <w:spacing w:after="0" w:line="240" w:lineRule="auto"/>
              <w:jc w:val="center"/>
              <w:rPr>
                <w:rFonts w:eastAsia="Times New Roman" w:cs="Arial"/>
                <w:color w:val="000000"/>
                <w:sz w:val="20"/>
                <w:szCs w:val="20"/>
                <w:lang w:eastAsia="fr-FR"/>
              </w:rPr>
            </w:pPr>
            <w:r w:rsidRPr="003044DC">
              <w:rPr>
                <w:rFonts w:eastAsia="Times New Roman" w:cs="Arial"/>
                <w:color w:val="000000"/>
                <w:sz w:val="20"/>
                <w:szCs w:val="20"/>
                <w:lang w:eastAsia="fr-FR"/>
              </w:rPr>
              <w:t>Oui</w:t>
            </w:r>
          </w:p>
        </w:tc>
        <w:tc>
          <w:tcPr>
            <w:tcW w:w="368" w:type="pct"/>
            <w:tcBorders>
              <w:top w:val="nil"/>
              <w:left w:val="nil"/>
              <w:bottom w:val="single" w:sz="4" w:space="0" w:color="auto"/>
              <w:right w:val="single" w:sz="4" w:space="0" w:color="auto"/>
            </w:tcBorders>
            <w:shd w:val="clear" w:color="auto" w:fill="auto"/>
            <w:vAlign w:val="bottom"/>
          </w:tcPr>
          <w:p w:rsidR="00A40B24" w:rsidRPr="003044DC" w:rsidRDefault="00A40B24" w:rsidP="00A1346A">
            <w:pPr>
              <w:spacing w:after="0" w:line="240" w:lineRule="auto"/>
              <w:jc w:val="center"/>
              <w:rPr>
                <w:rFonts w:eastAsia="Times New Roman" w:cs="Arial"/>
                <w:color w:val="000000"/>
                <w:sz w:val="20"/>
                <w:szCs w:val="20"/>
                <w:lang w:eastAsia="fr-FR"/>
              </w:rPr>
            </w:pPr>
            <w:r w:rsidRPr="003044DC">
              <w:rPr>
                <w:rFonts w:eastAsia="Times New Roman" w:cs="Arial"/>
                <w:color w:val="000000"/>
                <w:sz w:val="20"/>
                <w:szCs w:val="20"/>
                <w:lang w:eastAsia="fr-FR"/>
              </w:rPr>
              <w:t>Oui</w:t>
            </w:r>
          </w:p>
        </w:tc>
        <w:tc>
          <w:tcPr>
            <w:tcW w:w="414" w:type="pct"/>
            <w:tcBorders>
              <w:top w:val="nil"/>
              <w:left w:val="nil"/>
              <w:bottom w:val="single" w:sz="4" w:space="0" w:color="auto"/>
              <w:right w:val="single" w:sz="4" w:space="0" w:color="auto"/>
            </w:tcBorders>
            <w:shd w:val="clear" w:color="auto" w:fill="auto"/>
            <w:vAlign w:val="bottom"/>
          </w:tcPr>
          <w:p w:rsidR="00A40B24" w:rsidRPr="003044DC" w:rsidRDefault="00A40B24" w:rsidP="00A1346A">
            <w:pPr>
              <w:spacing w:after="0" w:line="240" w:lineRule="auto"/>
              <w:jc w:val="center"/>
              <w:rPr>
                <w:rFonts w:eastAsia="Times New Roman" w:cs="Arial"/>
                <w:color w:val="000000"/>
                <w:sz w:val="20"/>
                <w:szCs w:val="20"/>
                <w:lang w:eastAsia="fr-FR"/>
              </w:rPr>
            </w:pPr>
            <w:r w:rsidRPr="003044DC">
              <w:rPr>
                <w:rFonts w:eastAsia="Times New Roman" w:cs="Arial"/>
                <w:color w:val="000000"/>
                <w:sz w:val="20"/>
                <w:szCs w:val="20"/>
                <w:lang w:eastAsia="fr-FR"/>
              </w:rPr>
              <w:t>Oui</w:t>
            </w:r>
          </w:p>
        </w:tc>
        <w:tc>
          <w:tcPr>
            <w:tcW w:w="182" w:type="pct"/>
            <w:tcBorders>
              <w:top w:val="nil"/>
              <w:left w:val="nil"/>
              <w:bottom w:val="single" w:sz="4" w:space="0" w:color="auto"/>
              <w:right w:val="single" w:sz="4" w:space="0" w:color="auto"/>
            </w:tcBorders>
            <w:shd w:val="clear" w:color="auto" w:fill="auto"/>
            <w:vAlign w:val="bottom"/>
          </w:tcPr>
          <w:p w:rsidR="00A40B24" w:rsidRPr="003044DC" w:rsidRDefault="00A40B24" w:rsidP="00A1346A">
            <w:pPr>
              <w:spacing w:after="0" w:line="240" w:lineRule="auto"/>
              <w:jc w:val="center"/>
              <w:rPr>
                <w:rFonts w:eastAsia="Times New Roman" w:cs="Arial"/>
                <w:color w:val="000000"/>
                <w:sz w:val="20"/>
                <w:szCs w:val="20"/>
                <w:lang w:eastAsia="fr-FR"/>
              </w:rPr>
            </w:pPr>
            <w:r w:rsidRPr="003044DC">
              <w:rPr>
                <w:rFonts w:eastAsia="Times New Roman" w:cs="Arial"/>
                <w:color w:val="000000"/>
                <w:sz w:val="20"/>
                <w:szCs w:val="20"/>
                <w:lang w:eastAsia="fr-FR"/>
              </w:rPr>
              <w:t>Oui</w:t>
            </w:r>
          </w:p>
        </w:tc>
      </w:tr>
      <w:tr w:rsidR="00A40B24" w:rsidRPr="003044DC" w:rsidTr="00A40B24">
        <w:trPr>
          <w:trHeight w:val="300"/>
        </w:trPr>
        <w:tc>
          <w:tcPr>
            <w:tcW w:w="5000" w:type="pct"/>
            <w:gridSpan w:val="13"/>
            <w:tcBorders>
              <w:top w:val="nil"/>
              <w:left w:val="single" w:sz="4" w:space="0" w:color="auto"/>
              <w:bottom w:val="single" w:sz="4" w:space="0" w:color="auto"/>
              <w:right w:val="single" w:sz="4" w:space="0" w:color="auto"/>
            </w:tcBorders>
            <w:shd w:val="clear" w:color="auto" w:fill="auto"/>
            <w:vAlign w:val="center"/>
          </w:tcPr>
          <w:p w:rsidR="00A40B24" w:rsidRPr="003044DC" w:rsidRDefault="00A40B24" w:rsidP="00A40B24">
            <w:pPr>
              <w:spacing w:after="0" w:line="240" w:lineRule="auto"/>
              <w:rPr>
                <w:rFonts w:eastAsia="Times New Roman" w:cs="Arial"/>
                <w:color w:val="000000"/>
                <w:sz w:val="18"/>
                <w:szCs w:val="18"/>
                <w:lang w:eastAsia="fr-FR"/>
              </w:rPr>
            </w:pPr>
          </w:p>
        </w:tc>
      </w:tr>
      <w:tr w:rsidR="00A40B24" w:rsidRPr="003044DC" w:rsidTr="00A40B24">
        <w:trPr>
          <w:trHeight w:val="300"/>
        </w:trPr>
        <w:tc>
          <w:tcPr>
            <w:tcW w:w="696" w:type="pct"/>
            <w:tcBorders>
              <w:top w:val="nil"/>
              <w:left w:val="single" w:sz="4" w:space="0" w:color="auto"/>
              <w:bottom w:val="single" w:sz="4" w:space="0" w:color="auto"/>
              <w:right w:val="single" w:sz="4" w:space="0" w:color="auto"/>
            </w:tcBorders>
            <w:shd w:val="clear" w:color="auto" w:fill="auto"/>
            <w:vAlign w:val="center"/>
            <w:hideMark/>
          </w:tcPr>
          <w:p w:rsidR="00A40B24" w:rsidRPr="003044DC" w:rsidRDefault="00A40B24" w:rsidP="00A40B24">
            <w:pPr>
              <w:spacing w:after="0" w:line="240" w:lineRule="auto"/>
              <w:rPr>
                <w:rFonts w:eastAsia="Times New Roman" w:cs="Arial"/>
                <w:color w:val="000000"/>
                <w:sz w:val="18"/>
                <w:szCs w:val="18"/>
                <w:lang w:eastAsia="fr-FR"/>
              </w:rPr>
            </w:pPr>
            <w:r w:rsidRPr="003044DC">
              <w:rPr>
                <w:rFonts w:eastAsia="Times New Roman" w:cs="Arial"/>
                <w:color w:val="000000"/>
                <w:sz w:val="18"/>
                <w:szCs w:val="18"/>
                <w:lang w:eastAsia="fr-FR"/>
              </w:rPr>
              <w:t>Boffa</w:t>
            </w:r>
          </w:p>
        </w:tc>
        <w:tc>
          <w:tcPr>
            <w:tcW w:w="484"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94,0</w:t>
            </w:r>
          </w:p>
        </w:tc>
        <w:tc>
          <w:tcPr>
            <w:tcW w:w="297"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30,2</w:t>
            </w:r>
          </w:p>
        </w:tc>
        <w:tc>
          <w:tcPr>
            <w:tcW w:w="368"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59,7</w:t>
            </w:r>
          </w:p>
        </w:tc>
        <w:tc>
          <w:tcPr>
            <w:tcW w:w="347"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23,5</w:t>
            </w:r>
          </w:p>
        </w:tc>
        <w:tc>
          <w:tcPr>
            <w:tcW w:w="322"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5,4</w:t>
            </w:r>
          </w:p>
        </w:tc>
        <w:tc>
          <w:tcPr>
            <w:tcW w:w="290"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32,9</w:t>
            </w:r>
          </w:p>
        </w:tc>
        <w:tc>
          <w:tcPr>
            <w:tcW w:w="410"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25,5</w:t>
            </w:r>
          </w:p>
        </w:tc>
        <w:tc>
          <w:tcPr>
            <w:tcW w:w="382"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41,6</w:t>
            </w:r>
          </w:p>
        </w:tc>
        <w:tc>
          <w:tcPr>
            <w:tcW w:w="439"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4,0</w:t>
            </w:r>
          </w:p>
        </w:tc>
        <w:tc>
          <w:tcPr>
            <w:tcW w:w="368"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4,7</w:t>
            </w:r>
          </w:p>
        </w:tc>
        <w:tc>
          <w:tcPr>
            <w:tcW w:w="414"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2,7</w:t>
            </w:r>
          </w:p>
        </w:tc>
        <w:tc>
          <w:tcPr>
            <w:tcW w:w="182" w:type="pct"/>
            <w:tcBorders>
              <w:top w:val="nil"/>
              <w:left w:val="nil"/>
              <w:bottom w:val="single" w:sz="4" w:space="0" w:color="auto"/>
              <w:right w:val="single" w:sz="4" w:space="0" w:color="auto"/>
            </w:tcBorders>
            <w:shd w:val="clear" w:color="auto" w:fill="auto"/>
            <w:noWrap/>
            <w:vAlign w:val="center"/>
            <w:hideMark/>
          </w:tcPr>
          <w:p w:rsidR="00A40B24" w:rsidRPr="003044DC" w:rsidRDefault="005C5316"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0</w:t>
            </w:r>
            <w:r w:rsidR="00A40B24" w:rsidRPr="003044DC">
              <w:rPr>
                <w:rFonts w:eastAsia="Times New Roman" w:cs="Arial"/>
                <w:color w:val="000000"/>
                <w:sz w:val="18"/>
                <w:szCs w:val="18"/>
                <w:lang w:eastAsia="fr-FR"/>
              </w:rPr>
              <w:t>,7</w:t>
            </w:r>
          </w:p>
        </w:tc>
      </w:tr>
      <w:tr w:rsidR="00A40B24" w:rsidRPr="003044DC" w:rsidTr="00A40B24">
        <w:trPr>
          <w:trHeight w:val="300"/>
        </w:trPr>
        <w:tc>
          <w:tcPr>
            <w:tcW w:w="696" w:type="pct"/>
            <w:tcBorders>
              <w:top w:val="nil"/>
              <w:left w:val="single" w:sz="4" w:space="0" w:color="auto"/>
              <w:bottom w:val="single" w:sz="4" w:space="0" w:color="auto"/>
              <w:right w:val="single" w:sz="4" w:space="0" w:color="auto"/>
            </w:tcBorders>
            <w:shd w:val="clear" w:color="auto" w:fill="auto"/>
            <w:vAlign w:val="center"/>
            <w:hideMark/>
          </w:tcPr>
          <w:p w:rsidR="00A40B24" w:rsidRPr="003044DC" w:rsidRDefault="00A40B24" w:rsidP="00A40B24">
            <w:pPr>
              <w:spacing w:after="0" w:line="240" w:lineRule="auto"/>
              <w:rPr>
                <w:rFonts w:eastAsia="Times New Roman" w:cs="Arial"/>
                <w:color w:val="000000"/>
                <w:sz w:val="18"/>
                <w:szCs w:val="18"/>
                <w:lang w:eastAsia="fr-FR"/>
              </w:rPr>
            </w:pPr>
            <w:r w:rsidRPr="003044DC">
              <w:rPr>
                <w:rFonts w:eastAsia="Times New Roman" w:cs="Arial"/>
                <w:color w:val="000000"/>
                <w:sz w:val="18"/>
                <w:szCs w:val="18"/>
                <w:lang w:eastAsia="fr-FR"/>
              </w:rPr>
              <w:t>Dinguiraye</w:t>
            </w:r>
          </w:p>
        </w:tc>
        <w:tc>
          <w:tcPr>
            <w:tcW w:w="484"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93,3</w:t>
            </w:r>
          </w:p>
        </w:tc>
        <w:tc>
          <w:tcPr>
            <w:tcW w:w="297"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57,3</w:t>
            </w:r>
          </w:p>
        </w:tc>
        <w:tc>
          <w:tcPr>
            <w:tcW w:w="368"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86,0</w:t>
            </w:r>
          </w:p>
        </w:tc>
        <w:tc>
          <w:tcPr>
            <w:tcW w:w="347"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82,0</w:t>
            </w:r>
          </w:p>
        </w:tc>
        <w:tc>
          <w:tcPr>
            <w:tcW w:w="322"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52,7</w:t>
            </w:r>
          </w:p>
        </w:tc>
        <w:tc>
          <w:tcPr>
            <w:tcW w:w="290"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62,7</w:t>
            </w:r>
          </w:p>
        </w:tc>
        <w:tc>
          <w:tcPr>
            <w:tcW w:w="410"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60,7</w:t>
            </w:r>
          </w:p>
        </w:tc>
        <w:tc>
          <w:tcPr>
            <w:tcW w:w="382"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80,0</w:t>
            </w:r>
          </w:p>
        </w:tc>
        <w:tc>
          <w:tcPr>
            <w:tcW w:w="439"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46,7</w:t>
            </w:r>
          </w:p>
        </w:tc>
        <w:tc>
          <w:tcPr>
            <w:tcW w:w="368"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47,3</w:t>
            </w:r>
          </w:p>
        </w:tc>
        <w:tc>
          <w:tcPr>
            <w:tcW w:w="414"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11,3</w:t>
            </w:r>
          </w:p>
        </w:tc>
        <w:tc>
          <w:tcPr>
            <w:tcW w:w="182"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0,0</w:t>
            </w:r>
          </w:p>
        </w:tc>
      </w:tr>
      <w:tr w:rsidR="00A40B24" w:rsidRPr="003044DC" w:rsidTr="00A40B24">
        <w:trPr>
          <w:trHeight w:val="300"/>
        </w:trPr>
        <w:tc>
          <w:tcPr>
            <w:tcW w:w="5000" w:type="pct"/>
            <w:gridSpan w:val="13"/>
            <w:tcBorders>
              <w:top w:val="nil"/>
              <w:left w:val="single" w:sz="4" w:space="0" w:color="auto"/>
              <w:bottom w:val="single" w:sz="4" w:space="0" w:color="auto"/>
              <w:right w:val="single" w:sz="4" w:space="0" w:color="auto"/>
            </w:tcBorders>
            <w:shd w:val="clear" w:color="auto" w:fill="auto"/>
            <w:vAlign w:val="center"/>
          </w:tcPr>
          <w:p w:rsidR="00A40B24" w:rsidRPr="003044DC" w:rsidRDefault="00A40B24" w:rsidP="00A40B24">
            <w:pPr>
              <w:spacing w:after="0" w:line="240" w:lineRule="auto"/>
              <w:rPr>
                <w:rFonts w:eastAsia="Times New Roman" w:cs="Arial"/>
                <w:b/>
                <w:color w:val="000000"/>
                <w:sz w:val="18"/>
                <w:szCs w:val="18"/>
                <w:lang w:eastAsia="fr-FR"/>
              </w:rPr>
            </w:pPr>
            <w:r w:rsidRPr="003044DC">
              <w:rPr>
                <w:rFonts w:eastAsia="Times New Roman" w:cs="Arial"/>
                <w:b/>
                <w:color w:val="000000"/>
                <w:sz w:val="18"/>
                <w:szCs w:val="18"/>
                <w:lang w:eastAsia="fr-FR"/>
              </w:rPr>
              <w:t>Sexe du CM</w:t>
            </w:r>
          </w:p>
        </w:tc>
      </w:tr>
      <w:tr w:rsidR="00A40B24" w:rsidRPr="003044DC" w:rsidTr="00A40B24">
        <w:trPr>
          <w:trHeight w:val="300"/>
        </w:trPr>
        <w:tc>
          <w:tcPr>
            <w:tcW w:w="696" w:type="pct"/>
            <w:tcBorders>
              <w:top w:val="nil"/>
              <w:left w:val="single" w:sz="4" w:space="0" w:color="auto"/>
              <w:bottom w:val="single" w:sz="4" w:space="0" w:color="auto"/>
              <w:right w:val="single" w:sz="4" w:space="0" w:color="auto"/>
            </w:tcBorders>
            <w:shd w:val="clear" w:color="auto" w:fill="auto"/>
            <w:vAlign w:val="center"/>
            <w:hideMark/>
          </w:tcPr>
          <w:p w:rsidR="00A40B24" w:rsidRPr="003044DC" w:rsidRDefault="00A40B24" w:rsidP="00A40B24">
            <w:pPr>
              <w:spacing w:after="0" w:line="240" w:lineRule="auto"/>
              <w:rPr>
                <w:rFonts w:eastAsia="Times New Roman" w:cs="Arial"/>
                <w:color w:val="000000"/>
                <w:sz w:val="18"/>
                <w:szCs w:val="18"/>
                <w:lang w:eastAsia="fr-FR"/>
              </w:rPr>
            </w:pPr>
            <w:r w:rsidRPr="003044DC">
              <w:rPr>
                <w:rFonts w:eastAsia="Times New Roman" w:cs="Arial"/>
                <w:color w:val="000000"/>
                <w:sz w:val="18"/>
                <w:szCs w:val="18"/>
                <w:lang w:eastAsia="fr-FR"/>
              </w:rPr>
              <w:t>Homme</w:t>
            </w:r>
          </w:p>
        </w:tc>
        <w:tc>
          <w:tcPr>
            <w:tcW w:w="484"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97,2</w:t>
            </w:r>
          </w:p>
        </w:tc>
        <w:tc>
          <w:tcPr>
            <w:tcW w:w="297"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41,7</w:t>
            </w:r>
          </w:p>
        </w:tc>
        <w:tc>
          <w:tcPr>
            <w:tcW w:w="368"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72,2</w:t>
            </w:r>
          </w:p>
        </w:tc>
        <w:tc>
          <w:tcPr>
            <w:tcW w:w="347"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55,6</w:t>
            </w:r>
          </w:p>
        </w:tc>
        <w:tc>
          <w:tcPr>
            <w:tcW w:w="322"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36,1</w:t>
            </w:r>
          </w:p>
        </w:tc>
        <w:tc>
          <w:tcPr>
            <w:tcW w:w="290"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44,4</w:t>
            </w:r>
          </w:p>
        </w:tc>
        <w:tc>
          <w:tcPr>
            <w:tcW w:w="410"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47,2</w:t>
            </w:r>
          </w:p>
        </w:tc>
        <w:tc>
          <w:tcPr>
            <w:tcW w:w="382"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69,4</w:t>
            </w:r>
          </w:p>
        </w:tc>
        <w:tc>
          <w:tcPr>
            <w:tcW w:w="439"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30,6</w:t>
            </w:r>
          </w:p>
        </w:tc>
        <w:tc>
          <w:tcPr>
            <w:tcW w:w="368"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30,6</w:t>
            </w:r>
          </w:p>
        </w:tc>
        <w:tc>
          <w:tcPr>
            <w:tcW w:w="414"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8,3</w:t>
            </w:r>
          </w:p>
        </w:tc>
        <w:tc>
          <w:tcPr>
            <w:tcW w:w="182"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0,0</w:t>
            </w:r>
          </w:p>
        </w:tc>
      </w:tr>
      <w:tr w:rsidR="00A40B24" w:rsidRPr="003044DC" w:rsidTr="00A40B24">
        <w:trPr>
          <w:trHeight w:val="300"/>
        </w:trPr>
        <w:tc>
          <w:tcPr>
            <w:tcW w:w="696" w:type="pct"/>
            <w:tcBorders>
              <w:top w:val="nil"/>
              <w:left w:val="single" w:sz="4" w:space="0" w:color="auto"/>
              <w:bottom w:val="single" w:sz="4" w:space="0" w:color="auto"/>
              <w:right w:val="single" w:sz="4" w:space="0" w:color="auto"/>
            </w:tcBorders>
            <w:shd w:val="clear" w:color="auto" w:fill="auto"/>
            <w:vAlign w:val="center"/>
            <w:hideMark/>
          </w:tcPr>
          <w:p w:rsidR="00A40B24" w:rsidRPr="003044DC" w:rsidRDefault="00A40B24" w:rsidP="00A40B24">
            <w:pPr>
              <w:spacing w:after="0" w:line="240" w:lineRule="auto"/>
              <w:rPr>
                <w:rFonts w:eastAsia="Times New Roman" w:cs="Arial"/>
                <w:color w:val="000000"/>
                <w:sz w:val="18"/>
                <w:szCs w:val="18"/>
                <w:lang w:eastAsia="fr-FR"/>
              </w:rPr>
            </w:pPr>
            <w:r w:rsidRPr="003044DC">
              <w:rPr>
                <w:rFonts w:eastAsia="Times New Roman" w:cs="Arial"/>
                <w:color w:val="000000"/>
                <w:sz w:val="18"/>
                <w:szCs w:val="18"/>
                <w:lang w:eastAsia="fr-FR"/>
              </w:rPr>
              <w:t>Femme</w:t>
            </w:r>
          </w:p>
        </w:tc>
        <w:tc>
          <w:tcPr>
            <w:tcW w:w="484"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100,0</w:t>
            </w:r>
          </w:p>
        </w:tc>
        <w:tc>
          <w:tcPr>
            <w:tcW w:w="297"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40,0</w:t>
            </w:r>
          </w:p>
        </w:tc>
        <w:tc>
          <w:tcPr>
            <w:tcW w:w="368"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100,0</w:t>
            </w:r>
          </w:p>
        </w:tc>
        <w:tc>
          <w:tcPr>
            <w:tcW w:w="347"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40,0</w:t>
            </w:r>
          </w:p>
        </w:tc>
        <w:tc>
          <w:tcPr>
            <w:tcW w:w="322"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20,0</w:t>
            </w:r>
          </w:p>
        </w:tc>
        <w:tc>
          <w:tcPr>
            <w:tcW w:w="290"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20,0</w:t>
            </w:r>
          </w:p>
        </w:tc>
        <w:tc>
          <w:tcPr>
            <w:tcW w:w="410"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60,0</w:t>
            </w:r>
          </w:p>
        </w:tc>
        <w:tc>
          <w:tcPr>
            <w:tcW w:w="382"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60,0</w:t>
            </w:r>
          </w:p>
        </w:tc>
        <w:tc>
          <w:tcPr>
            <w:tcW w:w="439"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20,0</w:t>
            </w:r>
          </w:p>
        </w:tc>
        <w:tc>
          <w:tcPr>
            <w:tcW w:w="368"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0,0</w:t>
            </w:r>
          </w:p>
        </w:tc>
        <w:tc>
          <w:tcPr>
            <w:tcW w:w="414"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0,0</w:t>
            </w:r>
          </w:p>
        </w:tc>
        <w:tc>
          <w:tcPr>
            <w:tcW w:w="182"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0,0</w:t>
            </w:r>
          </w:p>
        </w:tc>
      </w:tr>
      <w:tr w:rsidR="00A40B24" w:rsidRPr="003044DC" w:rsidTr="00A40B24">
        <w:trPr>
          <w:trHeight w:val="300"/>
        </w:trPr>
        <w:tc>
          <w:tcPr>
            <w:tcW w:w="5000" w:type="pct"/>
            <w:gridSpan w:val="13"/>
            <w:tcBorders>
              <w:top w:val="nil"/>
              <w:left w:val="single" w:sz="4" w:space="0" w:color="auto"/>
              <w:bottom w:val="single" w:sz="4" w:space="0" w:color="auto"/>
              <w:right w:val="single" w:sz="4" w:space="0" w:color="auto"/>
            </w:tcBorders>
            <w:shd w:val="clear" w:color="auto" w:fill="auto"/>
            <w:vAlign w:val="center"/>
          </w:tcPr>
          <w:p w:rsidR="00A40B24" w:rsidRPr="003044DC" w:rsidRDefault="00A40B24" w:rsidP="00A40B24">
            <w:pPr>
              <w:spacing w:after="0" w:line="240" w:lineRule="auto"/>
              <w:rPr>
                <w:rFonts w:eastAsia="Times New Roman" w:cs="Arial"/>
                <w:color w:val="000000"/>
                <w:sz w:val="18"/>
                <w:szCs w:val="18"/>
                <w:lang w:eastAsia="fr-FR"/>
              </w:rPr>
            </w:pPr>
            <w:r w:rsidRPr="003044DC">
              <w:rPr>
                <w:rFonts w:eastAsia="Times New Roman" w:cs="Arial"/>
                <w:b/>
                <w:color w:val="000000"/>
                <w:sz w:val="20"/>
                <w:szCs w:val="20"/>
                <w:lang w:eastAsia="fr-FR"/>
              </w:rPr>
              <w:t>Niveau d'instruction du CM</w:t>
            </w:r>
          </w:p>
        </w:tc>
      </w:tr>
      <w:tr w:rsidR="00A40B24" w:rsidRPr="003044DC" w:rsidTr="00A40B24">
        <w:trPr>
          <w:trHeight w:val="300"/>
        </w:trPr>
        <w:tc>
          <w:tcPr>
            <w:tcW w:w="696" w:type="pct"/>
            <w:tcBorders>
              <w:top w:val="nil"/>
              <w:left w:val="single" w:sz="4" w:space="0" w:color="auto"/>
              <w:bottom w:val="single" w:sz="4" w:space="0" w:color="auto"/>
              <w:right w:val="single" w:sz="4" w:space="0" w:color="auto"/>
            </w:tcBorders>
            <w:shd w:val="clear" w:color="auto" w:fill="auto"/>
            <w:vAlign w:val="center"/>
            <w:hideMark/>
          </w:tcPr>
          <w:p w:rsidR="00A40B24" w:rsidRPr="003044DC" w:rsidRDefault="00A40B24" w:rsidP="00A40B24">
            <w:pPr>
              <w:spacing w:after="0" w:line="240" w:lineRule="auto"/>
              <w:rPr>
                <w:rFonts w:eastAsia="Times New Roman" w:cs="Arial"/>
                <w:color w:val="000000"/>
                <w:sz w:val="18"/>
                <w:szCs w:val="18"/>
                <w:lang w:eastAsia="fr-FR"/>
              </w:rPr>
            </w:pPr>
            <w:r w:rsidRPr="003044DC">
              <w:rPr>
                <w:rFonts w:eastAsia="Times New Roman" w:cs="Arial"/>
                <w:color w:val="000000"/>
                <w:sz w:val="18"/>
                <w:szCs w:val="18"/>
                <w:lang w:eastAsia="fr-FR"/>
              </w:rPr>
              <w:t>Aucun</w:t>
            </w:r>
          </w:p>
        </w:tc>
        <w:tc>
          <w:tcPr>
            <w:tcW w:w="484"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92,7</w:t>
            </w:r>
          </w:p>
        </w:tc>
        <w:tc>
          <w:tcPr>
            <w:tcW w:w="297"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43,8</w:t>
            </w:r>
          </w:p>
        </w:tc>
        <w:tc>
          <w:tcPr>
            <w:tcW w:w="368"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73,0</w:t>
            </w:r>
          </w:p>
        </w:tc>
        <w:tc>
          <w:tcPr>
            <w:tcW w:w="347"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53,6</w:t>
            </w:r>
          </w:p>
        </w:tc>
        <w:tc>
          <w:tcPr>
            <w:tcW w:w="322"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32,6</w:t>
            </w:r>
          </w:p>
        </w:tc>
        <w:tc>
          <w:tcPr>
            <w:tcW w:w="290"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50,6</w:t>
            </w:r>
          </w:p>
        </w:tc>
        <w:tc>
          <w:tcPr>
            <w:tcW w:w="410"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45,5</w:t>
            </w:r>
          </w:p>
        </w:tc>
        <w:tc>
          <w:tcPr>
            <w:tcW w:w="382"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63,5</w:t>
            </w:r>
          </w:p>
        </w:tc>
        <w:tc>
          <w:tcPr>
            <w:tcW w:w="439"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27,5</w:t>
            </w:r>
          </w:p>
        </w:tc>
        <w:tc>
          <w:tcPr>
            <w:tcW w:w="368"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28,8</w:t>
            </w:r>
          </w:p>
        </w:tc>
        <w:tc>
          <w:tcPr>
            <w:tcW w:w="414"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6,9</w:t>
            </w:r>
          </w:p>
        </w:tc>
        <w:tc>
          <w:tcPr>
            <w:tcW w:w="182"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0,4</w:t>
            </w:r>
          </w:p>
        </w:tc>
      </w:tr>
      <w:tr w:rsidR="00A40B24" w:rsidRPr="003044DC" w:rsidTr="00A40B24">
        <w:trPr>
          <w:trHeight w:val="300"/>
        </w:trPr>
        <w:tc>
          <w:tcPr>
            <w:tcW w:w="696" w:type="pct"/>
            <w:tcBorders>
              <w:top w:val="nil"/>
              <w:left w:val="single" w:sz="4" w:space="0" w:color="auto"/>
              <w:bottom w:val="single" w:sz="4" w:space="0" w:color="auto"/>
              <w:right w:val="single" w:sz="4" w:space="0" w:color="auto"/>
            </w:tcBorders>
            <w:shd w:val="clear" w:color="auto" w:fill="auto"/>
            <w:vAlign w:val="center"/>
            <w:hideMark/>
          </w:tcPr>
          <w:p w:rsidR="00A40B24" w:rsidRPr="003044DC" w:rsidRDefault="00A40B24" w:rsidP="00A40B24">
            <w:pPr>
              <w:spacing w:after="0" w:line="240" w:lineRule="auto"/>
              <w:rPr>
                <w:rFonts w:eastAsia="Times New Roman" w:cs="Arial"/>
                <w:color w:val="000000"/>
                <w:sz w:val="18"/>
                <w:szCs w:val="18"/>
                <w:lang w:eastAsia="fr-FR"/>
              </w:rPr>
            </w:pPr>
            <w:r w:rsidRPr="003044DC">
              <w:rPr>
                <w:rFonts w:eastAsia="Times New Roman" w:cs="Arial"/>
                <w:color w:val="000000"/>
                <w:sz w:val="18"/>
                <w:szCs w:val="18"/>
                <w:lang w:eastAsia="fr-FR"/>
              </w:rPr>
              <w:t>Primaire</w:t>
            </w:r>
          </w:p>
        </w:tc>
        <w:tc>
          <w:tcPr>
            <w:tcW w:w="484"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100,0</w:t>
            </w:r>
          </w:p>
        </w:tc>
        <w:tc>
          <w:tcPr>
            <w:tcW w:w="297"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55,6</w:t>
            </w:r>
          </w:p>
        </w:tc>
        <w:tc>
          <w:tcPr>
            <w:tcW w:w="368"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66,7</w:t>
            </w:r>
          </w:p>
        </w:tc>
        <w:tc>
          <w:tcPr>
            <w:tcW w:w="347"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44,4</w:t>
            </w:r>
          </w:p>
        </w:tc>
        <w:tc>
          <w:tcPr>
            <w:tcW w:w="322"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14,8</w:t>
            </w:r>
          </w:p>
        </w:tc>
        <w:tc>
          <w:tcPr>
            <w:tcW w:w="290"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25,9</w:t>
            </w:r>
          </w:p>
        </w:tc>
        <w:tc>
          <w:tcPr>
            <w:tcW w:w="410"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25,9</w:t>
            </w:r>
          </w:p>
        </w:tc>
        <w:tc>
          <w:tcPr>
            <w:tcW w:w="382"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29,6</w:t>
            </w:r>
          </w:p>
        </w:tc>
        <w:tc>
          <w:tcPr>
            <w:tcW w:w="439"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7,4</w:t>
            </w:r>
          </w:p>
        </w:tc>
        <w:tc>
          <w:tcPr>
            <w:tcW w:w="368"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7,4</w:t>
            </w:r>
          </w:p>
        </w:tc>
        <w:tc>
          <w:tcPr>
            <w:tcW w:w="414"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0,0</w:t>
            </w:r>
          </w:p>
        </w:tc>
        <w:tc>
          <w:tcPr>
            <w:tcW w:w="182"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0,0</w:t>
            </w:r>
          </w:p>
        </w:tc>
      </w:tr>
      <w:tr w:rsidR="00A40B24" w:rsidRPr="003044DC" w:rsidTr="00A40B24">
        <w:trPr>
          <w:trHeight w:val="300"/>
        </w:trPr>
        <w:tc>
          <w:tcPr>
            <w:tcW w:w="696" w:type="pct"/>
            <w:tcBorders>
              <w:top w:val="nil"/>
              <w:left w:val="single" w:sz="4" w:space="0" w:color="auto"/>
              <w:bottom w:val="single" w:sz="4" w:space="0" w:color="auto"/>
              <w:right w:val="single" w:sz="4" w:space="0" w:color="auto"/>
            </w:tcBorders>
            <w:shd w:val="clear" w:color="auto" w:fill="auto"/>
            <w:vAlign w:val="center"/>
            <w:hideMark/>
          </w:tcPr>
          <w:p w:rsidR="00A40B24" w:rsidRPr="003044DC" w:rsidRDefault="00A40B24" w:rsidP="00A40B24">
            <w:pPr>
              <w:spacing w:after="0" w:line="240" w:lineRule="auto"/>
              <w:rPr>
                <w:rFonts w:eastAsia="Times New Roman" w:cs="Arial"/>
                <w:color w:val="000000"/>
                <w:sz w:val="18"/>
                <w:szCs w:val="18"/>
                <w:lang w:eastAsia="fr-FR"/>
              </w:rPr>
            </w:pPr>
            <w:r w:rsidRPr="003044DC">
              <w:rPr>
                <w:rFonts w:eastAsia="Times New Roman" w:cs="Arial"/>
                <w:color w:val="000000"/>
                <w:sz w:val="18"/>
                <w:szCs w:val="18"/>
                <w:lang w:eastAsia="fr-FR"/>
              </w:rPr>
              <w:t>Secondaire ou plus</w:t>
            </w:r>
          </w:p>
        </w:tc>
        <w:tc>
          <w:tcPr>
            <w:tcW w:w="484"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94,9</w:t>
            </w:r>
          </w:p>
        </w:tc>
        <w:tc>
          <w:tcPr>
            <w:tcW w:w="297"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35,9</w:t>
            </w:r>
          </w:p>
        </w:tc>
        <w:tc>
          <w:tcPr>
            <w:tcW w:w="368"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76,9</w:t>
            </w:r>
          </w:p>
        </w:tc>
        <w:tc>
          <w:tcPr>
            <w:tcW w:w="347"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53,8</w:t>
            </w:r>
          </w:p>
        </w:tc>
        <w:tc>
          <w:tcPr>
            <w:tcW w:w="322"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17,9</w:t>
            </w:r>
          </w:p>
        </w:tc>
        <w:tc>
          <w:tcPr>
            <w:tcW w:w="290"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46,2</w:t>
            </w:r>
          </w:p>
        </w:tc>
        <w:tc>
          <w:tcPr>
            <w:tcW w:w="410"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41,0</w:t>
            </w:r>
          </w:p>
        </w:tc>
        <w:tc>
          <w:tcPr>
            <w:tcW w:w="382"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66,7</w:t>
            </w:r>
          </w:p>
        </w:tc>
        <w:tc>
          <w:tcPr>
            <w:tcW w:w="439"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25,6</w:t>
            </w:r>
          </w:p>
        </w:tc>
        <w:tc>
          <w:tcPr>
            <w:tcW w:w="368"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23,1</w:t>
            </w:r>
          </w:p>
        </w:tc>
        <w:tc>
          <w:tcPr>
            <w:tcW w:w="414"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12,8</w:t>
            </w:r>
          </w:p>
        </w:tc>
        <w:tc>
          <w:tcPr>
            <w:tcW w:w="182"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0,0</w:t>
            </w:r>
          </w:p>
        </w:tc>
      </w:tr>
      <w:tr w:rsidR="00A40B24" w:rsidRPr="003044DC" w:rsidTr="00A40B24">
        <w:trPr>
          <w:trHeight w:val="300"/>
        </w:trPr>
        <w:tc>
          <w:tcPr>
            <w:tcW w:w="5000" w:type="pct"/>
            <w:gridSpan w:val="13"/>
            <w:tcBorders>
              <w:top w:val="nil"/>
              <w:left w:val="single" w:sz="4" w:space="0" w:color="auto"/>
              <w:bottom w:val="single" w:sz="4" w:space="0" w:color="auto"/>
              <w:right w:val="single" w:sz="4" w:space="0" w:color="auto"/>
            </w:tcBorders>
            <w:shd w:val="clear" w:color="auto" w:fill="auto"/>
            <w:vAlign w:val="center"/>
          </w:tcPr>
          <w:p w:rsidR="00A40B24" w:rsidRPr="003044DC" w:rsidRDefault="00A40B24" w:rsidP="00A40B24">
            <w:pPr>
              <w:spacing w:after="0" w:line="240" w:lineRule="auto"/>
              <w:rPr>
                <w:rFonts w:eastAsia="Times New Roman" w:cs="Arial"/>
                <w:color w:val="000000"/>
                <w:sz w:val="18"/>
                <w:szCs w:val="18"/>
                <w:lang w:eastAsia="fr-FR"/>
              </w:rPr>
            </w:pPr>
            <w:r w:rsidRPr="003044DC">
              <w:rPr>
                <w:rFonts w:eastAsia="Calibri" w:cs="Arial"/>
                <w:b/>
                <w:color w:val="000000"/>
                <w:sz w:val="20"/>
                <w:szCs w:val="20"/>
              </w:rPr>
              <w:t>Niveau de vie</w:t>
            </w:r>
          </w:p>
        </w:tc>
      </w:tr>
      <w:tr w:rsidR="00A40B24" w:rsidRPr="003044DC" w:rsidTr="00A40B24">
        <w:trPr>
          <w:trHeight w:val="300"/>
        </w:trPr>
        <w:tc>
          <w:tcPr>
            <w:tcW w:w="696" w:type="pct"/>
            <w:tcBorders>
              <w:top w:val="nil"/>
              <w:left w:val="single" w:sz="4" w:space="0" w:color="auto"/>
              <w:bottom w:val="single" w:sz="4" w:space="0" w:color="auto"/>
              <w:right w:val="single" w:sz="4" w:space="0" w:color="auto"/>
            </w:tcBorders>
            <w:shd w:val="clear" w:color="auto" w:fill="auto"/>
            <w:vAlign w:val="center"/>
            <w:hideMark/>
          </w:tcPr>
          <w:p w:rsidR="00A40B24" w:rsidRPr="003044DC" w:rsidRDefault="00A40B24" w:rsidP="00A40B24">
            <w:pPr>
              <w:spacing w:after="0" w:line="240" w:lineRule="auto"/>
              <w:rPr>
                <w:rFonts w:eastAsia="Times New Roman" w:cs="Arial"/>
                <w:color w:val="000000"/>
                <w:sz w:val="18"/>
                <w:szCs w:val="18"/>
                <w:lang w:eastAsia="fr-FR"/>
              </w:rPr>
            </w:pPr>
            <w:r w:rsidRPr="003044DC">
              <w:rPr>
                <w:rFonts w:eastAsia="Times New Roman" w:cs="Arial"/>
                <w:color w:val="000000"/>
                <w:sz w:val="18"/>
                <w:szCs w:val="18"/>
                <w:lang w:eastAsia="fr-FR"/>
              </w:rPr>
              <w:t>Le plus pauvre</w:t>
            </w:r>
          </w:p>
        </w:tc>
        <w:tc>
          <w:tcPr>
            <w:tcW w:w="484"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91,7</w:t>
            </w:r>
          </w:p>
        </w:tc>
        <w:tc>
          <w:tcPr>
            <w:tcW w:w="297"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33,3</w:t>
            </w:r>
          </w:p>
        </w:tc>
        <w:tc>
          <w:tcPr>
            <w:tcW w:w="368"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65,0</w:t>
            </w:r>
          </w:p>
        </w:tc>
        <w:tc>
          <w:tcPr>
            <w:tcW w:w="347"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65,0</w:t>
            </w:r>
          </w:p>
        </w:tc>
        <w:tc>
          <w:tcPr>
            <w:tcW w:w="322"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25,0</w:t>
            </w:r>
          </w:p>
        </w:tc>
        <w:tc>
          <w:tcPr>
            <w:tcW w:w="290"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35,0</w:t>
            </w:r>
          </w:p>
        </w:tc>
        <w:tc>
          <w:tcPr>
            <w:tcW w:w="410"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50,0</w:t>
            </w:r>
          </w:p>
        </w:tc>
        <w:tc>
          <w:tcPr>
            <w:tcW w:w="382"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70,0</w:t>
            </w:r>
          </w:p>
        </w:tc>
        <w:tc>
          <w:tcPr>
            <w:tcW w:w="439"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23,3</w:t>
            </w:r>
          </w:p>
        </w:tc>
        <w:tc>
          <w:tcPr>
            <w:tcW w:w="368"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26,7</w:t>
            </w:r>
          </w:p>
        </w:tc>
        <w:tc>
          <w:tcPr>
            <w:tcW w:w="414"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15,0</w:t>
            </w:r>
          </w:p>
        </w:tc>
        <w:tc>
          <w:tcPr>
            <w:tcW w:w="182"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0,0</w:t>
            </w:r>
          </w:p>
        </w:tc>
      </w:tr>
      <w:tr w:rsidR="00A40B24" w:rsidRPr="003044DC" w:rsidTr="00A40B24">
        <w:trPr>
          <w:trHeight w:val="300"/>
        </w:trPr>
        <w:tc>
          <w:tcPr>
            <w:tcW w:w="696" w:type="pct"/>
            <w:tcBorders>
              <w:top w:val="nil"/>
              <w:left w:val="single" w:sz="4" w:space="0" w:color="auto"/>
              <w:bottom w:val="single" w:sz="4" w:space="0" w:color="auto"/>
              <w:right w:val="single" w:sz="4" w:space="0" w:color="auto"/>
            </w:tcBorders>
            <w:shd w:val="clear" w:color="auto" w:fill="auto"/>
            <w:vAlign w:val="center"/>
            <w:hideMark/>
          </w:tcPr>
          <w:p w:rsidR="00A40B24" w:rsidRPr="003044DC" w:rsidRDefault="00A40B24" w:rsidP="00A40B24">
            <w:pPr>
              <w:spacing w:after="0" w:line="240" w:lineRule="auto"/>
              <w:rPr>
                <w:rFonts w:eastAsia="Times New Roman" w:cs="Arial"/>
                <w:color w:val="000000"/>
                <w:sz w:val="18"/>
                <w:szCs w:val="18"/>
                <w:lang w:eastAsia="fr-FR"/>
              </w:rPr>
            </w:pPr>
            <w:r w:rsidRPr="003044DC">
              <w:rPr>
                <w:rFonts w:eastAsia="Times New Roman" w:cs="Arial"/>
                <w:color w:val="000000"/>
                <w:sz w:val="18"/>
                <w:szCs w:val="18"/>
                <w:lang w:eastAsia="fr-FR"/>
              </w:rPr>
              <w:t>Second</w:t>
            </w:r>
          </w:p>
        </w:tc>
        <w:tc>
          <w:tcPr>
            <w:tcW w:w="484"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85,0</w:t>
            </w:r>
          </w:p>
        </w:tc>
        <w:tc>
          <w:tcPr>
            <w:tcW w:w="297"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38,3</w:t>
            </w:r>
          </w:p>
        </w:tc>
        <w:tc>
          <w:tcPr>
            <w:tcW w:w="368"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75,0</w:t>
            </w:r>
          </w:p>
        </w:tc>
        <w:tc>
          <w:tcPr>
            <w:tcW w:w="347"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48,3</w:t>
            </w:r>
          </w:p>
        </w:tc>
        <w:tc>
          <w:tcPr>
            <w:tcW w:w="322"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23,3</w:t>
            </w:r>
          </w:p>
        </w:tc>
        <w:tc>
          <w:tcPr>
            <w:tcW w:w="290"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43,3</w:t>
            </w:r>
          </w:p>
        </w:tc>
        <w:tc>
          <w:tcPr>
            <w:tcW w:w="410"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43,3</w:t>
            </w:r>
          </w:p>
        </w:tc>
        <w:tc>
          <w:tcPr>
            <w:tcW w:w="382"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58,3</w:t>
            </w:r>
          </w:p>
        </w:tc>
        <w:tc>
          <w:tcPr>
            <w:tcW w:w="439"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20,0</w:t>
            </w:r>
          </w:p>
        </w:tc>
        <w:tc>
          <w:tcPr>
            <w:tcW w:w="368"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16,7</w:t>
            </w:r>
          </w:p>
        </w:tc>
        <w:tc>
          <w:tcPr>
            <w:tcW w:w="414"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3,3</w:t>
            </w:r>
          </w:p>
        </w:tc>
        <w:tc>
          <w:tcPr>
            <w:tcW w:w="182"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0,0</w:t>
            </w:r>
          </w:p>
        </w:tc>
      </w:tr>
      <w:tr w:rsidR="00A40B24" w:rsidRPr="003044DC" w:rsidTr="00A40B24">
        <w:trPr>
          <w:trHeight w:val="300"/>
        </w:trPr>
        <w:tc>
          <w:tcPr>
            <w:tcW w:w="696" w:type="pct"/>
            <w:tcBorders>
              <w:top w:val="nil"/>
              <w:left w:val="single" w:sz="4" w:space="0" w:color="auto"/>
              <w:bottom w:val="single" w:sz="4" w:space="0" w:color="auto"/>
              <w:right w:val="single" w:sz="4" w:space="0" w:color="auto"/>
            </w:tcBorders>
            <w:shd w:val="clear" w:color="auto" w:fill="auto"/>
            <w:vAlign w:val="center"/>
            <w:hideMark/>
          </w:tcPr>
          <w:p w:rsidR="00A40B24" w:rsidRPr="003044DC" w:rsidRDefault="00A40B24" w:rsidP="00A40B24">
            <w:pPr>
              <w:spacing w:after="0" w:line="240" w:lineRule="auto"/>
              <w:rPr>
                <w:rFonts w:eastAsia="Times New Roman" w:cs="Arial"/>
                <w:color w:val="000000"/>
                <w:sz w:val="18"/>
                <w:szCs w:val="18"/>
                <w:lang w:eastAsia="fr-FR"/>
              </w:rPr>
            </w:pPr>
            <w:r w:rsidRPr="003044DC">
              <w:rPr>
                <w:rFonts w:eastAsia="Times New Roman" w:cs="Arial"/>
                <w:color w:val="000000"/>
                <w:sz w:val="18"/>
                <w:szCs w:val="18"/>
                <w:lang w:eastAsia="fr-FR"/>
              </w:rPr>
              <w:t>Moyen</w:t>
            </w:r>
          </w:p>
        </w:tc>
        <w:tc>
          <w:tcPr>
            <w:tcW w:w="484"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98,3</w:t>
            </w:r>
          </w:p>
        </w:tc>
        <w:tc>
          <w:tcPr>
            <w:tcW w:w="297"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51,7</w:t>
            </w:r>
          </w:p>
        </w:tc>
        <w:tc>
          <w:tcPr>
            <w:tcW w:w="368"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75,0</w:t>
            </w:r>
          </w:p>
        </w:tc>
        <w:tc>
          <w:tcPr>
            <w:tcW w:w="347"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48,3</w:t>
            </w:r>
          </w:p>
        </w:tc>
        <w:tc>
          <w:tcPr>
            <w:tcW w:w="322"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30,0</w:t>
            </w:r>
          </w:p>
        </w:tc>
        <w:tc>
          <w:tcPr>
            <w:tcW w:w="290"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43,3</w:t>
            </w:r>
          </w:p>
        </w:tc>
        <w:tc>
          <w:tcPr>
            <w:tcW w:w="410"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38,3</w:t>
            </w:r>
          </w:p>
        </w:tc>
        <w:tc>
          <w:tcPr>
            <w:tcW w:w="382"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40,0</w:t>
            </w:r>
          </w:p>
        </w:tc>
        <w:tc>
          <w:tcPr>
            <w:tcW w:w="439"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23,3</w:t>
            </w:r>
          </w:p>
        </w:tc>
        <w:tc>
          <w:tcPr>
            <w:tcW w:w="368"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20,0</w:t>
            </w:r>
          </w:p>
        </w:tc>
        <w:tc>
          <w:tcPr>
            <w:tcW w:w="414"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6,7</w:t>
            </w:r>
          </w:p>
        </w:tc>
        <w:tc>
          <w:tcPr>
            <w:tcW w:w="182"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1,7</w:t>
            </w:r>
          </w:p>
        </w:tc>
      </w:tr>
      <w:tr w:rsidR="00A40B24" w:rsidRPr="003044DC" w:rsidTr="00A40B24">
        <w:trPr>
          <w:trHeight w:val="300"/>
        </w:trPr>
        <w:tc>
          <w:tcPr>
            <w:tcW w:w="696" w:type="pct"/>
            <w:tcBorders>
              <w:top w:val="nil"/>
              <w:left w:val="single" w:sz="4" w:space="0" w:color="auto"/>
              <w:bottom w:val="single" w:sz="4" w:space="0" w:color="auto"/>
              <w:right w:val="single" w:sz="4" w:space="0" w:color="auto"/>
            </w:tcBorders>
            <w:shd w:val="clear" w:color="auto" w:fill="auto"/>
            <w:vAlign w:val="center"/>
            <w:hideMark/>
          </w:tcPr>
          <w:p w:rsidR="00A40B24" w:rsidRPr="003044DC" w:rsidRDefault="00A40B24" w:rsidP="00A40B24">
            <w:pPr>
              <w:spacing w:after="0" w:line="240" w:lineRule="auto"/>
              <w:rPr>
                <w:rFonts w:eastAsia="Times New Roman" w:cs="Arial"/>
                <w:color w:val="000000"/>
                <w:sz w:val="18"/>
                <w:szCs w:val="18"/>
                <w:lang w:eastAsia="fr-FR"/>
              </w:rPr>
            </w:pPr>
            <w:r w:rsidRPr="003044DC">
              <w:rPr>
                <w:rFonts w:eastAsia="Times New Roman" w:cs="Arial"/>
                <w:color w:val="000000"/>
                <w:sz w:val="18"/>
                <w:szCs w:val="18"/>
                <w:lang w:eastAsia="fr-FR"/>
              </w:rPr>
              <w:t>Quatrième</w:t>
            </w:r>
          </w:p>
        </w:tc>
        <w:tc>
          <w:tcPr>
            <w:tcW w:w="484"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98,3</w:t>
            </w:r>
          </w:p>
        </w:tc>
        <w:tc>
          <w:tcPr>
            <w:tcW w:w="297"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49,2</w:t>
            </w:r>
          </w:p>
        </w:tc>
        <w:tc>
          <w:tcPr>
            <w:tcW w:w="368"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71,2</w:t>
            </w:r>
          </w:p>
        </w:tc>
        <w:tc>
          <w:tcPr>
            <w:tcW w:w="347"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55,9</w:t>
            </w:r>
          </w:p>
        </w:tc>
        <w:tc>
          <w:tcPr>
            <w:tcW w:w="322"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39,0</w:t>
            </w:r>
          </w:p>
        </w:tc>
        <w:tc>
          <w:tcPr>
            <w:tcW w:w="290"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62,7</w:t>
            </w:r>
          </w:p>
        </w:tc>
        <w:tc>
          <w:tcPr>
            <w:tcW w:w="410"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44,1</w:t>
            </w:r>
          </w:p>
        </w:tc>
        <w:tc>
          <w:tcPr>
            <w:tcW w:w="382"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72,9</w:t>
            </w:r>
          </w:p>
        </w:tc>
        <w:tc>
          <w:tcPr>
            <w:tcW w:w="439"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28,8</w:t>
            </w:r>
          </w:p>
        </w:tc>
        <w:tc>
          <w:tcPr>
            <w:tcW w:w="368"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35,6</w:t>
            </w:r>
          </w:p>
        </w:tc>
        <w:tc>
          <w:tcPr>
            <w:tcW w:w="414"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5,1</w:t>
            </w:r>
          </w:p>
        </w:tc>
        <w:tc>
          <w:tcPr>
            <w:tcW w:w="182"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0,0</w:t>
            </w:r>
          </w:p>
        </w:tc>
      </w:tr>
      <w:tr w:rsidR="00A40B24" w:rsidRPr="003044DC" w:rsidTr="00A40B24">
        <w:trPr>
          <w:trHeight w:val="300"/>
        </w:trPr>
        <w:tc>
          <w:tcPr>
            <w:tcW w:w="696" w:type="pct"/>
            <w:tcBorders>
              <w:top w:val="nil"/>
              <w:left w:val="single" w:sz="4" w:space="0" w:color="auto"/>
              <w:bottom w:val="single" w:sz="4" w:space="0" w:color="auto"/>
              <w:right w:val="single" w:sz="4" w:space="0" w:color="auto"/>
            </w:tcBorders>
            <w:shd w:val="clear" w:color="auto" w:fill="auto"/>
            <w:vAlign w:val="center"/>
            <w:hideMark/>
          </w:tcPr>
          <w:p w:rsidR="00A40B24" w:rsidRPr="003044DC" w:rsidRDefault="00A40B24" w:rsidP="00A40B24">
            <w:pPr>
              <w:spacing w:after="0" w:line="240" w:lineRule="auto"/>
              <w:rPr>
                <w:rFonts w:eastAsia="Times New Roman" w:cs="Arial"/>
                <w:color w:val="000000"/>
                <w:sz w:val="18"/>
                <w:szCs w:val="18"/>
                <w:lang w:eastAsia="fr-FR"/>
              </w:rPr>
            </w:pPr>
            <w:r w:rsidRPr="003044DC">
              <w:rPr>
                <w:rFonts w:eastAsia="Times New Roman" w:cs="Arial"/>
                <w:color w:val="000000"/>
                <w:sz w:val="18"/>
                <w:szCs w:val="18"/>
                <w:lang w:eastAsia="fr-FR"/>
              </w:rPr>
              <w:t>Le plus riche</w:t>
            </w:r>
          </w:p>
        </w:tc>
        <w:tc>
          <w:tcPr>
            <w:tcW w:w="484"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95,0</w:t>
            </w:r>
          </w:p>
        </w:tc>
        <w:tc>
          <w:tcPr>
            <w:tcW w:w="297"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46,7</w:t>
            </w:r>
          </w:p>
        </w:tc>
        <w:tc>
          <w:tcPr>
            <w:tcW w:w="368"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78,3</w:t>
            </w:r>
          </w:p>
        </w:tc>
        <w:tc>
          <w:tcPr>
            <w:tcW w:w="347"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46,7</w:t>
            </w:r>
          </w:p>
        </w:tc>
        <w:tc>
          <w:tcPr>
            <w:tcW w:w="322"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28,3</w:t>
            </w:r>
          </w:p>
        </w:tc>
        <w:tc>
          <w:tcPr>
            <w:tcW w:w="290"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55,0</w:t>
            </w:r>
          </w:p>
        </w:tc>
        <w:tc>
          <w:tcPr>
            <w:tcW w:w="410"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40,0</w:t>
            </w:r>
          </w:p>
        </w:tc>
        <w:tc>
          <w:tcPr>
            <w:tcW w:w="382"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63,3</w:t>
            </w:r>
          </w:p>
        </w:tc>
        <w:tc>
          <w:tcPr>
            <w:tcW w:w="439"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31,7</w:t>
            </w:r>
          </w:p>
        </w:tc>
        <w:tc>
          <w:tcPr>
            <w:tcW w:w="368"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31,7</w:t>
            </w:r>
          </w:p>
        </w:tc>
        <w:tc>
          <w:tcPr>
            <w:tcW w:w="414"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5,0</w:t>
            </w:r>
          </w:p>
        </w:tc>
        <w:tc>
          <w:tcPr>
            <w:tcW w:w="182"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0,0</w:t>
            </w:r>
          </w:p>
        </w:tc>
      </w:tr>
      <w:tr w:rsidR="00A40B24" w:rsidRPr="003044DC" w:rsidTr="00A40B24">
        <w:trPr>
          <w:trHeight w:val="300"/>
        </w:trPr>
        <w:tc>
          <w:tcPr>
            <w:tcW w:w="696" w:type="pct"/>
            <w:tcBorders>
              <w:top w:val="nil"/>
              <w:left w:val="single" w:sz="4" w:space="0" w:color="auto"/>
              <w:bottom w:val="single" w:sz="4" w:space="0" w:color="auto"/>
              <w:right w:val="single" w:sz="4" w:space="0" w:color="auto"/>
            </w:tcBorders>
            <w:shd w:val="clear" w:color="auto" w:fill="auto"/>
            <w:vAlign w:val="center"/>
            <w:hideMark/>
          </w:tcPr>
          <w:p w:rsidR="00A40B24" w:rsidRPr="003044DC" w:rsidRDefault="00A40B24" w:rsidP="00A40B24">
            <w:pPr>
              <w:spacing w:after="0" w:line="240" w:lineRule="auto"/>
              <w:rPr>
                <w:rFonts w:eastAsia="Times New Roman" w:cs="Arial"/>
                <w:b/>
                <w:color w:val="000000"/>
                <w:sz w:val="18"/>
                <w:szCs w:val="18"/>
                <w:lang w:eastAsia="fr-FR"/>
              </w:rPr>
            </w:pPr>
            <w:r w:rsidRPr="003044DC">
              <w:rPr>
                <w:rFonts w:eastAsia="Times New Roman" w:cs="Arial"/>
                <w:b/>
                <w:color w:val="000000"/>
                <w:sz w:val="18"/>
                <w:szCs w:val="18"/>
                <w:lang w:eastAsia="fr-FR"/>
              </w:rPr>
              <w:t> Ensemble</w:t>
            </w:r>
          </w:p>
        </w:tc>
        <w:tc>
          <w:tcPr>
            <w:tcW w:w="484"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93,6</w:t>
            </w:r>
          </w:p>
        </w:tc>
        <w:tc>
          <w:tcPr>
            <w:tcW w:w="297"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43,8</w:t>
            </w:r>
          </w:p>
        </w:tc>
        <w:tc>
          <w:tcPr>
            <w:tcW w:w="368"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72,9</w:t>
            </w:r>
          </w:p>
        </w:tc>
        <w:tc>
          <w:tcPr>
            <w:tcW w:w="347"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52,8</w:t>
            </w:r>
          </w:p>
        </w:tc>
        <w:tc>
          <w:tcPr>
            <w:tcW w:w="322"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29,1</w:t>
            </w:r>
          </w:p>
        </w:tc>
        <w:tc>
          <w:tcPr>
            <w:tcW w:w="290"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47,8</w:t>
            </w:r>
          </w:p>
        </w:tc>
        <w:tc>
          <w:tcPr>
            <w:tcW w:w="410"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43,1</w:t>
            </w:r>
          </w:p>
        </w:tc>
        <w:tc>
          <w:tcPr>
            <w:tcW w:w="382"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60,9</w:t>
            </w:r>
          </w:p>
        </w:tc>
        <w:tc>
          <w:tcPr>
            <w:tcW w:w="439"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25,4</w:t>
            </w:r>
          </w:p>
        </w:tc>
        <w:tc>
          <w:tcPr>
            <w:tcW w:w="368"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26,1</w:t>
            </w:r>
          </w:p>
        </w:tc>
        <w:tc>
          <w:tcPr>
            <w:tcW w:w="414"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7,0</w:t>
            </w:r>
          </w:p>
        </w:tc>
        <w:tc>
          <w:tcPr>
            <w:tcW w:w="182" w:type="pct"/>
            <w:tcBorders>
              <w:top w:val="nil"/>
              <w:left w:val="nil"/>
              <w:bottom w:val="single" w:sz="4" w:space="0" w:color="auto"/>
              <w:right w:val="single" w:sz="4" w:space="0" w:color="auto"/>
            </w:tcBorders>
            <w:shd w:val="clear" w:color="auto" w:fill="auto"/>
            <w:noWrap/>
            <w:vAlign w:val="center"/>
            <w:hideMark/>
          </w:tcPr>
          <w:p w:rsidR="00A40B24" w:rsidRPr="003044DC" w:rsidRDefault="00A40B24" w:rsidP="00A40B24">
            <w:pPr>
              <w:spacing w:after="0" w:line="240" w:lineRule="auto"/>
              <w:jc w:val="center"/>
              <w:rPr>
                <w:rFonts w:eastAsia="Times New Roman" w:cs="Arial"/>
                <w:color w:val="000000"/>
                <w:sz w:val="18"/>
                <w:szCs w:val="18"/>
                <w:lang w:eastAsia="fr-FR"/>
              </w:rPr>
            </w:pPr>
            <w:r w:rsidRPr="003044DC">
              <w:rPr>
                <w:rFonts w:eastAsia="Times New Roman" w:cs="Arial"/>
                <w:color w:val="000000"/>
                <w:sz w:val="18"/>
                <w:szCs w:val="18"/>
                <w:lang w:eastAsia="fr-FR"/>
              </w:rPr>
              <w:t>0,3</w:t>
            </w:r>
          </w:p>
        </w:tc>
      </w:tr>
    </w:tbl>
    <w:p w:rsidR="00A40B24" w:rsidRPr="006D1732" w:rsidRDefault="00A40B24">
      <w:pPr>
        <w:rPr>
          <w:rFonts w:eastAsia="Times New Roman" w:cs="Arial"/>
          <w:b/>
          <w:lang w:eastAsia="fr-FR" w:bidi="fr-FR"/>
        </w:rPr>
        <w:sectPr w:rsidR="00A40B24" w:rsidRPr="006D1732" w:rsidSect="00603510">
          <w:pgSz w:w="16838" w:h="11906" w:orient="landscape"/>
          <w:pgMar w:top="1417" w:right="1417" w:bottom="1417" w:left="1417" w:header="708" w:footer="708" w:gutter="0"/>
          <w:cols w:space="708"/>
          <w:titlePg/>
          <w:docGrid w:linePitch="360"/>
        </w:sectPr>
      </w:pPr>
    </w:p>
    <w:p w:rsidR="00575002" w:rsidRPr="00AC51D8" w:rsidRDefault="00575002" w:rsidP="0095400A">
      <w:pPr>
        <w:pStyle w:val="Heading2"/>
        <w:jc w:val="both"/>
        <w:rPr>
          <w:rFonts w:asciiTheme="minorHAnsi" w:eastAsia="Calibri" w:hAnsiTheme="minorHAnsi"/>
          <w:sz w:val="22"/>
          <w:szCs w:val="22"/>
          <w:lang w:val="fr-FR"/>
        </w:rPr>
      </w:pPr>
      <w:bookmarkStart w:id="148" w:name="_Toc487034898"/>
      <w:bookmarkStart w:id="149" w:name="_Toc487036066"/>
      <w:bookmarkStart w:id="150" w:name="_Toc495563981"/>
      <w:r w:rsidRPr="00AC51D8">
        <w:rPr>
          <w:rFonts w:asciiTheme="minorHAnsi" w:eastAsia="Calibri" w:hAnsiTheme="minorHAnsi"/>
          <w:sz w:val="22"/>
          <w:szCs w:val="22"/>
          <w:lang w:val="fr-FR"/>
        </w:rPr>
        <w:t>3.8. Mode de lavage des moustiquaires</w:t>
      </w:r>
      <w:bookmarkEnd w:id="148"/>
      <w:bookmarkEnd w:id="149"/>
      <w:bookmarkEnd w:id="150"/>
    </w:p>
    <w:p w:rsidR="000C7EA0" w:rsidRPr="006D1732" w:rsidRDefault="000C7EA0" w:rsidP="00A86F26">
      <w:pPr>
        <w:spacing w:before="120" w:after="120"/>
        <w:jc w:val="both"/>
        <w:rPr>
          <w:rFonts w:eastAsia="Calibri" w:cs="Arial"/>
        </w:rPr>
      </w:pPr>
      <w:r w:rsidRPr="006D1732">
        <w:rPr>
          <w:rFonts w:eastAsia="Calibri" w:cs="Arial"/>
        </w:rPr>
        <w:t>Les répondants ont été invités à s'exprimer également sur la question «Comment recommande-t-on de laver les moustiquaires ? ».</w:t>
      </w:r>
    </w:p>
    <w:p w:rsidR="000C7EA0" w:rsidRPr="006D1732" w:rsidRDefault="000C7EA0" w:rsidP="00A86F26">
      <w:pPr>
        <w:spacing w:before="120" w:after="120"/>
        <w:jc w:val="both"/>
        <w:rPr>
          <w:rFonts w:eastAsia="Calibri" w:cs="Arial"/>
        </w:rPr>
      </w:pPr>
      <w:r w:rsidRPr="006D1732">
        <w:rPr>
          <w:rFonts w:eastAsia="Calibri" w:cs="Arial"/>
        </w:rPr>
        <w:t xml:space="preserve"> Comme on peut le constater dans le </w:t>
      </w:r>
      <w:r w:rsidRPr="006D1732">
        <w:rPr>
          <w:rFonts w:eastAsia="Calibri" w:cs="Arial"/>
          <w:b/>
        </w:rPr>
        <w:t>tableau 3.</w:t>
      </w:r>
      <w:r w:rsidR="008F701C" w:rsidRPr="006D1732">
        <w:rPr>
          <w:rFonts w:eastAsia="Calibri" w:cs="Arial"/>
          <w:b/>
        </w:rPr>
        <w:t>0</w:t>
      </w:r>
      <w:r w:rsidRPr="006D1732">
        <w:rPr>
          <w:rFonts w:eastAsia="Calibri" w:cs="Arial"/>
          <w:b/>
        </w:rPr>
        <w:t>8</w:t>
      </w:r>
      <w:r w:rsidRPr="006D1732">
        <w:rPr>
          <w:rFonts w:eastAsia="Calibri" w:cs="Arial"/>
        </w:rPr>
        <w:t>, les réponses les plus fréquentes sont : laver dans une bassine (</w:t>
      </w:r>
      <w:r w:rsidR="008214E6">
        <w:rPr>
          <w:rFonts w:eastAsia="Calibri" w:cs="Arial"/>
        </w:rPr>
        <w:t>79</w:t>
      </w:r>
      <w:r w:rsidRPr="006D1732">
        <w:rPr>
          <w:rFonts w:eastAsia="Calibri" w:cs="Arial"/>
        </w:rPr>
        <w:t xml:space="preserve">,7%), </w:t>
      </w:r>
      <w:r w:rsidR="008214E6" w:rsidRPr="006D1732">
        <w:rPr>
          <w:rFonts w:eastAsia="Calibri" w:cs="Arial"/>
        </w:rPr>
        <w:t>délicatement (</w:t>
      </w:r>
      <w:r w:rsidR="008214E6">
        <w:rPr>
          <w:rFonts w:eastAsia="Calibri" w:cs="Arial"/>
        </w:rPr>
        <w:t>77</w:t>
      </w:r>
      <w:r w:rsidR="008214E6" w:rsidRPr="006D1732">
        <w:rPr>
          <w:rFonts w:eastAsia="Calibri" w:cs="Arial"/>
        </w:rPr>
        <w:t>,</w:t>
      </w:r>
      <w:r w:rsidR="008214E6">
        <w:rPr>
          <w:rFonts w:eastAsia="Calibri" w:cs="Arial"/>
        </w:rPr>
        <w:t>9</w:t>
      </w:r>
      <w:r w:rsidR="008214E6" w:rsidRPr="006D1732">
        <w:rPr>
          <w:rFonts w:eastAsia="Calibri" w:cs="Arial"/>
        </w:rPr>
        <w:t>%)</w:t>
      </w:r>
      <w:r w:rsidR="008214E6">
        <w:rPr>
          <w:rFonts w:eastAsia="Calibri" w:cs="Arial"/>
        </w:rPr>
        <w:t xml:space="preserve">, </w:t>
      </w:r>
      <w:r w:rsidR="008214E6">
        <w:rPr>
          <w:rFonts w:eastAsia="Times New Roman" w:cs="Arial"/>
          <w:color w:val="000000"/>
          <w:lang w:eastAsia="fr-FR"/>
        </w:rPr>
        <w:t>u</w:t>
      </w:r>
      <w:r w:rsidR="008214E6" w:rsidRPr="006D1732">
        <w:rPr>
          <w:rFonts w:eastAsia="Times New Roman" w:cs="Arial"/>
          <w:color w:val="000000"/>
          <w:lang w:eastAsia="fr-FR"/>
        </w:rPr>
        <w:t>niquement quand elles sont sales</w:t>
      </w:r>
      <w:r w:rsidR="008214E6" w:rsidRPr="006D1732">
        <w:rPr>
          <w:rFonts w:eastAsia="Calibri" w:cs="Arial"/>
        </w:rPr>
        <w:t xml:space="preserve"> </w:t>
      </w:r>
      <w:r w:rsidR="008C4FB5">
        <w:rPr>
          <w:rFonts w:eastAsia="Calibri" w:cs="Arial"/>
        </w:rPr>
        <w:t xml:space="preserve">(52,1%) </w:t>
      </w:r>
      <w:r w:rsidR="008214E6" w:rsidRPr="006D1732">
        <w:rPr>
          <w:rFonts w:eastAsia="Calibri" w:cs="Arial"/>
        </w:rPr>
        <w:t xml:space="preserve">et avec </w:t>
      </w:r>
      <w:r w:rsidR="008214E6">
        <w:rPr>
          <w:rFonts w:eastAsia="Calibri" w:cs="Arial"/>
        </w:rPr>
        <w:t>du savon doux (5</w:t>
      </w:r>
      <w:r w:rsidRPr="006D1732">
        <w:rPr>
          <w:rFonts w:eastAsia="Calibri" w:cs="Arial"/>
        </w:rPr>
        <w:t>0,</w:t>
      </w:r>
      <w:r w:rsidR="008214E6">
        <w:rPr>
          <w:rFonts w:eastAsia="Calibri" w:cs="Arial"/>
        </w:rPr>
        <w:t>3</w:t>
      </w:r>
      <w:r w:rsidRPr="006D1732">
        <w:rPr>
          <w:rFonts w:eastAsia="Calibri" w:cs="Arial"/>
        </w:rPr>
        <w:t>%). L’analyse selon la préfecture, le sexe</w:t>
      </w:r>
      <w:r w:rsidR="008C4FB5">
        <w:rPr>
          <w:rFonts w:eastAsia="Calibri" w:cs="Arial"/>
        </w:rPr>
        <w:t xml:space="preserve"> du chef de ménage</w:t>
      </w:r>
      <w:r w:rsidRPr="006D1732">
        <w:rPr>
          <w:rFonts w:eastAsia="Calibri" w:cs="Arial"/>
        </w:rPr>
        <w:t>, le niveau d’instruction</w:t>
      </w:r>
      <w:r w:rsidR="008C4FB5">
        <w:rPr>
          <w:rFonts w:eastAsia="Calibri" w:cs="Arial"/>
        </w:rPr>
        <w:t xml:space="preserve"> du chef</w:t>
      </w:r>
      <w:r w:rsidRPr="006D1732">
        <w:rPr>
          <w:rFonts w:eastAsia="Calibri" w:cs="Arial"/>
        </w:rPr>
        <w:t xml:space="preserve"> </w:t>
      </w:r>
      <w:r w:rsidR="008C4FB5">
        <w:rPr>
          <w:rFonts w:eastAsia="Calibri" w:cs="Arial"/>
        </w:rPr>
        <w:t xml:space="preserve">de ménage </w:t>
      </w:r>
      <w:r w:rsidRPr="006D1732">
        <w:rPr>
          <w:rFonts w:eastAsia="Calibri" w:cs="Arial"/>
        </w:rPr>
        <w:t xml:space="preserve">et le niveau de vie montre les mêmes tendances. </w:t>
      </w:r>
    </w:p>
    <w:p w:rsidR="008F701C" w:rsidRPr="00F70D67" w:rsidRDefault="008F701C" w:rsidP="008966DD">
      <w:pPr>
        <w:pStyle w:val="AlisteTableau"/>
        <w:rPr>
          <w:bCs/>
          <w:lang w:eastAsia="fr-FR"/>
        </w:rPr>
      </w:pPr>
      <w:bookmarkStart w:id="151" w:name="_Toc487020827"/>
      <w:r w:rsidRPr="001B427B">
        <w:rPr>
          <w:b/>
          <w:bCs/>
          <w:lang w:eastAsia="fr-FR"/>
        </w:rPr>
        <w:t xml:space="preserve">Tableau 3.08: </w:t>
      </w:r>
      <w:r w:rsidRPr="001B427B">
        <w:rPr>
          <w:bCs/>
          <w:lang w:eastAsia="fr-FR"/>
        </w:rPr>
        <w:t>Pourcentage et fréquence de dist</w:t>
      </w:r>
      <w:r w:rsidR="00F70D67" w:rsidRPr="001B427B">
        <w:rPr>
          <w:bCs/>
          <w:lang w:eastAsia="fr-FR"/>
        </w:rPr>
        <w:t xml:space="preserve">ribution des moustiquaires par </w:t>
      </w:r>
      <w:r w:rsidRPr="001B427B">
        <w:rPr>
          <w:lang w:eastAsia="fr-FR"/>
        </w:rPr>
        <w:t>caractéristiques sociodémographiques selon le mode de lavage des moustiquaires.</w:t>
      </w:r>
      <w:bookmarkEnd w:id="151"/>
      <w:r w:rsidRPr="006D1732">
        <w:rPr>
          <w:b/>
          <w:lang w:eastAsia="fr-FR"/>
        </w:rPr>
        <w:t xml:space="preserve"> </w:t>
      </w:r>
    </w:p>
    <w:tbl>
      <w:tblPr>
        <w:tblW w:w="9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53"/>
        <w:gridCol w:w="1342"/>
        <w:gridCol w:w="836"/>
        <w:gridCol w:w="685"/>
        <w:gridCol w:w="1290"/>
        <w:gridCol w:w="1636"/>
        <w:gridCol w:w="790"/>
        <w:gridCol w:w="643"/>
      </w:tblGrid>
      <w:tr w:rsidR="008F701C" w:rsidRPr="006D1732" w:rsidTr="007163CF">
        <w:trPr>
          <w:trHeight w:val="804"/>
        </w:trPr>
        <w:tc>
          <w:tcPr>
            <w:tcW w:w="0" w:type="auto"/>
            <w:vMerge w:val="restart"/>
            <w:shd w:val="clear" w:color="auto" w:fill="auto"/>
            <w:vAlign w:val="center"/>
          </w:tcPr>
          <w:p w:rsidR="008F701C" w:rsidRPr="006D1732" w:rsidRDefault="008F701C" w:rsidP="008F701C">
            <w:pPr>
              <w:spacing w:after="0" w:line="240" w:lineRule="auto"/>
              <w:rPr>
                <w:rFonts w:eastAsia="Times New Roman" w:cs="Arial"/>
                <w:b/>
                <w:color w:val="000000"/>
                <w:lang w:eastAsia="fr-FR"/>
              </w:rPr>
            </w:pPr>
            <w:r w:rsidRPr="006D1732">
              <w:rPr>
                <w:rFonts w:eastAsia="Times New Roman" w:cs="Arial"/>
                <w:b/>
                <w:color w:val="000000"/>
                <w:lang w:eastAsia="fr-FR"/>
              </w:rPr>
              <w:t>Caractéristiques sociodémographiques</w:t>
            </w:r>
          </w:p>
        </w:tc>
        <w:tc>
          <w:tcPr>
            <w:tcW w:w="1342" w:type="dxa"/>
            <w:shd w:val="clear" w:color="auto" w:fill="auto"/>
            <w:vAlign w:val="center"/>
            <w:hideMark/>
          </w:tcPr>
          <w:p w:rsidR="008F701C" w:rsidRPr="006D1732" w:rsidRDefault="008F701C" w:rsidP="008F701C">
            <w:pPr>
              <w:spacing w:after="0" w:line="240" w:lineRule="auto"/>
              <w:jc w:val="center"/>
              <w:rPr>
                <w:rFonts w:eastAsia="Times New Roman" w:cs="Arial"/>
                <w:color w:val="000000"/>
                <w:lang w:eastAsia="fr-FR"/>
              </w:rPr>
            </w:pPr>
            <w:r w:rsidRPr="006D1732">
              <w:rPr>
                <w:rFonts w:eastAsia="Times New Roman" w:cs="Arial"/>
                <w:color w:val="000000"/>
                <w:lang w:eastAsia="fr-FR"/>
              </w:rPr>
              <w:t>Délicatement</w:t>
            </w:r>
          </w:p>
        </w:tc>
        <w:tc>
          <w:tcPr>
            <w:tcW w:w="0" w:type="auto"/>
            <w:shd w:val="clear" w:color="auto" w:fill="auto"/>
            <w:vAlign w:val="center"/>
            <w:hideMark/>
          </w:tcPr>
          <w:p w:rsidR="008F701C" w:rsidRPr="006D1732" w:rsidRDefault="008F701C" w:rsidP="008F701C">
            <w:pPr>
              <w:spacing w:after="0" w:line="240" w:lineRule="auto"/>
              <w:jc w:val="center"/>
              <w:rPr>
                <w:rFonts w:eastAsia="Times New Roman" w:cs="Arial"/>
                <w:color w:val="000000"/>
                <w:lang w:eastAsia="fr-FR"/>
              </w:rPr>
            </w:pPr>
            <w:r w:rsidRPr="006D1732">
              <w:rPr>
                <w:rFonts w:eastAsia="Times New Roman" w:cs="Arial"/>
                <w:color w:val="000000"/>
                <w:lang w:eastAsia="fr-FR"/>
              </w:rPr>
              <w:t>Dans une bassine</w:t>
            </w:r>
          </w:p>
        </w:tc>
        <w:tc>
          <w:tcPr>
            <w:tcW w:w="0" w:type="auto"/>
            <w:shd w:val="clear" w:color="auto" w:fill="auto"/>
            <w:vAlign w:val="center"/>
            <w:hideMark/>
          </w:tcPr>
          <w:p w:rsidR="008F701C" w:rsidRPr="006D1732" w:rsidRDefault="008F701C" w:rsidP="008F701C">
            <w:pPr>
              <w:spacing w:after="0" w:line="240" w:lineRule="auto"/>
              <w:jc w:val="center"/>
              <w:rPr>
                <w:rFonts w:eastAsia="Times New Roman" w:cs="Arial"/>
                <w:color w:val="000000"/>
                <w:lang w:eastAsia="fr-FR"/>
              </w:rPr>
            </w:pPr>
            <w:r w:rsidRPr="006D1732">
              <w:rPr>
                <w:rFonts w:eastAsia="Times New Roman" w:cs="Arial"/>
                <w:color w:val="000000"/>
                <w:lang w:eastAsia="fr-FR"/>
              </w:rPr>
              <w:t>Avec du savon doux</w:t>
            </w:r>
          </w:p>
        </w:tc>
        <w:tc>
          <w:tcPr>
            <w:tcW w:w="0" w:type="auto"/>
            <w:shd w:val="clear" w:color="auto" w:fill="auto"/>
            <w:vAlign w:val="center"/>
            <w:hideMark/>
          </w:tcPr>
          <w:p w:rsidR="008F701C" w:rsidRPr="006D1732" w:rsidRDefault="008F701C" w:rsidP="008F701C">
            <w:pPr>
              <w:spacing w:after="0" w:line="240" w:lineRule="auto"/>
              <w:jc w:val="center"/>
              <w:rPr>
                <w:rFonts w:eastAsia="Times New Roman" w:cs="Arial"/>
                <w:color w:val="000000"/>
                <w:lang w:eastAsia="fr-FR"/>
              </w:rPr>
            </w:pPr>
            <w:r w:rsidRPr="006D1732">
              <w:rPr>
                <w:rFonts w:eastAsia="Times New Roman" w:cs="Arial"/>
                <w:color w:val="000000"/>
                <w:lang w:eastAsia="fr-FR"/>
              </w:rPr>
              <w:t>Uniquement quand elles sont sales</w:t>
            </w:r>
          </w:p>
        </w:tc>
        <w:tc>
          <w:tcPr>
            <w:tcW w:w="1636" w:type="dxa"/>
            <w:shd w:val="clear" w:color="auto" w:fill="auto"/>
            <w:vAlign w:val="center"/>
            <w:hideMark/>
          </w:tcPr>
          <w:p w:rsidR="008F701C" w:rsidRPr="006D1732" w:rsidRDefault="008F701C" w:rsidP="008F701C">
            <w:pPr>
              <w:spacing w:after="0" w:line="240" w:lineRule="auto"/>
              <w:jc w:val="center"/>
              <w:rPr>
                <w:rFonts w:eastAsia="Times New Roman" w:cs="Arial"/>
                <w:color w:val="000000"/>
                <w:lang w:eastAsia="fr-FR"/>
              </w:rPr>
            </w:pPr>
            <w:r w:rsidRPr="006D1732">
              <w:rPr>
                <w:rFonts w:eastAsia="Times New Roman" w:cs="Arial"/>
                <w:color w:val="000000"/>
                <w:lang w:eastAsia="fr-FR"/>
              </w:rPr>
              <w:t>Pas plus d’une fois tous les 3 mois</w:t>
            </w:r>
          </w:p>
        </w:tc>
        <w:tc>
          <w:tcPr>
            <w:tcW w:w="790" w:type="dxa"/>
            <w:shd w:val="clear" w:color="auto" w:fill="auto"/>
            <w:vAlign w:val="center"/>
            <w:hideMark/>
          </w:tcPr>
          <w:p w:rsidR="008F701C" w:rsidRPr="006D1732" w:rsidRDefault="008F701C" w:rsidP="008F701C">
            <w:pPr>
              <w:spacing w:after="0" w:line="240" w:lineRule="auto"/>
              <w:jc w:val="center"/>
              <w:rPr>
                <w:rFonts w:eastAsia="Times New Roman" w:cs="Arial"/>
                <w:color w:val="000000"/>
                <w:lang w:eastAsia="fr-FR"/>
              </w:rPr>
            </w:pPr>
            <w:r w:rsidRPr="006D1732">
              <w:rPr>
                <w:rFonts w:eastAsia="Times New Roman" w:cs="Arial"/>
                <w:color w:val="000000"/>
                <w:lang w:eastAsia="fr-FR"/>
              </w:rPr>
              <w:t>Pas dans un cours d’eau</w:t>
            </w:r>
          </w:p>
        </w:tc>
        <w:tc>
          <w:tcPr>
            <w:tcW w:w="0" w:type="auto"/>
            <w:shd w:val="clear" w:color="auto" w:fill="auto"/>
            <w:vAlign w:val="center"/>
            <w:hideMark/>
          </w:tcPr>
          <w:p w:rsidR="008F701C" w:rsidRPr="006D1732" w:rsidRDefault="008F701C" w:rsidP="008F701C">
            <w:pPr>
              <w:spacing w:after="0" w:line="240" w:lineRule="auto"/>
              <w:jc w:val="center"/>
              <w:rPr>
                <w:rFonts w:eastAsia="Times New Roman" w:cs="Arial"/>
                <w:color w:val="000000"/>
                <w:lang w:eastAsia="fr-FR"/>
              </w:rPr>
            </w:pPr>
            <w:r w:rsidRPr="006D1732">
              <w:rPr>
                <w:rFonts w:eastAsia="Times New Roman" w:cs="Arial"/>
                <w:color w:val="000000"/>
                <w:lang w:eastAsia="fr-FR"/>
              </w:rPr>
              <w:t>Autre</w:t>
            </w:r>
          </w:p>
        </w:tc>
      </w:tr>
      <w:tr w:rsidR="008F701C" w:rsidRPr="006D1732" w:rsidTr="007163CF">
        <w:trPr>
          <w:trHeight w:val="288"/>
        </w:trPr>
        <w:tc>
          <w:tcPr>
            <w:tcW w:w="0" w:type="auto"/>
            <w:vMerge/>
            <w:vAlign w:val="center"/>
          </w:tcPr>
          <w:p w:rsidR="008F701C" w:rsidRPr="006D1732" w:rsidRDefault="008F701C" w:rsidP="008F701C">
            <w:pPr>
              <w:spacing w:after="0" w:line="240" w:lineRule="auto"/>
              <w:rPr>
                <w:rFonts w:eastAsia="Times New Roman" w:cs="Arial"/>
                <w:color w:val="000000"/>
                <w:lang w:eastAsia="fr-FR"/>
              </w:rPr>
            </w:pPr>
          </w:p>
        </w:tc>
        <w:tc>
          <w:tcPr>
            <w:tcW w:w="1342" w:type="dxa"/>
            <w:shd w:val="clear" w:color="auto" w:fill="auto"/>
            <w:vAlign w:val="bottom"/>
            <w:hideMark/>
          </w:tcPr>
          <w:p w:rsidR="008F701C" w:rsidRPr="006D1732" w:rsidRDefault="008F701C" w:rsidP="000C7EA0">
            <w:pPr>
              <w:spacing w:after="0" w:line="240" w:lineRule="auto"/>
              <w:jc w:val="center"/>
              <w:rPr>
                <w:rFonts w:eastAsia="Times New Roman" w:cs="Arial"/>
                <w:color w:val="000000"/>
                <w:lang w:eastAsia="fr-FR"/>
              </w:rPr>
            </w:pPr>
            <w:r w:rsidRPr="006D1732">
              <w:rPr>
                <w:rFonts w:eastAsia="Times New Roman" w:cs="Arial"/>
                <w:color w:val="000000"/>
                <w:lang w:eastAsia="fr-FR"/>
              </w:rPr>
              <w:t>Oui</w:t>
            </w:r>
          </w:p>
        </w:tc>
        <w:tc>
          <w:tcPr>
            <w:tcW w:w="0" w:type="auto"/>
            <w:shd w:val="clear" w:color="auto" w:fill="auto"/>
            <w:vAlign w:val="bottom"/>
            <w:hideMark/>
          </w:tcPr>
          <w:p w:rsidR="008F701C" w:rsidRPr="006D1732" w:rsidRDefault="008F701C" w:rsidP="000C7EA0">
            <w:pPr>
              <w:spacing w:after="0" w:line="240" w:lineRule="auto"/>
              <w:jc w:val="center"/>
              <w:rPr>
                <w:rFonts w:eastAsia="Times New Roman" w:cs="Arial"/>
                <w:color w:val="000000"/>
                <w:lang w:eastAsia="fr-FR"/>
              </w:rPr>
            </w:pPr>
            <w:r w:rsidRPr="006D1732">
              <w:rPr>
                <w:rFonts w:eastAsia="Times New Roman" w:cs="Arial"/>
                <w:color w:val="000000"/>
                <w:lang w:eastAsia="fr-FR"/>
              </w:rPr>
              <w:t>Oui</w:t>
            </w:r>
          </w:p>
        </w:tc>
        <w:tc>
          <w:tcPr>
            <w:tcW w:w="0" w:type="auto"/>
            <w:shd w:val="clear" w:color="auto" w:fill="auto"/>
            <w:vAlign w:val="bottom"/>
            <w:hideMark/>
          </w:tcPr>
          <w:p w:rsidR="008F701C" w:rsidRPr="006D1732" w:rsidRDefault="008F701C" w:rsidP="000C7EA0">
            <w:pPr>
              <w:spacing w:after="0" w:line="240" w:lineRule="auto"/>
              <w:jc w:val="center"/>
              <w:rPr>
                <w:rFonts w:eastAsia="Times New Roman" w:cs="Arial"/>
                <w:color w:val="000000"/>
                <w:lang w:eastAsia="fr-FR"/>
              </w:rPr>
            </w:pPr>
            <w:r w:rsidRPr="006D1732">
              <w:rPr>
                <w:rFonts w:eastAsia="Times New Roman" w:cs="Arial"/>
                <w:color w:val="000000"/>
                <w:lang w:eastAsia="fr-FR"/>
              </w:rPr>
              <w:t>Oui</w:t>
            </w:r>
          </w:p>
        </w:tc>
        <w:tc>
          <w:tcPr>
            <w:tcW w:w="0" w:type="auto"/>
            <w:shd w:val="clear" w:color="auto" w:fill="auto"/>
            <w:vAlign w:val="bottom"/>
            <w:hideMark/>
          </w:tcPr>
          <w:p w:rsidR="008F701C" w:rsidRPr="006D1732" w:rsidRDefault="008F701C" w:rsidP="000C7EA0">
            <w:pPr>
              <w:spacing w:after="0" w:line="240" w:lineRule="auto"/>
              <w:jc w:val="center"/>
              <w:rPr>
                <w:rFonts w:eastAsia="Times New Roman" w:cs="Arial"/>
                <w:color w:val="000000"/>
                <w:lang w:eastAsia="fr-FR"/>
              </w:rPr>
            </w:pPr>
            <w:r w:rsidRPr="006D1732">
              <w:rPr>
                <w:rFonts w:eastAsia="Times New Roman" w:cs="Arial"/>
                <w:color w:val="000000"/>
                <w:lang w:eastAsia="fr-FR"/>
              </w:rPr>
              <w:t>Oui</w:t>
            </w:r>
          </w:p>
        </w:tc>
        <w:tc>
          <w:tcPr>
            <w:tcW w:w="1636" w:type="dxa"/>
            <w:shd w:val="clear" w:color="auto" w:fill="auto"/>
            <w:vAlign w:val="bottom"/>
            <w:hideMark/>
          </w:tcPr>
          <w:p w:rsidR="008F701C" w:rsidRPr="006D1732" w:rsidRDefault="008F701C" w:rsidP="000C7EA0">
            <w:pPr>
              <w:spacing w:after="0" w:line="240" w:lineRule="auto"/>
              <w:jc w:val="center"/>
              <w:rPr>
                <w:rFonts w:eastAsia="Times New Roman" w:cs="Arial"/>
                <w:color w:val="000000"/>
                <w:lang w:eastAsia="fr-FR"/>
              </w:rPr>
            </w:pPr>
            <w:r w:rsidRPr="006D1732">
              <w:rPr>
                <w:rFonts w:eastAsia="Times New Roman" w:cs="Arial"/>
                <w:color w:val="000000"/>
                <w:lang w:eastAsia="fr-FR"/>
              </w:rPr>
              <w:t>Oui</w:t>
            </w:r>
          </w:p>
        </w:tc>
        <w:tc>
          <w:tcPr>
            <w:tcW w:w="790" w:type="dxa"/>
            <w:shd w:val="clear" w:color="auto" w:fill="auto"/>
            <w:vAlign w:val="bottom"/>
            <w:hideMark/>
          </w:tcPr>
          <w:p w:rsidR="008F701C" w:rsidRPr="006D1732" w:rsidRDefault="008F701C" w:rsidP="000C7EA0">
            <w:pPr>
              <w:spacing w:after="0" w:line="240" w:lineRule="auto"/>
              <w:jc w:val="center"/>
              <w:rPr>
                <w:rFonts w:eastAsia="Times New Roman" w:cs="Arial"/>
                <w:color w:val="000000"/>
                <w:lang w:eastAsia="fr-FR"/>
              </w:rPr>
            </w:pPr>
            <w:r w:rsidRPr="006D1732">
              <w:rPr>
                <w:rFonts w:eastAsia="Times New Roman" w:cs="Arial"/>
                <w:color w:val="000000"/>
                <w:lang w:eastAsia="fr-FR"/>
              </w:rPr>
              <w:t>Oui</w:t>
            </w:r>
          </w:p>
        </w:tc>
        <w:tc>
          <w:tcPr>
            <w:tcW w:w="0" w:type="auto"/>
            <w:shd w:val="clear" w:color="auto" w:fill="auto"/>
            <w:vAlign w:val="bottom"/>
            <w:hideMark/>
          </w:tcPr>
          <w:p w:rsidR="008F701C" w:rsidRPr="006D1732" w:rsidRDefault="008F701C" w:rsidP="000C7EA0">
            <w:pPr>
              <w:spacing w:after="0" w:line="240" w:lineRule="auto"/>
              <w:jc w:val="center"/>
              <w:rPr>
                <w:rFonts w:eastAsia="Times New Roman" w:cs="Arial"/>
                <w:color w:val="000000"/>
                <w:lang w:eastAsia="fr-FR"/>
              </w:rPr>
            </w:pPr>
            <w:r w:rsidRPr="006D1732">
              <w:rPr>
                <w:rFonts w:eastAsia="Times New Roman" w:cs="Arial"/>
                <w:color w:val="000000"/>
                <w:lang w:eastAsia="fr-FR"/>
              </w:rPr>
              <w:t>Oui</w:t>
            </w:r>
          </w:p>
        </w:tc>
      </w:tr>
      <w:tr w:rsidR="008F701C" w:rsidRPr="006D1732" w:rsidTr="007163CF">
        <w:trPr>
          <w:trHeight w:val="288"/>
        </w:trPr>
        <w:tc>
          <w:tcPr>
            <w:tcW w:w="0" w:type="auto"/>
            <w:shd w:val="clear" w:color="auto" w:fill="auto"/>
            <w:vAlign w:val="center"/>
          </w:tcPr>
          <w:p w:rsidR="008F701C" w:rsidRPr="006D1732" w:rsidRDefault="008F701C" w:rsidP="008F701C">
            <w:pPr>
              <w:spacing w:after="0" w:line="240" w:lineRule="auto"/>
              <w:rPr>
                <w:rFonts w:eastAsia="Times New Roman" w:cs="Arial"/>
                <w:b/>
                <w:color w:val="000000"/>
                <w:lang w:eastAsia="fr-FR"/>
              </w:rPr>
            </w:pPr>
            <w:r w:rsidRPr="006D1732">
              <w:rPr>
                <w:rFonts w:eastAsia="Times New Roman" w:cs="Arial"/>
                <w:b/>
                <w:color w:val="000000"/>
                <w:lang w:eastAsia="fr-FR"/>
              </w:rPr>
              <w:t>Préfecture</w:t>
            </w:r>
          </w:p>
        </w:tc>
        <w:tc>
          <w:tcPr>
            <w:tcW w:w="7220" w:type="dxa"/>
            <w:gridSpan w:val="7"/>
            <w:shd w:val="clear" w:color="auto" w:fill="auto"/>
            <w:noWrap/>
            <w:vAlign w:val="center"/>
          </w:tcPr>
          <w:p w:rsidR="008F701C" w:rsidRPr="006D1732" w:rsidRDefault="008F701C" w:rsidP="008F701C">
            <w:pPr>
              <w:spacing w:after="0" w:line="240" w:lineRule="auto"/>
              <w:jc w:val="right"/>
              <w:rPr>
                <w:rFonts w:eastAsia="Times New Roman" w:cs="Arial"/>
                <w:color w:val="000000"/>
                <w:lang w:eastAsia="fr-FR"/>
              </w:rPr>
            </w:pPr>
          </w:p>
        </w:tc>
      </w:tr>
      <w:tr w:rsidR="007163CF" w:rsidRPr="006D1732" w:rsidTr="007163CF">
        <w:trPr>
          <w:trHeight w:val="288"/>
        </w:trPr>
        <w:tc>
          <w:tcPr>
            <w:tcW w:w="0" w:type="auto"/>
            <w:shd w:val="clear" w:color="auto" w:fill="auto"/>
            <w:vAlign w:val="center"/>
            <w:hideMark/>
          </w:tcPr>
          <w:p w:rsidR="007163CF" w:rsidRPr="006D1732" w:rsidRDefault="007163CF" w:rsidP="008F701C">
            <w:pPr>
              <w:spacing w:after="0" w:line="240" w:lineRule="auto"/>
              <w:rPr>
                <w:rFonts w:eastAsia="Times New Roman" w:cs="Arial"/>
                <w:color w:val="000000"/>
                <w:lang w:eastAsia="fr-FR"/>
              </w:rPr>
            </w:pPr>
            <w:r w:rsidRPr="006D1732">
              <w:rPr>
                <w:rFonts w:eastAsia="Times New Roman" w:cs="Arial"/>
                <w:color w:val="000000"/>
                <w:lang w:eastAsia="fr-FR"/>
              </w:rPr>
              <w:t>Boffa</w:t>
            </w:r>
          </w:p>
        </w:tc>
        <w:tc>
          <w:tcPr>
            <w:tcW w:w="1342" w:type="dxa"/>
            <w:shd w:val="clear" w:color="auto" w:fill="auto"/>
            <w:noWrap/>
            <w:vAlign w:val="center"/>
            <w:hideMark/>
          </w:tcPr>
          <w:p w:rsidR="007163CF" w:rsidRDefault="007163CF" w:rsidP="007163CF">
            <w:pPr>
              <w:spacing w:after="0" w:line="240" w:lineRule="auto"/>
              <w:jc w:val="center"/>
              <w:rPr>
                <w:rFonts w:ascii="Arial" w:hAnsi="Arial" w:cs="Arial"/>
                <w:color w:val="000000"/>
                <w:sz w:val="18"/>
                <w:szCs w:val="18"/>
              </w:rPr>
            </w:pPr>
            <w:r>
              <w:rPr>
                <w:rFonts w:ascii="Arial" w:hAnsi="Arial" w:cs="Arial"/>
                <w:color w:val="000000"/>
                <w:sz w:val="18"/>
                <w:szCs w:val="18"/>
              </w:rPr>
              <w:t>77,3</w:t>
            </w:r>
          </w:p>
        </w:tc>
        <w:tc>
          <w:tcPr>
            <w:tcW w:w="0" w:type="auto"/>
            <w:shd w:val="clear" w:color="auto" w:fill="auto"/>
            <w:noWrap/>
            <w:vAlign w:val="center"/>
            <w:hideMark/>
          </w:tcPr>
          <w:p w:rsidR="007163CF" w:rsidRDefault="007163CF" w:rsidP="007163CF">
            <w:pPr>
              <w:spacing w:after="0" w:line="240" w:lineRule="auto"/>
              <w:jc w:val="center"/>
              <w:rPr>
                <w:rFonts w:ascii="Arial" w:hAnsi="Arial" w:cs="Arial"/>
                <w:color w:val="000000"/>
                <w:sz w:val="18"/>
                <w:szCs w:val="18"/>
              </w:rPr>
            </w:pPr>
            <w:r>
              <w:rPr>
                <w:rFonts w:ascii="Arial" w:hAnsi="Arial" w:cs="Arial"/>
                <w:color w:val="000000"/>
                <w:sz w:val="18"/>
                <w:szCs w:val="18"/>
              </w:rPr>
              <w:t>96,7</w:t>
            </w:r>
          </w:p>
        </w:tc>
        <w:tc>
          <w:tcPr>
            <w:tcW w:w="0" w:type="auto"/>
            <w:shd w:val="clear" w:color="auto" w:fill="auto"/>
            <w:noWrap/>
            <w:vAlign w:val="center"/>
            <w:hideMark/>
          </w:tcPr>
          <w:p w:rsidR="007163CF" w:rsidRDefault="007163CF" w:rsidP="007163CF">
            <w:pPr>
              <w:spacing w:after="0" w:line="240" w:lineRule="auto"/>
              <w:jc w:val="center"/>
              <w:rPr>
                <w:rFonts w:ascii="Arial" w:hAnsi="Arial" w:cs="Arial"/>
                <w:color w:val="000000"/>
                <w:sz w:val="18"/>
                <w:szCs w:val="18"/>
              </w:rPr>
            </w:pPr>
            <w:r>
              <w:rPr>
                <w:rFonts w:ascii="Arial" w:hAnsi="Arial" w:cs="Arial"/>
                <w:color w:val="000000"/>
                <w:sz w:val="18"/>
                <w:szCs w:val="18"/>
              </w:rPr>
              <w:t>56,7</w:t>
            </w:r>
          </w:p>
        </w:tc>
        <w:tc>
          <w:tcPr>
            <w:tcW w:w="0" w:type="auto"/>
            <w:shd w:val="clear" w:color="auto" w:fill="auto"/>
            <w:noWrap/>
            <w:vAlign w:val="center"/>
            <w:hideMark/>
          </w:tcPr>
          <w:p w:rsidR="007163CF" w:rsidRDefault="007163CF" w:rsidP="007163CF">
            <w:pPr>
              <w:spacing w:after="0" w:line="240" w:lineRule="auto"/>
              <w:jc w:val="center"/>
              <w:rPr>
                <w:rFonts w:ascii="Arial" w:hAnsi="Arial" w:cs="Arial"/>
                <w:color w:val="000000"/>
                <w:sz w:val="18"/>
                <w:szCs w:val="18"/>
              </w:rPr>
            </w:pPr>
            <w:r>
              <w:rPr>
                <w:rFonts w:ascii="Arial" w:hAnsi="Arial" w:cs="Arial"/>
                <w:color w:val="000000"/>
                <w:sz w:val="18"/>
                <w:szCs w:val="18"/>
              </w:rPr>
              <w:t>30,7</w:t>
            </w:r>
          </w:p>
        </w:tc>
        <w:tc>
          <w:tcPr>
            <w:tcW w:w="1636" w:type="dxa"/>
            <w:shd w:val="clear" w:color="auto" w:fill="auto"/>
            <w:noWrap/>
            <w:vAlign w:val="center"/>
            <w:hideMark/>
          </w:tcPr>
          <w:p w:rsidR="007163CF" w:rsidRDefault="007163CF" w:rsidP="007163CF">
            <w:pPr>
              <w:spacing w:after="0" w:line="240" w:lineRule="auto"/>
              <w:jc w:val="center"/>
              <w:rPr>
                <w:rFonts w:ascii="Arial" w:hAnsi="Arial" w:cs="Arial"/>
                <w:color w:val="000000"/>
                <w:sz w:val="18"/>
                <w:szCs w:val="18"/>
              </w:rPr>
            </w:pPr>
            <w:r>
              <w:rPr>
                <w:rFonts w:ascii="Arial" w:hAnsi="Arial" w:cs="Arial"/>
                <w:color w:val="000000"/>
                <w:sz w:val="18"/>
                <w:szCs w:val="18"/>
              </w:rPr>
              <w:t>18,0</w:t>
            </w:r>
          </w:p>
        </w:tc>
        <w:tc>
          <w:tcPr>
            <w:tcW w:w="790" w:type="dxa"/>
            <w:shd w:val="clear" w:color="auto" w:fill="auto"/>
            <w:noWrap/>
            <w:vAlign w:val="center"/>
            <w:hideMark/>
          </w:tcPr>
          <w:p w:rsidR="007163CF" w:rsidRDefault="007163CF" w:rsidP="007163CF">
            <w:pPr>
              <w:spacing w:after="0" w:line="240" w:lineRule="auto"/>
              <w:jc w:val="center"/>
              <w:rPr>
                <w:rFonts w:ascii="Arial" w:hAnsi="Arial" w:cs="Arial"/>
                <w:color w:val="000000"/>
                <w:sz w:val="18"/>
                <w:szCs w:val="18"/>
              </w:rPr>
            </w:pPr>
            <w:r>
              <w:rPr>
                <w:rFonts w:ascii="Arial" w:hAnsi="Arial" w:cs="Arial"/>
                <w:color w:val="000000"/>
                <w:sz w:val="18"/>
                <w:szCs w:val="18"/>
              </w:rPr>
              <w:t>6,7</w:t>
            </w:r>
          </w:p>
        </w:tc>
        <w:tc>
          <w:tcPr>
            <w:tcW w:w="0" w:type="auto"/>
            <w:shd w:val="clear" w:color="auto" w:fill="auto"/>
            <w:noWrap/>
            <w:vAlign w:val="center"/>
            <w:hideMark/>
          </w:tcPr>
          <w:p w:rsidR="007163CF" w:rsidRDefault="007163CF" w:rsidP="007163CF">
            <w:pPr>
              <w:spacing w:after="0" w:line="240" w:lineRule="auto"/>
              <w:jc w:val="center"/>
              <w:rPr>
                <w:rFonts w:ascii="Arial" w:hAnsi="Arial" w:cs="Arial"/>
                <w:color w:val="000000"/>
                <w:sz w:val="18"/>
                <w:szCs w:val="18"/>
              </w:rPr>
            </w:pPr>
            <w:r>
              <w:rPr>
                <w:rFonts w:ascii="Arial" w:hAnsi="Arial" w:cs="Arial"/>
                <w:color w:val="000000"/>
                <w:sz w:val="18"/>
                <w:szCs w:val="18"/>
              </w:rPr>
              <w:t>0,0</w:t>
            </w:r>
          </w:p>
        </w:tc>
      </w:tr>
      <w:tr w:rsidR="007163CF" w:rsidRPr="006D1732" w:rsidTr="007163CF">
        <w:trPr>
          <w:trHeight w:val="288"/>
        </w:trPr>
        <w:tc>
          <w:tcPr>
            <w:tcW w:w="0" w:type="auto"/>
            <w:shd w:val="clear" w:color="auto" w:fill="auto"/>
            <w:vAlign w:val="center"/>
            <w:hideMark/>
          </w:tcPr>
          <w:p w:rsidR="007163CF" w:rsidRPr="006D1732" w:rsidRDefault="007163CF" w:rsidP="008F701C">
            <w:pPr>
              <w:spacing w:after="0" w:line="240" w:lineRule="auto"/>
              <w:rPr>
                <w:rFonts w:eastAsia="Times New Roman" w:cs="Arial"/>
                <w:color w:val="000000"/>
                <w:lang w:eastAsia="fr-FR"/>
              </w:rPr>
            </w:pPr>
            <w:r w:rsidRPr="006D1732">
              <w:rPr>
                <w:rFonts w:eastAsia="Times New Roman" w:cs="Arial"/>
                <w:color w:val="000000"/>
                <w:lang w:eastAsia="fr-FR"/>
              </w:rPr>
              <w:t>Dinguiraye</w:t>
            </w:r>
          </w:p>
        </w:tc>
        <w:tc>
          <w:tcPr>
            <w:tcW w:w="1342" w:type="dxa"/>
            <w:shd w:val="clear" w:color="auto" w:fill="auto"/>
            <w:noWrap/>
            <w:vAlign w:val="center"/>
            <w:hideMark/>
          </w:tcPr>
          <w:p w:rsidR="007163CF" w:rsidRDefault="007163CF" w:rsidP="007163CF">
            <w:pPr>
              <w:spacing w:after="0" w:line="240" w:lineRule="auto"/>
              <w:jc w:val="center"/>
              <w:rPr>
                <w:rFonts w:ascii="Arial" w:hAnsi="Arial" w:cs="Arial"/>
                <w:color w:val="000000"/>
                <w:sz w:val="18"/>
                <w:szCs w:val="18"/>
              </w:rPr>
            </w:pPr>
            <w:r>
              <w:rPr>
                <w:rFonts w:ascii="Arial" w:hAnsi="Arial" w:cs="Arial"/>
                <w:color w:val="000000"/>
                <w:sz w:val="18"/>
                <w:szCs w:val="18"/>
              </w:rPr>
              <w:t>78,6</w:t>
            </w:r>
          </w:p>
        </w:tc>
        <w:tc>
          <w:tcPr>
            <w:tcW w:w="0" w:type="auto"/>
            <w:shd w:val="clear" w:color="auto" w:fill="auto"/>
            <w:noWrap/>
            <w:vAlign w:val="center"/>
            <w:hideMark/>
          </w:tcPr>
          <w:p w:rsidR="007163CF" w:rsidRDefault="007163CF" w:rsidP="007163CF">
            <w:pPr>
              <w:spacing w:after="0" w:line="240" w:lineRule="auto"/>
              <w:jc w:val="center"/>
              <w:rPr>
                <w:rFonts w:ascii="Arial" w:hAnsi="Arial" w:cs="Arial"/>
                <w:color w:val="000000"/>
                <w:sz w:val="18"/>
                <w:szCs w:val="18"/>
              </w:rPr>
            </w:pPr>
            <w:r>
              <w:rPr>
                <w:rFonts w:ascii="Arial" w:hAnsi="Arial" w:cs="Arial"/>
                <w:color w:val="000000"/>
                <w:sz w:val="18"/>
                <w:szCs w:val="18"/>
              </w:rPr>
              <w:t>61,4</w:t>
            </w:r>
          </w:p>
        </w:tc>
        <w:tc>
          <w:tcPr>
            <w:tcW w:w="0" w:type="auto"/>
            <w:shd w:val="clear" w:color="auto" w:fill="auto"/>
            <w:noWrap/>
            <w:vAlign w:val="center"/>
            <w:hideMark/>
          </w:tcPr>
          <w:p w:rsidR="007163CF" w:rsidRDefault="007163CF" w:rsidP="007163CF">
            <w:pPr>
              <w:spacing w:after="0" w:line="240" w:lineRule="auto"/>
              <w:jc w:val="center"/>
              <w:rPr>
                <w:rFonts w:ascii="Arial" w:hAnsi="Arial" w:cs="Arial"/>
                <w:color w:val="000000"/>
                <w:sz w:val="18"/>
                <w:szCs w:val="18"/>
              </w:rPr>
            </w:pPr>
            <w:r>
              <w:rPr>
                <w:rFonts w:ascii="Arial" w:hAnsi="Arial" w:cs="Arial"/>
                <w:color w:val="000000"/>
                <w:sz w:val="18"/>
                <w:szCs w:val="18"/>
              </w:rPr>
              <w:t>43,6</w:t>
            </w:r>
          </w:p>
        </w:tc>
        <w:tc>
          <w:tcPr>
            <w:tcW w:w="0" w:type="auto"/>
            <w:shd w:val="clear" w:color="auto" w:fill="auto"/>
            <w:noWrap/>
            <w:vAlign w:val="center"/>
            <w:hideMark/>
          </w:tcPr>
          <w:p w:rsidR="007163CF" w:rsidRDefault="007163CF" w:rsidP="007163CF">
            <w:pPr>
              <w:spacing w:after="0" w:line="240" w:lineRule="auto"/>
              <w:jc w:val="center"/>
              <w:rPr>
                <w:rFonts w:ascii="Arial" w:hAnsi="Arial" w:cs="Arial"/>
                <w:color w:val="000000"/>
                <w:sz w:val="18"/>
                <w:szCs w:val="18"/>
              </w:rPr>
            </w:pPr>
            <w:r>
              <w:rPr>
                <w:rFonts w:ascii="Arial" w:hAnsi="Arial" w:cs="Arial"/>
                <w:color w:val="000000"/>
                <w:sz w:val="18"/>
                <w:szCs w:val="18"/>
              </w:rPr>
              <w:t>75,0</w:t>
            </w:r>
          </w:p>
        </w:tc>
        <w:tc>
          <w:tcPr>
            <w:tcW w:w="1636" w:type="dxa"/>
            <w:shd w:val="clear" w:color="auto" w:fill="auto"/>
            <w:noWrap/>
            <w:vAlign w:val="center"/>
            <w:hideMark/>
          </w:tcPr>
          <w:p w:rsidR="007163CF" w:rsidRDefault="007163CF" w:rsidP="007163CF">
            <w:pPr>
              <w:spacing w:after="0" w:line="240" w:lineRule="auto"/>
              <w:jc w:val="center"/>
              <w:rPr>
                <w:rFonts w:ascii="Arial" w:hAnsi="Arial" w:cs="Arial"/>
                <w:color w:val="000000"/>
                <w:sz w:val="18"/>
                <w:szCs w:val="18"/>
              </w:rPr>
            </w:pPr>
            <w:r>
              <w:rPr>
                <w:rFonts w:ascii="Arial" w:hAnsi="Arial" w:cs="Arial"/>
                <w:color w:val="000000"/>
                <w:sz w:val="18"/>
                <w:szCs w:val="18"/>
              </w:rPr>
              <w:t>60,0</w:t>
            </w:r>
          </w:p>
        </w:tc>
        <w:tc>
          <w:tcPr>
            <w:tcW w:w="790" w:type="dxa"/>
            <w:shd w:val="clear" w:color="auto" w:fill="auto"/>
            <w:noWrap/>
            <w:vAlign w:val="center"/>
            <w:hideMark/>
          </w:tcPr>
          <w:p w:rsidR="007163CF" w:rsidRDefault="007163CF" w:rsidP="007163CF">
            <w:pPr>
              <w:spacing w:after="0" w:line="240" w:lineRule="auto"/>
              <w:jc w:val="center"/>
              <w:rPr>
                <w:rFonts w:ascii="Arial" w:hAnsi="Arial" w:cs="Arial"/>
                <w:color w:val="000000"/>
                <w:sz w:val="18"/>
                <w:szCs w:val="18"/>
              </w:rPr>
            </w:pPr>
            <w:r>
              <w:rPr>
                <w:rFonts w:ascii="Arial" w:hAnsi="Arial" w:cs="Arial"/>
                <w:color w:val="000000"/>
                <w:sz w:val="18"/>
                <w:szCs w:val="18"/>
              </w:rPr>
              <w:t>17,9</w:t>
            </w:r>
          </w:p>
        </w:tc>
        <w:tc>
          <w:tcPr>
            <w:tcW w:w="0" w:type="auto"/>
            <w:shd w:val="clear" w:color="auto" w:fill="auto"/>
            <w:noWrap/>
            <w:vAlign w:val="center"/>
            <w:hideMark/>
          </w:tcPr>
          <w:p w:rsidR="007163CF" w:rsidRDefault="007163CF" w:rsidP="007163CF">
            <w:pPr>
              <w:spacing w:after="0" w:line="240" w:lineRule="auto"/>
              <w:jc w:val="center"/>
              <w:rPr>
                <w:rFonts w:ascii="Arial" w:hAnsi="Arial" w:cs="Arial"/>
                <w:color w:val="000000"/>
                <w:sz w:val="18"/>
                <w:szCs w:val="18"/>
              </w:rPr>
            </w:pPr>
            <w:r>
              <w:rPr>
                <w:rFonts w:ascii="Arial" w:hAnsi="Arial" w:cs="Arial"/>
                <w:color w:val="000000"/>
                <w:sz w:val="18"/>
                <w:szCs w:val="18"/>
              </w:rPr>
              <w:t>0,7</w:t>
            </w:r>
          </w:p>
        </w:tc>
      </w:tr>
      <w:tr w:rsidR="008F701C" w:rsidRPr="006D1732" w:rsidTr="007163CF">
        <w:trPr>
          <w:trHeight w:val="288"/>
        </w:trPr>
        <w:tc>
          <w:tcPr>
            <w:tcW w:w="0" w:type="auto"/>
            <w:shd w:val="clear" w:color="auto" w:fill="auto"/>
            <w:vAlign w:val="center"/>
          </w:tcPr>
          <w:p w:rsidR="008F701C" w:rsidRPr="006D1732" w:rsidRDefault="008F701C" w:rsidP="008F701C">
            <w:pPr>
              <w:spacing w:after="0" w:line="240" w:lineRule="auto"/>
              <w:rPr>
                <w:rFonts w:eastAsia="Times New Roman" w:cs="Arial"/>
                <w:b/>
                <w:color w:val="000000"/>
                <w:lang w:eastAsia="fr-FR"/>
              </w:rPr>
            </w:pPr>
            <w:r w:rsidRPr="006D1732">
              <w:rPr>
                <w:rFonts w:eastAsia="Times New Roman" w:cs="Arial"/>
                <w:b/>
                <w:color w:val="000000"/>
                <w:lang w:eastAsia="fr-FR"/>
              </w:rPr>
              <w:t>Sexe</w:t>
            </w:r>
          </w:p>
        </w:tc>
        <w:tc>
          <w:tcPr>
            <w:tcW w:w="7220" w:type="dxa"/>
            <w:gridSpan w:val="7"/>
            <w:shd w:val="clear" w:color="auto" w:fill="auto"/>
            <w:noWrap/>
            <w:vAlign w:val="center"/>
          </w:tcPr>
          <w:p w:rsidR="008F701C" w:rsidRPr="006D1732" w:rsidRDefault="008F701C" w:rsidP="007163CF">
            <w:pPr>
              <w:spacing w:after="0" w:line="240" w:lineRule="auto"/>
              <w:jc w:val="center"/>
              <w:rPr>
                <w:rFonts w:eastAsia="Times New Roman" w:cs="Arial"/>
                <w:color w:val="000000"/>
                <w:lang w:eastAsia="fr-FR"/>
              </w:rPr>
            </w:pPr>
          </w:p>
        </w:tc>
      </w:tr>
      <w:tr w:rsidR="007163CF" w:rsidRPr="006D1732" w:rsidTr="007163CF">
        <w:trPr>
          <w:trHeight w:val="288"/>
        </w:trPr>
        <w:tc>
          <w:tcPr>
            <w:tcW w:w="0" w:type="auto"/>
            <w:shd w:val="clear" w:color="auto" w:fill="auto"/>
            <w:vAlign w:val="center"/>
            <w:hideMark/>
          </w:tcPr>
          <w:p w:rsidR="007163CF" w:rsidRPr="006D1732" w:rsidRDefault="007163CF" w:rsidP="008F701C">
            <w:pPr>
              <w:spacing w:after="0" w:line="240" w:lineRule="auto"/>
              <w:rPr>
                <w:rFonts w:eastAsia="Times New Roman" w:cs="Arial"/>
                <w:color w:val="000000"/>
                <w:lang w:eastAsia="fr-FR"/>
              </w:rPr>
            </w:pPr>
            <w:r w:rsidRPr="006D1732">
              <w:rPr>
                <w:rFonts w:eastAsia="Times New Roman" w:cs="Arial"/>
                <w:color w:val="000000"/>
                <w:lang w:eastAsia="fr-FR"/>
              </w:rPr>
              <w:t>Homme</w:t>
            </w:r>
          </w:p>
        </w:tc>
        <w:tc>
          <w:tcPr>
            <w:tcW w:w="1342" w:type="dxa"/>
            <w:shd w:val="clear" w:color="auto" w:fill="auto"/>
            <w:noWrap/>
            <w:vAlign w:val="center"/>
            <w:hideMark/>
          </w:tcPr>
          <w:p w:rsidR="007163CF" w:rsidRDefault="007163CF" w:rsidP="007163CF">
            <w:pPr>
              <w:spacing w:after="0" w:line="240" w:lineRule="auto"/>
              <w:jc w:val="center"/>
              <w:rPr>
                <w:rFonts w:ascii="Arial" w:hAnsi="Arial" w:cs="Arial"/>
                <w:color w:val="000000"/>
                <w:sz w:val="18"/>
                <w:szCs w:val="18"/>
              </w:rPr>
            </w:pPr>
            <w:r>
              <w:rPr>
                <w:rFonts w:ascii="Arial" w:hAnsi="Arial" w:cs="Arial"/>
                <w:color w:val="000000"/>
                <w:sz w:val="18"/>
                <w:szCs w:val="18"/>
              </w:rPr>
              <w:t>82,9</w:t>
            </w:r>
          </w:p>
        </w:tc>
        <w:tc>
          <w:tcPr>
            <w:tcW w:w="0" w:type="auto"/>
            <w:shd w:val="clear" w:color="auto" w:fill="auto"/>
            <w:noWrap/>
            <w:vAlign w:val="center"/>
            <w:hideMark/>
          </w:tcPr>
          <w:p w:rsidR="007163CF" w:rsidRDefault="007163CF" w:rsidP="007163CF">
            <w:pPr>
              <w:spacing w:after="0" w:line="240" w:lineRule="auto"/>
              <w:jc w:val="center"/>
              <w:rPr>
                <w:rFonts w:ascii="Arial" w:hAnsi="Arial" w:cs="Arial"/>
                <w:color w:val="000000"/>
                <w:sz w:val="18"/>
                <w:szCs w:val="18"/>
              </w:rPr>
            </w:pPr>
            <w:r>
              <w:rPr>
                <w:rFonts w:ascii="Arial" w:hAnsi="Arial" w:cs="Arial"/>
                <w:color w:val="000000"/>
                <w:sz w:val="18"/>
                <w:szCs w:val="18"/>
              </w:rPr>
              <w:t>80,0</w:t>
            </w:r>
          </w:p>
        </w:tc>
        <w:tc>
          <w:tcPr>
            <w:tcW w:w="0" w:type="auto"/>
            <w:shd w:val="clear" w:color="auto" w:fill="auto"/>
            <w:noWrap/>
            <w:vAlign w:val="center"/>
            <w:hideMark/>
          </w:tcPr>
          <w:p w:rsidR="007163CF" w:rsidRDefault="007163CF" w:rsidP="007163CF">
            <w:pPr>
              <w:spacing w:after="0" w:line="240" w:lineRule="auto"/>
              <w:jc w:val="center"/>
              <w:rPr>
                <w:rFonts w:ascii="Arial" w:hAnsi="Arial" w:cs="Arial"/>
                <w:color w:val="000000"/>
                <w:sz w:val="18"/>
                <w:szCs w:val="18"/>
              </w:rPr>
            </w:pPr>
            <w:r>
              <w:rPr>
                <w:rFonts w:ascii="Arial" w:hAnsi="Arial" w:cs="Arial"/>
                <w:color w:val="000000"/>
                <w:sz w:val="18"/>
                <w:szCs w:val="18"/>
              </w:rPr>
              <w:t>48,6</w:t>
            </w:r>
          </w:p>
        </w:tc>
        <w:tc>
          <w:tcPr>
            <w:tcW w:w="0" w:type="auto"/>
            <w:shd w:val="clear" w:color="auto" w:fill="auto"/>
            <w:noWrap/>
            <w:vAlign w:val="center"/>
            <w:hideMark/>
          </w:tcPr>
          <w:p w:rsidR="007163CF" w:rsidRDefault="007163CF" w:rsidP="007163CF">
            <w:pPr>
              <w:spacing w:after="0" w:line="240" w:lineRule="auto"/>
              <w:jc w:val="center"/>
              <w:rPr>
                <w:rFonts w:ascii="Arial" w:hAnsi="Arial" w:cs="Arial"/>
                <w:color w:val="000000"/>
                <w:sz w:val="18"/>
                <w:szCs w:val="18"/>
              </w:rPr>
            </w:pPr>
            <w:r>
              <w:rPr>
                <w:rFonts w:ascii="Arial" w:hAnsi="Arial" w:cs="Arial"/>
                <w:color w:val="000000"/>
                <w:sz w:val="18"/>
                <w:szCs w:val="18"/>
              </w:rPr>
              <w:t>65,7</w:t>
            </w:r>
          </w:p>
        </w:tc>
        <w:tc>
          <w:tcPr>
            <w:tcW w:w="1636" w:type="dxa"/>
            <w:shd w:val="clear" w:color="auto" w:fill="auto"/>
            <w:noWrap/>
            <w:vAlign w:val="center"/>
            <w:hideMark/>
          </w:tcPr>
          <w:p w:rsidR="007163CF" w:rsidRDefault="007163CF" w:rsidP="007163CF">
            <w:pPr>
              <w:spacing w:after="0" w:line="240" w:lineRule="auto"/>
              <w:jc w:val="center"/>
              <w:rPr>
                <w:rFonts w:ascii="Arial" w:hAnsi="Arial" w:cs="Arial"/>
                <w:color w:val="000000"/>
                <w:sz w:val="18"/>
                <w:szCs w:val="18"/>
              </w:rPr>
            </w:pPr>
            <w:r>
              <w:rPr>
                <w:rFonts w:ascii="Arial" w:hAnsi="Arial" w:cs="Arial"/>
                <w:color w:val="000000"/>
                <w:sz w:val="18"/>
                <w:szCs w:val="18"/>
              </w:rPr>
              <w:t>37,1</w:t>
            </w:r>
          </w:p>
        </w:tc>
        <w:tc>
          <w:tcPr>
            <w:tcW w:w="790" w:type="dxa"/>
            <w:shd w:val="clear" w:color="auto" w:fill="auto"/>
            <w:noWrap/>
            <w:vAlign w:val="center"/>
            <w:hideMark/>
          </w:tcPr>
          <w:p w:rsidR="007163CF" w:rsidRDefault="007163CF" w:rsidP="007163CF">
            <w:pPr>
              <w:spacing w:after="0" w:line="240" w:lineRule="auto"/>
              <w:jc w:val="center"/>
              <w:rPr>
                <w:rFonts w:ascii="Arial" w:hAnsi="Arial" w:cs="Arial"/>
                <w:color w:val="000000"/>
                <w:sz w:val="18"/>
                <w:szCs w:val="18"/>
              </w:rPr>
            </w:pPr>
            <w:r>
              <w:rPr>
                <w:rFonts w:ascii="Arial" w:hAnsi="Arial" w:cs="Arial"/>
                <w:color w:val="000000"/>
                <w:sz w:val="18"/>
                <w:szCs w:val="18"/>
              </w:rPr>
              <w:t>14,3</w:t>
            </w:r>
          </w:p>
        </w:tc>
        <w:tc>
          <w:tcPr>
            <w:tcW w:w="0" w:type="auto"/>
            <w:shd w:val="clear" w:color="auto" w:fill="auto"/>
            <w:noWrap/>
            <w:vAlign w:val="center"/>
            <w:hideMark/>
          </w:tcPr>
          <w:p w:rsidR="007163CF" w:rsidRDefault="007163CF" w:rsidP="007163CF">
            <w:pPr>
              <w:spacing w:after="0" w:line="240" w:lineRule="auto"/>
              <w:jc w:val="center"/>
              <w:rPr>
                <w:rFonts w:ascii="Arial" w:hAnsi="Arial" w:cs="Arial"/>
                <w:color w:val="000000"/>
                <w:sz w:val="18"/>
                <w:szCs w:val="18"/>
              </w:rPr>
            </w:pPr>
            <w:r>
              <w:rPr>
                <w:rFonts w:ascii="Arial" w:hAnsi="Arial" w:cs="Arial"/>
                <w:color w:val="000000"/>
                <w:sz w:val="18"/>
                <w:szCs w:val="18"/>
              </w:rPr>
              <w:t>0,0</w:t>
            </w:r>
          </w:p>
        </w:tc>
      </w:tr>
      <w:tr w:rsidR="007163CF" w:rsidRPr="006D1732" w:rsidTr="007163CF">
        <w:trPr>
          <w:trHeight w:val="288"/>
        </w:trPr>
        <w:tc>
          <w:tcPr>
            <w:tcW w:w="0" w:type="auto"/>
            <w:shd w:val="clear" w:color="auto" w:fill="auto"/>
            <w:vAlign w:val="center"/>
            <w:hideMark/>
          </w:tcPr>
          <w:p w:rsidR="007163CF" w:rsidRPr="006D1732" w:rsidRDefault="007163CF" w:rsidP="008F701C">
            <w:pPr>
              <w:spacing w:after="0" w:line="240" w:lineRule="auto"/>
              <w:rPr>
                <w:rFonts w:eastAsia="Times New Roman" w:cs="Arial"/>
                <w:color w:val="000000"/>
                <w:lang w:eastAsia="fr-FR"/>
              </w:rPr>
            </w:pPr>
            <w:r w:rsidRPr="006D1732">
              <w:rPr>
                <w:rFonts w:eastAsia="Times New Roman" w:cs="Arial"/>
                <w:color w:val="000000"/>
                <w:lang w:eastAsia="fr-FR"/>
              </w:rPr>
              <w:t>Femme</w:t>
            </w:r>
          </w:p>
        </w:tc>
        <w:tc>
          <w:tcPr>
            <w:tcW w:w="1342" w:type="dxa"/>
            <w:shd w:val="clear" w:color="auto" w:fill="auto"/>
            <w:noWrap/>
            <w:vAlign w:val="center"/>
            <w:hideMark/>
          </w:tcPr>
          <w:p w:rsidR="007163CF" w:rsidRDefault="007163CF" w:rsidP="007163CF">
            <w:pPr>
              <w:spacing w:after="0" w:line="240" w:lineRule="auto"/>
              <w:jc w:val="center"/>
              <w:rPr>
                <w:rFonts w:ascii="Arial" w:hAnsi="Arial" w:cs="Arial"/>
                <w:color w:val="000000"/>
                <w:sz w:val="18"/>
                <w:szCs w:val="18"/>
              </w:rPr>
            </w:pPr>
            <w:r>
              <w:rPr>
                <w:rFonts w:ascii="Arial" w:hAnsi="Arial" w:cs="Arial"/>
                <w:color w:val="000000"/>
                <w:sz w:val="18"/>
                <w:szCs w:val="18"/>
              </w:rPr>
              <w:t>60,0</w:t>
            </w:r>
          </w:p>
        </w:tc>
        <w:tc>
          <w:tcPr>
            <w:tcW w:w="0" w:type="auto"/>
            <w:shd w:val="clear" w:color="auto" w:fill="auto"/>
            <w:noWrap/>
            <w:vAlign w:val="center"/>
            <w:hideMark/>
          </w:tcPr>
          <w:p w:rsidR="007163CF" w:rsidRDefault="007163CF" w:rsidP="007163CF">
            <w:pPr>
              <w:spacing w:after="0" w:line="240" w:lineRule="auto"/>
              <w:jc w:val="center"/>
              <w:rPr>
                <w:rFonts w:ascii="Arial" w:hAnsi="Arial" w:cs="Arial"/>
                <w:color w:val="000000"/>
                <w:sz w:val="18"/>
                <w:szCs w:val="18"/>
              </w:rPr>
            </w:pPr>
            <w:r>
              <w:rPr>
                <w:rFonts w:ascii="Arial" w:hAnsi="Arial" w:cs="Arial"/>
                <w:color w:val="000000"/>
                <w:sz w:val="18"/>
                <w:szCs w:val="18"/>
              </w:rPr>
              <w:t>100,0</w:t>
            </w:r>
          </w:p>
        </w:tc>
        <w:tc>
          <w:tcPr>
            <w:tcW w:w="0" w:type="auto"/>
            <w:shd w:val="clear" w:color="auto" w:fill="auto"/>
            <w:noWrap/>
            <w:vAlign w:val="center"/>
            <w:hideMark/>
          </w:tcPr>
          <w:p w:rsidR="007163CF" w:rsidRDefault="007163CF" w:rsidP="007163CF">
            <w:pPr>
              <w:spacing w:after="0" w:line="240" w:lineRule="auto"/>
              <w:jc w:val="center"/>
              <w:rPr>
                <w:rFonts w:ascii="Arial" w:hAnsi="Arial" w:cs="Arial"/>
                <w:color w:val="000000"/>
                <w:sz w:val="18"/>
                <w:szCs w:val="18"/>
              </w:rPr>
            </w:pPr>
            <w:r>
              <w:rPr>
                <w:rFonts w:ascii="Arial" w:hAnsi="Arial" w:cs="Arial"/>
                <w:color w:val="000000"/>
                <w:sz w:val="18"/>
                <w:szCs w:val="18"/>
              </w:rPr>
              <w:t>60,0</w:t>
            </w:r>
          </w:p>
        </w:tc>
        <w:tc>
          <w:tcPr>
            <w:tcW w:w="0" w:type="auto"/>
            <w:shd w:val="clear" w:color="auto" w:fill="auto"/>
            <w:noWrap/>
            <w:vAlign w:val="center"/>
            <w:hideMark/>
          </w:tcPr>
          <w:p w:rsidR="007163CF" w:rsidRDefault="007163CF" w:rsidP="007163CF">
            <w:pPr>
              <w:spacing w:after="0" w:line="240" w:lineRule="auto"/>
              <w:jc w:val="center"/>
              <w:rPr>
                <w:rFonts w:ascii="Arial" w:hAnsi="Arial" w:cs="Arial"/>
                <w:color w:val="000000"/>
                <w:sz w:val="18"/>
                <w:szCs w:val="18"/>
              </w:rPr>
            </w:pPr>
            <w:r>
              <w:rPr>
                <w:rFonts w:ascii="Arial" w:hAnsi="Arial" w:cs="Arial"/>
                <w:color w:val="000000"/>
                <w:sz w:val="18"/>
                <w:szCs w:val="18"/>
              </w:rPr>
              <w:t>40,0</w:t>
            </w:r>
          </w:p>
        </w:tc>
        <w:tc>
          <w:tcPr>
            <w:tcW w:w="1636" w:type="dxa"/>
            <w:shd w:val="clear" w:color="auto" w:fill="auto"/>
            <w:noWrap/>
            <w:vAlign w:val="center"/>
            <w:hideMark/>
          </w:tcPr>
          <w:p w:rsidR="007163CF" w:rsidRDefault="007163CF" w:rsidP="007163CF">
            <w:pPr>
              <w:spacing w:after="0" w:line="240" w:lineRule="auto"/>
              <w:jc w:val="center"/>
              <w:rPr>
                <w:rFonts w:ascii="Arial" w:hAnsi="Arial" w:cs="Arial"/>
                <w:color w:val="000000"/>
                <w:sz w:val="18"/>
                <w:szCs w:val="18"/>
              </w:rPr>
            </w:pPr>
            <w:r>
              <w:rPr>
                <w:rFonts w:ascii="Arial" w:hAnsi="Arial" w:cs="Arial"/>
                <w:color w:val="000000"/>
                <w:sz w:val="18"/>
                <w:szCs w:val="18"/>
              </w:rPr>
              <w:t>20,0</w:t>
            </w:r>
          </w:p>
        </w:tc>
        <w:tc>
          <w:tcPr>
            <w:tcW w:w="790" w:type="dxa"/>
            <w:shd w:val="clear" w:color="auto" w:fill="auto"/>
            <w:noWrap/>
            <w:vAlign w:val="center"/>
            <w:hideMark/>
          </w:tcPr>
          <w:p w:rsidR="007163CF" w:rsidRDefault="007163CF" w:rsidP="007163CF">
            <w:pPr>
              <w:spacing w:after="0" w:line="240" w:lineRule="auto"/>
              <w:jc w:val="center"/>
              <w:rPr>
                <w:rFonts w:ascii="Arial" w:hAnsi="Arial" w:cs="Arial"/>
                <w:color w:val="000000"/>
                <w:sz w:val="18"/>
                <w:szCs w:val="18"/>
              </w:rPr>
            </w:pPr>
            <w:r>
              <w:rPr>
                <w:rFonts w:ascii="Arial" w:hAnsi="Arial" w:cs="Arial"/>
                <w:color w:val="000000"/>
                <w:sz w:val="18"/>
                <w:szCs w:val="18"/>
              </w:rPr>
              <w:t>20,0</w:t>
            </w:r>
          </w:p>
        </w:tc>
        <w:tc>
          <w:tcPr>
            <w:tcW w:w="0" w:type="auto"/>
            <w:shd w:val="clear" w:color="auto" w:fill="auto"/>
            <w:noWrap/>
            <w:vAlign w:val="center"/>
            <w:hideMark/>
          </w:tcPr>
          <w:p w:rsidR="007163CF" w:rsidRDefault="007163CF" w:rsidP="007163CF">
            <w:pPr>
              <w:spacing w:after="0" w:line="240" w:lineRule="auto"/>
              <w:jc w:val="center"/>
              <w:rPr>
                <w:rFonts w:ascii="Arial" w:hAnsi="Arial" w:cs="Arial"/>
                <w:color w:val="000000"/>
                <w:sz w:val="18"/>
                <w:szCs w:val="18"/>
              </w:rPr>
            </w:pPr>
            <w:r>
              <w:rPr>
                <w:rFonts w:ascii="Arial" w:hAnsi="Arial" w:cs="Arial"/>
                <w:color w:val="000000"/>
                <w:sz w:val="18"/>
                <w:szCs w:val="18"/>
              </w:rPr>
              <w:t>0,0</w:t>
            </w:r>
          </w:p>
        </w:tc>
      </w:tr>
      <w:tr w:rsidR="008F701C" w:rsidRPr="006D1732" w:rsidTr="007163CF">
        <w:trPr>
          <w:trHeight w:val="288"/>
        </w:trPr>
        <w:tc>
          <w:tcPr>
            <w:tcW w:w="0" w:type="auto"/>
            <w:shd w:val="clear" w:color="auto" w:fill="auto"/>
            <w:vAlign w:val="center"/>
          </w:tcPr>
          <w:p w:rsidR="008F701C" w:rsidRPr="006D1732" w:rsidRDefault="008F701C" w:rsidP="008F701C">
            <w:pPr>
              <w:spacing w:after="0" w:line="240" w:lineRule="auto"/>
              <w:rPr>
                <w:rFonts w:eastAsia="Times New Roman" w:cs="Arial"/>
                <w:b/>
                <w:color w:val="000000"/>
                <w:lang w:eastAsia="fr-FR"/>
              </w:rPr>
            </w:pPr>
            <w:r w:rsidRPr="006D1732">
              <w:rPr>
                <w:rFonts w:eastAsia="Times New Roman" w:cs="Arial"/>
                <w:b/>
                <w:color w:val="000000"/>
                <w:lang w:eastAsia="fr-FR"/>
              </w:rPr>
              <w:t>Niveau d'instruction</w:t>
            </w:r>
          </w:p>
        </w:tc>
        <w:tc>
          <w:tcPr>
            <w:tcW w:w="7220" w:type="dxa"/>
            <w:gridSpan w:val="7"/>
            <w:shd w:val="clear" w:color="auto" w:fill="auto"/>
            <w:noWrap/>
            <w:vAlign w:val="center"/>
          </w:tcPr>
          <w:p w:rsidR="008F701C" w:rsidRPr="006D1732" w:rsidRDefault="008F701C" w:rsidP="007163CF">
            <w:pPr>
              <w:spacing w:after="0" w:line="240" w:lineRule="auto"/>
              <w:jc w:val="center"/>
              <w:rPr>
                <w:rFonts w:eastAsia="Times New Roman" w:cs="Arial"/>
                <w:color w:val="000000"/>
                <w:lang w:eastAsia="fr-FR"/>
              </w:rPr>
            </w:pPr>
          </w:p>
        </w:tc>
      </w:tr>
      <w:tr w:rsidR="007163CF" w:rsidRPr="006D1732" w:rsidTr="007163CF">
        <w:trPr>
          <w:trHeight w:val="288"/>
        </w:trPr>
        <w:tc>
          <w:tcPr>
            <w:tcW w:w="0" w:type="auto"/>
            <w:shd w:val="clear" w:color="auto" w:fill="auto"/>
            <w:vAlign w:val="center"/>
            <w:hideMark/>
          </w:tcPr>
          <w:p w:rsidR="007163CF" w:rsidRPr="006D1732" w:rsidRDefault="007163CF" w:rsidP="008F701C">
            <w:pPr>
              <w:spacing w:after="0" w:line="240" w:lineRule="auto"/>
              <w:rPr>
                <w:rFonts w:eastAsia="Times New Roman" w:cs="Arial"/>
                <w:color w:val="000000"/>
                <w:lang w:eastAsia="fr-FR"/>
              </w:rPr>
            </w:pPr>
            <w:r w:rsidRPr="006D1732">
              <w:rPr>
                <w:rFonts w:eastAsia="Times New Roman" w:cs="Arial"/>
                <w:color w:val="000000"/>
                <w:lang w:eastAsia="fr-FR"/>
              </w:rPr>
              <w:t>Aucun</w:t>
            </w:r>
          </w:p>
        </w:tc>
        <w:tc>
          <w:tcPr>
            <w:tcW w:w="1342" w:type="dxa"/>
            <w:shd w:val="clear" w:color="auto" w:fill="auto"/>
            <w:noWrap/>
            <w:vAlign w:val="center"/>
            <w:hideMark/>
          </w:tcPr>
          <w:p w:rsidR="007163CF" w:rsidRDefault="007163CF" w:rsidP="007163CF">
            <w:pPr>
              <w:spacing w:after="0" w:line="240" w:lineRule="auto"/>
              <w:jc w:val="center"/>
              <w:rPr>
                <w:rFonts w:ascii="Arial" w:hAnsi="Arial" w:cs="Arial"/>
                <w:color w:val="000000"/>
                <w:sz w:val="18"/>
                <w:szCs w:val="18"/>
              </w:rPr>
            </w:pPr>
            <w:r>
              <w:rPr>
                <w:rFonts w:ascii="Arial" w:hAnsi="Arial" w:cs="Arial"/>
                <w:color w:val="000000"/>
                <w:sz w:val="18"/>
                <w:szCs w:val="18"/>
              </w:rPr>
              <w:t>75,0</w:t>
            </w:r>
          </w:p>
        </w:tc>
        <w:tc>
          <w:tcPr>
            <w:tcW w:w="0" w:type="auto"/>
            <w:shd w:val="clear" w:color="auto" w:fill="auto"/>
            <w:noWrap/>
            <w:vAlign w:val="center"/>
            <w:hideMark/>
          </w:tcPr>
          <w:p w:rsidR="007163CF" w:rsidRDefault="007163CF" w:rsidP="007163CF">
            <w:pPr>
              <w:spacing w:after="0" w:line="240" w:lineRule="auto"/>
              <w:jc w:val="center"/>
              <w:rPr>
                <w:rFonts w:ascii="Arial" w:hAnsi="Arial" w:cs="Arial"/>
                <w:color w:val="000000"/>
                <w:sz w:val="18"/>
                <w:szCs w:val="18"/>
              </w:rPr>
            </w:pPr>
            <w:r>
              <w:rPr>
                <w:rFonts w:ascii="Arial" w:hAnsi="Arial" w:cs="Arial"/>
                <w:color w:val="000000"/>
                <w:sz w:val="18"/>
                <w:szCs w:val="18"/>
              </w:rPr>
              <w:t>75,4</w:t>
            </w:r>
          </w:p>
        </w:tc>
        <w:tc>
          <w:tcPr>
            <w:tcW w:w="0" w:type="auto"/>
            <w:shd w:val="clear" w:color="auto" w:fill="auto"/>
            <w:noWrap/>
            <w:vAlign w:val="center"/>
            <w:hideMark/>
          </w:tcPr>
          <w:p w:rsidR="007163CF" w:rsidRDefault="007163CF" w:rsidP="007163CF">
            <w:pPr>
              <w:spacing w:after="0" w:line="240" w:lineRule="auto"/>
              <w:jc w:val="center"/>
              <w:rPr>
                <w:rFonts w:ascii="Arial" w:hAnsi="Arial" w:cs="Arial"/>
                <w:color w:val="000000"/>
                <w:sz w:val="18"/>
                <w:szCs w:val="18"/>
              </w:rPr>
            </w:pPr>
            <w:r>
              <w:rPr>
                <w:rFonts w:ascii="Arial" w:hAnsi="Arial" w:cs="Arial"/>
                <w:color w:val="000000"/>
                <w:sz w:val="18"/>
                <w:szCs w:val="18"/>
              </w:rPr>
              <w:t>50,0</w:t>
            </w:r>
          </w:p>
        </w:tc>
        <w:tc>
          <w:tcPr>
            <w:tcW w:w="0" w:type="auto"/>
            <w:shd w:val="clear" w:color="auto" w:fill="auto"/>
            <w:noWrap/>
            <w:vAlign w:val="center"/>
            <w:hideMark/>
          </w:tcPr>
          <w:p w:rsidR="007163CF" w:rsidRDefault="007163CF" w:rsidP="007163CF">
            <w:pPr>
              <w:spacing w:after="0" w:line="240" w:lineRule="auto"/>
              <w:jc w:val="center"/>
              <w:rPr>
                <w:rFonts w:ascii="Arial" w:hAnsi="Arial" w:cs="Arial"/>
                <w:color w:val="000000"/>
                <w:sz w:val="18"/>
                <w:szCs w:val="18"/>
              </w:rPr>
            </w:pPr>
            <w:r>
              <w:rPr>
                <w:rFonts w:ascii="Arial" w:hAnsi="Arial" w:cs="Arial"/>
                <w:color w:val="000000"/>
                <w:sz w:val="18"/>
                <w:szCs w:val="18"/>
              </w:rPr>
              <w:t>54,5</w:t>
            </w:r>
          </w:p>
        </w:tc>
        <w:tc>
          <w:tcPr>
            <w:tcW w:w="1636" w:type="dxa"/>
            <w:shd w:val="clear" w:color="auto" w:fill="auto"/>
            <w:noWrap/>
            <w:vAlign w:val="center"/>
            <w:hideMark/>
          </w:tcPr>
          <w:p w:rsidR="007163CF" w:rsidRDefault="007163CF" w:rsidP="007163CF">
            <w:pPr>
              <w:spacing w:after="0" w:line="240" w:lineRule="auto"/>
              <w:jc w:val="center"/>
              <w:rPr>
                <w:rFonts w:ascii="Arial" w:hAnsi="Arial" w:cs="Arial"/>
                <w:color w:val="000000"/>
                <w:sz w:val="18"/>
                <w:szCs w:val="18"/>
              </w:rPr>
            </w:pPr>
            <w:r>
              <w:rPr>
                <w:rFonts w:ascii="Arial" w:hAnsi="Arial" w:cs="Arial"/>
                <w:color w:val="000000"/>
                <w:sz w:val="18"/>
                <w:szCs w:val="18"/>
              </w:rPr>
              <w:t>39,7</w:t>
            </w:r>
          </w:p>
        </w:tc>
        <w:tc>
          <w:tcPr>
            <w:tcW w:w="790" w:type="dxa"/>
            <w:shd w:val="clear" w:color="auto" w:fill="auto"/>
            <w:noWrap/>
            <w:vAlign w:val="center"/>
            <w:hideMark/>
          </w:tcPr>
          <w:p w:rsidR="007163CF" w:rsidRDefault="007163CF" w:rsidP="007163CF">
            <w:pPr>
              <w:spacing w:after="0" w:line="240" w:lineRule="auto"/>
              <w:jc w:val="center"/>
              <w:rPr>
                <w:rFonts w:ascii="Arial" w:hAnsi="Arial" w:cs="Arial"/>
                <w:color w:val="000000"/>
                <w:sz w:val="18"/>
                <w:szCs w:val="18"/>
              </w:rPr>
            </w:pPr>
            <w:r>
              <w:rPr>
                <w:rFonts w:ascii="Arial" w:hAnsi="Arial" w:cs="Arial"/>
                <w:color w:val="000000"/>
                <w:sz w:val="18"/>
                <w:szCs w:val="18"/>
              </w:rPr>
              <w:t>12,9</w:t>
            </w:r>
          </w:p>
        </w:tc>
        <w:tc>
          <w:tcPr>
            <w:tcW w:w="0" w:type="auto"/>
            <w:shd w:val="clear" w:color="auto" w:fill="auto"/>
            <w:noWrap/>
            <w:vAlign w:val="center"/>
            <w:hideMark/>
          </w:tcPr>
          <w:p w:rsidR="007163CF" w:rsidRDefault="007163CF" w:rsidP="007163CF">
            <w:pPr>
              <w:spacing w:after="0" w:line="240" w:lineRule="auto"/>
              <w:jc w:val="center"/>
              <w:rPr>
                <w:rFonts w:ascii="Arial" w:hAnsi="Arial" w:cs="Arial"/>
                <w:color w:val="000000"/>
                <w:sz w:val="18"/>
                <w:szCs w:val="18"/>
              </w:rPr>
            </w:pPr>
            <w:r>
              <w:rPr>
                <w:rFonts w:ascii="Arial" w:hAnsi="Arial" w:cs="Arial"/>
                <w:color w:val="000000"/>
                <w:sz w:val="18"/>
                <w:szCs w:val="18"/>
              </w:rPr>
              <w:t>0,4</w:t>
            </w:r>
          </w:p>
        </w:tc>
      </w:tr>
      <w:tr w:rsidR="007163CF" w:rsidRPr="006D1732" w:rsidTr="007163CF">
        <w:trPr>
          <w:trHeight w:val="288"/>
        </w:trPr>
        <w:tc>
          <w:tcPr>
            <w:tcW w:w="0" w:type="auto"/>
            <w:shd w:val="clear" w:color="auto" w:fill="auto"/>
            <w:vAlign w:val="center"/>
            <w:hideMark/>
          </w:tcPr>
          <w:p w:rsidR="007163CF" w:rsidRPr="006D1732" w:rsidRDefault="007163CF" w:rsidP="008F701C">
            <w:pPr>
              <w:spacing w:after="0" w:line="240" w:lineRule="auto"/>
              <w:rPr>
                <w:rFonts w:eastAsia="Times New Roman" w:cs="Arial"/>
                <w:color w:val="000000"/>
                <w:lang w:eastAsia="fr-FR"/>
              </w:rPr>
            </w:pPr>
            <w:r w:rsidRPr="006D1732">
              <w:rPr>
                <w:rFonts w:eastAsia="Times New Roman" w:cs="Arial"/>
                <w:color w:val="000000"/>
                <w:lang w:eastAsia="fr-FR"/>
              </w:rPr>
              <w:t>Primaire</w:t>
            </w:r>
          </w:p>
        </w:tc>
        <w:tc>
          <w:tcPr>
            <w:tcW w:w="1342" w:type="dxa"/>
            <w:shd w:val="clear" w:color="auto" w:fill="auto"/>
            <w:noWrap/>
            <w:vAlign w:val="center"/>
            <w:hideMark/>
          </w:tcPr>
          <w:p w:rsidR="007163CF" w:rsidRDefault="007163CF" w:rsidP="007163CF">
            <w:pPr>
              <w:spacing w:after="0" w:line="240" w:lineRule="auto"/>
              <w:jc w:val="center"/>
              <w:rPr>
                <w:rFonts w:ascii="Arial" w:hAnsi="Arial" w:cs="Arial"/>
                <w:color w:val="000000"/>
                <w:sz w:val="18"/>
                <w:szCs w:val="18"/>
              </w:rPr>
            </w:pPr>
            <w:r>
              <w:rPr>
                <w:rFonts w:ascii="Arial" w:hAnsi="Arial" w:cs="Arial"/>
                <w:color w:val="000000"/>
                <w:sz w:val="18"/>
                <w:szCs w:val="18"/>
              </w:rPr>
              <w:t>88,9</w:t>
            </w:r>
          </w:p>
        </w:tc>
        <w:tc>
          <w:tcPr>
            <w:tcW w:w="0" w:type="auto"/>
            <w:shd w:val="clear" w:color="auto" w:fill="auto"/>
            <w:noWrap/>
            <w:vAlign w:val="center"/>
            <w:hideMark/>
          </w:tcPr>
          <w:p w:rsidR="007163CF" w:rsidRDefault="007163CF" w:rsidP="007163CF">
            <w:pPr>
              <w:spacing w:after="0" w:line="240" w:lineRule="auto"/>
              <w:jc w:val="center"/>
              <w:rPr>
                <w:rFonts w:ascii="Arial" w:hAnsi="Arial" w:cs="Arial"/>
                <w:color w:val="000000"/>
                <w:sz w:val="18"/>
                <w:szCs w:val="18"/>
              </w:rPr>
            </w:pPr>
            <w:r>
              <w:rPr>
                <w:rFonts w:ascii="Arial" w:hAnsi="Arial" w:cs="Arial"/>
                <w:color w:val="000000"/>
                <w:sz w:val="18"/>
                <w:szCs w:val="18"/>
              </w:rPr>
              <w:t>92,6</w:t>
            </w:r>
          </w:p>
        </w:tc>
        <w:tc>
          <w:tcPr>
            <w:tcW w:w="0" w:type="auto"/>
            <w:shd w:val="clear" w:color="auto" w:fill="auto"/>
            <w:noWrap/>
            <w:vAlign w:val="center"/>
            <w:hideMark/>
          </w:tcPr>
          <w:p w:rsidR="007163CF" w:rsidRDefault="007163CF" w:rsidP="007163CF">
            <w:pPr>
              <w:spacing w:after="0" w:line="240" w:lineRule="auto"/>
              <w:jc w:val="center"/>
              <w:rPr>
                <w:rFonts w:ascii="Arial" w:hAnsi="Arial" w:cs="Arial"/>
                <w:color w:val="000000"/>
                <w:sz w:val="18"/>
                <w:szCs w:val="18"/>
              </w:rPr>
            </w:pPr>
            <w:r>
              <w:rPr>
                <w:rFonts w:ascii="Arial" w:hAnsi="Arial" w:cs="Arial"/>
                <w:color w:val="000000"/>
                <w:sz w:val="18"/>
                <w:szCs w:val="18"/>
              </w:rPr>
              <w:t>51,9</w:t>
            </w:r>
          </w:p>
        </w:tc>
        <w:tc>
          <w:tcPr>
            <w:tcW w:w="0" w:type="auto"/>
            <w:shd w:val="clear" w:color="auto" w:fill="auto"/>
            <w:noWrap/>
            <w:vAlign w:val="center"/>
            <w:hideMark/>
          </w:tcPr>
          <w:p w:rsidR="007163CF" w:rsidRDefault="007163CF" w:rsidP="007163CF">
            <w:pPr>
              <w:spacing w:after="0" w:line="240" w:lineRule="auto"/>
              <w:jc w:val="center"/>
              <w:rPr>
                <w:rFonts w:ascii="Arial" w:hAnsi="Arial" w:cs="Arial"/>
                <w:color w:val="000000"/>
                <w:sz w:val="18"/>
                <w:szCs w:val="18"/>
              </w:rPr>
            </w:pPr>
            <w:r>
              <w:rPr>
                <w:rFonts w:ascii="Arial" w:hAnsi="Arial" w:cs="Arial"/>
                <w:color w:val="000000"/>
                <w:sz w:val="18"/>
                <w:szCs w:val="18"/>
              </w:rPr>
              <w:t>25,9</w:t>
            </w:r>
          </w:p>
        </w:tc>
        <w:tc>
          <w:tcPr>
            <w:tcW w:w="1636" w:type="dxa"/>
            <w:shd w:val="clear" w:color="auto" w:fill="auto"/>
            <w:noWrap/>
            <w:vAlign w:val="center"/>
            <w:hideMark/>
          </w:tcPr>
          <w:p w:rsidR="007163CF" w:rsidRDefault="007163CF" w:rsidP="007163CF">
            <w:pPr>
              <w:spacing w:after="0" w:line="240" w:lineRule="auto"/>
              <w:jc w:val="center"/>
              <w:rPr>
                <w:rFonts w:ascii="Arial" w:hAnsi="Arial" w:cs="Arial"/>
                <w:color w:val="000000"/>
                <w:sz w:val="18"/>
                <w:szCs w:val="18"/>
              </w:rPr>
            </w:pPr>
            <w:r>
              <w:rPr>
                <w:rFonts w:ascii="Arial" w:hAnsi="Arial" w:cs="Arial"/>
                <w:color w:val="000000"/>
                <w:sz w:val="18"/>
                <w:szCs w:val="18"/>
              </w:rPr>
              <w:t>11,1</w:t>
            </w:r>
          </w:p>
        </w:tc>
        <w:tc>
          <w:tcPr>
            <w:tcW w:w="790" w:type="dxa"/>
            <w:shd w:val="clear" w:color="auto" w:fill="auto"/>
            <w:noWrap/>
            <w:vAlign w:val="center"/>
            <w:hideMark/>
          </w:tcPr>
          <w:p w:rsidR="007163CF" w:rsidRDefault="007163CF" w:rsidP="007163CF">
            <w:pPr>
              <w:spacing w:after="0" w:line="240" w:lineRule="auto"/>
              <w:jc w:val="center"/>
              <w:rPr>
                <w:rFonts w:ascii="Arial" w:hAnsi="Arial" w:cs="Arial"/>
                <w:color w:val="000000"/>
                <w:sz w:val="18"/>
                <w:szCs w:val="18"/>
              </w:rPr>
            </w:pPr>
            <w:r>
              <w:rPr>
                <w:rFonts w:ascii="Arial" w:hAnsi="Arial" w:cs="Arial"/>
                <w:color w:val="000000"/>
                <w:sz w:val="18"/>
                <w:szCs w:val="18"/>
              </w:rPr>
              <w:t>7,4</w:t>
            </w:r>
          </w:p>
        </w:tc>
        <w:tc>
          <w:tcPr>
            <w:tcW w:w="0" w:type="auto"/>
            <w:shd w:val="clear" w:color="auto" w:fill="auto"/>
            <w:noWrap/>
            <w:vAlign w:val="center"/>
            <w:hideMark/>
          </w:tcPr>
          <w:p w:rsidR="007163CF" w:rsidRDefault="007163CF" w:rsidP="007163CF">
            <w:pPr>
              <w:spacing w:after="0" w:line="240" w:lineRule="auto"/>
              <w:jc w:val="center"/>
              <w:rPr>
                <w:rFonts w:ascii="Arial" w:hAnsi="Arial" w:cs="Arial"/>
                <w:color w:val="000000"/>
                <w:sz w:val="18"/>
                <w:szCs w:val="18"/>
              </w:rPr>
            </w:pPr>
            <w:r>
              <w:rPr>
                <w:rFonts w:ascii="Arial" w:hAnsi="Arial" w:cs="Arial"/>
                <w:color w:val="000000"/>
                <w:sz w:val="18"/>
                <w:szCs w:val="18"/>
              </w:rPr>
              <w:t>0,0</w:t>
            </w:r>
          </w:p>
        </w:tc>
      </w:tr>
      <w:tr w:rsidR="007163CF" w:rsidRPr="006D1732" w:rsidTr="007163CF">
        <w:trPr>
          <w:trHeight w:val="336"/>
        </w:trPr>
        <w:tc>
          <w:tcPr>
            <w:tcW w:w="0" w:type="auto"/>
            <w:shd w:val="clear" w:color="auto" w:fill="auto"/>
            <w:vAlign w:val="center"/>
            <w:hideMark/>
          </w:tcPr>
          <w:p w:rsidR="007163CF" w:rsidRPr="006D1732" w:rsidRDefault="007163CF" w:rsidP="008F701C">
            <w:pPr>
              <w:spacing w:after="0" w:line="240" w:lineRule="auto"/>
              <w:rPr>
                <w:rFonts w:eastAsia="Times New Roman" w:cs="Arial"/>
                <w:color w:val="000000"/>
                <w:lang w:eastAsia="fr-FR"/>
              </w:rPr>
            </w:pPr>
            <w:r w:rsidRPr="006D1732">
              <w:rPr>
                <w:rFonts w:eastAsia="Times New Roman" w:cs="Arial"/>
                <w:color w:val="000000"/>
                <w:lang w:eastAsia="fr-FR"/>
              </w:rPr>
              <w:t>Secondaire ou plus</w:t>
            </w:r>
          </w:p>
        </w:tc>
        <w:tc>
          <w:tcPr>
            <w:tcW w:w="1342" w:type="dxa"/>
            <w:shd w:val="clear" w:color="auto" w:fill="auto"/>
            <w:noWrap/>
            <w:vAlign w:val="center"/>
            <w:hideMark/>
          </w:tcPr>
          <w:p w:rsidR="007163CF" w:rsidRDefault="007163CF" w:rsidP="007163CF">
            <w:pPr>
              <w:spacing w:after="0" w:line="240" w:lineRule="auto"/>
              <w:jc w:val="center"/>
              <w:rPr>
                <w:rFonts w:ascii="Arial" w:hAnsi="Arial" w:cs="Arial"/>
                <w:color w:val="000000"/>
                <w:sz w:val="18"/>
                <w:szCs w:val="18"/>
              </w:rPr>
            </w:pPr>
            <w:r>
              <w:rPr>
                <w:rFonts w:ascii="Arial" w:hAnsi="Arial" w:cs="Arial"/>
                <w:color w:val="000000"/>
                <w:sz w:val="18"/>
                <w:szCs w:val="18"/>
              </w:rPr>
              <w:t>87,2</w:t>
            </w:r>
          </w:p>
        </w:tc>
        <w:tc>
          <w:tcPr>
            <w:tcW w:w="0" w:type="auto"/>
            <w:shd w:val="clear" w:color="auto" w:fill="auto"/>
            <w:noWrap/>
            <w:vAlign w:val="center"/>
            <w:hideMark/>
          </w:tcPr>
          <w:p w:rsidR="007163CF" w:rsidRDefault="007163CF" w:rsidP="007163CF">
            <w:pPr>
              <w:spacing w:after="0" w:line="240" w:lineRule="auto"/>
              <w:jc w:val="center"/>
              <w:rPr>
                <w:rFonts w:ascii="Arial" w:hAnsi="Arial" w:cs="Arial"/>
                <w:color w:val="000000"/>
                <w:sz w:val="18"/>
                <w:szCs w:val="18"/>
              </w:rPr>
            </w:pPr>
            <w:r>
              <w:rPr>
                <w:rFonts w:ascii="Arial" w:hAnsi="Arial" w:cs="Arial"/>
                <w:color w:val="000000"/>
                <w:sz w:val="18"/>
                <w:szCs w:val="18"/>
              </w:rPr>
              <w:t>94,9</w:t>
            </w:r>
          </w:p>
        </w:tc>
        <w:tc>
          <w:tcPr>
            <w:tcW w:w="0" w:type="auto"/>
            <w:shd w:val="clear" w:color="auto" w:fill="auto"/>
            <w:noWrap/>
            <w:vAlign w:val="center"/>
            <w:hideMark/>
          </w:tcPr>
          <w:p w:rsidR="007163CF" w:rsidRDefault="007163CF" w:rsidP="007163CF">
            <w:pPr>
              <w:spacing w:after="0" w:line="240" w:lineRule="auto"/>
              <w:jc w:val="center"/>
              <w:rPr>
                <w:rFonts w:ascii="Arial" w:hAnsi="Arial" w:cs="Arial"/>
                <w:color w:val="000000"/>
                <w:sz w:val="18"/>
                <w:szCs w:val="18"/>
              </w:rPr>
            </w:pPr>
            <w:r>
              <w:rPr>
                <w:rFonts w:ascii="Arial" w:hAnsi="Arial" w:cs="Arial"/>
                <w:color w:val="000000"/>
                <w:sz w:val="18"/>
                <w:szCs w:val="18"/>
              </w:rPr>
              <w:t>51,3</w:t>
            </w:r>
          </w:p>
        </w:tc>
        <w:tc>
          <w:tcPr>
            <w:tcW w:w="0" w:type="auto"/>
            <w:shd w:val="clear" w:color="auto" w:fill="auto"/>
            <w:noWrap/>
            <w:vAlign w:val="center"/>
            <w:hideMark/>
          </w:tcPr>
          <w:p w:rsidR="007163CF" w:rsidRDefault="007163CF" w:rsidP="007163CF">
            <w:pPr>
              <w:spacing w:after="0" w:line="240" w:lineRule="auto"/>
              <w:jc w:val="center"/>
              <w:rPr>
                <w:rFonts w:ascii="Arial" w:hAnsi="Arial" w:cs="Arial"/>
                <w:color w:val="000000"/>
                <w:sz w:val="18"/>
                <w:szCs w:val="18"/>
              </w:rPr>
            </w:pPr>
            <w:r>
              <w:rPr>
                <w:rFonts w:ascii="Arial" w:hAnsi="Arial" w:cs="Arial"/>
                <w:color w:val="000000"/>
                <w:sz w:val="18"/>
                <w:szCs w:val="18"/>
              </w:rPr>
              <w:t>56,4</w:t>
            </w:r>
          </w:p>
        </w:tc>
        <w:tc>
          <w:tcPr>
            <w:tcW w:w="1636" w:type="dxa"/>
            <w:shd w:val="clear" w:color="auto" w:fill="auto"/>
            <w:noWrap/>
            <w:vAlign w:val="center"/>
            <w:hideMark/>
          </w:tcPr>
          <w:p w:rsidR="007163CF" w:rsidRDefault="007163CF" w:rsidP="007163CF">
            <w:pPr>
              <w:spacing w:after="0" w:line="240" w:lineRule="auto"/>
              <w:jc w:val="center"/>
              <w:rPr>
                <w:rFonts w:ascii="Arial" w:hAnsi="Arial" w:cs="Arial"/>
                <w:color w:val="000000"/>
                <w:sz w:val="18"/>
                <w:szCs w:val="18"/>
              </w:rPr>
            </w:pPr>
            <w:r>
              <w:rPr>
                <w:rFonts w:ascii="Arial" w:hAnsi="Arial" w:cs="Arial"/>
                <w:color w:val="000000"/>
                <w:sz w:val="18"/>
                <w:szCs w:val="18"/>
              </w:rPr>
              <w:t>48,7</w:t>
            </w:r>
          </w:p>
        </w:tc>
        <w:tc>
          <w:tcPr>
            <w:tcW w:w="790" w:type="dxa"/>
            <w:shd w:val="clear" w:color="auto" w:fill="auto"/>
            <w:noWrap/>
            <w:vAlign w:val="center"/>
            <w:hideMark/>
          </w:tcPr>
          <w:p w:rsidR="007163CF" w:rsidRDefault="007163CF" w:rsidP="007163CF">
            <w:pPr>
              <w:spacing w:after="0" w:line="240" w:lineRule="auto"/>
              <w:jc w:val="center"/>
              <w:rPr>
                <w:rFonts w:ascii="Arial" w:hAnsi="Arial" w:cs="Arial"/>
                <w:color w:val="000000"/>
                <w:sz w:val="18"/>
                <w:szCs w:val="18"/>
              </w:rPr>
            </w:pPr>
            <w:r>
              <w:rPr>
                <w:rFonts w:ascii="Arial" w:hAnsi="Arial" w:cs="Arial"/>
                <w:color w:val="000000"/>
                <w:sz w:val="18"/>
                <w:szCs w:val="18"/>
              </w:rPr>
              <w:t>10,3</w:t>
            </w:r>
          </w:p>
        </w:tc>
        <w:tc>
          <w:tcPr>
            <w:tcW w:w="0" w:type="auto"/>
            <w:shd w:val="clear" w:color="auto" w:fill="auto"/>
            <w:noWrap/>
            <w:vAlign w:val="center"/>
            <w:hideMark/>
          </w:tcPr>
          <w:p w:rsidR="007163CF" w:rsidRDefault="007163CF" w:rsidP="007163CF">
            <w:pPr>
              <w:spacing w:after="0" w:line="240" w:lineRule="auto"/>
              <w:jc w:val="center"/>
              <w:rPr>
                <w:rFonts w:ascii="Arial" w:hAnsi="Arial" w:cs="Arial"/>
                <w:color w:val="000000"/>
                <w:sz w:val="18"/>
                <w:szCs w:val="18"/>
              </w:rPr>
            </w:pPr>
            <w:r>
              <w:rPr>
                <w:rFonts w:ascii="Arial" w:hAnsi="Arial" w:cs="Arial"/>
                <w:color w:val="000000"/>
                <w:sz w:val="18"/>
                <w:szCs w:val="18"/>
              </w:rPr>
              <w:t>0,0</w:t>
            </w:r>
          </w:p>
        </w:tc>
      </w:tr>
      <w:tr w:rsidR="008F701C" w:rsidRPr="006D1732" w:rsidTr="007163CF">
        <w:trPr>
          <w:trHeight w:val="288"/>
        </w:trPr>
        <w:tc>
          <w:tcPr>
            <w:tcW w:w="0" w:type="auto"/>
            <w:shd w:val="clear" w:color="auto" w:fill="auto"/>
            <w:vAlign w:val="center"/>
          </w:tcPr>
          <w:p w:rsidR="008F701C" w:rsidRPr="006D1732" w:rsidRDefault="008F701C" w:rsidP="008F701C">
            <w:pPr>
              <w:spacing w:after="0" w:line="240" w:lineRule="auto"/>
              <w:rPr>
                <w:rFonts w:eastAsia="Times New Roman" w:cs="Arial"/>
                <w:b/>
                <w:color w:val="000000"/>
                <w:lang w:eastAsia="fr-FR"/>
              </w:rPr>
            </w:pPr>
            <w:r w:rsidRPr="006D1732">
              <w:rPr>
                <w:rFonts w:eastAsia="Times New Roman" w:cs="Arial"/>
                <w:b/>
                <w:color w:val="000000"/>
                <w:lang w:eastAsia="fr-FR"/>
              </w:rPr>
              <w:t>Niveau de vie</w:t>
            </w:r>
          </w:p>
        </w:tc>
        <w:tc>
          <w:tcPr>
            <w:tcW w:w="7220" w:type="dxa"/>
            <w:gridSpan w:val="7"/>
            <w:shd w:val="clear" w:color="auto" w:fill="auto"/>
            <w:noWrap/>
            <w:vAlign w:val="center"/>
          </w:tcPr>
          <w:p w:rsidR="008F701C" w:rsidRPr="006D1732" w:rsidRDefault="008F701C" w:rsidP="007163CF">
            <w:pPr>
              <w:spacing w:after="0" w:line="240" w:lineRule="auto"/>
              <w:jc w:val="center"/>
              <w:rPr>
                <w:rFonts w:eastAsia="Times New Roman" w:cs="Arial"/>
                <w:color w:val="000000"/>
                <w:lang w:eastAsia="fr-FR"/>
              </w:rPr>
            </w:pPr>
          </w:p>
        </w:tc>
      </w:tr>
      <w:tr w:rsidR="007163CF" w:rsidRPr="006D1732" w:rsidTr="007163CF">
        <w:trPr>
          <w:trHeight w:val="288"/>
        </w:trPr>
        <w:tc>
          <w:tcPr>
            <w:tcW w:w="0" w:type="auto"/>
            <w:shd w:val="clear" w:color="auto" w:fill="auto"/>
            <w:vAlign w:val="center"/>
            <w:hideMark/>
          </w:tcPr>
          <w:p w:rsidR="007163CF" w:rsidRPr="006D1732" w:rsidRDefault="007163CF" w:rsidP="008F701C">
            <w:pPr>
              <w:spacing w:after="0" w:line="240" w:lineRule="auto"/>
              <w:rPr>
                <w:rFonts w:eastAsia="Times New Roman" w:cs="Arial"/>
                <w:color w:val="000000"/>
                <w:lang w:eastAsia="fr-FR"/>
              </w:rPr>
            </w:pPr>
            <w:r w:rsidRPr="006D1732">
              <w:rPr>
                <w:rFonts w:eastAsia="Times New Roman" w:cs="Arial"/>
                <w:color w:val="000000"/>
                <w:lang w:eastAsia="fr-FR"/>
              </w:rPr>
              <w:t>Second</w:t>
            </w:r>
          </w:p>
        </w:tc>
        <w:tc>
          <w:tcPr>
            <w:tcW w:w="1342" w:type="dxa"/>
            <w:shd w:val="clear" w:color="auto" w:fill="auto"/>
            <w:noWrap/>
            <w:vAlign w:val="center"/>
            <w:hideMark/>
          </w:tcPr>
          <w:p w:rsidR="007163CF" w:rsidRDefault="007163CF" w:rsidP="007163CF">
            <w:pPr>
              <w:spacing w:after="0" w:line="240" w:lineRule="auto"/>
              <w:jc w:val="center"/>
              <w:rPr>
                <w:rFonts w:ascii="Arial" w:hAnsi="Arial" w:cs="Arial"/>
                <w:color w:val="000000"/>
                <w:sz w:val="18"/>
                <w:szCs w:val="18"/>
              </w:rPr>
            </w:pPr>
            <w:r>
              <w:rPr>
                <w:rFonts w:ascii="Arial" w:hAnsi="Arial" w:cs="Arial"/>
                <w:color w:val="000000"/>
                <w:sz w:val="18"/>
                <w:szCs w:val="18"/>
              </w:rPr>
              <w:t>82,1</w:t>
            </w:r>
          </w:p>
        </w:tc>
        <w:tc>
          <w:tcPr>
            <w:tcW w:w="0" w:type="auto"/>
            <w:shd w:val="clear" w:color="auto" w:fill="auto"/>
            <w:noWrap/>
            <w:vAlign w:val="center"/>
            <w:hideMark/>
          </w:tcPr>
          <w:p w:rsidR="007163CF" w:rsidRDefault="007163CF" w:rsidP="007163CF">
            <w:pPr>
              <w:spacing w:after="0" w:line="240" w:lineRule="auto"/>
              <w:jc w:val="center"/>
              <w:rPr>
                <w:rFonts w:ascii="Arial" w:hAnsi="Arial" w:cs="Arial"/>
                <w:color w:val="000000"/>
                <w:sz w:val="18"/>
                <w:szCs w:val="18"/>
              </w:rPr>
            </w:pPr>
            <w:r>
              <w:rPr>
                <w:rFonts w:ascii="Arial" w:hAnsi="Arial" w:cs="Arial"/>
                <w:color w:val="000000"/>
                <w:sz w:val="18"/>
                <w:szCs w:val="18"/>
              </w:rPr>
              <w:t>78,6</w:t>
            </w:r>
          </w:p>
        </w:tc>
        <w:tc>
          <w:tcPr>
            <w:tcW w:w="0" w:type="auto"/>
            <w:shd w:val="clear" w:color="auto" w:fill="auto"/>
            <w:noWrap/>
            <w:vAlign w:val="center"/>
            <w:hideMark/>
          </w:tcPr>
          <w:p w:rsidR="007163CF" w:rsidRDefault="007163CF" w:rsidP="007163CF">
            <w:pPr>
              <w:spacing w:after="0" w:line="240" w:lineRule="auto"/>
              <w:jc w:val="center"/>
              <w:rPr>
                <w:rFonts w:ascii="Arial" w:hAnsi="Arial" w:cs="Arial"/>
                <w:color w:val="000000"/>
                <w:sz w:val="18"/>
                <w:szCs w:val="18"/>
              </w:rPr>
            </w:pPr>
            <w:r>
              <w:rPr>
                <w:rFonts w:ascii="Arial" w:hAnsi="Arial" w:cs="Arial"/>
                <w:color w:val="000000"/>
                <w:sz w:val="18"/>
                <w:szCs w:val="18"/>
              </w:rPr>
              <w:t>51,8</w:t>
            </w:r>
          </w:p>
        </w:tc>
        <w:tc>
          <w:tcPr>
            <w:tcW w:w="0" w:type="auto"/>
            <w:shd w:val="clear" w:color="auto" w:fill="auto"/>
            <w:noWrap/>
            <w:vAlign w:val="center"/>
            <w:hideMark/>
          </w:tcPr>
          <w:p w:rsidR="007163CF" w:rsidRDefault="007163CF" w:rsidP="007163CF">
            <w:pPr>
              <w:spacing w:after="0" w:line="240" w:lineRule="auto"/>
              <w:jc w:val="center"/>
              <w:rPr>
                <w:rFonts w:ascii="Arial" w:hAnsi="Arial" w:cs="Arial"/>
                <w:color w:val="000000"/>
                <w:sz w:val="18"/>
                <w:szCs w:val="18"/>
              </w:rPr>
            </w:pPr>
            <w:r>
              <w:rPr>
                <w:rFonts w:ascii="Arial" w:hAnsi="Arial" w:cs="Arial"/>
                <w:color w:val="000000"/>
                <w:sz w:val="18"/>
                <w:szCs w:val="18"/>
              </w:rPr>
              <w:t>75,0</w:t>
            </w:r>
          </w:p>
        </w:tc>
        <w:tc>
          <w:tcPr>
            <w:tcW w:w="1636" w:type="dxa"/>
            <w:shd w:val="clear" w:color="auto" w:fill="auto"/>
            <w:noWrap/>
            <w:vAlign w:val="center"/>
            <w:hideMark/>
          </w:tcPr>
          <w:p w:rsidR="007163CF" w:rsidRDefault="007163CF" w:rsidP="007163CF">
            <w:pPr>
              <w:spacing w:after="0" w:line="240" w:lineRule="auto"/>
              <w:jc w:val="center"/>
              <w:rPr>
                <w:rFonts w:ascii="Arial" w:hAnsi="Arial" w:cs="Arial"/>
                <w:color w:val="000000"/>
                <w:sz w:val="18"/>
                <w:szCs w:val="18"/>
              </w:rPr>
            </w:pPr>
            <w:r>
              <w:rPr>
                <w:rFonts w:ascii="Arial" w:hAnsi="Arial" w:cs="Arial"/>
                <w:color w:val="000000"/>
                <w:sz w:val="18"/>
                <w:szCs w:val="18"/>
              </w:rPr>
              <w:t>41,1</w:t>
            </w:r>
          </w:p>
        </w:tc>
        <w:tc>
          <w:tcPr>
            <w:tcW w:w="790" w:type="dxa"/>
            <w:shd w:val="clear" w:color="auto" w:fill="auto"/>
            <w:noWrap/>
            <w:vAlign w:val="center"/>
            <w:hideMark/>
          </w:tcPr>
          <w:p w:rsidR="007163CF" w:rsidRDefault="007163CF" w:rsidP="007163CF">
            <w:pPr>
              <w:spacing w:after="0" w:line="240" w:lineRule="auto"/>
              <w:jc w:val="center"/>
              <w:rPr>
                <w:rFonts w:ascii="Arial" w:hAnsi="Arial" w:cs="Arial"/>
                <w:color w:val="000000"/>
                <w:sz w:val="18"/>
                <w:szCs w:val="18"/>
              </w:rPr>
            </w:pPr>
            <w:r>
              <w:rPr>
                <w:rFonts w:ascii="Arial" w:hAnsi="Arial" w:cs="Arial"/>
                <w:color w:val="000000"/>
                <w:sz w:val="18"/>
                <w:szCs w:val="18"/>
              </w:rPr>
              <w:t>12,5</w:t>
            </w:r>
          </w:p>
        </w:tc>
        <w:tc>
          <w:tcPr>
            <w:tcW w:w="0" w:type="auto"/>
            <w:shd w:val="clear" w:color="auto" w:fill="auto"/>
            <w:noWrap/>
            <w:vAlign w:val="center"/>
            <w:hideMark/>
          </w:tcPr>
          <w:p w:rsidR="007163CF" w:rsidRDefault="007163CF" w:rsidP="007163CF">
            <w:pPr>
              <w:spacing w:after="0" w:line="240" w:lineRule="auto"/>
              <w:jc w:val="center"/>
              <w:rPr>
                <w:rFonts w:ascii="Arial" w:hAnsi="Arial" w:cs="Arial"/>
                <w:color w:val="000000"/>
                <w:sz w:val="18"/>
                <w:szCs w:val="18"/>
              </w:rPr>
            </w:pPr>
            <w:r>
              <w:rPr>
                <w:rFonts w:ascii="Arial" w:hAnsi="Arial" w:cs="Arial"/>
                <w:color w:val="000000"/>
                <w:sz w:val="18"/>
                <w:szCs w:val="18"/>
              </w:rPr>
              <w:t>0,0</w:t>
            </w:r>
          </w:p>
        </w:tc>
      </w:tr>
      <w:tr w:rsidR="007163CF" w:rsidRPr="006D1732" w:rsidTr="007163CF">
        <w:trPr>
          <w:trHeight w:val="288"/>
        </w:trPr>
        <w:tc>
          <w:tcPr>
            <w:tcW w:w="0" w:type="auto"/>
            <w:shd w:val="clear" w:color="auto" w:fill="auto"/>
            <w:vAlign w:val="center"/>
            <w:hideMark/>
          </w:tcPr>
          <w:p w:rsidR="007163CF" w:rsidRPr="006D1732" w:rsidRDefault="007163CF" w:rsidP="008F701C">
            <w:pPr>
              <w:spacing w:after="0" w:line="240" w:lineRule="auto"/>
              <w:rPr>
                <w:rFonts w:eastAsia="Times New Roman" w:cs="Arial"/>
                <w:color w:val="000000"/>
                <w:lang w:eastAsia="fr-FR"/>
              </w:rPr>
            </w:pPr>
            <w:r w:rsidRPr="006D1732">
              <w:rPr>
                <w:rFonts w:eastAsia="Times New Roman" w:cs="Arial"/>
                <w:color w:val="000000"/>
                <w:lang w:eastAsia="fr-FR"/>
              </w:rPr>
              <w:t>Moyen</w:t>
            </w:r>
          </w:p>
        </w:tc>
        <w:tc>
          <w:tcPr>
            <w:tcW w:w="1342" w:type="dxa"/>
            <w:shd w:val="clear" w:color="auto" w:fill="auto"/>
            <w:noWrap/>
            <w:vAlign w:val="center"/>
            <w:hideMark/>
          </w:tcPr>
          <w:p w:rsidR="007163CF" w:rsidRDefault="007163CF" w:rsidP="007163CF">
            <w:pPr>
              <w:spacing w:after="0" w:line="240" w:lineRule="auto"/>
              <w:jc w:val="center"/>
              <w:rPr>
                <w:rFonts w:ascii="Arial" w:hAnsi="Arial" w:cs="Arial"/>
                <w:color w:val="000000"/>
                <w:sz w:val="18"/>
                <w:szCs w:val="18"/>
              </w:rPr>
            </w:pPr>
            <w:r>
              <w:rPr>
                <w:rFonts w:ascii="Arial" w:hAnsi="Arial" w:cs="Arial"/>
                <w:color w:val="000000"/>
                <w:sz w:val="18"/>
                <w:szCs w:val="18"/>
              </w:rPr>
              <w:t>80,0</w:t>
            </w:r>
          </w:p>
        </w:tc>
        <w:tc>
          <w:tcPr>
            <w:tcW w:w="0" w:type="auto"/>
            <w:shd w:val="clear" w:color="auto" w:fill="auto"/>
            <w:noWrap/>
            <w:vAlign w:val="center"/>
            <w:hideMark/>
          </w:tcPr>
          <w:p w:rsidR="007163CF" w:rsidRDefault="007163CF" w:rsidP="007163CF">
            <w:pPr>
              <w:spacing w:after="0" w:line="240" w:lineRule="auto"/>
              <w:jc w:val="center"/>
              <w:rPr>
                <w:rFonts w:ascii="Arial" w:hAnsi="Arial" w:cs="Arial"/>
                <w:color w:val="000000"/>
                <w:sz w:val="18"/>
                <w:szCs w:val="18"/>
              </w:rPr>
            </w:pPr>
            <w:r>
              <w:rPr>
                <w:rFonts w:ascii="Arial" w:hAnsi="Arial" w:cs="Arial"/>
                <w:color w:val="000000"/>
                <w:sz w:val="18"/>
                <w:szCs w:val="18"/>
              </w:rPr>
              <w:t>83,6</w:t>
            </w:r>
          </w:p>
        </w:tc>
        <w:tc>
          <w:tcPr>
            <w:tcW w:w="0" w:type="auto"/>
            <w:shd w:val="clear" w:color="auto" w:fill="auto"/>
            <w:noWrap/>
            <w:vAlign w:val="center"/>
            <w:hideMark/>
          </w:tcPr>
          <w:p w:rsidR="007163CF" w:rsidRDefault="007163CF" w:rsidP="007163CF">
            <w:pPr>
              <w:spacing w:after="0" w:line="240" w:lineRule="auto"/>
              <w:jc w:val="center"/>
              <w:rPr>
                <w:rFonts w:ascii="Arial" w:hAnsi="Arial" w:cs="Arial"/>
                <w:color w:val="000000"/>
                <w:sz w:val="18"/>
                <w:szCs w:val="18"/>
              </w:rPr>
            </w:pPr>
            <w:r>
              <w:rPr>
                <w:rFonts w:ascii="Arial" w:hAnsi="Arial" w:cs="Arial"/>
                <w:color w:val="000000"/>
                <w:sz w:val="18"/>
                <w:szCs w:val="18"/>
              </w:rPr>
              <w:t>52,7</w:t>
            </w:r>
          </w:p>
        </w:tc>
        <w:tc>
          <w:tcPr>
            <w:tcW w:w="0" w:type="auto"/>
            <w:shd w:val="clear" w:color="auto" w:fill="auto"/>
            <w:noWrap/>
            <w:vAlign w:val="center"/>
            <w:hideMark/>
          </w:tcPr>
          <w:p w:rsidR="007163CF" w:rsidRDefault="007163CF" w:rsidP="007163CF">
            <w:pPr>
              <w:spacing w:after="0" w:line="240" w:lineRule="auto"/>
              <w:jc w:val="center"/>
              <w:rPr>
                <w:rFonts w:ascii="Arial" w:hAnsi="Arial" w:cs="Arial"/>
                <w:color w:val="000000"/>
                <w:sz w:val="18"/>
                <w:szCs w:val="18"/>
              </w:rPr>
            </w:pPr>
            <w:r>
              <w:rPr>
                <w:rFonts w:ascii="Arial" w:hAnsi="Arial" w:cs="Arial"/>
                <w:color w:val="000000"/>
                <w:sz w:val="18"/>
                <w:szCs w:val="18"/>
              </w:rPr>
              <w:t>50,9</w:t>
            </w:r>
          </w:p>
        </w:tc>
        <w:tc>
          <w:tcPr>
            <w:tcW w:w="1636" w:type="dxa"/>
            <w:shd w:val="clear" w:color="auto" w:fill="auto"/>
            <w:noWrap/>
            <w:vAlign w:val="center"/>
            <w:hideMark/>
          </w:tcPr>
          <w:p w:rsidR="007163CF" w:rsidRDefault="007163CF" w:rsidP="007163CF">
            <w:pPr>
              <w:spacing w:after="0" w:line="240" w:lineRule="auto"/>
              <w:jc w:val="center"/>
              <w:rPr>
                <w:rFonts w:ascii="Arial" w:hAnsi="Arial" w:cs="Arial"/>
                <w:color w:val="000000"/>
                <w:sz w:val="18"/>
                <w:szCs w:val="18"/>
              </w:rPr>
            </w:pPr>
            <w:r>
              <w:rPr>
                <w:rFonts w:ascii="Arial" w:hAnsi="Arial" w:cs="Arial"/>
                <w:color w:val="000000"/>
                <w:sz w:val="18"/>
                <w:szCs w:val="18"/>
              </w:rPr>
              <w:t>41,8</w:t>
            </w:r>
          </w:p>
        </w:tc>
        <w:tc>
          <w:tcPr>
            <w:tcW w:w="790" w:type="dxa"/>
            <w:shd w:val="clear" w:color="auto" w:fill="auto"/>
            <w:noWrap/>
            <w:vAlign w:val="center"/>
            <w:hideMark/>
          </w:tcPr>
          <w:p w:rsidR="007163CF" w:rsidRDefault="007163CF" w:rsidP="007163CF">
            <w:pPr>
              <w:spacing w:after="0" w:line="240" w:lineRule="auto"/>
              <w:jc w:val="center"/>
              <w:rPr>
                <w:rFonts w:ascii="Arial" w:hAnsi="Arial" w:cs="Arial"/>
                <w:color w:val="000000"/>
                <w:sz w:val="18"/>
                <w:szCs w:val="18"/>
              </w:rPr>
            </w:pPr>
            <w:r>
              <w:rPr>
                <w:rFonts w:ascii="Arial" w:hAnsi="Arial" w:cs="Arial"/>
                <w:color w:val="000000"/>
                <w:sz w:val="18"/>
                <w:szCs w:val="18"/>
              </w:rPr>
              <w:t>10,9</w:t>
            </w:r>
          </w:p>
        </w:tc>
        <w:tc>
          <w:tcPr>
            <w:tcW w:w="0" w:type="auto"/>
            <w:shd w:val="clear" w:color="auto" w:fill="auto"/>
            <w:noWrap/>
            <w:vAlign w:val="center"/>
            <w:hideMark/>
          </w:tcPr>
          <w:p w:rsidR="007163CF" w:rsidRDefault="007163CF" w:rsidP="007163CF">
            <w:pPr>
              <w:spacing w:after="0" w:line="240" w:lineRule="auto"/>
              <w:jc w:val="center"/>
              <w:rPr>
                <w:rFonts w:ascii="Arial" w:hAnsi="Arial" w:cs="Arial"/>
                <w:color w:val="000000"/>
                <w:sz w:val="18"/>
                <w:szCs w:val="18"/>
              </w:rPr>
            </w:pPr>
            <w:r>
              <w:rPr>
                <w:rFonts w:ascii="Arial" w:hAnsi="Arial" w:cs="Arial"/>
                <w:color w:val="000000"/>
                <w:sz w:val="18"/>
                <w:szCs w:val="18"/>
              </w:rPr>
              <w:t>0,0</w:t>
            </w:r>
          </w:p>
        </w:tc>
      </w:tr>
      <w:tr w:rsidR="007163CF" w:rsidRPr="006D1732" w:rsidTr="007163CF">
        <w:trPr>
          <w:trHeight w:val="288"/>
        </w:trPr>
        <w:tc>
          <w:tcPr>
            <w:tcW w:w="0" w:type="auto"/>
            <w:shd w:val="clear" w:color="auto" w:fill="auto"/>
            <w:vAlign w:val="center"/>
            <w:hideMark/>
          </w:tcPr>
          <w:p w:rsidR="007163CF" w:rsidRPr="006D1732" w:rsidRDefault="007163CF" w:rsidP="008F701C">
            <w:pPr>
              <w:spacing w:after="0" w:line="240" w:lineRule="auto"/>
              <w:rPr>
                <w:rFonts w:eastAsia="Times New Roman" w:cs="Arial"/>
                <w:color w:val="000000"/>
                <w:lang w:eastAsia="fr-FR"/>
              </w:rPr>
            </w:pPr>
            <w:r w:rsidRPr="006D1732">
              <w:rPr>
                <w:rFonts w:eastAsia="Times New Roman" w:cs="Arial"/>
                <w:color w:val="000000"/>
                <w:lang w:eastAsia="fr-FR"/>
              </w:rPr>
              <w:t>Quatrième</w:t>
            </w:r>
          </w:p>
        </w:tc>
        <w:tc>
          <w:tcPr>
            <w:tcW w:w="1342" w:type="dxa"/>
            <w:shd w:val="clear" w:color="auto" w:fill="auto"/>
            <w:noWrap/>
            <w:vAlign w:val="center"/>
            <w:hideMark/>
          </w:tcPr>
          <w:p w:rsidR="007163CF" w:rsidRDefault="007163CF" w:rsidP="007163CF">
            <w:pPr>
              <w:spacing w:after="0" w:line="240" w:lineRule="auto"/>
              <w:jc w:val="center"/>
              <w:rPr>
                <w:rFonts w:ascii="Arial" w:hAnsi="Arial" w:cs="Arial"/>
                <w:color w:val="000000"/>
                <w:sz w:val="18"/>
                <w:szCs w:val="18"/>
              </w:rPr>
            </w:pPr>
            <w:r>
              <w:rPr>
                <w:rFonts w:ascii="Arial" w:hAnsi="Arial" w:cs="Arial"/>
                <w:color w:val="000000"/>
                <w:sz w:val="18"/>
                <w:szCs w:val="18"/>
              </w:rPr>
              <w:t>79,7</w:t>
            </w:r>
          </w:p>
        </w:tc>
        <w:tc>
          <w:tcPr>
            <w:tcW w:w="0" w:type="auto"/>
            <w:shd w:val="clear" w:color="auto" w:fill="auto"/>
            <w:noWrap/>
            <w:vAlign w:val="center"/>
            <w:hideMark/>
          </w:tcPr>
          <w:p w:rsidR="007163CF" w:rsidRDefault="007163CF" w:rsidP="007163CF">
            <w:pPr>
              <w:spacing w:after="0" w:line="240" w:lineRule="auto"/>
              <w:jc w:val="center"/>
              <w:rPr>
                <w:rFonts w:ascii="Arial" w:hAnsi="Arial" w:cs="Arial"/>
                <w:color w:val="000000"/>
                <w:sz w:val="18"/>
                <w:szCs w:val="18"/>
              </w:rPr>
            </w:pPr>
            <w:r>
              <w:rPr>
                <w:rFonts w:ascii="Arial" w:hAnsi="Arial" w:cs="Arial"/>
                <w:color w:val="000000"/>
                <w:sz w:val="18"/>
                <w:szCs w:val="18"/>
              </w:rPr>
              <w:t>86,4</w:t>
            </w:r>
          </w:p>
        </w:tc>
        <w:tc>
          <w:tcPr>
            <w:tcW w:w="0" w:type="auto"/>
            <w:shd w:val="clear" w:color="auto" w:fill="auto"/>
            <w:noWrap/>
            <w:vAlign w:val="center"/>
            <w:hideMark/>
          </w:tcPr>
          <w:p w:rsidR="007163CF" w:rsidRDefault="007163CF" w:rsidP="007163CF">
            <w:pPr>
              <w:spacing w:after="0" w:line="240" w:lineRule="auto"/>
              <w:jc w:val="center"/>
              <w:rPr>
                <w:rFonts w:ascii="Arial" w:hAnsi="Arial" w:cs="Arial"/>
                <w:color w:val="000000"/>
                <w:sz w:val="18"/>
                <w:szCs w:val="18"/>
              </w:rPr>
            </w:pPr>
            <w:r>
              <w:rPr>
                <w:rFonts w:ascii="Arial" w:hAnsi="Arial" w:cs="Arial"/>
                <w:color w:val="000000"/>
                <w:sz w:val="18"/>
                <w:szCs w:val="18"/>
              </w:rPr>
              <w:t>54,2</w:t>
            </w:r>
          </w:p>
        </w:tc>
        <w:tc>
          <w:tcPr>
            <w:tcW w:w="0" w:type="auto"/>
            <w:shd w:val="clear" w:color="auto" w:fill="auto"/>
            <w:noWrap/>
            <w:vAlign w:val="center"/>
            <w:hideMark/>
          </w:tcPr>
          <w:p w:rsidR="007163CF" w:rsidRDefault="007163CF" w:rsidP="007163CF">
            <w:pPr>
              <w:spacing w:after="0" w:line="240" w:lineRule="auto"/>
              <w:jc w:val="center"/>
              <w:rPr>
                <w:rFonts w:ascii="Arial" w:hAnsi="Arial" w:cs="Arial"/>
                <w:color w:val="000000"/>
                <w:sz w:val="18"/>
                <w:szCs w:val="18"/>
              </w:rPr>
            </w:pPr>
            <w:r>
              <w:rPr>
                <w:rFonts w:ascii="Arial" w:hAnsi="Arial" w:cs="Arial"/>
                <w:color w:val="000000"/>
                <w:sz w:val="18"/>
                <w:szCs w:val="18"/>
              </w:rPr>
              <w:t>35,6</w:t>
            </w:r>
          </w:p>
        </w:tc>
        <w:tc>
          <w:tcPr>
            <w:tcW w:w="1636" w:type="dxa"/>
            <w:shd w:val="clear" w:color="auto" w:fill="auto"/>
            <w:noWrap/>
            <w:vAlign w:val="center"/>
            <w:hideMark/>
          </w:tcPr>
          <w:p w:rsidR="007163CF" w:rsidRDefault="007163CF" w:rsidP="007163CF">
            <w:pPr>
              <w:spacing w:after="0" w:line="240" w:lineRule="auto"/>
              <w:jc w:val="center"/>
              <w:rPr>
                <w:rFonts w:ascii="Arial" w:hAnsi="Arial" w:cs="Arial"/>
                <w:color w:val="000000"/>
                <w:sz w:val="18"/>
                <w:szCs w:val="18"/>
              </w:rPr>
            </w:pPr>
            <w:r>
              <w:rPr>
                <w:rFonts w:ascii="Arial" w:hAnsi="Arial" w:cs="Arial"/>
                <w:color w:val="000000"/>
                <w:sz w:val="18"/>
                <w:szCs w:val="18"/>
              </w:rPr>
              <w:t>39,0</w:t>
            </w:r>
          </w:p>
        </w:tc>
        <w:tc>
          <w:tcPr>
            <w:tcW w:w="790" w:type="dxa"/>
            <w:shd w:val="clear" w:color="auto" w:fill="auto"/>
            <w:noWrap/>
            <w:vAlign w:val="center"/>
            <w:hideMark/>
          </w:tcPr>
          <w:p w:rsidR="007163CF" w:rsidRDefault="007163CF" w:rsidP="007163CF">
            <w:pPr>
              <w:spacing w:after="0" w:line="240" w:lineRule="auto"/>
              <w:jc w:val="center"/>
              <w:rPr>
                <w:rFonts w:ascii="Arial" w:hAnsi="Arial" w:cs="Arial"/>
                <w:color w:val="000000"/>
                <w:sz w:val="18"/>
                <w:szCs w:val="18"/>
              </w:rPr>
            </w:pPr>
            <w:r>
              <w:rPr>
                <w:rFonts w:ascii="Arial" w:hAnsi="Arial" w:cs="Arial"/>
                <w:color w:val="000000"/>
                <w:sz w:val="18"/>
                <w:szCs w:val="18"/>
              </w:rPr>
              <w:t>15,3</w:t>
            </w:r>
          </w:p>
        </w:tc>
        <w:tc>
          <w:tcPr>
            <w:tcW w:w="0" w:type="auto"/>
            <w:shd w:val="clear" w:color="auto" w:fill="auto"/>
            <w:noWrap/>
            <w:vAlign w:val="center"/>
            <w:hideMark/>
          </w:tcPr>
          <w:p w:rsidR="007163CF" w:rsidRDefault="007163CF" w:rsidP="007163CF">
            <w:pPr>
              <w:spacing w:after="0" w:line="240" w:lineRule="auto"/>
              <w:jc w:val="center"/>
              <w:rPr>
                <w:rFonts w:ascii="Arial" w:hAnsi="Arial" w:cs="Arial"/>
                <w:color w:val="000000"/>
                <w:sz w:val="18"/>
                <w:szCs w:val="18"/>
              </w:rPr>
            </w:pPr>
            <w:r>
              <w:rPr>
                <w:rFonts w:ascii="Arial" w:hAnsi="Arial" w:cs="Arial"/>
                <w:color w:val="000000"/>
                <w:sz w:val="18"/>
                <w:szCs w:val="18"/>
              </w:rPr>
              <w:t>1,7</w:t>
            </w:r>
          </w:p>
        </w:tc>
      </w:tr>
      <w:tr w:rsidR="007163CF" w:rsidRPr="006D1732" w:rsidTr="007163CF">
        <w:trPr>
          <w:trHeight w:val="288"/>
        </w:trPr>
        <w:tc>
          <w:tcPr>
            <w:tcW w:w="0" w:type="auto"/>
            <w:shd w:val="clear" w:color="auto" w:fill="auto"/>
            <w:vAlign w:val="center"/>
            <w:hideMark/>
          </w:tcPr>
          <w:p w:rsidR="007163CF" w:rsidRPr="006D1732" w:rsidRDefault="007163CF" w:rsidP="008F701C">
            <w:pPr>
              <w:spacing w:after="0" w:line="240" w:lineRule="auto"/>
              <w:rPr>
                <w:rFonts w:eastAsia="Times New Roman" w:cs="Arial"/>
                <w:color w:val="000000"/>
                <w:lang w:eastAsia="fr-FR"/>
              </w:rPr>
            </w:pPr>
            <w:r w:rsidRPr="006D1732">
              <w:rPr>
                <w:rFonts w:eastAsia="Times New Roman" w:cs="Arial"/>
                <w:color w:val="000000"/>
                <w:lang w:eastAsia="fr-FR"/>
              </w:rPr>
              <w:t>Le plus riche</w:t>
            </w:r>
          </w:p>
        </w:tc>
        <w:tc>
          <w:tcPr>
            <w:tcW w:w="1342" w:type="dxa"/>
            <w:shd w:val="clear" w:color="auto" w:fill="auto"/>
            <w:noWrap/>
            <w:vAlign w:val="center"/>
            <w:hideMark/>
          </w:tcPr>
          <w:p w:rsidR="007163CF" w:rsidRDefault="007163CF" w:rsidP="007163CF">
            <w:pPr>
              <w:spacing w:after="0" w:line="240" w:lineRule="auto"/>
              <w:jc w:val="center"/>
              <w:rPr>
                <w:rFonts w:ascii="Arial" w:hAnsi="Arial" w:cs="Arial"/>
                <w:color w:val="000000"/>
                <w:sz w:val="18"/>
                <w:szCs w:val="18"/>
              </w:rPr>
            </w:pPr>
            <w:r>
              <w:rPr>
                <w:rFonts w:ascii="Arial" w:hAnsi="Arial" w:cs="Arial"/>
                <w:color w:val="000000"/>
                <w:sz w:val="18"/>
                <w:szCs w:val="18"/>
              </w:rPr>
              <w:t>76,7</w:t>
            </w:r>
          </w:p>
        </w:tc>
        <w:tc>
          <w:tcPr>
            <w:tcW w:w="0" w:type="auto"/>
            <w:shd w:val="clear" w:color="auto" w:fill="auto"/>
            <w:noWrap/>
            <w:vAlign w:val="center"/>
            <w:hideMark/>
          </w:tcPr>
          <w:p w:rsidR="007163CF" w:rsidRDefault="007163CF" w:rsidP="007163CF">
            <w:pPr>
              <w:spacing w:after="0" w:line="240" w:lineRule="auto"/>
              <w:jc w:val="center"/>
              <w:rPr>
                <w:rFonts w:ascii="Arial" w:hAnsi="Arial" w:cs="Arial"/>
                <w:color w:val="000000"/>
                <w:sz w:val="18"/>
                <w:szCs w:val="18"/>
              </w:rPr>
            </w:pPr>
            <w:r>
              <w:rPr>
                <w:rFonts w:ascii="Arial" w:hAnsi="Arial" w:cs="Arial"/>
                <w:color w:val="000000"/>
                <w:sz w:val="18"/>
                <w:szCs w:val="18"/>
              </w:rPr>
              <w:t>66,7</w:t>
            </w:r>
          </w:p>
        </w:tc>
        <w:tc>
          <w:tcPr>
            <w:tcW w:w="0" w:type="auto"/>
            <w:shd w:val="clear" w:color="auto" w:fill="auto"/>
            <w:noWrap/>
            <w:vAlign w:val="center"/>
            <w:hideMark/>
          </w:tcPr>
          <w:p w:rsidR="007163CF" w:rsidRDefault="007163CF" w:rsidP="007163CF">
            <w:pPr>
              <w:spacing w:after="0" w:line="240" w:lineRule="auto"/>
              <w:jc w:val="center"/>
              <w:rPr>
                <w:rFonts w:ascii="Arial" w:hAnsi="Arial" w:cs="Arial"/>
                <w:color w:val="000000"/>
                <w:sz w:val="18"/>
                <w:szCs w:val="18"/>
              </w:rPr>
            </w:pPr>
            <w:r>
              <w:rPr>
                <w:rFonts w:ascii="Arial" w:hAnsi="Arial" w:cs="Arial"/>
                <w:color w:val="000000"/>
                <w:sz w:val="18"/>
                <w:szCs w:val="18"/>
              </w:rPr>
              <w:t>50,0</w:t>
            </w:r>
          </w:p>
        </w:tc>
        <w:tc>
          <w:tcPr>
            <w:tcW w:w="0" w:type="auto"/>
            <w:shd w:val="clear" w:color="auto" w:fill="auto"/>
            <w:noWrap/>
            <w:vAlign w:val="center"/>
            <w:hideMark/>
          </w:tcPr>
          <w:p w:rsidR="007163CF" w:rsidRDefault="007163CF" w:rsidP="007163CF">
            <w:pPr>
              <w:spacing w:after="0" w:line="240" w:lineRule="auto"/>
              <w:jc w:val="center"/>
              <w:rPr>
                <w:rFonts w:ascii="Arial" w:hAnsi="Arial" w:cs="Arial"/>
                <w:color w:val="000000"/>
                <w:sz w:val="18"/>
                <w:szCs w:val="18"/>
              </w:rPr>
            </w:pPr>
            <w:r>
              <w:rPr>
                <w:rFonts w:ascii="Arial" w:hAnsi="Arial" w:cs="Arial"/>
                <w:color w:val="000000"/>
                <w:sz w:val="18"/>
                <w:szCs w:val="18"/>
              </w:rPr>
              <w:t>51,7</w:t>
            </w:r>
          </w:p>
        </w:tc>
        <w:tc>
          <w:tcPr>
            <w:tcW w:w="1636" w:type="dxa"/>
            <w:shd w:val="clear" w:color="auto" w:fill="auto"/>
            <w:noWrap/>
            <w:vAlign w:val="center"/>
            <w:hideMark/>
          </w:tcPr>
          <w:p w:rsidR="007163CF" w:rsidRDefault="007163CF" w:rsidP="007163CF">
            <w:pPr>
              <w:spacing w:after="0" w:line="240" w:lineRule="auto"/>
              <w:jc w:val="center"/>
              <w:rPr>
                <w:rFonts w:ascii="Arial" w:hAnsi="Arial" w:cs="Arial"/>
                <w:color w:val="000000"/>
                <w:sz w:val="18"/>
                <w:szCs w:val="18"/>
              </w:rPr>
            </w:pPr>
            <w:r>
              <w:rPr>
                <w:rFonts w:ascii="Arial" w:hAnsi="Arial" w:cs="Arial"/>
                <w:color w:val="000000"/>
                <w:sz w:val="18"/>
                <w:szCs w:val="18"/>
              </w:rPr>
              <w:t>35,0</w:t>
            </w:r>
          </w:p>
        </w:tc>
        <w:tc>
          <w:tcPr>
            <w:tcW w:w="790" w:type="dxa"/>
            <w:shd w:val="clear" w:color="auto" w:fill="auto"/>
            <w:noWrap/>
            <w:vAlign w:val="center"/>
            <w:hideMark/>
          </w:tcPr>
          <w:p w:rsidR="007163CF" w:rsidRDefault="007163CF" w:rsidP="007163CF">
            <w:pPr>
              <w:spacing w:after="0" w:line="240" w:lineRule="auto"/>
              <w:jc w:val="center"/>
              <w:rPr>
                <w:rFonts w:ascii="Arial" w:hAnsi="Arial" w:cs="Arial"/>
                <w:color w:val="000000"/>
                <w:sz w:val="18"/>
                <w:szCs w:val="18"/>
              </w:rPr>
            </w:pPr>
            <w:r>
              <w:rPr>
                <w:rFonts w:ascii="Arial" w:hAnsi="Arial" w:cs="Arial"/>
                <w:color w:val="000000"/>
                <w:sz w:val="18"/>
                <w:szCs w:val="18"/>
              </w:rPr>
              <w:t>11,7</w:t>
            </w:r>
          </w:p>
        </w:tc>
        <w:tc>
          <w:tcPr>
            <w:tcW w:w="0" w:type="auto"/>
            <w:shd w:val="clear" w:color="auto" w:fill="auto"/>
            <w:noWrap/>
            <w:vAlign w:val="center"/>
            <w:hideMark/>
          </w:tcPr>
          <w:p w:rsidR="007163CF" w:rsidRDefault="007163CF" w:rsidP="007163CF">
            <w:pPr>
              <w:spacing w:after="0" w:line="240" w:lineRule="auto"/>
              <w:jc w:val="center"/>
              <w:rPr>
                <w:rFonts w:ascii="Arial" w:hAnsi="Arial" w:cs="Arial"/>
                <w:color w:val="000000"/>
                <w:sz w:val="18"/>
                <w:szCs w:val="18"/>
              </w:rPr>
            </w:pPr>
            <w:r>
              <w:rPr>
                <w:rFonts w:ascii="Arial" w:hAnsi="Arial" w:cs="Arial"/>
                <w:color w:val="000000"/>
                <w:sz w:val="18"/>
                <w:szCs w:val="18"/>
              </w:rPr>
              <w:t>0,0</w:t>
            </w:r>
          </w:p>
        </w:tc>
      </w:tr>
      <w:tr w:rsidR="007163CF" w:rsidRPr="006D1732" w:rsidTr="007163CF">
        <w:trPr>
          <w:trHeight w:val="288"/>
        </w:trPr>
        <w:tc>
          <w:tcPr>
            <w:tcW w:w="0" w:type="auto"/>
            <w:shd w:val="clear" w:color="auto" w:fill="auto"/>
            <w:vAlign w:val="center"/>
            <w:hideMark/>
          </w:tcPr>
          <w:p w:rsidR="007163CF" w:rsidRPr="006D1732" w:rsidRDefault="007163CF" w:rsidP="008F701C">
            <w:pPr>
              <w:spacing w:after="0" w:line="240" w:lineRule="auto"/>
              <w:rPr>
                <w:rFonts w:eastAsia="Times New Roman" w:cs="Arial"/>
                <w:color w:val="000000"/>
                <w:lang w:eastAsia="fr-FR"/>
              </w:rPr>
            </w:pPr>
            <w:r w:rsidRPr="006D1732">
              <w:rPr>
                <w:rFonts w:eastAsia="Times New Roman" w:cs="Arial"/>
                <w:color w:val="000000"/>
                <w:lang w:eastAsia="fr-FR"/>
              </w:rPr>
              <w:t>Le plus pauvre</w:t>
            </w:r>
          </w:p>
        </w:tc>
        <w:tc>
          <w:tcPr>
            <w:tcW w:w="1342" w:type="dxa"/>
            <w:shd w:val="clear" w:color="auto" w:fill="auto"/>
            <w:noWrap/>
            <w:vAlign w:val="center"/>
            <w:hideMark/>
          </w:tcPr>
          <w:p w:rsidR="007163CF" w:rsidRDefault="007163CF" w:rsidP="007163CF">
            <w:pPr>
              <w:spacing w:after="0" w:line="240" w:lineRule="auto"/>
              <w:jc w:val="center"/>
              <w:rPr>
                <w:rFonts w:ascii="Arial" w:hAnsi="Arial" w:cs="Arial"/>
                <w:color w:val="000000"/>
                <w:sz w:val="18"/>
                <w:szCs w:val="18"/>
              </w:rPr>
            </w:pPr>
            <w:r>
              <w:rPr>
                <w:rFonts w:ascii="Arial" w:hAnsi="Arial" w:cs="Arial"/>
                <w:color w:val="000000"/>
                <w:sz w:val="18"/>
                <w:szCs w:val="18"/>
              </w:rPr>
              <w:t>71,7</w:t>
            </w:r>
          </w:p>
        </w:tc>
        <w:tc>
          <w:tcPr>
            <w:tcW w:w="0" w:type="auto"/>
            <w:shd w:val="clear" w:color="auto" w:fill="auto"/>
            <w:noWrap/>
            <w:vAlign w:val="center"/>
            <w:hideMark/>
          </w:tcPr>
          <w:p w:rsidR="007163CF" w:rsidRDefault="007163CF" w:rsidP="007163CF">
            <w:pPr>
              <w:spacing w:after="0" w:line="240" w:lineRule="auto"/>
              <w:jc w:val="center"/>
              <w:rPr>
                <w:rFonts w:ascii="Arial" w:hAnsi="Arial" w:cs="Arial"/>
                <w:color w:val="000000"/>
                <w:sz w:val="18"/>
                <w:szCs w:val="18"/>
              </w:rPr>
            </w:pPr>
            <w:r>
              <w:rPr>
                <w:rFonts w:ascii="Arial" w:hAnsi="Arial" w:cs="Arial"/>
                <w:color w:val="000000"/>
                <w:sz w:val="18"/>
                <w:szCs w:val="18"/>
              </w:rPr>
              <w:t>83,3</w:t>
            </w:r>
          </w:p>
        </w:tc>
        <w:tc>
          <w:tcPr>
            <w:tcW w:w="0" w:type="auto"/>
            <w:shd w:val="clear" w:color="auto" w:fill="auto"/>
            <w:noWrap/>
            <w:vAlign w:val="center"/>
            <w:hideMark/>
          </w:tcPr>
          <w:p w:rsidR="007163CF" w:rsidRDefault="007163CF" w:rsidP="007163CF">
            <w:pPr>
              <w:spacing w:after="0" w:line="240" w:lineRule="auto"/>
              <w:jc w:val="center"/>
              <w:rPr>
                <w:rFonts w:ascii="Arial" w:hAnsi="Arial" w:cs="Arial"/>
                <w:color w:val="000000"/>
                <w:sz w:val="18"/>
                <w:szCs w:val="18"/>
              </w:rPr>
            </w:pPr>
            <w:r>
              <w:rPr>
                <w:rFonts w:ascii="Arial" w:hAnsi="Arial" w:cs="Arial"/>
                <w:color w:val="000000"/>
                <w:sz w:val="18"/>
                <w:szCs w:val="18"/>
              </w:rPr>
              <w:t>43,3</w:t>
            </w:r>
          </w:p>
        </w:tc>
        <w:tc>
          <w:tcPr>
            <w:tcW w:w="0" w:type="auto"/>
            <w:shd w:val="clear" w:color="auto" w:fill="auto"/>
            <w:noWrap/>
            <w:vAlign w:val="center"/>
            <w:hideMark/>
          </w:tcPr>
          <w:p w:rsidR="007163CF" w:rsidRDefault="007163CF" w:rsidP="007163CF">
            <w:pPr>
              <w:spacing w:after="0" w:line="240" w:lineRule="auto"/>
              <w:jc w:val="center"/>
              <w:rPr>
                <w:rFonts w:ascii="Arial" w:hAnsi="Arial" w:cs="Arial"/>
                <w:color w:val="000000"/>
                <w:sz w:val="18"/>
                <w:szCs w:val="18"/>
              </w:rPr>
            </w:pPr>
            <w:r>
              <w:rPr>
                <w:rFonts w:ascii="Arial" w:hAnsi="Arial" w:cs="Arial"/>
                <w:color w:val="000000"/>
                <w:sz w:val="18"/>
                <w:szCs w:val="18"/>
              </w:rPr>
              <w:t>48,3</w:t>
            </w:r>
          </w:p>
        </w:tc>
        <w:tc>
          <w:tcPr>
            <w:tcW w:w="1636" w:type="dxa"/>
            <w:shd w:val="clear" w:color="auto" w:fill="auto"/>
            <w:noWrap/>
            <w:vAlign w:val="center"/>
            <w:hideMark/>
          </w:tcPr>
          <w:p w:rsidR="007163CF" w:rsidRDefault="007163CF" w:rsidP="007163CF">
            <w:pPr>
              <w:spacing w:after="0" w:line="240" w:lineRule="auto"/>
              <w:jc w:val="center"/>
              <w:rPr>
                <w:rFonts w:ascii="Arial" w:hAnsi="Arial" w:cs="Arial"/>
                <w:color w:val="000000"/>
                <w:sz w:val="18"/>
                <w:szCs w:val="18"/>
              </w:rPr>
            </w:pPr>
            <w:r>
              <w:rPr>
                <w:rFonts w:ascii="Arial" w:hAnsi="Arial" w:cs="Arial"/>
                <w:color w:val="000000"/>
                <w:sz w:val="18"/>
                <w:szCs w:val="18"/>
              </w:rPr>
              <w:t>35,0</w:t>
            </w:r>
          </w:p>
        </w:tc>
        <w:tc>
          <w:tcPr>
            <w:tcW w:w="790" w:type="dxa"/>
            <w:shd w:val="clear" w:color="auto" w:fill="auto"/>
            <w:noWrap/>
            <w:vAlign w:val="center"/>
            <w:hideMark/>
          </w:tcPr>
          <w:p w:rsidR="007163CF" w:rsidRDefault="007163CF" w:rsidP="007163CF">
            <w:pPr>
              <w:spacing w:after="0" w:line="240" w:lineRule="auto"/>
              <w:jc w:val="center"/>
              <w:rPr>
                <w:rFonts w:ascii="Arial" w:hAnsi="Arial" w:cs="Arial"/>
                <w:color w:val="000000"/>
                <w:sz w:val="18"/>
                <w:szCs w:val="18"/>
              </w:rPr>
            </w:pPr>
            <w:r>
              <w:rPr>
                <w:rFonts w:ascii="Arial" w:hAnsi="Arial" w:cs="Arial"/>
                <w:color w:val="000000"/>
                <w:sz w:val="18"/>
                <w:szCs w:val="18"/>
              </w:rPr>
              <w:t>10,0</w:t>
            </w:r>
          </w:p>
        </w:tc>
        <w:tc>
          <w:tcPr>
            <w:tcW w:w="0" w:type="auto"/>
            <w:shd w:val="clear" w:color="auto" w:fill="auto"/>
            <w:noWrap/>
            <w:vAlign w:val="center"/>
            <w:hideMark/>
          </w:tcPr>
          <w:p w:rsidR="007163CF" w:rsidRDefault="007163CF" w:rsidP="007163CF">
            <w:pPr>
              <w:spacing w:after="0" w:line="240" w:lineRule="auto"/>
              <w:jc w:val="center"/>
              <w:rPr>
                <w:rFonts w:ascii="Arial" w:hAnsi="Arial" w:cs="Arial"/>
                <w:color w:val="000000"/>
                <w:sz w:val="18"/>
                <w:szCs w:val="18"/>
              </w:rPr>
            </w:pPr>
            <w:r>
              <w:rPr>
                <w:rFonts w:ascii="Arial" w:hAnsi="Arial" w:cs="Arial"/>
                <w:color w:val="000000"/>
                <w:sz w:val="18"/>
                <w:szCs w:val="18"/>
              </w:rPr>
              <w:t>0,0</w:t>
            </w:r>
          </w:p>
        </w:tc>
      </w:tr>
      <w:tr w:rsidR="007163CF" w:rsidRPr="006D1732" w:rsidTr="007163CF">
        <w:trPr>
          <w:trHeight w:val="288"/>
        </w:trPr>
        <w:tc>
          <w:tcPr>
            <w:tcW w:w="0" w:type="auto"/>
            <w:shd w:val="clear" w:color="auto" w:fill="auto"/>
            <w:vAlign w:val="center"/>
            <w:hideMark/>
          </w:tcPr>
          <w:p w:rsidR="007163CF" w:rsidRPr="006D1732" w:rsidRDefault="007163CF" w:rsidP="008F701C">
            <w:pPr>
              <w:spacing w:after="0" w:line="240" w:lineRule="auto"/>
              <w:rPr>
                <w:rFonts w:eastAsia="Times New Roman" w:cs="Arial"/>
                <w:b/>
                <w:color w:val="000000"/>
                <w:lang w:eastAsia="fr-FR"/>
              </w:rPr>
            </w:pPr>
            <w:r w:rsidRPr="006D1732">
              <w:rPr>
                <w:rFonts w:eastAsia="Times New Roman" w:cs="Arial"/>
                <w:b/>
                <w:color w:val="000000"/>
                <w:lang w:eastAsia="fr-FR"/>
              </w:rPr>
              <w:t xml:space="preserve">Ensemble </w:t>
            </w:r>
          </w:p>
        </w:tc>
        <w:tc>
          <w:tcPr>
            <w:tcW w:w="1342" w:type="dxa"/>
            <w:shd w:val="clear" w:color="auto" w:fill="auto"/>
            <w:noWrap/>
            <w:vAlign w:val="center"/>
            <w:hideMark/>
          </w:tcPr>
          <w:p w:rsidR="007163CF" w:rsidRDefault="007163CF" w:rsidP="007163CF">
            <w:pPr>
              <w:spacing w:after="0" w:line="240" w:lineRule="auto"/>
              <w:jc w:val="center"/>
              <w:rPr>
                <w:rFonts w:ascii="Arial" w:hAnsi="Arial" w:cs="Arial"/>
                <w:color w:val="000000"/>
                <w:sz w:val="18"/>
                <w:szCs w:val="18"/>
              </w:rPr>
            </w:pPr>
            <w:r>
              <w:rPr>
                <w:rFonts w:ascii="Arial" w:hAnsi="Arial" w:cs="Arial"/>
                <w:color w:val="000000"/>
                <w:sz w:val="18"/>
                <w:szCs w:val="18"/>
              </w:rPr>
              <w:t>77,9</w:t>
            </w:r>
          </w:p>
        </w:tc>
        <w:tc>
          <w:tcPr>
            <w:tcW w:w="0" w:type="auto"/>
            <w:shd w:val="clear" w:color="auto" w:fill="auto"/>
            <w:noWrap/>
            <w:vAlign w:val="center"/>
            <w:hideMark/>
          </w:tcPr>
          <w:p w:rsidR="007163CF" w:rsidRDefault="007163CF" w:rsidP="007163CF">
            <w:pPr>
              <w:spacing w:after="0" w:line="240" w:lineRule="auto"/>
              <w:jc w:val="center"/>
              <w:rPr>
                <w:rFonts w:ascii="Arial" w:hAnsi="Arial" w:cs="Arial"/>
                <w:color w:val="000000"/>
                <w:sz w:val="18"/>
                <w:szCs w:val="18"/>
              </w:rPr>
            </w:pPr>
            <w:r>
              <w:rPr>
                <w:rFonts w:ascii="Arial" w:hAnsi="Arial" w:cs="Arial"/>
                <w:color w:val="000000"/>
                <w:sz w:val="18"/>
                <w:szCs w:val="18"/>
              </w:rPr>
              <w:t>79,7</w:t>
            </w:r>
          </w:p>
        </w:tc>
        <w:tc>
          <w:tcPr>
            <w:tcW w:w="0" w:type="auto"/>
            <w:shd w:val="clear" w:color="auto" w:fill="auto"/>
            <w:noWrap/>
            <w:vAlign w:val="center"/>
            <w:hideMark/>
          </w:tcPr>
          <w:p w:rsidR="007163CF" w:rsidRDefault="007163CF" w:rsidP="007163CF">
            <w:pPr>
              <w:spacing w:after="0" w:line="240" w:lineRule="auto"/>
              <w:jc w:val="center"/>
              <w:rPr>
                <w:rFonts w:ascii="Arial" w:hAnsi="Arial" w:cs="Arial"/>
                <w:color w:val="000000"/>
                <w:sz w:val="18"/>
                <w:szCs w:val="18"/>
              </w:rPr>
            </w:pPr>
            <w:r>
              <w:rPr>
                <w:rFonts w:ascii="Arial" w:hAnsi="Arial" w:cs="Arial"/>
                <w:color w:val="000000"/>
                <w:sz w:val="18"/>
                <w:szCs w:val="18"/>
              </w:rPr>
              <w:t>50,3</w:t>
            </w:r>
          </w:p>
        </w:tc>
        <w:tc>
          <w:tcPr>
            <w:tcW w:w="0" w:type="auto"/>
            <w:shd w:val="clear" w:color="auto" w:fill="auto"/>
            <w:noWrap/>
            <w:vAlign w:val="center"/>
            <w:hideMark/>
          </w:tcPr>
          <w:p w:rsidR="007163CF" w:rsidRDefault="007163CF" w:rsidP="007163CF">
            <w:pPr>
              <w:spacing w:after="0" w:line="240" w:lineRule="auto"/>
              <w:jc w:val="center"/>
              <w:rPr>
                <w:rFonts w:ascii="Arial" w:hAnsi="Arial" w:cs="Arial"/>
                <w:color w:val="000000"/>
                <w:sz w:val="18"/>
                <w:szCs w:val="18"/>
              </w:rPr>
            </w:pPr>
            <w:r>
              <w:rPr>
                <w:rFonts w:ascii="Arial" w:hAnsi="Arial" w:cs="Arial"/>
                <w:color w:val="000000"/>
                <w:sz w:val="18"/>
                <w:szCs w:val="18"/>
              </w:rPr>
              <w:t>52,1</w:t>
            </w:r>
          </w:p>
        </w:tc>
        <w:tc>
          <w:tcPr>
            <w:tcW w:w="1636" w:type="dxa"/>
            <w:shd w:val="clear" w:color="auto" w:fill="auto"/>
            <w:noWrap/>
            <w:vAlign w:val="center"/>
            <w:hideMark/>
          </w:tcPr>
          <w:p w:rsidR="007163CF" w:rsidRDefault="007163CF" w:rsidP="007163CF">
            <w:pPr>
              <w:spacing w:after="0" w:line="240" w:lineRule="auto"/>
              <w:jc w:val="center"/>
              <w:rPr>
                <w:rFonts w:ascii="Arial" w:hAnsi="Arial" w:cs="Arial"/>
                <w:color w:val="000000"/>
                <w:sz w:val="18"/>
                <w:szCs w:val="18"/>
              </w:rPr>
            </w:pPr>
            <w:r>
              <w:rPr>
                <w:rFonts w:ascii="Arial" w:hAnsi="Arial" w:cs="Arial"/>
                <w:color w:val="000000"/>
                <w:sz w:val="18"/>
                <w:szCs w:val="18"/>
              </w:rPr>
              <w:t>38,3</w:t>
            </w:r>
          </w:p>
        </w:tc>
        <w:tc>
          <w:tcPr>
            <w:tcW w:w="790" w:type="dxa"/>
            <w:shd w:val="clear" w:color="auto" w:fill="auto"/>
            <w:noWrap/>
            <w:vAlign w:val="center"/>
            <w:hideMark/>
          </w:tcPr>
          <w:p w:rsidR="007163CF" w:rsidRDefault="007163CF" w:rsidP="007163CF">
            <w:pPr>
              <w:spacing w:after="0" w:line="240" w:lineRule="auto"/>
              <w:jc w:val="center"/>
              <w:rPr>
                <w:rFonts w:ascii="Arial" w:hAnsi="Arial" w:cs="Arial"/>
                <w:color w:val="000000"/>
                <w:sz w:val="18"/>
                <w:szCs w:val="18"/>
              </w:rPr>
            </w:pPr>
            <w:r>
              <w:rPr>
                <w:rFonts w:ascii="Arial" w:hAnsi="Arial" w:cs="Arial"/>
                <w:color w:val="000000"/>
                <w:sz w:val="18"/>
                <w:szCs w:val="18"/>
              </w:rPr>
              <w:t>12,1</w:t>
            </w:r>
          </w:p>
        </w:tc>
        <w:tc>
          <w:tcPr>
            <w:tcW w:w="0" w:type="auto"/>
            <w:shd w:val="clear" w:color="auto" w:fill="auto"/>
            <w:noWrap/>
            <w:vAlign w:val="center"/>
            <w:hideMark/>
          </w:tcPr>
          <w:p w:rsidR="007163CF" w:rsidRDefault="007163CF" w:rsidP="007163CF">
            <w:pPr>
              <w:spacing w:after="0" w:line="240" w:lineRule="auto"/>
              <w:jc w:val="center"/>
              <w:rPr>
                <w:rFonts w:ascii="Arial" w:hAnsi="Arial" w:cs="Arial"/>
                <w:color w:val="000000"/>
                <w:sz w:val="18"/>
                <w:szCs w:val="18"/>
              </w:rPr>
            </w:pPr>
            <w:r>
              <w:rPr>
                <w:rFonts w:ascii="Arial" w:hAnsi="Arial" w:cs="Arial"/>
                <w:color w:val="000000"/>
                <w:sz w:val="18"/>
                <w:szCs w:val="18"/>
              </w:rPr>
              <w:t>0,3</w:t>
            </w:r>
          </w:p>
        </w:tc>
      </w:tr>
    </w:tbl>
    <w:p w:rsidR="00741A84" w:rsidRPr="00AC51D8" w:rsidRDefault="00AC51D8" w:rsidP="0095400A">
      <w:pPr>
        <w:pStyle w:val="Heading2"/>
        <w:jc w:val="both"/>
        <w:rPr>
          <w:rFonts w:asciiTheme="minorHAnsi" w:eastAsia="Times New Roman" w:hAnsiTheme="minorHAnsi"/>
          <w:sz w:val="22"/>
          <w:szCs w:val="22"/>
          <w:lang w:val="fr-FR" w:eastAsia="fr-FR"/>
        </w:rPr>
      </w:pPr>
      <w:bookmarkStart w:id="152" w:name="_Toc487034899"/>
      <w:bookmarkStart w:id="153" w:name="_Toc487036067"/>
      <w:bookmarkStart w:id="154" w:name="_Toc495563982"/>
      <w:r>
        <w:rPr>
          <w:rFonts w:asciiTheme="minorHAnsi" w:eastAsia="Times New Roman" w:hAnsiTheme="minorHAnsi"/>
          <w:sz w:val="22"/>
          <w:szCs w:val="22"/>
          <w:lang w:val="fr-FR" w:eastAsia="fr-FR"/>
        </w:rPr>
        <w:t>3.</w:t>
      </w:r>
      <w:r w:rsidR="00575002" w:rsidRPr="00AC51D8">
        <w:rPr>
          <w:rFonts w:asciiTheme="minorHAnsi" w:eastAsia="Times New Roman" w:hAnsiTheme="minorHAnsi"/>
          <w:sz w:val="22"/>
          <w:szCs w:val="22"/>
          <w:lang w:val="fr-FR" w:eastAsia="fr-FR"/>
        </w:rPr>
        <w:t xml:space="preserve">9. </w:t>
      </w:r>
      <w:r w:rsidR="00741A84" w:rsidRPr="00AC51D8">
        <w:rPr>
          <w:rFonts w:asciiTheme="minorHAnsi" w:eastAsia="Times New Roman" w:hAnsiTheme="minorHAnsi"/>
          <w:sz w:val="22"/>
          <w:szCs w:val="22"/>
          <w:lang w:val="fr-FR" w:eastAsia="fr-FR"/>
        </w:rPr>
        <w:t>Attitude sur la protection des moustiquaires</w:t>
      </w:r>
      <w:bookmarkEnd w:id="152"/>
      <w:bookmarkEnd w:id="153"/>
      <w:bookmarkEnd w:id="154"/>
    </w:p>
    <w:p w:rsidR="00241CAF" w:rsidRPr="006D1732" w:rsidRDefault="00241CAF" w:rsidP="00A86F26">
      <w:pPr>
        <w:autoSpaceDE w:val="0"/>
        <w:autoSpaceDN w:val="0"/>
        <w:adjustRightInd w:val="0"/>
        <w:spacing w:before="120" w:after="120" w:line="240" w:lineRule="auto"/>
        <w:jc w:val="both"/>
        <w:rPr>
          <w:rFonts w:eastAsia="Times New Roman" w:cs="Arial"/>
          <w:color w:val="000000"/>
          <w:lang w:eastAsia="fr-FR"/>
        </w:rPr>
      </w:pPr>
      <w:r w:rsidRPr="006D1732">
        <w:rPr>
          <w:rFonts w:eastAsia="Calibri" w:cs="Arial"/>
        </w:rPr>
        <w:t xml:space="preserve">Les répondants se sont également exprimés sur des déclarations, les modalités de réponses suivantes ont été fixées : </w:t>
      </w:r>
      <w:r w:rsidRPr="006D1732">
        <w:rPr>
          <w:rFonts w:eastAsia="Times New Roman" w:cs="Arial"/>
          <w:color w:val="000000"/>
          <w:lang w:eastAsia="fr-FR"/>
        </w:rPr>
        <w:t>tout à fait vrai, plutôt vrai et plutôt faux.</w:t>
      </w:r>
    </w:p>
    <w:p w:rsidR="00241CAF" w:rsidRPr="006D1732" w:rsidRDefault="00241CAF" w:rsidP="00A86F26">
      <w:pPr>
        <w:autoSpaceDE w:val="0"/>
        <w:autoSpaceDN w:val="0"/>
        <w:adjustRightInd w:val="0"/>
        <w:spacing w:before="120" w:after="120" w:line="240" w:lineRule="auto"/>
        <w:jc w:val="both"/>
        <w:rPr>
          <w:rFonts w:eastAsia="Times New Roman" w:cs="Arial"/>
          <w:color w:val="000000"/>
          <w:lang w:eastAsia="fr-FR"/>
        </w:rPr>
      </w:pPr>
      <w:r w:rsidRPr="006D1732">
        <w:rPr>
          <w:rFonts w:eastAsia="Times New Roman" w:cs="Arial"/>
          <w:bCs/>
          <w:color w:val="000000"/>
          <w:lang w:eastAsia="fr-FR"/>
        </w:rPr>
        <w:t xml:space="preserve">Les moustiquaires sont des biens précieux car elles  protègent les personnes contre </w:t>
      </w:r>
      <w:r w:rsidR="00575002">
        <w:rPr>
          <w:rFonts w:eastAsia="Times New Roman" w:cs="Arial"/>
          <w:bCs/>
          <w:color w:val="000000"/>
          <w:lang w:eastAsia="fr-FR"/>
        </w:rPr>
        <w:t xml:space="preserve">les </w:t>
      </w:r>
      <w:r w:rsidRPr="006D1732">
        <w:rPr>
          <w:rFonts w:eastAsia="Times New Roman" w:cs="Arial"/>
          <w:bCs/>
          <w:color w:val="000000"/>
          <w:lang w:eastAsia="fr-FR"/>
        </w:rPr>
        <w:t>moustiques. Cependant, elles évitent la contamination du paludisme.</w:t>
      </w:r>
    </w:p>
    <w:p w:rsidR="00241CAF" w:rsidRPr="006D1732" w:rsidRDefault="00241CAF" w:rsidP="00A86F26">
      <w:pPr>
        <w:spacing w:before="120" w:after="120"/>
        <w:jc w:val="both"/>
        <w:rPr>
          <w:rFonts w:eastAsia="Calibri" w:cs="Arial"/>
        </w:rPr>
      </w:pPr>
      <w:r w:rsidRPr="006D1732">
        <w:rPr>
          <w:rFonts w:eastAsia="Calibri" w:cs="Arial"/>
        </w:rPr>
        <w:t xml:space="preserve">Il ressort de l'ensemble des résultats présentés dans le </w:t>
      </w:r>
      <w:r w:rsidRPr="00575002">
        <w:rPr>
          <w:rFonts w:eastAsia="Calibri" w:cs="Arial"/>
          <w:b/>
        </w:rPr>
        <w:t>tableau 3.</w:t>
      </w:r>
      <w:r w:rsidR="00AC51D8">
        <w:rPr>
          <w:rFonts w:eastAsia="Calibri" w:cs="Arial"/>
          <w:b/>
        </w:rPr>
        <w:t>0</w:t>
      </w:r>
      <w:r w:rsidRPr="00575002">
        <w:rPr>
          <w:rFonts w:eastAsia="Calibri" w:cs="Arial"/>
          <w:b/>
        </w:rPr>
        <w:t>9</w:t>
      </w:r>
      <w:r w:rsidRPr="006D1732">
        <w:rPr>
          <w:rFonts w:eastAsia="Calibri" w:cs="Arial"/>
        </w:rPr>
        <w:t xml:space="preserve"> que la majorité des personnes affirme  que cette déclaration est «</w:t>
      </w:r>
      <w:r w:rsidRPr="006D1732">
        <w:rPr>
          <w:rFonts w:eastAsia="Times New Roman" w:cs="Arial"/>
          <w:color w:val="000000"/>
          <w:lang w:eastAsia="fr-FR"/>
        </w:rPr>
        <w:t xml:space="preserve">Tout à fait vraie », environ </w:t>
      </w:r>
      <w:r w:rsidR="00885A04">
        <w:rPr>
          <w:rFonts w:eastAsia="Times New Roman" w:cs="Arial"/>
          <w:color w:val="000000"/>
          <w:lang w:eastAsia="fr-FR"/>
        </w:rPr>
        <w:t xml:space="preserve">99,7 </w:t>
      </w:r>
      <w:r w:rsidRPr="006D1732">
        <w:rPr>
          <w:rFonts w:eastAsia="Times New Roman" w:cs="Arial"/>
          <w:color w:val="000000"/>
          <w:lang w:eastAsia="fr-FR"/>
        </w:rPr>
        <w:t>%.</w:t>
      </w:r>
      <w:r w:rsidRPr="006D1732">
        <w:rPr>
          <w:rFonts w:eastAsia="Calibri" w:cs="Arial"/>
        </w:rPr>
        <w:t xml:space="preserve">  L’analyse selon la préfecture </w:t>
      </w:r>
      <w:r w:rsidR="00885A04">
        <w:rPr>
          <w:rFonts w:eastAsia="Calibri" w:cs="Arial"/>
        </w:rPr>
        <w:t xml:space="preserve">de résidence </w:t>
      </w:r>
      <w:r w:rsidRPr="006D1732">
        <w:rPr>
          <w:rFonts w:eastAsia="Calibri" w:cs="Arial"/>
        </w:rPr>
        <w:t>montre qu</w:t>
      </w:r>
      <w:r w:rsidR="00885A04">
        <w:rPr>
          <w:rFonts w:eastAsia="Calibri" w:cs="Arial"/>
        </w:rPr>
        <w:t>’</w:t>
      </w:r>
      <w:r w:rsidRPr="006D1732">
        <w:rPr>
          <w:rFonts w:eastAsia="Calibri" w:cs="Arial"/>
        </w:rPr>
        <w:t>e</w:t>
      </w:r>
      <w:r w:rsidR="00885A04">
        <w:rPr>
          <w:rFonts w:eastAsia="Calibri" w:cs="Arial"/>
        </w:rPr>
        <w:t>lle</w:t>
      </w:r>
      <w:r w:rsidRPr="006D1732">
        <w:rPr>
          <w:rFonts w:eastAsia="Calibri" w:cs="Arial"/>
        </w:rPr>
        <w:t xml:space="preserve"> est </w:t>
      </w:r>
      <w:r w:rsidR="00885A04">
        <w:rPr>
          <w:rFonts w:eastAsia="Calibri" w:cs="Arial"/>
        </w:rPr>
        <w:t xml:space="preserve">identiquement </w:t>
      </w:r>
      <w:r w:rsidR="002667A4">
        <w:rPr>
          <w:rFonts w:eastAsia="Calibri" w:cs="Arial"/>
        </w:rPr>
        <w:t xml:space="preserve">bien </w:t>
      </w:r>
      <w:r w:rsidR="002667A4" w:rsidRPr="006D1732">
        <w:rPr>
          <w:rFonts w:eastAsia="Calibri" w:cs="Arial"/>
        </w:rPr>
        <w:t xml:space="preserve">appréciée </w:t>
      </w:r>
      <w:r w:rsidRPr="006D1732">
        <w:rPr>
          <w:rFonts w:eastAsia="Calibri" w:cs="Arial"/>
        </w:rPr>
        <w:t xml:space="preserve">dans </w:t>
      </w:r>
      <w:r w:rsidR="00885A04">
        <w:rPr>
          <w:rFonts w:eastAsia="Calibri" w:cs="Arial"/>
        </w:rPr>
        <w:t>les préfectures de Boffa</w:t>
      </w:r>
      <w:r w:rsidRPr="006D1732">
        <w:rPr>
          <w:rFonts w:eastAsia="Calibri" w:cs="Arial"/>
        </w:rPr>
        <w:t xml:space="preserve"> </w:t>
      </w:r>
      <w:r w:rsidR="00885A04">
        <w:rPr>
          <w:rFonts w:eastAsia="Calibri" w:cs="Arial"/>
        </w:rPr>
        <w:t>et Dinguiraye</w:t>
      </w:r>
      <w:r w:rsidR="002667A4">
        <w:rPr>
          <w:rFonts w:eastAsia="Calibri" w:cs="Arial"/>
        </w:rPr>
        <w:t xml:space="preserve"> (100% à Boffa</w:t>
      </w:r>
      <w:r w:rsidR="00885A04">
        <w:rPr>
          <w:rFonts w:eastAsia="Calibri" w:cs="Arial"/>
        </w:rPr>
        <w:t xml:space="preserve"> </w:t>
      </w:r>
      <w:r w:rsidR="002667A4">
        <w:rPr>
          <w:rFonts w:eastAsia="Calibri" w:cs="Arial"/>
        </w:rPr>
        <w:t>et 99,3% à Dinguiraye)</w:t>
      </w:r>
      <w:r w:rsidRPr="006D1732">
        <w:rPr>
          <w:rFonts w:eastAsia="Calibri" w:cs="Arial"/>
        </w:rPr>
        <w:t>. Selon le sexe</w:t>
      </w:r>
      <w:r w:rsidR="002667A4">
        <w:rPr>
          <w:rFonts w:eastAsia="Calibri" w:cs="Arial"/>
        </w:rPr>
        <w:t xml:space="preserve"> du chef de ménage</w:t>
      </w:r>
      <w:r w:rsidRPr="006D1732">
        <w:rPr>
          <w:rFonts w:eastAsia="Calibri" w:cs="Arial"/>
        </w:rPr>
        <w:t xml:space="preserve">, les hommes </w:t>
      </w:r>
      <w:r w:rsidR="002667A4">
        <w:rPr>
          <w:rFonts w:eastAsia="Calibri" w:cs="Arial"/>
        </w:rPr>
        <w:t xml:space="preserve">et les femmes </w:t>
      </w:r>
      <w:r w:rsidRPr="006D1732">
        <w:rPr>
          <w:rFonts w:eastAsia="Calibri" w:cs="Arial"/>
        </w:rPr>
        <w:t xml:space="preserve">ont </w:t>
      </w:r>
      <w:r w:rsidR="002667A4">
        <w:rPr>
          <w:rFonts w:eastAsia="Calibri" w:cs="Arial"/>
        </w:rPr>
        <w:t xml:space="preserve">la même proportion </w:t>
      </w:r>
      <w:r w:rsidRPr="006D1732">
        <w:rPr>
          <w:rFonts w:eastAsia="Calibri" w:cs="Arial"/>
        </w:rPr>
        <w:t>(</w:t>
      </w:r>
      <w:r w:rsidR="002667A4">
        <w:rPr>
          <w:rFonts w:eastAsia="Calibri" w:cs="Arial"/>
        </w:rPr>
        <w:t>100</w:t>
      </w:r>
      <w:r w:rsidRPr="006D1732">
        <w:rPr>
          <w:rFonts w:eastAsia="Calibri" w:cs="Arial"/>
        </w:rPr>
        <w:t xml:space="preserve">%); également la même opinion </w:t>
      </w:r>
      <w:proofErr w:type="spellStart"/>
      <w:r w:rsidR="002667A4">
        <w:rPr>
          <w:rFonts w:eastAsia="Calibri" w:cs="Arial"/>
        </w:rPr>
        <w:t>quelque</w:t>
      </w:r>
      <w:proofErr w:type="spellEnd"/>
      <w:r w:rsidR="002667A4">
        <w:rPr>
          <w:rFonts w:eastAsia="Calibri" w:cs="Arial"/>
        </w:rPr>
        <w:t xml:space="preserve"> soit le niveau d’instruction du chef de ménage </w:t>
      </w:r>
      <w:r w:rsidR="00F71710">
        <w:rPr>
          <w:rFonts w:eastAsia="Calibri" w:cs="Arial"/>
        </w:rPr>
        <w:t xml:space="preserve">et le niveau de vie </w:t>
      </w:r>
      <w:r w:rsidRPr="006D1732">
        <w:rPr>
          <w:rFonts w:eastAsia="Calibri" w:cs="Arial"/>
        </w:rPr>
        <w:t xml:space="preserve">(100%). </w:t>
      </w:r>
    </w:p>
    <w:p w:rsidR="00623C7C" w:rsidRPr="006D1732" w:rsidRDefault="008F701C" w:rsidP="008966DD">
      <w:pPr>
        <w:pStyle w:val="AlisteTableau"/>
      </w:pPr>
      <w:bookmarkStart w:id="155" w:name="_Toc487020828"/>
      <w:r w:rsidRPr="002D2D8F">
        <w:rPr>
          <w:b/>
          <w:bCs/>
          <w:lang w:eastAsia="fr-FR"/>
        </w:rPr>
        <w:t xml:space="preserve">Tableau 3.09: </w:t>
      </w:r>
      <w:r w:rsidRPr="002D2D8F">
        <w:rPr>
          <w:bCs/>
          <w:lang w:eastAsia="fr-FR"/>
        </w:rPr>
        <w:t xml:space="preserve">Pourcentage et fréquence de distribution </w:t>
      </w:r>
      <w:r w:rsidR="007338E7" w:rsidRPr="002D2D8F">
        <w:rPr>
          <w:bCs/>
          <w:lang w:eastAsia="fr-FR"/>
        </w:rPr>
        <w:t xml:space="preserve">des moustiquaires par </w:t>
      </w:r>
      <w:r w:rsidR="007338E7" w:rsidRPr="002D2D8F">
        <w:rPr>
          <w:lang w:eastAsia="fr-FR"/>
        </w:rPr>
        <w:t>caractéristiques sociodémographiques selon l</w:t>
      </w:r>
      <w:r w:rsidR="00623C7C" w:rsidRPr="002D2D8F">
        <w:rPr>
          <w:lang w:eastAsia="fr-FR"/>
        </w:rPr>
        <w:t>’attitude sur la protection des moustiquaires</w:t>
      </w:r>
      <w:bookmarkEnd w:id="155"/>
    </w:p>
    <w:tbl>
      <w:tblPr>
        <w:tblW w:w="38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30"/>
        <w:gridCol w:w="1825"/>
        <w:gridCol w:w="722"/>
        <w:gridCol w:w="723"/>
        <w:gridCol w:w="723"/>
        <w:gridCol w:w="776"/>
      </w:tblGrid>
      <w:tr w:rsidR="008F701C" w:rsidRPr="002D2D8F" w:rsidTr="00A1346A">
        <w:trPr>
          <w:trHeight w:val="240"/>
          <w:jc w:val="center"/>
        </w:trPr>
        <w:tc>
          <w:tcPr>
            <w:tcW w:w="1595" w:type="pct"/>
            <w:shd w:val="clear" w:color="auto" w:fill="auto"/>
            <w:vAlign w:val="center"/>
          </w:tcPr>
          <w:p w:rsidR="008F701C" w:rsidRPr="002D2D8F" w:rsidRDefault="007338E7" w:rsidP="007338E7">
            <w:pPr>
              <w:spacing w:after="0" w:line="240" w:lineRule="auto"/>
              <w:rPr>
                <w:rFonts w:eastAsia="Times New Roman" w:cs="Arial"/>
                <w:b/>
                <w:color w:val="000000"/>
                <w:lang w:eastAsia="fr-FR"/>
              </w:rPr>
            </w:pPr>
            <w:r w:rsidRPr="002D2D8F">
              <w:rPr>
                <w:rFonts w:eastAsia="Times New Roman" w:cs="Arial"/>
                <w:b/>
                <w:color w:val="000000"/>
                <w:lang w:eastAsia="fr-FR"/>
              </w:rPr>
              <w:t xml:space="preserve"> </w:t>
            </w:r>
            <w:r w:rsidR="008F701C" w:rsidRPr="002D2D8F">
              <w:rPr>
                <w:rFonts w:eastAsia="Times New Roman" w:cs="Arial"/>
                <w:b/>
                <w:color w:val="000000"/>
                <w:lang w:eastAsia="fr-FR"/>
              </w:rPr>
              <w:t>Caractéristiques sociodémographiques</w:t>
            </w:r>
          </w:p>
        </w:tc>
        <w:tc>
          <w:tcPr>
            <w:tcW w:w="1306" w:type="pct"/>
            <w:shd w:val="clear" w:color="auto" w:fill="auto"/>
            <w:vAlign w:val="center"/>
            <w:hideMark/>
          </w:tcPr>
          <w:p w:rsidR="008F701C" w:rsidRPr="002D2D8F" w:rsidRDefault="008F701C" w:rsidP="007338E7">
            <w:pPr>
              <w:spacing w:after="0" w:line="240" w:lineRule="auto"/>
              <w:jc w:val="center"/>
              <w:rPr>
                <w:rFonts w:eastAsia="Times New Roman" w:cs="Arial"/>
                <w:color w:val="000000"/>
                <w:lang w:eastAsia="fr-FR"/>
              </w:rPr>
            </w:pPr>
            <w:r w:rsidRPr="002D2D8F">
              <w:rPr>
                <w:rFonts w:eastAsia="Times New Roman" w:cs="Arial"/>
                <w:color w:val="000000"/>
                <w:lang w:eastAsia="fr-FR"/>
              </w:rPr>
              <w:t>Tout à fait vrai</w:t>
            </w:r>
          </w:p>
        </w:tc>
        <w:tc>
          <w:tcPr>
            <w:tcW w:w="517" w:type="pct"/>
            <w:shd w:val="clear" w:color="auto" w:fill="auto"/>
            <w:vAlign w:val="center"/>
            <w:hideMark/>
          </w:tcPr>
          <w:p w:rsidR="008F701C" w:rsidRPr="002D2D8F" w:rsidRDefault="008F701C" w:rsidP="007338E7">
            <w:pPr>
              <w:spacing w:after="0" w:line="240" w:lineRule="auto"/>
              <w:jc w:val="center"/>
              <w:rPr>
                <w:rFonts w:eastAsia="Times New Roman" w:cs="Arial"/>
                <w:color w:val="000000"/>
                <w:lang w:eastAsia="fr-FR"/>
              </w:rPr>
            </w:pPr>
            <w:r w:rsidRPr="002D2D8F">
              <w:rPr>
                <w:rFonts w:eastAsia="Times New Roman" w:cs="Arial"/>
                <w:color w:val="000000"/>
                <w:lang w:eastAsia="fr-FR"/>
              </w:rPr>
              <w:t>Plutôt vrai</w:t>
            </w:r>
          </w:p>
        </w:tc>
        <w:tc>
          <w:tcPr>
            <w:tcW w:w="518" w:type="pct"/>
            <w:shd w:val="clear" w:color="auto" w:fill="auto"/>
            <w:vAlign w:val="center"/>
            <w:hideMark/>
          </w:tcPr>
          <w:p w:rsidR="008F701C" w:rsidRPr="002D2D8F" w:rsidRDefault="008F701C" w:rsidP="007338E7">
            <w:pPr>
              <w:spacing w:after="0" w:line="240" w:lineRule="auto"/>
              <w:jc w:val="center"/>
              <w:rPr>
                <w:rFonts w:eastAsia="Times New Roman" w:cs="Arial"/>
                <w:color w:val="000000"/>
                <w:lang w:eastAsia="fr-FR"/>
              </w:rPr>
            </w:pPr>
            <w:r w:rsidRPr="002D2D8F">
              <w:rPr>
                <w:rFonts w:eastAsia="Times New Roman" w:cs="Arial"/>
                <w:color w:val="000000"/>
                <w:lang w:eastAsia="fr-FR"/>
              </w:rPr>
              <w:t>Plutôt faux</w:t>
            </w:r>
          </w:p>
        </w:tc>
        <w:tc>
          <w:tcPr>
            <w:tcW w:w="518" w:type="pct"/>
            <w:shd w:val="clear" w:color="auto" w:fill="auto"/>
            <w:vAlign w:val="center"/>
            <w:hideMark/>
          </w:tcPr>
          <w:p w:rsidR="008F701C" w:rsidRPr="002D2D8F" w:rsidRDefault="008F701C" w:rsidP="007338E7">
            <w:pPr>
              <w:spacing w:after="0" w:line="240" w:lineRule="auto"/>
              <w:jc w:val="center"/>
              <w:rPr>
                <w:rFonts w:eastAsia="Times New Roman" w:cs="Arial"/>
                <w:color w:val="000000"/>
                <w:lang w:eastAsia="fr-FR"/>
              </w:rPr>
            </w:pPr>
            <w:r w:rsidRPr="002D2D8F">
              <w:rPr>
                <w:rFonts w:eastAsia="Times New Roman" w:cs="Arial"/>
                <w:color w:val="000000"/>
                <w:lang w:eastAsia="fr-FR"/>
              </w:rPr>
              <w:t>Total</w:t>
            </w:r>
          </w:p>
        </w:tc>
        <w:tc>
          <w:tcPr>
            <w:tcW w:w="546" w:type="pct"/>
            <w:shd w:val="clear" w:color="auto" w:fill="auto"/>
            <w:vAlign w:val="center"/>
            <w:hideMark/>
          </w:tcPr>
          <w:p w:rsidR="008F701C" w:rsidRPr="002D2D8F" w:rsidRDefault="008F701C" w:rsidP="007338E7">
            <w:pPr>
              <w:spacing w:after="0" w:line="240" w:lineRule="auto"/>
              <w:jc w:val="center"/>
              <w:rPr>
                <w:rFonts w:eastAsia="Times New Roman" w:cs="Arial"/>
                <w:color w:val="000000"/>
                <w:lang w:eastAsia="fr-FR"/>
              </w:rPr>
            </w:pPr>
            <w:r w:rsidRPr="002D2D8F">
              <w:rPr>
                <w:rFonts w:eastAsia="Times New Roman" w:cs="Arial"/>
                <w:color w:val="000000"/>
                <w:lang w:eastAsia="fr-FR"/>
              </w:rPr>
              <w:t>Effectif</w:t>
            </w:r>
          </w:p>
        </w:tc>
      </w:tr>
      <w:tr w:rsidR="008F701C" w:rsidRPr="002D2D8F" w:rsidTr="00A1346A">
        <w:trPr>
          <w:trHeight w:val="240"/>
          <w:jc w:val="center"/>
        </w:trPr>
        <w:tc>
          <w:tcPr>
            <w:tcW w:w="1595" w:type="pct"/>
            <w:shd w:val="clear" w:color="auto" w:fill="auto"/>
            <w:vAlign w:val="center"/>
          </w:tcPr>
          <w:p w:rsidR="008F701C" w:rsidRPr="002D2D8F" w:rsidRDefault="008F701C" w:rsidP="007338E7">
            <w:pPr>
              <w:spacing w:after="0" w:line="240" w:lineRule="auto"/>
              <w:rPr>
                <w:rFonts w:eastAsia="Times New Roman" w:cs="Arial"/>
                <w:b/>
                <w:color w:val="000000"/>
                <w:lang w:eastAsia="fr-FR"/>
              </w:rPr>
            </w:pPr>
            <w:r w:rsidRPr="002D2D8F">
              <w:rPr>
                <w:rFonts w:eastAsia="Times New Roman" w:cs="Arial"/>
                <w:b/>
                <w:color w:val="000000"/>
                <w:lang w:eastAsia="fr-FR"/>
              </w:rPr>
              <w:t>Préfecture</w:t>
            </w:r>
          </w:p>
        </w:tc>
        <w:tc>
          <w:tcPr>
            <w:tcW w:w="3405" w:type="pct"/>
            <w:gridSpan w:val="5"/>
            <w:shd w:val="clear" w:color="auto" w:fill="auto"/>
            <w:noWrap/>
            <w:vAlign w:val="center"/>
          </w:tcPr>
          <w:p w:rsidR="008F701C" w:rsidRPr="002D2D8F" w:rsidRDefault="008F701C" w:rsidP="007338E7">
            <w:pPr>
              <w:spacing w:after="0" w:line="240" w:lineRule="auto"/>
              <w:jc w:val="right"/>
              <w:rPr>
                <w:rFonts w:eastAsia="Times New Roman" w:cs="Arial"/>
                <w:color w:val="000000"/>
                <w:lang w:eastAsia="fr-FR"/>
              </w:rPr>
            </w:pPr>
          </w:p>
        </w:tc>
      </w:tr>
      <w:tr w:rsidR="00A1346A" w:rsidRPr="002D2D8F" w:rsidTr="00A1346A">
        <w:trPr>
          <w:trHeight w:val="240"/>
          <w:jc w:val="center"/>
        </w:trPr>
        <w:tc>
          <w:tcPr>
            <w:tcW w:w="1595" w:type="pct"/>
            <w:shd w:val="clear" w:color="auto" w:fill="auto"/>
            <w:vAlign w:val="center"/>
            <w:hideMark/>
          </w:tcPr>
          <w:p w:rsidR="00A1346A" w:rsidRPr="002D2D8F" w:rsidRDefault="00A1346A" w:rsidP="007338E7">
            <w:pPr>
              <w:spacing w:after="0" w:line="240" w:lineRule="auto"/>
              <w:rPr>
                <w:rFonts w:eastAsia="Times New Roman" w:cs="Arial"/>
                <w:color w:val="000000"/>
                <w:lang w:eastAsia="fr-FR"/>
              </w:rPr>
            </w:pPr>
            <w:r w:rsidRPr="002D2D8F">
              <w:rPr>
                <w:rFonts w:eastAsia="Times New Roman" w:cs="Arial"/>
                <w:color w:val="000000"/>
                <w:lang w:eastAsia="fr-FR"/>
              </w:rPr>
              <w:t>Boffa</w:t>
            </w:r>
          </w:p>
        </w:tc>
        <w:tc>
          <w:tcPr>
            <w:tcW w:w="1306" w:type="pct"/>
            <w:shd w:val="clear" w:color="auto" w:fill="auto"/>
            <w:noWrap/>
            <w:vAlign w:val="center"/>
            <w:hideMark/>
          </w:tcPr>
          <w:p w:rsidR="00A1346A" w:rsidRPr="002D2D8F" w:rsidRDefault="00A1346A" w:rsidP="00A1346A">
            <w:pPr>
              <w:spacing w:after="0" w:line="240" w:lineRule="auto"/>
              <w:jc w:val="center"/>
              <w:rPr>
                <w:rFonts w:cs="Arial"/>
                <w:color w:val="000000"/>
                <w:sz w:val="18"/>
                <w:szCs w:val="18"/>
              </w:rPr>
            </w:pPr>
            <w:r w:rsidRPr="002D2D8F">
              <w:rPr>
                <w:rFonts w:cs="Arial"/>
                <w:color w:val="000000"/>
                <w:sz w:val="18"/>
                <w:szCs w:val="18"/>
              </w:rPr>
              <w:t>100,0</w:t>
            </w:r>
          </w:p>
        </w:tc>
        <w:tc>
          <w:tcPr>
            <w:tcW w:w="517" w:type="pct"/>
            <w:shd w:val="clear" w:color="auto" w:fill="auto"/>
            <w:noWrap/>
            <w:vAlign w:val="center"/>
            <w:hideMark/>
          </w:tcPr>
          <w:p w:rsidR="00A1346A" w:rsidRPr="002D2D8F" w:rsidRDefault="00A1346A" w:rsidP="00A1346A">
            <w:pPr>
              <w:spacing w:after="0" w:line="240" w:lineRule="auto"/>
              <w:jc w:val="center"/>
              <w:rPr>
                <w:rFonts w:cs="Arial"/>
                <w:color w:val="000000"/>
                <w:sz w:val="18"/>
                <w:szCs w:val="18"/>
              </w:rPr>
            </w:pPr>
            <w:r w:rsidRPr="002D2D8F">
              <w:rPr>
                <w:rFonts w:cs="Arial"/>
                <w:color w:val="000000"/>
                <w:sz w:val="18"/>
                <w:szCs w:val="18"/>
              </w:rPr>
              <w:t>0,0</w:t>
            </w:r>
          </w:p>
        </w:tc>
        <w:tc>
          <w:tcPr>
            <w:tcW w:w="518" w:type="pct"/>
            <w:shd w:val="clear" w:color="auto" w:fill="auto"/>
            <w:noWrap/>
            <w:vAlign w:val="center"/>
          </w:tcPr>
          <w:p w:rsidR="00A1346A" w:rsidRPr="002D2D8F" w:rsidRDefault="00A1346A" w:rsidP="00A1346A">
            <w:pPr>
              <w:spacing w:after="0" w:line="240" w:lineRule="auto"/>
              <w:jc w:val="center"/>
              <w:rPr>
                <w:rFonts w:eastAsia="Times New Roman" w:cs="Arial"/>
                <w:color w:val="000000"/>
                <w:lang w:eastAsia="fr-FR"/>
              </w:rPr>
            </w:pPr>
          </w:p>
        </w:tc>
        <w:tc>
          <w:tcPr>
            <w:tcW w:w="518" w:type="pct"/>
            <w:shd w:val="clear" w:color="auto" w:fill="auto"/>
            <w:noWrap/>
            <w:vAlign w:val="center"/>
            <w:hideMark/>
          </w:tcPr>
          <w:p w:rsidR="00A1346A" w:rsidRPr="002D2D8F" w:rsidRDefault="00A1346A" w:rsidP="00A1346A">
            <w:pPr>
              <w:spacing w:after="0" w:line="240" w:lineRule="auto"/>
              <w:jc w:val="center"/>
              <w:rPr>
                <w:rFonts w:cs="Arial"/>
                <w:color w:val="000000"/>
                <w:sz w:val="18"/>
                <w:szCs w:val="18"/>
              </w:rPr>
            </w:pPr>
            <w:r w:rsidRPr="002D2D8F">
              <w:rPr>
                <w:rFonts w:cs="Arial"/>
                <w:color w:val="000000"/>
                <w:sz w:val="18"/>
                <w:szCs w:val="18"/>
              </w:rPr>
              <w:t>100,0</w:t>
            </w:r>
          </w:p>
        </w:tc>
        <w:tc>
          <w:tcPr>
            <w:tcW w:w="546" w:type="pct"/>
            <w:shd w:val="clear" w:color="auto" w:fill="auto"/>
            <w:noWrap/>
            <w:vAlign w:val="center"/>
            <w:hideMark/>
          </w:tcPr>
          <w:p w:rsidR="00A1346A" w:rsidRPr="002D2D8F" w:rsidRDefault="00A1346A" w:rsidP="00A1346A">
            <w:pPr>
              <w:spacing w:after="0" w:line="240" w:lineRule="auto"/>
              <w:jc w:val="center"/>
              <w:rPr>
                <w:rFonts w:cs="Arial"/>
                <w:color w:val="000000"/>
                <w:sz w:val="18"/>
                <w:szCs w:val="18"/>
              </w:rPr>
            </w:pPr>
            <w:r w:rsidRPr="002D2D8F">
              <w:rPr>
                <w:rFonts w:cs="Arial"/>
                <w:color w:val="000000"/>
                <w:sz w:val="18"/>
                <w:szCs w:val="18"/>
              </w:rPr>
              <w:t>150</w:t>
            </w:r>
          </w:p>
        </w:tc>
      </w:tr>
      <w:tr w:rsidR="00A1346A" w:rsidRPr="002D2D8F" w:rsidTr="00A1346A">
        <w:trPr>
          <w:trHeight w:val="240"/>
          <w:jc w:val="center"/>
        </w:trPr>
        <w:tc>
          <w:tcPr>
            <w:tcW w:w="1595" w:type="pct"/>
            <w:shd w:val="clear" w:color="auto" w:fill="auto"/>
            <w:vAlign w:val="center"/>
            <w:hideMark/>
          </w:tcPr>
          <w:p w:rsidR="00A1346A" w:rsidRPr="002D2D8F" w:rsidRDefault="00A1346A" w:rsidP="007338E7">
            <w:pPr>
              <w:spacing w:after="0" w:line="240" w:lineRule="auto"/>
              <w:rPr>
                <w:rFonts w:eastAsia="Times New Roman" w:cs="Arial"/>
                <w:color w:val="000000"/>
                <w:lang w:eastAsia="fr-FR"/>
              </w:rPr>
            </w:pPr>
            <w:r w:rsidRPr="002D2D8F">
              <w:rPr>
                <w:rFonts w:eastAsia="Times New Roman" w:cs="Arial"/>
                <w:color w:val="000000"/>
                <w:lang w:eastAsia="fr-FR"/>
              </w:rPr>
              <w:t>Dinguiraye</w:t>
            </w:r>
          </w:p>
        </w:tc>
        <w:tc>
          <w:tcPr>
            <w:tcW w:w="1306" w:type="pct"/>
            <w:shd w:val="clear" w:color="auto" w:fill="auto"/>
            <w:noWrap/>
            <w:vAlign w:val="center"/>
            <w:hideMark/>
          </w:tcPr>
          <w:p w:rsidR="00A1346A" w:rsidRPr="002D2D8F" w:rsidRDefault="00A1346A" w:rsidP="00A1346A">
            <w:pPr>
              <w:spacing w:after="0" w:line="240" w:lineRule="auto"/>
              <w:jc w:val="center"/>
              <w:rPr>
                <w:rFonts w:cs="Arial"/>
                <w:color w:val="000000"/>
                <w:sz w:val="18"/>
                <w:szCs w:val="18"/>
              </w:rPr>
            </w:pPr>
            <w:r w:rsidRPr="002D2D8F">
              <w:rPr>
                <w:rFonts w:cs="Arial"/>
                <w:color w:val="000000"/>
                <w:sz w:val="18"/>
                <w:szCs w:val="18"/>
              </w:rPr>
              <w:t>99,3</w:t>
            </w:r>
          </w:p>
        </w:tc>
        <w:tc>
          <w:tcPr>
            <w:tcW w:w="517" w:type="pct"/>
            <w:shd w:val="clear" w:color="auto" w:fill="auto"/>
            <w:noWrap/>
            <w:vAlign w:val="center"/>
            <w:hideMark/>
          </w:tcPr>
          <w:p w:rsidR="00A1346A" w:rsidRPr="002D2D8F" w:rsidRDefault="00A1346A" w:rsidP="00A1346A">
            <w:pPr>
              <w:spacing w:after="0" w:line="240" w:lineRule="auto"/>
              <w:jc w:val="center"/>
              <w:rPr>
                <w:rFonts w:cs="Arial"/>
                <w:color w:val="000000"/>
                <w:sz w:val="18"/>
                <w:szCs w:val="18"/>
              </w:rPr>
            </w:pPr>
            <w:r w:rsidRPr="002D2D8F">
              <w:rPr>
                <w:rFonts w:cs="Arial"/>
                <w:color w:val="000000"/>
                <w:sz w:val="18"/>
                <w:szCs w:val="18"/>
              </w:rPr>
              <w:t>0,7</w:t>
            </w:r>
          </w:p>
        </w:tc>
        <w:tc>
          <w:tcPr>
            <w:tcW w:w="518" w:type="pct"/>
            <w:shd w:val="clear" w:color="auto" w:fill="auto"/>
            <w:noWrap/>
            <w:vAlign w:val="center"/>
          </w:tcPr>
          <w:p w:rsidR="00A1346A" w:rsidRPr="002D2D8F" w:rsidRDefault="00A1346A" w:rsidP="00A1346A">
            <w:pPr>
              <w:spacing w:after="0" w:line="240" w:lineRule="auto"/>
              <w:jc w:val="center"/>
              <w:rPr>
                <w:rFonts w:eastAsia="Times New Roman" w:cs="Arial"/>
                <w:color w:val="000000"/>
                <w:lang w:eastAsia="fr-FR"/>
              </w:rPr>
            </w:pPr>
          </w:p>
        </w:tc>
        <w:tc>
          <w:tcPr>
            <w:tcW w:w="518" w:type="pct"/>
            <w:shd w:val="clear" w:color="auto" w:fill="auto"/>
            <w:noWrap/>
            <w:vAlign w:val="center"/>
            <w:hideMark/>
          </w:tcPr>
          <w:p w:rsidR="00A1346A" w:rsidRPr="002D2D8F" w:rsidRDefault="00A1346A" w:rsidP="00A1346A">
            <w:pPr>
              <w:spacing w:after="0" w:line="240" w:lineRule="auto"/>
              <w:jc w:val="center"/>
              <w:rPr>
                <w:rFonts w:cs="Arial"/>
                <w:color w:val="000000"/>
                <w:sz w:val="18"/>
                <w:szCs w:val="18"/>
              </w:rPr>
            </w:pPr>
            <w:r w:rsidRPr="002D2D8F">
              <w:rPr>
                <w:rFonts w:cs="Arial"/>
                <w:color w:val="000000"/>
                <w:sz w:val="18"/>
                <w:szCs w:val="18"/>
              </w:rPr>
              <w:t>100,0</w:t>
            </w:r>
          </w:p>
        </w:tc>
        <w:tc>
          <w:tcPr>
            <w:tcW w:w="546" w:type="pct"/>
            <w:shd w:val="clear" w:color="auto" w:fill="auto"/>
            <w:noWrap/>
            <w:vAlign w:val="center"/>
            <w:hideMark/>
          </w:tcPr>
          <w:p w:rsidR="00A1346A" w:rsidRPr="002D2D8F" w:rsidRDefault="00A1346A" w:rsidP="00A1346A">
            <w:pPr>
              <w:spacing w:after="0" w:line="240" w:lineRule="auto"/>
              <w:jc w:val="center"/>
              <w:rPr>
                <w:rFonts w:cs="Arial"/>
                <w:color w:val="000000"/>
                <w:sz w:val="18"/>
                <w:szCs w:val="18"/>
              </w:rPr>
            </w:pPr>
            <w:r w:rsidRPr="002D2D8F">
              <w:rPr>
                <w:rFonts w:cs="Arial"/>
                <w:color w:val="000000"/>
                <w:sz w:val="18"/>
                <w:szCs w:val="18"/>
              </w:rPr>
              <w:t>150</w:t>
            </w:r>
          </w:p>
        </w:tc>
      </w:tr>
      <w:tr w:rsidR="008F701C" w:rsidRPr="002D2D8F" w:rsidTr="00A1346A">
        <w:trPr>
          <w:trHeight w:val="240"/>
          <w:jc w:val="center"/>
        </w:trPr>
        <w:tc>
          <w:tcPr>
            <w:tcW w:w="1595" w:type="pct"/>
            <w:shd w:val="clear" w:color="auto" w:fill="auto"/>
            <w:vAlign w:val="center"/>
          </w:tcPr>
          <w:p w:rsidR="008F701C" w:rsidRPr="002D2D8F" w:rsidRDefault="008F701C" w:rsidP="007338E7">
            <w:pPr>
              <w:spacing w:after="0" w:line="240" w:lineRule="auto"/>
              <w:rPr>
                <w:rFonts w:eastAsia="Times New Roman" w:cs="Arial"/>
                <w:b/>
                <w:color w:val="000000"/>
                <w:lang w:eastAsia="fr-FR"/>
              </w:rPr>
            </w:pPr>
            <w:r w:rsidRPr="002D2D8F">
              <w:rPr>
                <w:rFonts w:eastAsia="Times New Roman" w:cs="Arial"/>
                <w:b/>
                <w:color w:val="000000"/>
                <w:lang w:eastAsia="fr-FR"/>
              </w:rPr>
              <w:t>Sexe</w:t>
            </w:r>
          </w:p>
        </w:tc>
        <w:tc>
          <w:tcPr>
            <w:tcW w:w="3405" w:type="pct"/>
            <w:gridSpan w:val="5"/>
            <w:shd w:val="clear" w:color="auto" w:fill="auto"/>
            <w:noWrap/>
            <w:vAlign w:val="center"/>
          </w:tcPr>
          <w:p w:rsidR="008F701C" w:rsidRPr="002D2D8F" w:rsidRDefault="008F701C" w:rsidP="00A1346A">
            <w:pPr>
              <w:spacing w:after="0" w:line="240" w:lineRule="auto"/>
              <w:jc w:val="center"/>
              <w:rPr>
                <w:rFonts w:eastAsia="Times New Roman" w:cs="Arial"/>
                <w:color w:val="000000"/>
                <w:lang w:eastAsia="fr-FR"/>
              </w:rPr>
            </w:pPr>
          </w:p>
        </w:tc>
      </w:tr>
      <w:tr w:rsidR="00A1346A" w:rsidRPr="002D2D8F" w:rsidTr="00A1346A">
        <w:trPr>
          <w:trHeight w:val="240"/>
          <w:jc w:val="center"/>
        </w:trPr>
        <w:tc>
          <w:tcPr>
            <w:tcW w:w="1595" w:type="pct"/>
            <w:shd w:val="clear" w:color="auto" w:fill="auto"/>
            <w:vAlign w:val="center"/>
            <w:hideMark/>
          </w:tcPr>
          <w:p w:rsidR="00A1346A" w:rsidRPr="002D2D8F" w:rsidRDefault="00A1346A" w:rsidP="007338E7">
            <w:pPr>
              <w:spacing w:after="0" w:line="240" w:lineRule="auto"/>
              <w:rPr>
                <w:rFonts w:eastAsia="Times New Roman" w:cs="Arial"/>
                <w:color w:val="000000"/>
                <w:lang w:eastAsia="fr-FR"/>
              </w:rPr>
            </w:pPr>
            <w:r w:rsidRPr="002D2D8F">
              <w:rPr>
                <w:rFonts w:eastAsia="Times New Roman" w:cs="Arial"/>
                <w:color w:val="000000"/>
                <w:lang w:eastAsia="fr-FR"/>
              </w:rPr>
              <w:t>Homme</w:t>
            </w:r>
          </w:p>
        </w:tc>
        <w:tc>
          <w:tcPr>
            <w:tcW w:w="1306" w:type="pct"/>
            <w:shd w:val="clear" w:color="auto" w:fill="auto"/>
            <w:noWrap/>
            <w:vAlign w:val="center"/>
            <w:hideMark/>
          </w:tcPr>
          <w:p w:rsidR="00A1346A" w:rsidRPr="002D2D8F" w:rsidRDefault="00A1346A" w:rsidP="00A1346A">
            <w:pPr>
              <w:spacing w:after="0" w:line="240" w:lineRule="auto"/>
              <w:jc w:val="center"/>
              <w:rPr>
                <w:rFonts w:cs="Arial"/>
                <w:color w:val="000000"/>
                <w:sz w:val="18"/>
                <w:szCs w:val="18"/>
              </w:rPr>
            </w:pPr>
            <w:r w:rsidRPr="002D2D8F">
              <w:rPr>
                <w:rFonts w:cs="Arial"/>
                <w:color w:val="000000"/>
                <w:sz w:val="18"/>
                <w:szCs w:val="18"/>
              </w:rPr>
              <w:t>100,0</w:t>
            </w:r>
          </w:p>
        </w:tc>
        <w:tc>
          <w:tcPr>
            <w:tcW w:w="517" w:type="pct"/>
            <w:shd w:val="clear" w:color="auto" w:fill="auto"/>
            <w:noWrap/>
            <w:vAlign w:val="center"/>
            <w:hideMark/>
          </w:tcPr>
          <w:p w:rsidR="00A1346A" w:rsidRPr="002D2D8F" w:rsidRDefault="00A1346A" w:rsidP="00A1346A">
            <w:pPr>
              <w:spacing w:after="0" w:line="240" w:lineRule="auto"/>
              <w:jc w:val="center"/>
              <w:rPr>
                <w:rFonts w:cs="Arial"/>
                <w:color w:val="000000"/>
                <w:sz w:val="18"/>
                <w:szCs w:val="18"/>
              </w:rPr>
            </w:pPr>
            <w:r w:rsidRPr="002D2D8F">
              <w:rPr>
                <w:rFonts w:cs="Arial"/>
                <w:color w:val="000000"/>
                <w:sz w:val="18"/>
                <w:szCs w:val="18"/>
              </w:rPr>
              <w:t>0,0</w:t>
            </w:r>
          </w:p>
        </w:tc>
        <w:tc>
          <w:tcPr>
            <w:tcW w:w="518" w:type="pct"/>
            <w:shd w:val="clear" w:color="auto" w:fill="auto"/>
            <w:noWrap/>
            <w:vAlign w:val="center"/>
          </w:tcPr>
          <w:p w:rsidR="00A1346A" w:rsidRPr="002D2D8F" w:rsidRDefault="00A1346A" w:rsidP="00A1346A">
            <w:pPr>
              <w:spacing w:after="0" w:line="240" w:lineRule="auto"/>
              <w:jc w:val="center"/>
              <w:rPr>
                <w:rFonts w:eastAsia="Times New Roman" w:cs="Arial"/>
                <w:color w:val="000000"/>
                <w:lang w:eastAsia="fr-FR"/>
              </w:rPr>
            </w:pPr>
          </w:p>
        </w:tc>
        <w:tc>
          <w:tcPr>
            <w:tcW w:w="518" w:type="pct"/>
            <w:shd w:val="clear" w:color="auto" w:fill="auto"/>
            <w:noWrap/>
            <w:vAlign w:val="center"/>
            <w:hideMark/>
          </w:tcPr>
          <w:p w:rsidR="00A1346A" w:rsidRPr="002D2D8F" w:rsidRDefault="00A1346A" w:rsidP="00A1346A">
            <w:pPr>
              <w:spacing w:after="0" w:line="240" w:lineRule="auto"/>
              <w:jc w:val="center"/>
              <w:rPr>
                <w:rFonts w:cs="Arial"/>
                <w:color w:val="000000"/>
                <w:sz w:val="18"/>
                <w:szCs w:val="18"/>
              </w:rPr>
            </w:pPr>
            <w:r w:rsidRPr="002D2D8F">
              <w:rPr>
                <w:rFonts w:cs="Arial"/>
                <w:color w:val="000000"/>
                <w:sz w:val="18"/>
                <w:szCs w:val="18"/>
              </w:rPr>
              <w:t>100,0</w:t>
            </w:r>
          </w:p>
        </w:tc>
        <w:tc>
          <w:tcPr>
            <w:tcW w:w="546" w:type="pct"/>
            <w:shd w:val="clear" w:color="auto" w:fill="auto"/>
            <w:noWrap/>
            <w:vAlign w:val="center"/>
            <w:hideMark/>
          </w:tcPr>
          <w:p w:rsidR="00A1346A" w:rsidRPr="002D2D8F" w:rsidRDefault="00A1346A" w:rsidP="00A1346A">
            <w:pPr>
              <w:spacing w:after="0" w:line="240" w:lineRule="auto"/>
              <w:jc w:val="center"/>
              <w:rPr>
                <w:rFonts w:cs="Arial"/>
                <w:color w:val="000000"/>
                <w:sz w:val="18"/>
                <w:szCs w:val="18"/>
              </w:rPr>
            </w:pPr>
            <w:r w:rsidRPr="002D2D8F">
              <w:rPr>
                <w:rFonts w:cs="Arial"/>
                <w:color w:val="000000"/>
                <w:sz w:val="18"/>
                <w:szCs w:val="18"/>
              </w:rPr>
              <w:t>259</w:t>
            </w:r>
          </w:p>
        </w:tc>
      </w:tr>
      <w:tr w:rsidR="00A1346A" w:rsidRPr="002D2D8F" w:rsidTr="00A1346A">
        <w:trPr>
          <w:trHeight w:val="240"/>
          <w:jc w:val="center"/>
        </w:trPr>
        <w:tc>
          <w:tcPr>
            <w:tcW w:w="1595" w:type="pct"/>
            <w:shd w:val="clear" w:color="auto" w:fill="auto"/>
            <w:vAlign w:val="center"/>
            <w:hideMark/>
          </w:tcPr>
          <w:p w:rsidR="00A1346A" w:rsidRPr="002D2D8F" w:rsidRDefault="00A1346A" w:rsidP="007338E7">
            <w:pPr>
              <w:spacing w:after="0" w:line="240" w:lineRule="auto"/>
              <w:rPr>
                <w:rFonts w:eastAsia="Times New Roman" w:cs="Arial"/>
                <w:color w:val="000000"/>
                <w:lang w:eastAsia="fr-FR"/>
              </w:rPr>
            </w:pPr>
            <w:r w:rsidRPr="002D2D8F">
              <w:rPr>
                <w:rFonts w:eastAsia="Times New Roman" w:cs="Arial"/>
                <w:color w:val="000000"/>
                <w:lang w:eastAsia="fr-FR"/>
              </w:rPr>
              <w:t>Femme</w:t>
            </w:r>
          </w:p>
        </w:tc>
        <w:tc>
          <w:tcPr>
            <w:tcW w:w="1306" w:type="pct"/>
            <w:shd w:val="clear" w:color="auto" w:fill="auto"/>
            <w:noWrap/>
            <w:vAlign w:val="center"/>
            <w:hideMark/>
          </w:tcPr>
          <w:p w:rsidR="00A1346A" w:rsidRPr="002D2D8F" w:rsidRDefault="00A1346A" w:rsidP="00A1346A">
            <w:pPr>
              <w:spacing w:after="0" w:line="240" w:lineRule="auto"/>
              <w:jc w:val="center"/>
              <w:rPr>
                <w:rFonts w:cs="Arial"/>
                <w:color w:val="000000"/>
                <w:sz w:val="18"/>
                <w:szCs w:val="18"/>
              </w:rPr>
            </w:pPr>
            <w:r w:rsidRPr="002D2D8F">
              <w:rPr>
                <w:rFonts w:cs="Arial"/>
                <w:color w:val="000000"/>
                <w:sz w:val="18"/>
                <w:szCs w:val="18"/>
              </w:rPr>
              <w:t>100,0</w:t>
            </w:r>
          </w:p>
        </w:tc>
        <w:tc>
          <w:tcPr>
            <w:tcW w:w="517" w:type="pct"/>
            <w:shd w:val="clear" w:color="auto" w:fill="auto"/>
            <w:noWrap/>
            <w:vAlign w:val="center"/>
            <w:hideMark/>
          </w:tcPr>
          <w:p w:rsidR="00A1346A" w:rsidRPr="002D2D8F" w:rsidRDefault="00A1346A" w:rsidP="00A1346A">
            <w:pPr>
              <w:spacing w:after="0" w:line="240" w:lineRule="auto"/>
              <w:jc w:val="center"/>
              <w:rPr>
                <w:rFonts w:cs="Arial"/>
                <w:color w:val="000000"/>
                <w:sz w:val="18"/>
                <w:szCs w:val="18"/>
              </w:rPr>
            </w:pPr>
            <w:r w:rsidRPr="002D2D8F">
              <w:rPr>
                <w:rFonts w:cs="Arial"/>
                <w:color w:val="000000"/>
                <w:sz w:val="18"/>
                <w:szCs w:val="18"/>
              </w:rPr>
              <w:t>0,0</w:t>
            </w:r>
          </w:p>
        </w:tc>
        <w:tc>
          <w:tcPr>
            <w:tcW w:w="518" w:type="pct"/>
            <w:shd w:val="clear" w:color="auto" w:fill="auto"/>
            <w:noWrap/>
            <w:vAlign w:val="center"/>
          </w:tcPr>
          <w:p w:rsidR="00A1346A" w:rsidRPr="002D2D8F" w:rsidRDefault="00A1346A" w:rsidP="00A1346A">
            <w:pPr>
              <w:spacing w:after="0" w:line="240" w:lineRule="auto"/>
              <w:jc w:val="center"/>
              <w:rPr>
                <w:rFonts w:eastAsia="Times New Roman" w:cs="Arial"/>
                <w:color w:val="000000"/>
                <w:lang w:eastAsia="fr-FR"/>
              </w:rPr>
            </w:pPr>
          </w:p>
        </w:tc>
        <w:tc>
          <w:tcPr>
            <w:tcW w:w="518" w:type="pct"/>
            <w:shd w:val="clear" w:color="auto" w:fill="auto"/>
            <w:noWrap/>
            <w:vAlign w:val="center"/>
            <w:hideMark/>
          </w:tcPr>
          <w:p w:rsidR="00A1346A" w:rsidRPr="002D2D8F" w:rsidRDefault="00A1346A" w:rsidP="00A1346A">
            <w:pPr>
              <w:spacing w:after="0" w:line="240" w:lineRule="auto"/>
              <w:jc w:val="center"/>
              <w:rPr>
                <w:rFonts w:cs="Arial"/>
                <w:color w:val="000000"/>
                <w:sz w:val="18"/>
                <w:szCs w:val="18"/>
              </w:rPr>
            </w:pPr>
            <w:r w:rsidRPr="002D2D8F">
              <w:rPr>
                <w:rFonts w:cs="Arial"/>
                <w:color w:val="000000"/>
                <w:sz w:val="18"/>
                <w:szCs w:val="18"/>
              </w:rPr>
              <w:t>100,0</w:t>
            </w:r>
          </w:p>
        </w:tc>
        <w:tc>
          <w:tcPr>
            <w:tcW w:w="546" w:type="pct"/>
            <w:shd w:val="clear" w:color="auto" w:fill="auto"/>
            <w:noWrap/>
            <w:vAlign w:val="center"/>
            <w:hideMark/>
          </w:tcPr>
          <w:p w:rsidR="00A1346A" w:rsidRPr="002D2D8F" w:rsidRDefault="00A1346A" w:rsidP="00A1346A">
            <w:pPr>
              <w:spacing w:after="0" w:line="240" w:lineRule="auto"/>
              <w:jc w:val="center"/>
              <w:rPr>
                <w:rFonts w:cs="Arial"/>
                <w:color w:val="000000"/>
                <w:sz w:val="18"/>
                <w:szCs w:val="18"/>
              </w:rPr>
            </w:pPr>
            <w:r w:rsidRPr="002D2D8F">
              <w:rPr>
                <w:rFonts w:cs="Arial"/>
                <w:color w:val="000000"/>
                <w:sz w:val="18"/>
                <w:szCs w:val="18"/>
              </w:rPr>
              <w:t>41</w:t>
            </w:r>
          </w:p>
        </w:tc>
      </w:tr>
      <w:tr w:rsidR="008F701C" w:rsidRPr="002D2D8F" w:rsidTr="00A1346A">
        <w:trPr>
          <w:trHeight w:val="240"/>
          <w:jc w:val="center"/>
        </w:trPr>
        <w:tc>
          <w:tcPr>
            <w:tcW w:w="1595" w:type="pct"/>
            <w:shd w:val="clear" w:color="auto" w:fill="auto"/>
            <w:vAlign w:val="center"/>
          </w:tcPr>
          <w:p w:rsidR="008F701C" w:rsidRPr="002D2D8F" w:rsidRDefault="008F701C" w:rsidP="007338E7">
            <w:pPr>
              <w:spacing w:after="0" w:line="240" w:lineRule="auto"/>
              <w:rPr>
                <w:rFonts w:eastAsia="Times New Roman" w:cs="Arial"/>
                <w:b/>
                <w:color w:val="000000"/>
                <w:lang w:eastAsia="fr-FR"/>
              </w:rPr>
            </w:pPr>
            <w:r w:rsidRPr="002D2D8F">
              <w:rPr>
                <w:rFonts w:eastAsia="Times New Roman" w:cs="Arial"/>
                <w:b/>
                <w:color w:val="000000"/>
                <w:lang w:eastAsia="fr-FR"/>
              </w:rPr>
              <w:t>Niveau d'instruction</w:t>
            </w:r>
          </w:p>
        </w:tc>
        <w:tc>
          <w:tcPr>
            <w:tcW w:w="3405" w:type="pct"/>
            <w:gridSpan w:val="5"/>
            <w:shd w:val="clear" w:color="auto" w:fill="auto"/>
            <w:noWrap/>
            <w:vAlign w:val="center"/>
          </w:tcPr>
          <w:p w:rsidR="008F701C" w:rsidRPr="002D2D8F" w:rsidRDefault="008F701C" w:rsidP="00A1346A">
            <w:pPr>
              <w:spacing w:after="0" w:line="240" w:lineRule="auto"/>
              <w:jc w:val="center"/>
              <w:rPr>
                <w:rFonts w:eastAsia="Times New Roman" w:cs="Arial"/>
                <w:color w:val="000000"/>
                <w:lang w:eastAsia="fr-FR"/>
              </w:rPr>
            </w:pPr>
          </w:p>
        </w:tc>
      </w:tr>
      <w:tr w:rsidR="00A1346A" w:rsidRPr="002D2D8F" w:rsidTr="00A1346A">
        <w:trPr>
          <w:trHeight w:val="240"/>
          <w:jc w:val="center"/>
        </w:trPr>
        <w:tc>
          <w:tcPr>
            <w:tcW w:w="1595" w:type="pct"/>
            <w:shd w:val="clear" w:color="auto" w:fill="auto"/>
            <w:vAlign w:val="center"/>
            <w:hideMark/>
          </w:tcPr>
          <w:p w:rsidR="00A1346A" w:rsidRPr="002D2D8F" w:rsidRDefault="00A1346A" w:rsidP="007338E7">
            <w:pPr>
              <w:spacing w:after="0" w:line="240" w:lineRule="auto"/>
              <w:rPr>
                <w:rFonts w:eastAsia="Times New Roman" w:cs="Arial"/>
                <w:color w:val="000000"/>
                <w:lang w:eastAsia="fr-FR"/>
              </w:rPr>
            </w:pPr>
            <w:r w:rsidRPr="002D2D8F">
              <w:rPr>
                <w:rFonts w:eastAsia="Times New Roman" w:cs="Arial"/>
                <w:color w:val="000000"/>
                <w:lang w:eastAsia="fr-FR"/>
              </w:rPr>
              <w:t>Aucun</w:t>
            </w:r>
          </w:p>
        </w:tc>
        <w:tc>
          <w:tcPr>
            <w:tcW w:w="1306" w:type="pct"/>
            <w:shd w:val="clear" w:color="auto" w:fill="auto"/>
            <w:noWrap/>
            <w:vAlign w:val="center"/>
            <w:hideMark/>
          </w:tcPr>
          <w:p w:rsidR="00A1346A" w:rsidRPr="002D2D8F" w:rsidRDefault="00A1346A" w:rsidP="00A1346A">
            <w:pPr>
              <w:spacing w:after="0" w:line="240" w:lineRule="auto"/>
              <w:jc w:val="center"/>
              <w:rPr>
                <w:rFonts w:cs="Arial"/>
                <w:color w:val="000000"/>
                <w:sz w:val="18"/>
                <w:szCs w:val="18"/>
              </w:rPr>
            </w:pPr>
            <w:r w:rsidRPr="002D2D8F">
              <w:rPr>
                <w:rFonts w:cs="Arial"/>
                <w:color w:val="000000"/>
                <w:sz w:val="18"/>
                <w:szCs w:val="18"/>
              </w:rPr>
              <w:t>99,6</w:t>
            </w:r>
          </w:p>
        </w:tc>
        <w:tc>
          <w:tcPr>
            <w:tcW w:w="517" w:type="pct"/>
            <w:shd w:val="clear" w:color="auto" w:fill="auto"/>
            <w:noWrap/>
            <w:vAlign w:val="center"/>
            <w:hideMark/>
          </w:tcPr>
          <w:p w:rsidR="00A1346A" w:rsidRPr="002D2D8F" w:rsidRDefault="00A1346A" w:rsidP="00A1346A">
            <w:pPr>
              <w:spacing w:after="0" w:line="240" w:lineRule="auto"/>
              <w:jc w:val="center"/>
              <w:rPr>
                <w:rFonts w:cs="Arial"/>
                <w:color w:val="000000"/>
                <w:sz w:val="18"/>
                <w:szCs w:val="18"/>
              </w:rPr>
            </w:pPr>
            <w:r w:rsidRPr="002D2D8F">
              <w:rPr>
                <w:rFonts w:cs="Arial"/>
                <w:color w:val="000000"/>
                <w:sz w:val="18"/>
                <w:szCs w:val="18"/>
              </w:rPr>
              <w:t>0,4</w:t>
            </w:r>
          </w:p>
        </w:tc>
        <w:tc>
          <w:tcPr>
            <w:tcW w:w="518" w:type="pct"/>
            <w:shd w:val="clear" w:color="auto" w:fill="auto"/>
            <w:noWrap/>
            <w:vAlign w:val="center"/>
          </w:tcPr>
          <w:p w:rsidR="00A1346A" w:rsidRPr="002D2D8F" w:rsidRDefault="00A1346A" w:rsidP="00A1346A">
            <w:pPr>
              <w:spacing w:after="0" w:line="240" w:lineRule="auto"/>
              <w:jc w:val="center"/>
              <w:rPr>
                <w:rFonts w:eastAsia="Times New Roman" w:cs="Arial"/>
                <w:color w:val="000000"/>
                <w:lang w:eastAsia="fr-FR"/>
              </w:rPr>
            </w:pPr>
          </w:p>
        </w:tc>
        <w:tc>
          <w:tcPr>
            <w:tcW w:w="518" w:type="pct"/>
            <w:shd w:val="clear" w:color="auto" w:fill="auto"/>
            <w:noWrap/>
            <w:vAlign w:val="center"/>
            <w:hideMark/>
          </w:tcPr>
          <w:p w:rsidR="00A1346A" w:rsidRPr="002D2D8F" w:rsidRDefault="00A1346A" w:rsidP="00A1346A">
            <w:pPr>
              <w:spacing w:after="0" w:line="240" w:lineRule="auto"/>
              <w:jc w:val="center"/>
              <w:rPr>
                <w:rFonts w:cs="Arial"/>
                <w:color w:val="000000"/>
                <w:sz w:val="18"/>
                <w:szCs w:val="18"/>
              </w:rPr>
            </w:pPr>
            <w:r w:rsidRPr="002D2D8F">
              <w:rPr>
                <w:rFonts w:cs="Arial"/>
                <w:color w:val="000000"/>
                <w:sz w:val="18"/>
                <w:szCs w:val="18"/>
              </w:rPr>
              <w:t>100,0</w:t>
            </w:r>
          </w:p>
        </w:tc>
        <w:tc>
          <w:tcPr>
            <w:tcW w:w="546" w:type="pct"/>
            <w:shd w:val="clear" w:color="auto" w:fill="auto"/>
            <w:noWrap/>
            <w:vAlign w:val="center"/>
            <w:hideMark/>
          </w:tcPr>
          <w:p w:rsidR="00A1346A" w:rsidRPr="002D2D8F" w:rsidRDefault="00A1346A" w:rsidP="00A1346A">
            <w:pPr>
              <w:spacing w:after="0" w:line="240" w:lineRule="auto"/>
              <w:jc w:val="center"/>
              <w:rPr>
                <w:rFonts w:cs="Arial"/>
                <w:color w:val="000000"/>
                <w:sz w:val="18"/>
                <w:szCs w:val="18"/>
              </w:rPr>
            </w:pPr>
            <w:r w:rsidRPr="002D2D8F">
              <w:rPr>
                <w:rFonts w:cs="Arial"/>
                <w:color w:val="000000"/>
                <w:sz w:val="18"/>
                <w:szCs w:val="18"/>
              </w:rPr>
              <w:t>234</w:t>
            </w:r>
          </w:p>
        </w:tc>
      </w:tr>
      <w:tr w:rsidR="00A1346A" w:rsidRPr="002D2D8F" w:rsidTr="00A1346A">
        <w:trPr>
          <w:trHeight w:val="240"/>
          <w:jc w:val="center"/>
        </w:trPr>
        <w:tc>
          <w:tcPr>
            <w:tcW w:w="1595" w:type="pct"/>
            <w:shd w:val="clear" w:color="auto" w:fill="auto"/>
            <w:vAlign w:val="center"/>
            <w:hideMark/>
          </w:tcPr>
          <w:p w:rsidR="00A1346A" w:rsidRPr="002D2D8F" w:rsidRDefault="00A1346A" w:rsidP="007338E7">
            <w:pPr>
              <w:spacing w:after="0" w:line="240" w:lineRule="auto"/>
              <w:rPr>
                <w:rFonts w:eastAsia="Times New Roman" w:cs="Arial"/>
                <w:color w:val="000000"/>
                <w:lang w:eastAsia="fr-FR"/>
              </w:rPr>
            </w:pPr>
            <w:r w:rsidRPr="002D2D8F">
              <w:rPr>
                <w:rFonts w:eastAsia="Times New Roman" w:cs="Arial"/>
                <w:color w:val="000000"/>
                <w:lang w:eastAsia="fr-FR"/>
              </w:rPr>
              <w:t>Primaire</w:t>
            </w:r>
          </w:p>
        </w:tc>
        <w:tc>
          <w:tcPr>
            <w:tcW w:w="1306" w:type="pct"/>
            <w:shd w:val="clear" w:color="auto" w:fill="auto"/>
            <w:noWrap/>
            <w:vAlign w:val="center"/>
            <w:hideMark/>
          </w:tcPr>
          <w:p w:rsidR="00A1346A" w:rsidRPr="002D2D8F" w:rsidRDefault="00A1346A" w:rsidP="00A1346A">
            <w:pPr>
              <w:spacing w:after="0" w:line="240" w:lineRule="auto"/>
              <w:jc w:val="center"/>
              <w:rPr>
                <w:rFonts w:cs="Arial"/>
                <w:color w:val="000000"/>
                <w:sz w:val="18"/>
                <w:szCs w:val="18"/>
              </w:rPr>
            </w:pPr>
            <w:r w:rsidRPr="002D2D8F">
              <w:rPr>
                <w:rFonts w:cs="Arial"/>
                <w:color w:val="000000"/>
                <w:sz w:val="18"/>
                <w:szCs w:val="18"/>
              </w:rPr>
              <w:t>100,0</w:t>
            </w:r>
          </w:p>
        </w:tc>
        <w:tc>
          <w:tcPr>
            <w:tcW w:w="517" w:type="pct"/>
            <w:shd w:val="clear" w:color="auto" w:fill="auto"/>
            <w:noWrap/>
            <w:vAlign w:val="center"/>
            <w:hideMark/>
          </w:tcPr>
          <w:p w:rsidR="00A1346A" w:rsidRPr="002D2D8F" w:rsidRDefault="00A1346A" w:rsidP="00A1346A">
            <w:pPr>
              <w:spacing w:after="0" w:line="240" w:lineRule="auto"/>
              <w:jc w:val="center"/>
              <w:rPr>
                <w:rFonts w:cs="Arial"/>
                <w:color w:val="000000"/>
                <w:sz w:val="18"/>
                <w:szCs w:val="18"/>
              </w:rPr>
            </w:pPr>
            <w:r w:rsidRPr="002D2D8F">
              <w:rPr>
                <w:rFonts w:cs="Arial"/>
                <w:color w:val="000000"/>
                <w:sz w:val="18"/>
                <w:szCs w:val="18"/>
              </w:rPr>
              <w:t>0,0</w:t>
            </w:r>
          </w:p>
        </w:tc>
        <w:tc>
          <w:tcPr>
            <w:tcW w:w="518" w:type="pct"/>
            <w:shd w:val="clear" w:color="auto" w:fill="auto"/>
            <w:noWrap/>
            <w:vAlign w:val="center"/>
          </w:tcPr>
          <w:p w:rsidR="00A1346A" w:rsidRPr="002D2D8F" w:rsidRDefault="00A1346A" w:rsidP="00A1346A">
            <w:pPr>
              <w:spacing w:after="0" w:line="240" w:lineRule="auto"/>
              <w:jc w:val="center"/>
              <w:rPr>
                <w:rFonts w:eastAsia="Times New Roman" w:cs="Arial"/>
                <w:color w:val="000000"/>
                <w:lang w:eastAsia="fr-FR"/>
              </w:rPr>
            </w:pPr>
          </w:p>
        </w:tc>
        <w:tc>
          <w:tcPr>
            <w:tcW w:w="518" w:type="pct"/>
            <w:shd w:val="clear" w:color="auto" w:fill="auto"/>
            <w:noWrap/>
            <w:vAlign w:val="center"/>
            <w:hideMark/>
          </w:tcPr>
          <w:p w:rsidR="00A1346A" w:rsidRPr="002D2D8F" w:rsidRDefault="00A1346A" w:rsidP="00A1346A">
            <w:pPr>
              <w:spacing w:after="0" w:line="240" w:lineRule="auto"/>
              <w:jc w:val="center"/>
              <w:rPr>
                <w:rFonts w:cs="Arial"/>
                <w:color w:val="000000"/>
                <w:sz w:val="18"/>
                <w:szCs w:val="18"/>
              </w:rPr>
            </w:pPr>
            <w:r w:rsidRPr="002D2D8F">
              <w:rPr>
                <w:rFonts w:cs="Arial"/>
                <w:color w:val="000000"/>
                <w:sz w:val="18"/>
                <w:szCs w:val="18"/>
              </w:rPr>
              <w:t>100,0</w:t>
            </w:r>
          </w:p>
        </w:tc>
        <w:tc>
          <w:tcPr>
            <w:tcW w:w="546" w:type="pct"/>
            <w:shd w:val="clear" w:color="auto" w:fill="auto"/>
            <w:noWrap/>
            <w:vAlign w:val="center"/>
            <w:hideMark/>
          </w:tcPr>
          <w:p w:rsidR="00A1346A" w:rsidRPr="002D2D8F" w:rsidRDefault="00A1346A" w:rsidP="00A1346A">
            <w:pPr>
              <w:spacing w:after="0" w:line="240" w:lineRule="auto"/>
              <w:jc w:val="center"/>
              <w:rPr>
                <w:rFonts w:cs="Arial"/>
                <w:color w:val="000000"/>
                <w:sz w:val="18"/>
                <w:szCs w:val="18"/>
              </w:rPr>
            </w:pPr>
            <w:r w:rsidRPr="002D2D8F">
              <w:rPr>
                <w:rFonts w:cs="Arial"/>
                <w:color w:val="000000"/>
                <w:sz w:val="18"/>
                <w:szCs w:val="18"/>
              </w:rPr>
              <w:t>27</w:t>
            </w:r>
          </w:p>
        </w:tc>
      </w:tr>
      <w:tr w:rsidR="00A1346A" w:rsidRPr="002D2D8F" w:rsidTr="00A1346A">
        <w:trPr>
          <w:trHeight w:val="240"/>
          <w:jc w:val="center"/>
        </w:trPr>
        <w:tc>
          <w:tcPr>
            <w:tcW w:w="1595" w:type="pct"/>
            <w:shd w:val="clear" w:color="auto" w:fill="auto"/>
            <w:vAlign w:val="center"/>
            <w:hideMark/>
          </w:tcPr>
          <w:p w:rsidR="00A1346A" w:rsidRPr="002D2D8F" w:rsidRDefault="00A1346A" w:rsidP="007338E7">
            <w:pPr>
              <w:spacing w:after="0" w:line="240" w:lineRule="auto"/>
              <w:rPr>
                <w:rFonts w:eastAsia="Times New Roman" w:cs="Arial"/>
                <w:color w:val="000000"/>
                <w:lang w:eastAsia="fr-FR"/>
              </w:rPr>
            </w:pPr>
            <w:r w:rsidRPr="002D2D8F">
              <w:rPr>
                <w:rFonts w:eastAsia="Times New Roman" w:cs="Arial"/>
                <w:color w:val="000000"/>
                <w:lang w:eastAsia="fr-FR"/>
              </w:rPr>
              <w:t>Secondaire ou plus</w:t>
            </w:r>
          </w:p>
        </w:tc>
        <w:tc>
          <w:tcPr>
            <w:tcW w:w="1306" w:type="pct"/>
            <w:shd w:val="clear" w:color="auto" w:fill="auto"/>
            <w:noWrap/>
            <w:vAlign w:val="center"/>
            <w:hideMark/>
          </w:tcPr>
          <w:p w:rsidR="00A1346A" w:rsidRPr="002D2D8F" w:rsidRDefault="00A1346A" w:rsidP="00A1346A">
            <w:pPr>
              <w:spacing w:after="0" w:line="240" w:lineRule="auto"/>
              <w:jc w:val="center"/>
              <w:rPr>
                <w:rFonts w:cs="Arial"/>
                <w:color w:val="000000"/>
                <w:sz w:val="18"/>
                <w:szCs w:val="18"/>
              </w:rPr>
            </w:pPr>
            <w:r w:rsidRPr="002D2D8F">
              <w:rPr>
                <w:rFonts w:cs="Arial"/>
                <w:color w:val="000000"/>
                <w:sz w:val="18"/>
                <w:szCs w:val="18"/>
              </w:rPr>
              <w:t>100,0</w:t>
            </w:r>
          </w:p>
        </w:tc>
        <w:tc>
          <w:tcPr>
            <w:tcW w:w="517" w:type="pct"/>
            <w:shd w:val="clear" w:color="auto" w:fill="auto"/>
            <w:noWrap/>
            <w:vAlign w:val="center"/>
            <w:hideMark/>
          </w:tcPr>
          <w:p w:rsidR="00A1346A" w:rsidRPr="002D2D8F" w:rsidRDefault="00A1346A" w:rsidP="00A1346A">
            <w:pPr>
              <w:spacing w:after="0" w:line="240" w:lineRule="auto"/>
              <w:jc w:val="center"/>
              <w:rPr>
                <w:rFonts w:cs="Arial"/>
                <w:color w:val="000000"/>
                <w:sz w:val="18"/>
                <w:szCs w:val="18"/>
              </w:rPr>
            </w:pPr>
            <w:r w:rsidRPr="002D2D8F">
              <w:rPr>
                <w:rFonts w:cs="Arial"/>
                <w:color w:val="000000"/>
                <w:sz w:val="18"/>
                <w:szCs w:val="18"/>
              </w:rPr>
              <w:t>0,0</w:t>
            </w:r>
          </w:p>
        </w:tc>
        <w:tc>
          <w:tcPr>
            <w:tcW w:w="518" w:type="pct"/>
            <w:shd w:val="clear" w:color="auto" w:fill="auto"/>
            <w:noWrap/>
            <w:vAlign w:val="center"/>
          </w:tcPr>
          <w:p w:rsidR="00A1346A" w:rsidRPr="002D2D8F" w:rsidRDefault="00A1346A" w:rsidP="00A1346A">
            <w:pPr>
              <w:spacing w:after="0" w:line="240" w:lineRule="auto"/>
              <w:jc w:val="center"/>
              <w:rPr>
                <w:rFonts w:eastAsia="Times New Roman" w:cs="Arial"/>
                <w:color w:val="000000"/>
                <w:lang w:eastAsia="fr-FR"/>
              </w:rPr>
            </w:pPr>
          </w:p>
        </w:tc>
        <w:tc>
          <w:tcPr>
            <w:tcW w:w="518" w:type="pct"/>
            <w:shd w:val="clear" w:color="auto" w:fill="auto"/>
            <w:noWrap/>
            <w:vAlign w:val="center"/>
            <w:hideMark/>
          </w:tcPr>
          <w:p w:rsidR="00A1346A" w:rsidRPr="002D2D8F" w:rsidRDefault="00A1346A" w:rsidP="00A1346A">
            <w:pPr>
              <w:spacing w:after="0" w:line="240" w:lineRule="auto"/>
              <w:jc w:val="center"/>
              <w:rPr>
                <w:rFonts w:cs="Arial"/>
                <w:color w:val="000000"/>
                <w:sz w:val="18"/>
                <w:szCs w:val="18"/>
              </w:rPr>
            </w:pPr>
            <w:r w:rsidRPr="002D2D8F">
              <w:rPr>
                <w:rFonts w:cs="Arial"/>
                <w:color w:val="000000"/>
                <w:sz w:val="18"/>
                <w:szCs w:val="18"/>
              </w:rPr>
              <w:t>100,0</w:t>
            </w:r>
          </w:p>
        </w:tc>
        <w:tc>
          <w:tcPr>
            <w:tcW w:w="546" w:type="pct"/>
            <w:shd w:val="clear" w:color="auto" w:fill="auto"/>
            <w:noWrap/>
            <w:vAlign w:val="center"/>
            <w:hideMark/>
          </w:tcPr>
          <w:p w:rsidR="00A1346A" w:rsidRPr="002D2D8F" w:rsidRDefault="00A1346A" w:rsidP="00A1346A">
            <w:pPr>
              <w:spacing w:after="0" w:line="240" w:lineRule="auto"/>
              <w:jc w:val="center"/>
              <w:rPr>
                <w:rFonts w:cs="Arial"/>
                <w:color w:val="000000"/>
                <w:sz w:val="18"/>
                <w:szCs w:val="18"/>
              </w:rPr>
            </w:pPr>
            <w:r w:rsidRPr="002D2D8F">
              <w:rPr>
                <w:rFonts w:cs="Arial"/>
                <w:color w:val="000000"/>
                <w:sz w:val="18"/>
                <w:szCs w:val="18"/>
              </w:rPr>
              <w:t>39</w:t>
            </w:r>
          </w:p>
        </w:tc>
      </w:tr>
      <w:tr w:rsidR="008F701C" w:rsidRPr="002D2D8F" w:rsidTr="00A1346A">
        <w:trPr>
          <w:trHeight w:val="240"/>
          <w:jc w:val="center"/>
        </w:trPr>
        <w:tc>
          <w:tcPr>
            <w:tcW w:w="1595" w:type="pct"/>
            <w:shd w:val="clear" w:color="auto" w:fill="auto"/>
            <w:vAlign w:val="center"/>
          </w:tcPr>
          <w:p w:rsidR="008F701C" w:rsidRPr="002D2D8F" w:rsidRDefault="008F701C" w:rsidP="007338E7">
            <w:pPr>
              <w:spacing w:after="0" w:line="240" w:lineRule="auto"/>
              <w:rPr>
                <w:rFonts w:eastAsia="Times New Roman" w:cs="Arial"/>
                <w:b/>
                <w:color w:val="000000"/>
                <w:lang w:eastAsia="fr-FR"/>
              </w:rPr>
            </w:pPr>
            <w:r w:rsidRPr="002D2D8F">
              <w:rPr>
                <w:rFonts w:eastAsia="Times New Roman" w:cs="Arial"/>
                <w:b/>
                <w:color w:val="000000"/>
                <w:lang w:eastAsia="fr-FR"/>
              </w:rPr>
              <w:t>Niveau de vie</w:t>
            </w:r>
          </w:p>
        </w:tc>
        <w:tc>
          <w:tcPr>
            <w:tcW w:w="3405" w:type="pct"/>
            <w:gridSpan w:val="5"/>
            <w:shd w:val="clear" w:color="auto" w:fill="auto"/>
            <w:noWrap/>
            <w:vAlign w:val="center"/>
          </w:tcPr>
          <w:p w:rsidR="008F701C" w:rsidRPr="002D2D8F" w:rsidRDefault="008F701C" w:rsidP="00A1346A">
            <w:pPr>
              <w:spacing w:after="0" w:line="240" w:lineRule="auto"/>
              <w:jc w:val="center"/>
              <w:rPr>
                <w:rFonts w:eastAsia="Times New Roman" w:cs="Arial"/>
                <w:color w:val="000000"/>
                <w:lang w:eastAsia="fr-FR"/>
              </w:rPr>
            </w:pPr>
          </w:p>
        </w:tc>
      </w:tr>
      <w:tr w:rsidR="00A1346A" w:rsidRPr="002D2D8F" w:rsidTr="00A1346A">
        <w:trPr>
          <w:trHeight w:val="240"/>
          <w:jc w:val="center"/>
        </w:trPr>
        <w:tc>
          <w:tcPr>
            <w:tcW w:w="1595" w:type="pct"/>
            <w:shd w:val="clear" w:color="auto" w:fill="auto"/>
            <w:vAlign w:val="center"/>
            <w:hideMark/>
          </w:tcPr>
          <w:p w:rsidR="00A1346A" w:rsidRPr="002D2D8F" w:rsidRDefault="00A1346A" w:rsidP="007338E7">
            <w:pPr>
              <w:spacing w:after="0" w:line="240" w:lineRule="auto"/>
              <w:rPr>
                <w:rFonts w:eastAsia="Times New Roman" w:cs="Arial"/>
                <w:color w:val="000000"/>
                <w:lang w:eastAsia="fr-FR"/>
              </w:rPr>
            </w:pPr>
            <w:r w:rsidRPr="002D2D8F">
              <w:rPr>
                <w:rFonts w:eastAsia="Times New Roman" w:cs="Arial"/>
                <w:color w:val="000000"/>
                <w:lang w:eastAsia="fr-FR"/>
              </w:rPr>
              <w:t>Le plus pauvre</w:t>
            </w:r>
          </w:p>
        </w:tc>
        <w:tc>
          <w:tcPr>
            <w:tcW w:w="1306" w:type="pct"/>
            <w:shd w:val="clear" w:color="auto" w:fill="auto"/>
            <w:noWrap/>
            <w:vAlign w:val="center"/>
            <w:hideMark/>
          </w:tcPr>
          <w:p w:rsidR="00A1346A" w:rsidRPr="002D2D8F" w:rsidRDefault="00A1346A" w:rsidP="00A1346A">
            <w:pPr>
              <w:spacing w:after="0" w:line="240" w:lineRule="auto"/>
              <w:jc w:val="center"/>
              <w:rPr>
                <w:rFonts w:cs="Arial"/>
                <w:color w:val="000000"/>
                <w:sz w:val="18"/>
                <w:szCs w:val="18"/>
              </w:rPr>
            </w:pPr>
            <w:r w:rsidRPr="002D2D8F">
              <w:rPr>
                <w:rFonts w:cs="Arial"/>
                <w:color w:val="000000"/>
                <w:sz w:val="18"/>
                <w:szCs w:val="18"/>
              </w:rPr>
              <w:t>98,2</w:t>
            </w:r>
          </w:p>
        </w:tc>
        <w:tc>
          <w:tcPr>
            <w:tcW w:w="517" w:type="pct"/>
            <w:shd w:val="clear" w:color="auto" w:fill="auto"/>
            <w:noWrap/>
            <w:vAlign w:val="center"/>
            <w:hideMark/>
          </w:tcPr>
          <w:p w:rsidR="00A1346A" w:rsidRPr="002D2D8F" w:rsidRDefault="00A1346A" w:rsidP="00A1346A">
            <w:pPr>
              <w:spacing w:after="0" w:line="240" w:lineRule="auto"/>
              <w:jc w:val="center"/>
              <w:rPr>
                <w:rFonts w:cs="Arial"/>
                <w:color w:val="000000"/>
                <w:sz w:val="18"/>
                <w:szCs w:val="18"/>
              </w:rPr>
            </w:pPr>
            <w:r w:rsidRPr="002D2D8F">
              <w:rPr>
                <w:rFonts w:cs="Arial"/>
                <w:color w:val="000000"/>
                <w:sz w:val="18"/>
                <w:szCs w:val="18"/>
              </w:rPr>
              <w:t>1,8</w:t>
            </w:r>
          </w:p>
        </w:tc>
        <w:tc>
          <w:tcPr>
            <w:tcW w:w="518" w:type="pct"/>
            <w:shd w:val="clear" w:color="auto" w:fill="auto"/>
            <w:noWrap/>
            <w:vAlign w:val="center"/>
          </w:tcPr>
          <w:p w:rsidR="00A1346A" w:rsidRPr="002D2D8F" w:rsidRDefault="00A1346A" w:rsidP="00A1346A">
            <w:pPr>
              <w:spacing w:after="0" w:line="240" w:lineRule="auto"/>
              <w:jc w:val="center"/>
              <w:rPr>
                <w:rFonts w:eastAsia="Times New Roman" w:cs="Arial"/>
                <w:color w:val="000000"/>
                <w:lang w:eastAsia="fr-FR"/>
              </w:rPr>
            </w:pPr>
          </w:p>
        </w:tc>
        <w:tc>
          <w:tcPr>
            <w:tcW w:w="518" w:type="pct"/>
            <w:shd w:val="clear" w:color="auto" w:fill="auto"/>
            <w:noWrap/>
            <w:vAlign w:val="center"/>
            <w:hideMark/>
          </w:tcPr>
          <w:p w:rsidR="00A1346A" w:rsidRPr="002D2D8F" w:rsidRDefault="00A1346A" w:rsidP="00A1346A">
            <w:pPr>
              <w:spacing w:after="0" w:line="240" w:lineRule="auto"/>
              <w:jc w:val="center"/>
              <w:rPr>
                <w:rFonts w:cs="Arial"/>
                <w:color w:val="000000"/>
                <w:sz w:val="18"/>
                <w:szCs w:val="18"/>
              </w:rPr>
            </w:pPr>
            <w:r w:rsidRPr="002D2D8F">
              <w:rPr>
                <w:rFonts w:cs="Arial"/>
                <w:color w:val="000000"/>
                <w:sz w:val="18"/>
                <w:szCs w:val="18"/>
              </w:rPr>
              <w:t>100,0</w:t>
            </w:r>
          </w:p>
        </w:tc>
        <w:tc>
          <w:tcPr>
            <w:tcW w:w="546" w:type="pct"/>
            <w:shd w:val="clear" w:color="auto" w:fill="auto"/>
            <w:noWrap/>
            <w:vAlign w:val="center"/>
            <w:hideMark/>
          </w:tcPr>
          <w:p w:rsidR="00A1346A" w:rsidRPr="002D2D8F" w:rsidRDefault="00A1346A" w:rsidP="00A1346A">
            <w:pPr>
              <w:spacing w:after="0" w:line="240" w:lineRule="auto"/>
              <w:jc w:val="center"/>
              <w:rPr>
                <w:rFonts w:cs="Arial"/>
                <w:color w:val="000000"/>
                <w:sz w:val="18"/>
                <w:szCs w:val="18"/>
              </w:rPr>
            </w:pPr>
            <w:r w:rsidRPr="002D2D8F">
              <w:rPr>
                <w:rFonts w:cs="Arial"/>
                <w:color w:val="000000"/>
                <w:sz w:val="18"/>
                <w:szCs w:val="18"/>
              </w:rPr>
              <w:t>60</w:t>
            </w:r>
          </w:p>
        </w:tc>
      </w:tr>
      <w:tr w:rsidR="00A1346A" w:rsidRPr="002D2D8F" w:rsidTr="00A1346A">
        <w:trPr>
          <w:trHeight w:val="240"/>
          <w:jc w:val="center"/>
        </w:trPr>
        <w:tc>
          <w:tcPr>
            <w:tcW w:w="1595" w:type="pct"/>
            <w:shd w:val="clear" w:color="auto" w:fill="auto"/>
            <w:vAlign w:val="center"/>
            <w:hideMark/>
          </w:tcPr>
          <w:p w:rsidR="00A1346A" w:rsidRPr="002D2D8F" w:rsidRDefault="00A1346A" w:rsidP="007338E7">
            <w:pPr>
              <w:spacing w:after="0" w:line="240" w:lineRule="auto"/>
              <w:rPr>
                <w:rFonts w:eastAsia="Times New Roman" w:cs="Arial"/>
                <w:color w:val="000000"/>
                <w:lang w:eastAsia="fr-FR"/>
              </w:rPr>
            </w:pPr>
            <w:r w:rsidRPr="002D2D8F">
              <w:rPr>
                <w:rFonts w:eastAsia="Times New Roman" w:cs="Arial"/>
                <w:color w:val="000000"/>
                <w:lang w:eastAsia="fr-FR"/>
              </w:rPr>
              <w:t>Second</w:t>
            </w:r>
          </w:p>
        </w:tc>
        <w:tc>
          <w:tcPr>
            <w:tcW w:w="1306" w:type="pct"/>
            <w:shd w:val="clear" w:color="auto" w:fill="auto"/>
            <w:noWrap/>
            <w:vAlign w:val="center"/>
            <w:hideMark/>
          </w:tcPr>
          <w:p w:rsidR="00A1346A" w:rsidRPr="002D2D8F" w:rsidRDefault="00A1346A" w:rsidP="00A1346A">
            <w:pPr>
              <w:spacing w:after="0" w:line="240" w:lineRule="auto"/>
              <w:jc w:val="center"/>
              <w:rPr>
                <w:rFonts w:cs="Arial"/>
                <w:color w:val="000000"/>
                <w:sz w:val="18"/>
                <w:szCs w:val="18"/>
              </w:rPr>
            </w:pPr>
            <w:r w:rsidRPr="002D2D8F">
              <w:rPr>
                <w:rFonts w:cs="Arial"/>
                <w:color w:val="000000"/>
                <w:sz w:val="18"/>
                <w:szCs w:val="18"/>
              </w:rPr>
              <w:t>100,0</w:t>
            </w:r>
          </w:p>
        </w:tc>
        <w:tc>
          <w:tcPr>
            <w:tcW w:w="517" w:type="pct"/>
            <w:shd w:val="clear" w:color="auto" w:fill="auto"/>
            <w:noWrap/>
            <w:vAlign w:val="center"/>
            <w:hideMark/>
          </w:tcPr>
          <w:p w:rsidR="00A1346A" w:rsidRPr="002D2D8F" w:rsidRDefault="00A1346A" w:rsidP="00A1346A">
            <w:pPr>
              <w:spacing w:after="0" w:line="240" w:lineRule="auto"/>
              <w:jc w:val="center"/>
              <w:rPr>
                <w:rFonts w:cs="Arial"/>
                <w:color w:val="000000"/>
                <w:sz w:val="18"/>
                <w:szCs w:val="18"/>
              </w:rPr>
            </w:pPr>
            <w:r w:rsidRPr="002D2D8F">
              <w:rPr>
                <w:rFonts w:cs="Arial"/>
                <w:color w:val="000000"/>
                <w:sz w:val="18"/>
                <w:szCs w:val="18"/>
              </w:rPr>
              <w:t>0,0</w:t>
            </w:r>
          </w:p>
        </w:tc>
        <w:tc>
          <w:tcPr>
            <w:tcW w:w="518" w:type="pct"/>
            <w:shd w:val="clear" w:color="auto" w:fill="auto"/>
            <w:noWrap/>
            <w:vAlign w:val="center"/>
          </w:tcPr>
          <w:p w:rsidR="00A1346A" w:rsidRPr="002D2D8F" w:rsidRDefault="00A1346A" w:rsidP="00A1346A">
            <w:pPr>
              <w:spacing w:after="0" w:line="240" w:lineRule="auto"/>
              <w:jc w:val="center"/>
              <w:rPr>
                <w:rFonts w:eastAsia="Times New Roman" w:cs="Arial"/>
                <w:color w:val="000000"/>
                <w:lang w:eastAsia="fr-FR"/>
              </w:rPr>
            </w:pPr>
          </w:p>
        </w:tc>
        <w:tc>
          <w:tcPr>
            <w:tcW w:w="518" w:type="pct"/>
            <w:shd w:val="clear" w:color="auto" w:fill="auto"/>
            <w:noWrap/>
            <w:vAlign w:val="center"/>
            <w:hideMark/>
          </w:tcPr>
          <w:p w:rsidR="00A1346A" w:rsidRPr="002D2D8F" w:rsidRDefault="00A1346A" w:rsidP="00A1346A">
            <w:pPr>
              <w:spacing w:after="0" w:line="240" w:lineRule="auto"/>
              <w:jc w:val="center"/>
              <w:rPr>
                <w:rFonts w:cs="Arial"/>
                <w:color w:val="000000"/>
                <w:sz w:val="18"/>
                <w:szCs w:val="18"/>
              </w:rPr>
            </w:pPr>
            <w:r w:rsidRPr="002D2D8F">
              <w:rPr>
                <w:rFonts w:cs="Arial"/>
                <w:color w:val="000000"/>
                <w:sz w:val="18"/>
                <w:szCs w:val="18"/>
              </w:rPr>
              <w:t>100,0</w:t>
            </w:r>
          </w:p>
        </w:tc>
        <w:tc>
          <w:tcPr>
            <w:tcW w:w="546" w:type="pct"/>
            <w:shd w:val="clear" w:color="auto" w:fill="auto"/>
            <w:noWrap/>
            <w:vAlign w:val="center"/>
            <w:hideMark/>
          </w:tcPr>
          <w:p w:rsidR="00A1346A" w:rsidRPr="002D2D8F" w:rsidRDefault="00A1346A" w:rsidP="00A1346A">
            <w:pPr>
              <w:spacing w:after="0" w:line="240" w:lineRule="auto"/>
              <w:jc w:val="center"/>
              <w:rPr>
                <w:rFonts w:cs="Arial"/>
                <w:color w:val="000000"/>
                <w:sz w:val="18"/>
                <w:szCs w:val="18"/>
              </w:rPr>
            </w:pPr>
            <w:r w:rsidRPr="002D2D8F">
              <w:rPr>
                <w:rFonts w:cs="Arial"/>
                <w:color w:val="000000"/>
                <w:sz w:val="18"/>
                <w:szCs w:val="18"/>
              </w:rPr>
              <w:t>60</w:t>
            </w:r>
          </w:p>
        </w:tc>
      </w:tr>
      <w:tr w:rsidR="00A1346A" w:rsidRPr="002D2D8F" w:rsidTr="00A1346A">
        <w:trPr>
          <w:trHeight w:val="240"/>
          <w:jc w:val="center"/>
        </w:trPr>
        <w:tc>
          <w:tcPr>
            <w:tcW w:w="1595" w:type="pct"/>
            <w:shd w:val="clear" w:color="auto" w:fill="auto"/>
            <w:vAlign w:val="center"/>
            <w:hideMark/>
          </w:tcPr>
          <w:p w:rsidR="00A1346A" w:rsidRPr="002D2D8F" w:rsidRDefault="00A1346A" w:rsidP="007338E7">
            <w:pPr>
              <w:spacing w:after="0" w:line="240" w:lineRule="auto"/>
              <w:rPr>
                <w:rFonts w:eastAsia="Times New Roman" w:cs="Arial"/>
                <w:color w:val="000000"/>
                <w:lang w:eastAsia="fr-FR"/>
              </w:rPr>
            </w:pPr>
            <w:r w:rsidRPr="002D2D8F">
              <w:rPr>
                <w:rFonts w:eastAsia="Times New Roman" w:cs="Arial"/>
                <w:color w:val="000000"/>
                <w:lang w:eastAsia="fr-FR"/>
              </w:rPr>
              <w:t>Moyen</w:t>
            </w:r>
          </w:p>
        </w:tc>
        <w:tc>
          <w:tcPr>
            <w:tcW w:w="1306" w:type="pct"/>
            <w:shd w:val="clear" w:color="auto" w:fill="auto"/>
            <w:noWrap/>
            <w:vAlign w:val="center"/>
            <w:hideMark/>
          </w:tcPr>
          <w:p w:rsidR="00A1346A" w:rsidRPr="002D2D8F" w:rsidRDefault="00A1346A" w:rsidP="00A1346A">
            <w:pPr>
              <w:spacing w:after="0" w:line="240" w:lineRule="auto"/>
              <w:jc w:val="center"/>
              <w:rPr>
                <w:rFonts w:cs="Arial"/>
                <w:color w:val="000000"/>
                <w:sz w:val="18"/>
                <w:szCs w:val="18"/>
              </w:rPr>
            </w:pPr>
            <w:r w:rsidRPr="002D2D8F">
              <w:rPr>
                <w:rFonts w:cs="Arial"/>
                <w:color w:val="000000"/>
                <w:sz w:val="18"/>
                <w:szCs w:val="18"/>
              </w:rPr>
              <w:t>100,0</w:t>
            </w:r>
          </w:p>
        </w:tc>
        <w:tc>
          <w:tcPr>
            <w:tcW w:w="517" w:type="pct"/>
            <w:shd w:val="clear" w:color="auto" w:fill="auto"/>
            <w:noWrap/>
            <w:vAlign w:val="center"/>
            <w:hideMark/>
          </w:tcPr>
          <w:p w:rsidR="00A1346A" w:rsidRPr="002D2D8F" w:rsidRDefault="00A1346A" w:rsidP="00A1346A">
            <w:pPr>
              <w:spacing w:after="0" w:line="240" w:lineRule="auto"/>
              <w:jc w:val="center"/>
              <w:rPr>
                <w:rFonts w:cs="Arial"/>
                <w:color w:val="000000"/>
                <w:sz w:val="18"/>
                <w:szCs w:val="18"/>
              </w:rPr>
            </w:pPr>
            <w:r w:rsidRPr="002D2D8F">
              <w:rPr>
                <w:rFonts w:cs="Arial"/>
                <w:color w:val="000000"/>
                <w:sz w:val="18"/>
                <w:szCs w:val="18"/>
              </w:rPr>
              <w:t>0,0</w:t>
            </w:r>
          </w:p>
        </w:tc>
        <w:tc>
          <w:tcPr>
            <w:tcW w:w="518" w:type="pct"/>
            <w:shd w:val="clear" w:color="auto" w:fill="auto"/>
            <w:noWrap/>
            <w:vAlign w:val="center"/>
          </w:tcPr>
          <w:p w:rsidR="00A1346A" w:rsidRPr="002D2D8F" w:rsidRDefault="00A1346A" w:rsidP="00A1346A">
            <w:pPr>
              <w:spacing w:after="0" w:line="240" w:lineRule="auto"/>
              <w:jc w:val="center"/>
              <w:rPr>
                <w:rFonts w:eastAsia="Times New Roman" w:cs="Arial"/>
                <w:color w:val="000000"/>
                <w:lang w:eastAsia="fr-FR"/>
              </w:rPr>
            </w:pPr>
          </w:p>
        </w:tc>
        <w:tc>
          <w:tcPr>
            <w:tcW w:w="518" w:type="pct"/>
            <w:shd w:val="clear" w:color="auto" w:fill="auto"/>
            <w:noWrap/>
            <w:vAlign w:val="center"/>
            <w:hideMark/>
          </w:tcPr>
          <w:p w:rsidR="00A1346A" w:rsidRPr="002D2D8F" w:rsidRDefault="00A1346A" w:rsidP="00A1346A">
            <w:pPr>
              <w:spacing w:after="0" w:line="240" w:lineRule="auto"/>
              <w:jc w:val="center"/>
              <w:rPr>
                <w:rFonts w:cs="Arial"/>
                <w:color w:val="000000"/>
                <w:sz w:val="18"/>
                <w:szCs w:val="18"/>
              </w:rPr>
            </w:pPr>
            <w:r w:rsidRPr="002D2D8F">
              <w:rPr>
                <w:rFonts w:cs="Arial"/>
                <w:color w:val="000000"/>
                <w:sz w:val="18"/>
                <w:szCs w:val="18"/>
              </w:rPr>
              <w:t>100,0</w:t>
            </w:r>
          </w:p>
        </w:tc>
        <w:tc>
          <w:tcPr>
            <w:tcW w:w="546" w:type="pct"/>
            <w:shd w:val="clear" w:color="auto" w:fill="auto"/>
            <w:noWrap/>
            <w:vAlign w:val="center"/>
            <w:hideMark/>
          </w:tcPr>
          <w:p w:rsidR="00A1346A" w:rsidRPr="002D2D8F" w:rsidRDefault="00A1346A" w:rsidP="00A1346A">
            <w:pPr>
              <w:spacing w:after="0" w:line="240" w:lineRule="auto"/>
              <w:jc w:val="center"/>
              <w:rPr>
                <w:rFonts w:cs="Arial"/>
                <w:color w:val="000000"/>
                <w:sz w:val="18"/>
                <w:szCs w:val="18"/>
              </w:rPr>
            </w:pPr>
            <w:r w:rsidRPr="002D2D8F">
              <w:rPr>
                <w:rFonts w:cs="Arial"/>
                <w:color w:val="000000"/>
                <w:sz w:val="18"/>
                <w:szCs w:val="18"/>
              </w:rPr>
              <w:t>60</w:t>
            </w:r>
          </w:p>
        </w:tc>
      </w:tr>
      <w:tr w:rsidR="00A1346A" w:rsidRPr="002D2D8F" w:rsidTr="00A1346A">
        <w:trPr>
          <w:trHeight w:val="240"/>
          <w:jc w:val="center"/>
        </w:trPr>
        <w:tc>
          <w:tcPr>
            <w:tcW w:w="1595" w:type="pct"/>
            <w:shd w:val="clear" w:color="auto" w:fill="auto"/>
            <w:vAlign w:val="center"/>
            <w:hideMark/>
          </w:tcPr>
          <w:p w:rsidR="00A1346A" w:rsidRPr="002D2D8F" w:rsidRDefault="00A1346A" w:rsidP="007338E7">
            <w:pPr>
              <w:spacing w:after="0" w:line="240" w:lineRule="auto"/>
              <w:rPr>
                <w:rFonts w:eastAsia="Times New Roman" w:cs="Arial"/>
                <w:color w:val="000000"/>
                <w:lang w:eastAsia="fr-FR"/>
              </w:rPr>
            </w:pPr>
            <w:r w:rsidRPr="002D2D8F">
              <w:rPr>
                <w:rFonts w:eastAsia="Times New Roman" w:cs="Arial"/>
                <w:color w:val="000000"/>
                <w:lang w:eastAsia="fr-FR"/>
              </w:rPr>
              <w:t>Quatrième</w:t>
            </w:r>
          </w:p>
        </w:tc>
        <w:tc>
          <w:tcPr>
            <w:tcW w:w="1306" w:type="pct"/>
            <w:shd w:val="clear" w:color="auto" w:fill="auto"/>
            <w:noWrap/>
            <w:vAlign w:val="center"/>
            <w:hideMark/>
          </w:tcPr>
          <w:p w:rsidR="00A1346A" w:rsidRPr="002D2D8F" w:rsidRDefault="00A1346A" w:rsidP="00A1346A">
            <w:pPr>
              <w:spacing w:after="0" w:line="240" w:lineRule="auto"/>
              <w:jc w:val="center"/>
              <w:rPr>
                <w:rFonts w:cs="Arial"/>
                <w:color w:val="000000"/>
                <w:sz w:val="18"/>
                <w:szCs w:val="18"/>
              </w:rPr>
            </w:pPr>
            <w:r w:rsidRPr="002D2D8F">
              <w:rPr>
                <w:rFonts w:cs="Arial"/>
                <w:color w:val="000000"/>
                <w:sz w:val="18"/>
                <w:szCs w:val="18"/>
              </w:rPr>
              <w:t>100,0</w:t>
            </w:r>
          </w:p>
        </w:tc>
        <w:tc>
          <w:tcPr>
            <w:tcW w:w="517" w:type="pct"/>
            <w:shd w:val="clear" w:color="auto" w:fill="auto"/>
            <w:noWrap/>
            <w:vAlign w:val="center"/>
            <w:hideMark/>
          </w:tcPr>
          <w:p w:rsidR="00A1346A" w:rsidRPr="002D2D8F" w:rsidRDefault="00A1346A" w:rsidP="00A1346A">
            <w:pPr>
              <w:spacing w:after="0" w:line="240" w:lineRule="auto"/>
              <w:jc w:val="center"/>
              <w:rPr>
                <w:rFonts w:cs="Arial"/>
                <w:color w:val="000000"/>
                <w:sz w:val="18"/>
                <w:szCs w:val="18"/>
              </w:rPr>
            </w:pPr>
            <w:r w:rsidRPr="002D2D8F">
              <w:rPr>
                <w:rFonts w:cs="Arial"/>
                <w:color w:val="000000"/>
                <w:sz w:val="18"/>
                <w:szCs w:val="18"/>
              </w:rPr>
              <w:t>0,0</w:t>
            </w:r>
          </w:p>
        </w:tc>
        <w:tc>
          <w:tcPr>
            <w:tcW w:w="518" w:type="pct"/>
            <w:shd w:val="clear" w:color="auto" w:fill="auto"/>
            <w:noWrap/>
            <w:vAlign w:val="center"/>
          </w:tcPr>
          <w:p w:rsidR="00A1346A" w:rsidRPr="002D2D8F" w:rsidRDefault="00A1346A" w:rsidP="00A1346A">
            <w:pPr>
              <w:spacing w:after="0" w:line="240" w:lineRule="auto"/>
              <w:jc w:val="center"/>
              <w:rPr>
                <w:rFonts w:eastAsia="Times New Roman" w:cs="Arial"/>
                <w:color w:val="000000"/>
                <w:lang w:eastAsia="fr-FR"/>
              </w:rPr>
            </w:pPr>
          </w:p>
        </w:tc>
        <w:tc>
          <w:tcPr>
            <w:tcW w:w="518" w:type="pct"/>
            <w:shd w:val="clear" w:color="auto" w:fill="auto"/>
            <w:noWrap/>
            <w:vAlign w:val="center"/>
            <w:hideMark/>
          </w:tcPr>
          <w:p w:rsidR="00A1346A" w:rsidRPr="002D2D8F" w:rsidRDefault="00A1346A" w:rsidP="00A1346A">
            <w:pPr>
              <w:spacing w:after="0" w:line="240" w:lineRule="auto"/>
              <w:jc w:val="center"/>
              <w:rPr>
                <w:rFonts w:cs="Arial"/>
                <w:color w:val="000000"/>
                <w:sz w:val="18"/>
                <w:szCs w:val="18"/>
              </w:rPr>
            </w:pPr>
            <w:r w:rsidRPr="002D2D8F">
              <w:rPr>
                <w:rFonts w:cs="Arial"/>
                <w:color w:val="000000"/>
                <w:sz w:val="18"/>
                <w:szCs w:val="18"/>
              </w:rPr>
              <w:t>100,0</w:t>
            </w:r>
          </w:p>
        </w:tc>
        <w:tc>
          <w:tcPr>
            <w:tcW w:w="546" w:type="pct"/>
            <w:shd w:val="clear" w:color="auto" w:fill="auto"/>
            <w:noWrap/>
            <w:vAlign w:val="center"/>
            <w:hideMark/>
          </w:tcPr>
          <w:p w:rsidR="00A1346A" w:rsidRPr="002D2D8F" w:rsidRDefault="00A1346A" w:rsidP="00A1346A">
            <w:pPr>
              <w:spacing w:after="0" w:line="240" w:lineRule="auto"/>
              <w:jc w:val="center"/>
              <w:rPr>
                <w:rFonts w:cs="Arial"/>
                <w:color w:val="000000"/>
                <w:sz w:val="18"/>
                <w:szCs w:val="18"/>
              </w:rPr>
            </w:pPr>
            <w:r w:rsidRPr="002D2D8F">
              <w:rPr>
                <w:rFonts w:cs="Arial"/>
                <w:color w:val="000000"/>
                <w:sz w:val="18"/>
                <w:szCs w:val="18"/>
              </w:rPr>
              <w:t>60</w:t>
            </w:r>
          </w:p>
        </w:tc>
      </w:tr>
      <w:tr w:rsidR="00A1346A" w:rsidRPr="002D2D8F" w:rsidTr="00A1346A">
        <w:trPr>
          <w:trHeight w:val="240"/>
          <w:jc w:val="center"/>
        </w:trPr>
        <w:tc>
          <w:tcPr>
            <w:tcW w:w="1595" w:type="pct"/>
            <w:shd w:val="clear" w:color="auto" w:fill="auto"/>
            <w:vAlign w:val="center"/>
            <w:hideMark/>
          </w:tcPr>
          <w:p w:rsidR="00A1346A" w:rsidRPr="002D2D8F" w:rsidRDefault="00A1346A" w:rsidP="007338E7">
            <w:pPr>
              <w:spacing w:after="0" w:line="240" w:lineRule="auto"/>
              <w:rPr>
                <w:rFonts w:eastAsia="Times New Roman" w:cs="Arial"/>
                <w:color w:val="000000"/>
                <w:lang w:eastAsia="fr-FR"/>
              </w:rPr>
            </w:pPr>
            <w:r w:rsidRPr="002D2D8F">
              <w:rPr>
                <w:rFonts w:eastAsia="Times New Roman" w:cs="Arial"/>
                <w:color w:val="000000"/>
                <w:lang w:eastAsia="fr-FR"/>
              </w:rPr>
              <w:t>Le plus riche</w:t>
            </w:r>
          </w:p>
        </w:tc>
        <w:tc>
          <w:tcPr>
            <w:tcW w:w="1306" w:type="pct"/>
            <w:shd w:val="clear" w:color="auto" w:fill="auto"/>
            <w:noWrap/>
            <w:vAlign w:val="center"/>
            <w:hideMark/>
          </w:tcPr>
          <w:p w:rsidR="00A1346A" w:rsidRPr="002D2D8F" w:rsidRDefault="00A1346A" w:rsidP="00A1346A">
            <w:pPr>
              <w:spacing w:after="0" w:line="240" w:lineRule="auto"/>
              <w:jc w:val="center"/>
              <w:rPr>
                <w:rFonts w:cs="Arial"/>
                <w:color w:val="000000"/>
                <w:sz w:val="18"/>
                <w:szCs w:val="18"/>
              </w:rPr>
            </w:pPr>
            <w:r w:rsidRPr="002D2D8F">
              <w:rPr>
                <w:rFonts w:cs="Arial"/>
                <w:color w:val="000000"/>
                <w:sz w:val="18"/>
                <w:szCs w:val="18"/>
              </w:rPr>
              <w:t>100,0</w:t>
            </w:r>
          </w:p>
        </w:tc>
        <w:tc>
          <w:tcPr>
            <w:tcW w:w="517" w:type="pct"/>
            <w:shd w:val="clear" w:color="auto" w:fill="auto"/>
            <w:noWrap/>
            <w:vAlign w:val="center"/>
            <w:hideMark/>
          </w:tcPr>
          <w:p w:rsidR="00A1346A" w:rsidRPr="002D2D8F" w:rsidRDefault="00A1346A" w:rsidP="00A1346A">
            <w:pPr>
              <w:spacing w:after="0" w:line="240" w:lineRule="auto"/>
              <w:jc w:val="center"/>
              <w:rPr>
                <w:rFonts w:cs="Arial"/>
                <w:color w:val="000000"/>
                <w:sz w:val="18"/>
                <w:szCs w:val="18"/>
              </w:rPr>
            </w:pPr>
            <w:r w:rsidRPr="002D2D8F">
              <w:rPr>
                <w:rFonts w:cs="Arial"/>
                <w:color w:val="000000"/>
                <w:sz w:val="18"/>
                <w:szCs w:val="18"/>
              </w:rPr>
              <w:t>0,0</w:t>
            </w:r>
          </w:p>
        </w:tc>
        <w:tc>
          <w:tcPr>
            <w:tcW w:w="518" w:type="pct"/>
            <w:shd w:val="clear" w:color="auto" w:fill="auto"/>
            <w:noWrap/>
            <w:vAlign w:val="center"/>
          </w:tcPr>
          <w:p w:rsidR="00A1346A" w:rsidRPr="002D2D8F" w:rsidRDefault="00A1346A" w:rsidP="00A1346A">
            <w:pPr>
              <w:spacing w:after="0" w:line="240" w:lineRule="auto"/>
              <w:jc w:val="center"/>
              <w:rPr>
                <w:rFonts w:eastAsia="Times New Roman" w:cs="Arial"/>
                <w:color w:val="000000"/>
                <w:lang w:eastAsia="fr-FR"/>
              </w:rPr>
            </w:pPr>
          </w:p>
        </w:tc>
        <w:tc>
          <w:tcPr>
            <w:tcW w:w="518" w:type="pct"/>
            <w:shd w:val="clear" w:color="auto" w:fill="auto"/>
            <w:noWrap/>
            <w:vAlign w:val="center"/>
            <w:hideMark/>
          </w:tcPr>
          <w:p w:rsidR="00A1346A" w:rsidRPr="002D2D8F" w:rsidRDefault="00A1346A" w:rsidP="00A1346A">
            <w:pPr>
              <w:spacing w:after="0" w:line="240" w:lineRule="auto"/>
              <w:jc w:val="center"/>
              <w:rPr>
                <w:rFonts w:cs="Arial"/>
                <w:color w:val="000000"/>
                <w:sz w:val="18"/>
                <w:szCs w:val="18"/>
              </w:rPr>
            </w:pPr>
            <w:r w:rsidRPr="002D2D8F">
              <w:rPr>
                <w:rFonts w:cs="Arial"/>
                <w:color w:val="000000"/>
                <w:sz w:val="18"/>
                <w:szCs w:val="18"/>
              </w:rPr>
              <w:t>100,0</w:t>
            </w:r>
          </w:p>
        </w:tc>
        <w:tc>
          <w:tcPr>
            <w:tcW w:w="546" w:type="pct"/>
            <w:shd w:val="clear" w:color="auto" w:fill="auto"/>
            <w:noWrap/>
            <w:vAlign w:val="center"/>
            <w:hideMark/>
          </w:tcPr>
          <w:p w:rsidR="00A1346A" w:rsidRPr="002D2D8F" w:rsidRDefault="00A1346A" w:rsidP="00A1346A">
            <w:pPr>
              <w:spacing w:after="0" w:line="240" w:lineRule="auto"/>
              <w:jc w:val="center"/>
              <w:rPr>
                <w:rFonts w:cs="Arial"/>
                <w:color w:val="000000"/>
                <w:sz w:val="18"/>
                <w:szCs w:val="18"/>
              </w:rPr>
            </w:pPr>
            <w:r w:rsidRPr="002D2D8F">
              <w:rPr>
                <w:rFonts w:cs="Arial"/>
                <w:color w:val="000000"/>
                <w:sz w:val="18"/>
                <w:szCs w:val="18"/>
              </w:rPr>
              <w:t>60</w:t>
            </w:r>
          </w:p>
        </w:tc>
      </w:tr>
      <w:tr w:rsidR="00A1346A" w:rsidRPr="002D2D8F" w:rsidTr="00A1346A">
        <w:trPr>
          <w:trHeight w:val="240"/>
          <w:jc w:val="center"/>
        </w:trPr>
        <w:tc>
          <w:tcPr>
            <w:tcW w:w="1595" w:type="pct"/>
            <w:shd w:val="clear" w:color="auto" w:fill="auto"/>
            <w:vAlign w:val="center"/>
            <w:hideMark/>
          </w:tcPr>
          <w:p w:rsidR="00A1346A" w:rsidRPr="002D2D8F" w:rsidRDefault="00A1346A" w:rsidP="007338E7">
            <w:pPr>
              <w:spacing w:after="0" w:line="240" w:lineRule="auto"/>
              <w:rPr>
                <w:rFonts w:eastAsia="Times New Roman" w:cs="Arial"/>
                <w:b/>
                <w:color w:val="000000"/>
                <w:lang w:eastAsia="fr-FR"/>
              </w:rPr>
            </w:pPr>
            <w:r w:rsidRPr="002D2D8F">
              <w:rPr>
                <w:rFonts w:eastAsia="Times New Roman" w:cs="Arial"/>
                <w:color w:val="000000"/>
                <w:lang w:eastAsia="fr-FR"/>
              </w:rPr>
              <w:t> </w:t>
            </w:r>
            <w:r w:rsidRPr="002D2D8F">
              <w:rPr>
                <w:rFonts w:eastAsia="Times New Roman" w:cs="Arial"/>
                <w:b/>
                <w:color w:val="000000"/>
                <w:lang w:eastAsia="fr-FR"/>
              </w:rPr>
              <w:t xml:space="preserve">Ensemble </w:t>
            </w:r>
          </w:p>
        </w:tc>
        <w:tc>
          <w:tcPr>
            <w:tcW w:w="1306" w:type="pct"/>
            <w:shd w:val="clear" w:color="auto" w:fill="auto"/>
            <w:noWrap/>
            <w:vAlign w:val="center"/>
            <w:hideMark/>
          </w:tcPr>
          <w:p w:rsidR="00A1346A" w:rsidRPr="002D2D8F" w:rsidRDefault="00A1346A" w:rsidP="00A1346A">
            <w:pPr>
              <w:spacing w:after="0" w:line="240" w:lineRule="auto"/>
              <w:jc w:val="center"/>
              <w:rPr>
                <w:rFonts w:cs="Arial"/>
                <w:color w:val="000000"/>
                <w:sz w:val="18"/>
                <w:szCs w:val="18"/>
              </w:rPr>
            </w:pPr>
            <w:r w:rsidRPr="002D2D8F">
              <w:rPr>
                <w:rFonts w:cs="Arial"/>
                <w:color w:val="000000"/>
                <w:sz w:val="18"/>
                <w:szCs w:val="18"/>
              </w:rPr>
              <w:t>99,7</w:t>
            </w:r>
          </w:p>
        </w:tc>
        <w:tc>
          <w:tcPr>
            <w:tcW w:w="517" w:type="pct"/>
            <w:shd w:val="clear" w:color="auto" w:fill="auto"/>
            <w:noWrap/>
            <w:vAlign w:val="center"/>
            <w:hideMark/>
          </w:tcPr>
          <w:p w:rsidR="00A1346A" w:rsidRPr="002D2D8F" w:rsidRDefault="00A1346A" w:rsidP="00A1346A">
            <w:pPr>
              <w:spacing w:after="0" w:line="240" w:lineRule="auto"/>
              <w:jc w:val="center"/>
              <w:rPr>
                <w:rFonts w:cs="Arial"/>
                <w:color w:val="000000"/>
                <w:sz w:val="18"/>
                <w:szCs w:val="18"/>
              </w:rPr>
            </w:pPr>
            <w:r w:rsidRPr="002D2D8F">
              <w:rPr>
                <w:rFonts w:cs="Arial"/>
                <w:color w:val="000000"/>
                <w:sz w:val="18"/>
                <w:szCs w:val="18"/>
              </w:rPr>
              <w:t>0,3</w:t>
            </w:r>
          </w:p>
        </w:tc>
        <w:tc>
          <w:tcPr>
            <w:tcW w:w="518" w:type="pct"/>
            <w:shd w:val="clear" w:color="auto" w:fill="auto"/>
            <w:noWrap/>
            <w:vAlign w:val="center"/>
          </w:tcPr>
          <w:p w:rsidR="00A1346A" w:rsidRPr="002D2D8F" w:rsidRDefault="00A1346A" w:rsidP="00A1346A">
            <w:pPr>
              <w:spacing w:after="0" w:line="240" w:lineRule="auto"/>
              <w:jc w:val="center"/>
              <w:rPr>
                <w:rFonts w:eastAsia="Times New Roman" w:cs="Arial"/>
                <w:color w:val="000000"/>
                <w:lang w:eastAsia="fr-FR"/>
              </w:rPr>
            </w:pPr>
          </w:p>
        </w:tc>
        <w:tc>
          <w:tcPr>
            <w:tcW w:w="518" w:type="pct"/>
            <w:shd w:val="clear" w:color="auto" w:fill="auto"/>
            <w:noWrap/>
            <w:vAlign w:val="center"/>
            <w:hideMark/>
          </w:tcPr>
          <w:p w:rsidR="00A1346A" w:rsidRPr="002D2D8F" w:rsidRDefault="00A1346A" w:rsidP="00A1346A">
            <w:pPr>
              <w:spacing w:after="0" w:line="240" w:lineRule="auto"/>
              <w:jc w:val="center"/>
              <w:rPr>
                <w:rFonts w:cs="Arial"/>
                <w:color w:val="000000"/>
                <w:sz w:val="18"/>
                <w:szCs w:val="18"/>
              </w:rPr>
            </w:pPr>
            <w:r w:rsidRPr="002D2D8F">
              <w:rPr>
                <w:rFonts w:cs="Arial"/>
                <w:color w:val="000000"/>
                <w:sz w:val="18"/>
                <w:szCs w:val="18"/>
              </w:rPr>
              <w:t>100,0</w:t>
            </w:r>
          </w:p>
        </w:tc>
        <w:tc>
          <w:tcPr>
            <w:tcW w:w="546" w:type="pct"/>
            <w:shd w:val="clear" w:color="auto" w:fill="auto"/>
            <w:noWrap/>
            <w:vAlign w:val="center"/>
            <w:hideMark/>
          </w:tcPr>
          <w:p w:rsidR="00A1346A" w:rsidRPr="002D2D8F" w:rsidRDefault="00A1346A" w:rsidP="00A1346A">
            <w:pPr>
              <w:spacing w:after="0" w:line="240" w:lineRule="auto"/>
              <w:jc w:val="center"/>
              <w:rPr>
                <w:rFonts w:cs="Arial"/>
                <w:color w:val="000000"/>
                <w:sz w:val="18"/>
                <w:szCs w:val="18"/>
              </w:rPr>
            </w:pPr>
            <w:r w:rsidRPr="002D2D8F">
              <w:rPr>
                <w:rFonts w:cs="Arial"/>
                <w:color w:val="000000"/>
                <w:sz w:val="18"/>
                <w:szCs w:val="18"/>
              </w:rPr>
              <w:t>300</w:t>
            </w:r>
          </w:p>
        </w:tc>
      </w:tr>
    </w:tbl>
    <w:p w:rsidR="00741A84" w:rsidRPr="00EC27DD" w:rsidRDefault="00575002" w:rsidP="0095400A">
      <w:pPr>
        <w:pStyle w:val="Heading2"/>
        <w:jc w:val="both"/>
        <w:rPr>
          <w:rFonts w:asciiTheme="minorHAnsi" w:eastAsia="Times New Roman" w:hAnsiTheme="minorHAnsi"/>
          <w:sz w:val="22"/>
          <w:szCs w:val="22"/>
          <w:lang w:val="fr-FR" w:eastAsia="fr-FR" w:bidi="fr-FR"/>
        </w:rPr>
      </w:pPr>
      <w:bookmarkStart w:id="156" w:name="_Toc487034900"/>
      <w:bookmarkStart w:id="157" w:name="_Toc487036068"/>
      <w:bookmarkStart w:id="158" w:name="_Toc495563983"/>
      <w:r w:rsidRPr="00EC27DD">
        <w:rPr>
          <w:rFonts w:asciiTheme="minorHAnsi" w:eastAsia="Times New Roman" w:hAnsiTheme="minorHAnsi"/>
          <w:sz w:val="22"/>
          <w:szCs w:val="22"/>
          <w:lang w:val="fr-FR" w:eastAsia="fr-FR"/>
        </w:rPr>
        <w:t xml:space="preserve">3.10. </w:t>
      </w:r>
      <w:r w:rsidR="00741A84" w:rsidRPr="00EC27DD">
        <w:rPr>
          <w:rFonts w:asciiTheme="minorHAnsi" w:eastAsia="Times New Roman" w:hAnsiTheme="minorHAnsi"/>
          <w:sz w:val="22"/>
          <w:szCs w:val="22"/>
          <w:lang w:val="fr-FR" w:eastAsia="fr-FR"/>
        </w:rPr>
        <w:t>Attitude sur la durabilité des moustiquaires</w:t>
      </w:r>
      <w:bookmarkEnd w:id="156"/>
      <w:bookmarkEnd w:id="157"/>
      <w:bookmarkEnd w:id="158"/>
    </w:p>
    <w:p w:rsidR="00EC1F67" w:rsidRPr="00F70D67" w:rsidRDefault="00241CAF" w:rsidP="00F70D67">
      <w:pPr>
        <w:autoSpaceDE w:val="0"/>
        <w:autoSpaceDN w:val="0"/>
        <w:adjustRightInd w:val="0"/>
        <w:spacing w:before="120" w:after="120" w:line="240" w:lineRule="auto"/>
        <w:jc w:val="both"/>
        <w:rPr>
          <w:rFonts w:eastAsia="Times New Roman" w:cs="Arial"/>
          <w:color w:val="000000"/>
          <w:lang w:eastAsia="fr-FR"/>
        </w:rPr>
      </w:pPr>
      <w:r w:rsidRPr="006D1732">
        <w:rPr>
          <w:rFonts w:eastAsia="Times New Roman" w:cs="Arial"/>
          <w:bCs/>
          <w:color w:val="000000"/>
          <w:lang w:eastAsia="fr-FR"/>
        </w:rPr>
        <w:t>La déclaration « Je peux faire certaines choses pour que ma moustiquaire dure plus longtemps »</w:t>
      </w:r>
      <w:r w:rsidRPr="006D1732">
        <w:rPr>
          <w:rFonts w:eastAsia="Calibri" w:cs="Arial"/>
        </w:rPr>
        <w:t xml:space="preserve">. Dans </w:t>
      </w:r>
      <w:r w:rsidR="002D2D8F">
        <w:rPr>
          <w:rFonts w:eastAsia="Calibri" w:cs="Arial"/>
        </w:rPr>
        <w:t>l'ensemble, une proportion de 73</w:t>
      </w:r>
      <w:r w:rsidRPr="006D1732">
        <w:rPr>
          <w:rFonts w:eastAsia="Calibri" w:cs="Arial"/>
        </w:rPr>
        <w:t>,</w:t>
      </w:r>
      <w:r w:rsidR="002D2D8F">
        <w:rPr>
          <w:rFonts w:eastAsia="Calibri" w:cs="Arial"/>
        </w:rPr>
        <w:t>4</w:t>
      </w:r>
      <w:r w:rsidRPr="006D1732">
        <w:rPr>
          <w:rFonts w:eastAsia="Calibri" w:cs="Arial"/>
        </w:rPr>
        <w:t xml:space="preserve">% des répondants affirme que cette déclaration est tout </w:t>
      </w:r>
      <w:r w:rsidRPr="006D1732">
        <w:rPr>
          <w:rFonts w:eastAsia="Times New Roman" w:cs="Arial"/>
          <w:color w:val="000000"/>
          <w:lang w:eastAsia="fr-FR"/>
        </w:rPr>
        <w:t xml:space="preserve">à fait vraie. </w:t>
      </w:r>
      <w:r w:rsidRPr="006D1732">
        <w:rPr>
          <w:rFonts w:eastAsia="Calibri" w:cs="Arial"/>
        </w:rPr>
        <w:t xml:space="preserve">La tendance des répondants face à cette déclaration reste pratiquement la même quels que soient </w:t>
      </w:r>
      <w:r w:rsidRPr="006D1732">
        <w:rPr>
          <w:rFonts w:eastAsia="Times New Roman" w:cs="Arial"/>
          <w:color w:val="000000"/>
          <w:lang w:eastAsia="fr-FR"/>
        </w:rPr>
        <w:t>la préfecture, le sexe, le niveau d’i</w:t>
      </w:r>
      <w:r w:rsidR="00F70D67">
        <w:rPr>
          <w:rFonts w:eastAsia="Times New Roman" w:cs="Arial"/>
          <w:color w:val="000000"/>
          <w:lang w:eastAsia="fr-FR"/>
        </w:rPr>
        <w:t>nstruction et le niveau de vie.</w:t>
      </w:r>
    </w:p>
    <w:p w:rsidR="00623C7C" w:rsidRPr="006D1732" w:rsidRDefault="00623C7C" w:rsidP="008966DD">
      <w:pPr>
        <w:pStyle w:val="AlisteTableau"/>
      </w:pPr>
      <w:bookmarkStart w:id="159" w:name="_Toc487020829"/>
      <w:r w:rsidRPr="00977921">
        <w:rPr>
          <w:b/>
          <w:lang w:eastAsia="fr-FR"/>
        </w:rPr>
        <w:t xml:space="preserve">Tableau 3.10: </w:t>
      </w:r>
      <w:r w:rsidRPr="00977921">
        <w:rPr>
          <w:lang w:eastAsia="fr-FR"/>
        </w:rPr>
        <w:t xml:space="preserve">Pourcentage et fréquence de distribution des moustiquaires par caractéristiques </w:t>
      </w:r>
      <w:r w:rsidR="00F2507B" w:rsidRPr="00977921">
        <w:rPr>
          <w:lang w:eastAsia="fr-FR"/>
        </w:rPr>
        <w:t>sociodémographiques</w:t>
      </w:r>
      <w:r w:rsidRPr="00977921">
        <w:rPr>
          <w:lang w:eastAsia="fr-FR"/>
        </w:rPr>
        <w:t xml:space="preserve"> selon l’attitude sur la durabilité</w:t>
      </w:r>
      <w:r w:rsidR="008E6D59" w:rsidRPr="00977921">
        <w:rPr>
          <w:lang w:eastAsia="fr-FR"/>
        </w:rPr>
        <w:t xml:space="preserve"> des moustiquaires</w:t>
      </w:r>
      <w:bookmarkEnd w:id="159"/>
    </w:p>
    <w:tbl>
      <w:tblPr>
        <w:tblW w:w="38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29"/>
        <w:gridCol w:w="797"/>
        <w:gridCol w:w="797"/>
        <w:gridCol w:w="799"/>
        <w:gridCol w:w="799"/>
        <w:gridCol w:w="801"/>
        <w:gridCol w:w="776"/>
      </w:tblGrid>
      <w:tr w:rsidR="00623C7C" w:rsidRPr="00977921" w:rsidTr="00855B1B">
        <w:trPr>
          <w:trHeight w:val="643"/>
          <w:jc w:val="center"/>
        </w:trPr>
        <w:tc>
          <w:tcPr>
            <w:tcW w:w="1595" w:type="pct"/>
            <w:shd w:val="clear" w:color="auto" w:fill="auto"/>
            <w:vAlign w:val="center"/>
          </w:tcPr>
          <w:p w:rsidR="00623C7C" w:rsidRPr="00977921" w:rsidRDefault="00623C7C" w:rsidP="00623C7C">
            <w:pPr>
              <w:spacing w:after="0" w:line="240" w:lineRule="auto"/>
              <w:rPr>
                <w:rFonts w:eastAsia="Times New Roman" w:cs="Arial"/>
                <w:b/>
                <w:color w:val="000000"/>
                <w:lang w:eastAsia="fr-FR"/>
              </w:rPr>
            </w:pPr>
            <w:r w:rsidRPr="00977921">
              <w:rPr>
                <w:rFonts w:eastAsia="Times New Roman" w:cs="Arial"/>
                <w:b/>
                <w:color w:val="000000"/>
                <w:lang w:eastAsia="fr-FR"/>
              </w:rPr>
              <w:t>Caractéristiques sociodémographiques</w:t>
            </w:r>
          </w:p>
        </w:tc>
        <w:tc>
          <w:tcPr>
            <w:tcW w:w="571" w:type="pct"/>
            <w:shd w:val="clear" w:color="auto" w:fill="auto"/>
            <w:vAlign w:val="center"/>
            <w:hideMark/>
          </w:tcPr>
          <w:p w:rsidR="00623C7C" w:rsidRPr="00977921" w:rsidRDefault="00623C7C" w:rsidP="00623C7C">
            <w:pPr>
              <w:spacing w:after="0" w:line="240" w:lineRule="auto"/>
              <w:jc w:val="center"/>
              <w:rPr>
                <w:rFonts w:eastAsia="Times New Roman" w:cs="Arial"/>
                <w:color w:val="000000"/>
                <w:lang w:eastAsia="fr-FR"/>
              </w:rPr>
            </w:pPr>
            <w:r w:rsidRPr="00977921">
              <w:rPr>
                <w:rFonts w:eastAsia="Times New Roman" w:cs="Arial"/>
                <w:color w:val="000000"/>
                <w:lang w:eastAsia="fr-FR"/>
              </w:rPr>
              <w:t>Tout à fait vrai</w:t>
            </w:r>
          </w:p>
        </w:tc>
        <w:tc>
          <w:tcPr>
            <w:tcW w:w="571" w:type="pct"/>
            <w:shd w:val="clear" w:color="auto" w:fill="auto"/>
            <w:vAlign w:val="center"/>
            <w:hideMark/>
          </w:tcPr>
          <w:p w:rsidR="00623C7C" w:rsidRPr="00977921" w:rsidRDefault="00623C7C" w:rsidP="00623C7C">
            <w:pPr>
              <w:spacing w:after="0" w:line="240" w:lineRule="auto"/>
              <w:jc w:val="center"/>
              <w:rPr>
                <w:rFonts w:eastAsia="Times New Roman" w:cs="Arial"/>
                <w:color w:val="000000"/>
                <w:lang w:eastAsia="fr-FR"/>
              </w:rPr>
            </w:pPr>
            <w:r w:rsidRPr="00977921">
              <w:rPr>
                <w:rFonts w:eastAsia="Times New Roman" w:cs="Arial"/>
                <w:color w:val="000000"/>
                <w:lang w:eastAsia="fr-FR"/>
              </w:rPr>
              <w:t>Plutôt vrai</w:t>
            </w:r>
          </w:p>
        </w:tc>
        <w:tc>
          <w:tcPr>
            <w:tcW w:w="572" w:type="pct"/>
            <w:shd w:val="clear" w:color="auto" w:fill="auto"/>
            <w:vAlign w:val="center"/>
            <w:hideMark/>
          </w:tcPr>
          <w:p w:rsidR="00623C7C" w:rsidRPr="00977921" w:rsidRDefault="00623C7C" w:rsidP="00623C7C">
            <w:pPr>
              <w:spacing w:after="0" w:line="240" w:lineRule="auto"/>
              <w:jc w:val="center"/>
              <w:rPr>
                <w:rFonts w:eastAsia="Times New Roman" w:cs="Arial"/>
                <w:color w:val="000000"/>
                <w:lang w:eastAsia="fr-FR"/>
              </w:rPr>
            </w:pPr>
            <w:r w:rsidRPr="00977921">
              <w:rPr>
                <w:rFonts w:eastAsia="Times New Roman" w:cs="Arial"/>
                <w:color w:val="000000"/>
                <w:lang w:eastAsia="fr-FR"/>
              </w:rPr>
              <w:t>Plutôt faux</w:t>
            </w:r>
          </w:p>
        </w:tc>
        <w:tc>
          <w:tcPr>
            <w:tcW w:w="572" w:type="pct"/>
            <w:shd w:val="clear" w:color="auto" w:fill="auto"/>
            <w:vAlign w:val="center"/>
            <w:hideMark/>
          </w:tcPr>
          <w:p w:rsidR="00623C7C" w:rsidRPr="00977921" w:rsidRDefault="00623C7C" w:rsidP="00623C7C">
            <w:pPr>
              <w:spacing w:after="0" w:line="240" w:lineRule="auto"/>
              <w:jc w:val="center"/>
              <w:rPr>
                <w:rFonts w:eastAsia="Times New Roman" w:cs="Arial"/>
                <w:color w:val="000000"/>
                <w:lang w:eastAsia="fr-FR"/>
              </w:rPr>
            </w:pPr>
            <w:r w:rsidRPr="00977921">
              <w:rPr>
                <w:rFonts w:eastAsia="Times New Roman" w:cs="Arial"/>
                <w:color w:val="000000"/>
                <w:lang w:eastAsia="fr-FR"/>
              </w:rPr>
              <w:t>Tout à fait faux</w:t>
            </w:r>
          </w:p>
        </w:tc>
        <w:tc>
          <w:tcPr>
            <w:tcW w:w="574" w:type="pct"/>
            <w:shd w:val="clear" w:color="auto" w:fill="auto"/>
            <w:vAlign w:val="center"/>
            <w:hideMark/>
          </w:tcPr>
          <w:p w:rsidR="00623C7C" w:rsidRPr="00977921" w:rsidRDefault="00623C7C" w:rsidP="00623C7C">
            <w:pPr>
              <w:spacing w:after="0" w:line="240" w:lineRule="auto"/>
              <w:jc w:val="center"/>
              <w:rPr>
                <w:rFonts w:eastAsia="Times New Roman" w:cs="Arial"/>
                <w:color w:val="000000"/>
                <w:lang w:eastAsia="fr-FR"/>
              </w:rPr>
            </w:pPr>
            <w:r w:rsidRPr="00977921">
              <w:rPr>
                <w:rFonts w:eastAsia="Times New Roman" w:cs="Arial"/>
                <w:color w:val="000000"/>
                <w:lang w:eastAsia="fr-FR"/>
              </w:rPr>
              <w:t>Total</w:t>
            </w:r>
          </w:p>
        </w:tc>
        <w:tc>
          <w:tcPr>
            <w:tcW w:w="545" w:type="pct"/>
            <w:shd w:val="clear" w:color="auto" w:fill="auto"/>
            <w:vAlign w:val="center"/>
            <w:hideMark/>
          </w:tcPr>
          <w:p w:rsidR="00623C7C" w:rsidRPr="00977921" w:rsidRDefault="00623C7C" w:rsidP="00623C7C">
            <w:pPr>
              <w:spacing w:after="0" w:line="240" w:lineRule="auto"/>
              <w:jc w:val="center"/>
              <w:rPr>
                <w:rFonts w:eastAsia="Times New Roman" w:cs="Arial"/>
                <w:color w:val="000000"/>
                <w:lang w:eastAsia="fr-FR"/>
              </w:rPr>
            </w:pPr>
            <w:r w:rsidRPr="00977921">
              <w:rPr>
                <w:rFonts w:eastAsia="Times New Roman" w:cs="Arial"/>
                <w:color w:val="000000"/>
                <w:lang w:eastAsia="fr-FR"/>
              </w:rPr>
              <w:t>Effectif</w:t>
            </w:r>
          </w:p>
        </w:tc>
      </w:tr>
      <w:tr w:rsidR="00623C7C" w:rsidRPr="00977921" w:rsidTr="00A1346A">
        <w:trPr>
          <w:trHeight w:val="240"/>
          <w:jc w:val="center"/>
        </w:trPr>
        <w:tc>
          <w:tcPr>
            <w:tcW w:w="1595" w:type="pct"/>
            <w:shd w:val="clear" w:color="auto" w:fill="auto"/>
            <w:vAlign w:val="center"/>
          </w:tcPr>
          <w:p w:rsidR="00623C7C" w:rsidRPr="00977921" w:rsidRDefault="00623C7C" w:rsidP="00623C7C">
            <w:pPr>
              <w:spacing w:after="0" w:line="240" w:lineRule="auto"/>
              <w:rPr>
                <w:rFonts w:eastAsia="Times New Roman" w:cs="Arial"/>
                <w:b/>
                <w:color w:val="000000"/>
                <w:lang w:eastAsia="fr-FR"/>
              </w:rPr>
            </w:pPr>
            <w:r w:rsidRPr="00977921">
              <w:rPr>
                <w:rFonts w:eastAsia="Times New Roman" w:cs="Arial"/>
                <w:b/>
                <w:color w:val="000000"/>
                <w:lang w:eastAsia="fr-FR"/>
              </w:rPr>
              <w:t>Préfecture</w:t>
            </w:r>
          </w:p>
        </w:tc>
        <w:tc>
          <w:tcPr>
            <w:tcW w:w="3405" w:type="pct"/>
            <w:gridSpan w:val="6"/>
            <w:shd w:val="clear" w:color="auto" w:fill="auto"/>
            <w:noWrap/>
            <w:vAlign w:val="center"/>
          </w:tcPr>
          <w:p w:rsidR="00623C7C" w:rsidRPr="00977921" w:rsidRDefault="00623C7C" w:rsidP="00241CAF">
            <w:pPr>
              <w:spacing w:after="0" w:line="240" w:lineRule="auto"/>
              <w:jc w:val="right"/>
              <w:rPr>
                <w:rFonts w:eastAsia="Times New Roman" w:cs="Arial"/>
                <w:b/>
                <w:color w:val="000000"/>
                <w:lang w:eastAsia="fr-FR"/>
              </w:rPr>
            </w:pPr>
          </w:p>
        </w:tc>
      </w:tr>
      <w:tr w:rsidR="00A1346A" w:rsidRPr="00977921" w:rsidTr="00A1346A">
        <w:trPr>
          <w:trHeight w:val="240"/>
          <w:jc w:val="center"/>
        </w:trPr>
        <w:tc>
          <w:tcPr>
            <w:tcW w:w="1595" w:type="pct"/>
            <w:shd w:val="clear" w:color="auto" w:fill="auto"/>
            <w:vAlign w:val="center"/>
            <w:hideMark/>
          </w:tcPr>
          <w:p w:rsidR="00A1346A" w:rsidRPr="00977921" w:rsidRDefault="00A1346A" w:rsidP="00623C7C">
            <w:pPr>
              <w:spacing w:after="0" w:line="240" w:lineRule="auto"/>
              <w:rPr>
                <w:rFonts w:eastAsia="Times New Roman" w:cs="Arial"/>
                <w:color w:val="000000"/>
                <w:lang w:eastAsia="fr-FR"/>
              </w:rPr>
            </w:pPr>
            <w:r w:rsidRPr="00977921">
              <w:rPr>
                <w:rFonts w:eastAsia="Times New Roman" w:cs="Arial"/>
                <w:color w:val="000000"/>
                <w:lang w:eastAsia="fr-FR"/>
              </w:rPr>
              <w:t>Boffa</w:t>
            </w:r>
          </w:p>
        </w:tc>
        <w:tc>
          <w:tcPr>
            <w:tcW w:w="571" w:type="pct"/>
            <w:shd w:val="clear" w:color="auto" w:fill="auto"/>
            <w:noWrap/>
            <w:vAlign w:val="center"/>
            <w:hideMark/>
          </w:tcPr>
          <w:p w:rsidR="00A1346A" w:rsidRPr="00977921" w:rsidRDefault="00A1346A" w:rsidP="00A1346A">
            <w:pPr>
              <w:spacing w:after="0" w:line="240" w:lineRule="auto"/>
              <w:jc w:val="center"/>
              <w:rPr>
                <w:rFonts w:cs="Arial"/>
                <w:color w:val="000000"/>
                <w:sz w:val="18"/>
                <w:szCs w:val="18"/>
              </w:rPr>
            </w:pPr>
            <w:r w:rsidRPr="00977921">
              <w:rPr>
                <w:rFonts w:cs="Arial"/>
                <w:color w:val="000000"/>
                <w:sz w:val="18"/>
                <w:szCs w:val="18"/>
              </w:rPr>
              <w:t>81,3</w:t>
            </w:r>
          </w:p>
        </w:tc>
        <w:tc>
          <w:tcPr>
            <w:tcW w:w="571" w:type="pct"/>
            <w:shd w:val="clear" w:color="auto" w:fill="auto"/>
            <w:noWrap/>
            <w:vAlign w:val="center"/>
            <w:hideMark/>
          </w:tcPr>
          <w:p w:rsidR="00A1346A" w:rsidRPr="00977921" w:rsidRDefault="00A1346A" w:rsidP="00A1346A">
            <w:pPr>
              <w:spacing w:after="0" w:line="240" w:lineRule="auto"/>
              <w:jc w:val="center"/>
              <w:rPr>
                <w:rFonts w:cs="Arial"/>
                <w:color w:val="000000"/>
                <w:sz w:val="18"/>
                <w:szCs w:val="18"/>
              </w:rPr>
            </w:pPr>
            <w:r w:rsidRPr="00977921">
              <w:rPr>
                <w:rFonts w:cs="Arial"/>
                <w:color w:val="000000"/>
                <w:sz w:val="18"/>
                <w:szCs w:val="18"/>
              </w:rPr>
              <w:t>12,7</w:t>
            </w:r>
          </w:p>
        </w:tc>
        <w:tc>
          <w:tcPr>
            <w:tcW w:w="572" w:type="pct"/>
            <w:shd w:val="clear" w:color="auto" w:fill="auto"/>
            <w:noWrap/>
            <w:vAlign w:val="center"/>
            <w:hideMark/>
          </w:tcPr>
          <w:p w:rsidR="00A1346A" w:rsidRPr="00977921" w:rsidRDefault="00A1346A" w:rsidP="00A1346A">
            <w:pPr>
              <w:spacing w:after="0" w:line="240" w:lineRule="auto"/>
              <w:jc w:val="center"/>
              <w:rPr>
                <w:rFonts w:cs="Arial"/>
                <w:color w:val="000000"/>
                <w:sz w:val="18"/>
                <w:szCs w:val="18"/>
              </w:rPr>
            </w:pPr>
            <w:r w:rsidRPr="00977921">
              <w:rPr>
                <w:rFonts w:cs="Arial"/>
                <w:color w:val="000000"/>
                <w:sz w:val="18"/>
                <w:szCs w:val="18"/>
              </w:rPr>
              <w:t>0,7</w:t>
            </w:r>
          </w:p>
        </w:tc>
        <w:tc>
          <w:tcPr>
            <w:tcW w:w="572" w:type="pct"/>
            <w:shd w:val="clear" w:color="auto" w:fill="auto"/>
            <w:noWrap/>
            <w:vAlign w:val="center"/>
            <w:hideMark/>
          </w:tcPr>
          <w:p w:rsidR="00A1346A" w:rsidRPr="00977921" w:rsidRDefault="00A1346A" w:rsidP="00A1346A">
            <w:pPr>
              <w:spacing w:after="0" w:line="240" w:lineRule="auto"/>
              <w:jc w:val="center"/>
              <w:rPr>
                <w:rFonts w:cs="Arial"/>
                <w:color w:val="000000"/>
                <w:sz w:val="18"/>
                <w:szCs w:val="18"/>
              </w:rPr>
            </w:pPr>
            <w:r w:rsidRPr="00977921">
              <w:rPr>
                <w:rFonts w:cs="Arial"/>
                <w:color w:val="000000"/>
                <w:sz w:val="18"/>
                <w:szCs w:val="18"/>
              </w:rPr>
              <w:t>5,3</w:t>
            </w:r>
          </w:p>
        </w:tc>
        <w:tc>
          <w:tcPr>
            <w:tcW w:w="574" w:type="pct"/>
            <w:shd w:val="clear" w:color="auto" w:fill="auto"/>
            <w:noWrap/>
            <w:vAlign w:val="center"/>
            <w:hideMark/>
          </w:tcPr>
          <w:p w:rsidR="00A1346A" w:rsidRPr="00977921" w:rsidRDefault="00A1346A" w:rsidP="00A1346A">
            <w:pPr>
              <w:spacing w:after="0" w:line="240" w:lineRule="auto"/>
              <w:jc w:val="center"/>
              <w:rPr>
                <w:rFonts w:cs="Arial"/>
                <w:color w:val="000000"/>
                <w:sz w:val="18"/>
                <w:szCs w:val="18"/>
              </w:rPr>
            </w:pPr>
            <w:r w:rsidRPr="00977921">
              <w:rPr>
                <w:rFonts w:cs="Arial"/>
                <w:color w:val="000000"/>
                <w:sz w:val="18"/>
                <w:szCs w:val="18"/>
              </w:rPr>
              <w:t>100,0</w:t>
            </w:r>
          </w:p>
        </w:tc>
        <w:tc>
          <w:tcPr>
            <w:tcW w:w="545" w:type="pct"/>
            <w:shd w:val="clear" w:color="auto" w:fill="auto"/>
            <w:noWrap/>
            <w:vAlign w:val="center"/>
            <w:hideMark/>
          </w:tcPr>
          <w:p w:rsidR="00A1346A" w:rsidRPr="00977921" w:rsidRDefault="00A1346A" w:rsidP="00A1346A">
            <w:pPr>
              <w:spacing w:after="0" w:line="240" w:lineRule="auto"/>
              <w:jc w:val="center"/>
              <w:rPr>
                <w:rFonts w:cs="Arial"/>
                <w:color w:val="000000"/>
                <w:sz w:val="18"/>
                <w:szCs w:val="18"/>
              </w:rPr>
            </w:pPr>
            <w:r w:rsidRPr="00977921">
              <w:rPr>
                <w:rFonts w:cs="Arial"/>
                <w:color w:val="000000"/>
                <w:sz w:val="18"/>
                <w:szCs w:val="18"/>
              </w:rPr>
              <w:t>150</w:t>
            </w:r>
          </w:p>
        </w:tc>
      </w:tr>
      <w:tr w:rsidR="00A1346A" w:rsidRPr="00977921" w:rsidTr="00A1346A">
        <w:trPr>
          <w:trHeight w:val="240"/>
          <w:jc w:val="center"/>
        </w:trPr>
        <w:tc>
          <w:tcPr>
            <w:tcW w:w="1595" w:type="pct"/>
            <w:shd w:val="clear" w:color="auto" w:fill="auto"/>
            <w:vAlign w:val="center"/>
            <w:hideMark/>
          </w:tcPr>
          <w:p w:rsidR="00A1346A" w:rsidRPr="00977921" w:rsidRDefault="00A1346A" w:rsidP="00623C7C">
            <w:pPr>
              <w:spacing w:after="0" w:line="240" w:lineRule="auto"/>
              <w:rPr>
                <w:rFonts w:eastAsia="Times New Roman" w:cs="Arial"/>
                <w:color w:val="000000"/>
                <w:lang w:eastAsia="fr-FR"/>
              </w:rPr>
            </w:pPr>
            <w:r w:rsidRPr="00977921">
              <w:rPr>
                <w:rFonts w:eastAsia="Times New Roman" w:cs="Arial"/>
                <w:color w:val="000000"/>
                <w:lang w:eastAsia="fr-FR"/>
              </w:rPr>
              <w:t>Dinguiraye</w:t>
            </w:r>
          </w:p>
        </w:tc>
        <w:tc>
          <w:tcPr>
            <w:tcW w:w="571" w:type="pct"/>
            <w:shd w:val="clear" w:color="auto" w:fill="auto"/>
            <w:noWrap/>
            <w:vAlign w:val="center"/>
            <w:hideMark/>
          </w:tcPr>
          <w:p w:rsidR="00A1346A" w:rsidRPr="00977921" w:rsidRDefault="00A1346A" w:rsidP="00A1346A">
            <w:pPr>
              <w:spacing w:after="0" w:line="240" w:lineRule="auto"/>
              <w:jc w:val="center"/>
              <w:rPr>
                <w:rFonts w:cs="Arial"/>
                <w:color w:val="000000"/>
                <w:sz w:val="18"/>
                <w:szCs w:val="18"/>
              </w:rPr>
            </w:pPr>
            <w:r w:rsidRPr="00977921">
              <w:rPr>
                <w:rFonts w:cs="Arial"/>
                <w:color w:val="000000"/>
                <w:sz w:val="18"/>
                <w:szCs w:val="18"/>
              </w:rPr>
              <w:t>65,0</w:t>
            </w:r>
          </w:p>
        </w:tc>
        <w:tc>
          <w:tcPr>
            <w:tcW w:w="571" w:type="pct"/>
            <w:shd w:val="clear" w:color="auto" w:fill="auto"/>
            <w:noWrap/>
            <w:vAlign w:val="center"/>
            <w:hideMark/>
          </w:tcPr>
          <w:p w:rsidR="00A1346A" w:rsidRPr="00977921" w:rsidRDefault="00A1346A" w:rsidP="00A1346A">
            <w:pPr>
              <w:spacing w:after="0" w:line="240" w:lineRule="auto"/>
              <w:jc w:val="center"/>
              <w:rPr>
                <w:rFonts w:cs="Arial"/>
                <w:color w:val="000000"/>
                <w:sz w:val="18"/>
                <w:szCs w:val="18"/>
              </w:rPr>
            </w:pPr>
            <w:r w:rsidRPr="00977921">
              <w:rPr>
                <w:rFonts w:cs="Arial"/>
                <w:color w:val="000000"/>
                <w:sz w:val="18"/>
                <w:szCs w:val="18"/>
              </w:rPr>
              <w:t>35,0</w:t>
            </w:r>
          </w:p>
        </w:tc>
        <w:tc>
          <w:tcPr>
            <w:tcW w:w="572" w:type="pct"/>
            <w:shd w:val="clear" w:color="auto" w:fill="auto"/>
            <w:noWrap/>
            <w:vAlign w:val="center"/>
            <w:hideMark/>
          </w:tcPr>
          <w:p w:rsidR="00A1346A" w:rsidRPr="00977921" w:rsidRDefault="00A1346A" w:rsidP="00A1346A">
            <w:pPr>
              <w:spacing w:after="0" w:line="240" w:lineRule="auto"/>
              <w:jc w:val="center"/>
              <w:rPr>
                <w:rFonts w:cs="Arial"/>
                <w:color w:val="000000"/>
                <w:sz w:val="18"/>
                <w:szCs w:val="18"/>
              </w:rPr>
            </w:pPr>
            <w:r w:rsidRPr="00977921">
              <w:rPr>
                <w:rFonts w:cs="Arial"/>
                <w:color w:val="000000"/>
                <w:sz w:val="18"/>
                <w:szCs w:val="18"/>
              </w:rPr>
              <w:t>0,0</w:t>
            </w:r>
          </w:p>
        </w:tc>
        <w:tc>
          <w:tcPr>
            <w:tcW w:w="572" w:type="pct"/>
            <w:shd w:val="clear" w:color="auto" w:fill="auto"/>
            <w:noWrap/>
            <w:vAlign w:val="center"/>
            <w:hideMark/>
          </w:tcPr>
          <w:p w:rsidR="00A1346A" w:rsidRPr="00977921" w:rsidRDefault="00A1346A" w:rsidP="00A1346A">
            <w:pPr>
              <w:spacing w:after="0" w:line="240" w:lineRule="auto"/>
              <w:jc w:val="center"/>
              <w:rPr>
                <w:rFonts w:cs="Arial"/>
                <w:color w:val="000000"/>
                <w:sz w:val="18"/>
                <w:szCs w:val="18"/>
              </w:rPr>
            </w:pPr>
            <w:r w:rsidRPr="00977921">
              <w:rPr>
                <w:rFonts w:cs="Arial"/>
                <w:color w:val="000000"/>
                <w:sz w:val="18"/>
                <w:szCs w:val="18"/>
              </w:rPr>
              <w:t>0,0</w:t>
            </w:r>
          </w:p>
        </w:tc>
        <w:tc>
          <w:tcPr>
            <w:tcW w:w="574" w:type="pct"/>
            <w:shd w:val="clear" w:color="auto" w:fill="auto"/>
            <w:noWrap/>
            <w:vAlign w:val="center"/>
            <w:hideMark/>
          </w:tcPr>
          <w:p w:rsidR="00A1346A" w:rsidRPr="00977921" w:rsidRDefault="00A1346A" w:rsidP="00A1346A">
            <w:pPr>
              <w:spacing w:after="0" w:line="240" w:lineRule="auto"/>
              <w:jc w:val="center"/>
              <w:rPr>
                <w:rFonts w:cs="Arial"/>
                <w:color w:val="000000"/>
                <w:sz w:val="18"/>
                <w:szCs w:val="18"/>
              </w:rPr>
            </w:pPr>
            <w:r w:rsidRPr="00977921">
              <w:rPr>
                <w:rFonts w:cs="Arial"/>
                <w:color w:val="000000"/>
                <w:sz w:val="18"/>
                <w:szCs w:val="18"/>
              </w:rPr>
              <w:t>100,0</w:t>
            </w:r>
          </w:p>
        </w:tc>
        <w:tc>
          <w:tcPr>
            <w:tcW w:w="545" w:type="pct"/>
            <w:shd w:val="clear" w:color="auto" w:fill="auto"/>
            <w:noWrap/>
            <w:vAlign w:val="center"/>
            <w:hideMark/>
          </w:tcPr>
          <w:p w:rsidR="00A1346A" w:rsidRPr="00977921" w:rsidRDefault="00A1346A" w:rsidP="00A1346A">
            <w:pPr>
              <w:spacing w:after="0" w:line="240" w:lineRule="auto"/>
              <w:jc w:val="center"/>
              <w:rPr>
                <w:rFonts w:cs="Arial"/>
                <w:color w:val="000000"/>
                <w:sz w:val="18"/>
                <w:szCs w:val="18"/>
              </w:rPr>
            </w:pPr>
            <w:r w:rsidRPr="00977921">
              <w:rPr>
                <w:rFonts w:cs="Arial"/>
                <w:color w:val="000000"/>
                <w:sz w:val="18"/>
                <w:szCs w:val="18"/>
              </w:rPr>
              <w:t>150</w:t>
            </w:r>
          </w:p>
        </w:tc>
      </w:tr>
      <w:tr w:rsidR="00623C7C" w:rsidRPr="00977921" w:rsidTr="00A1346A">
        <w:trPr>
          <w:trHeight w:val="240"/>
          <w:jc w:val="center"/>
        </w:trPr>
        <w:tc>
          <w:tcPr>
            <w:tcW w:w="1595" w:type="pct"/>
            <w:shd w:val="clear" w:color="auto" w:fill="auto"/>
            <w:vAlign w:val="center"/>
          </w:tcPr>
          <w:p w:rsidR="00623C7C" w:rsidRPr="00977921" w:rsidRDefault="00623C7C" w:rsidP="00623C7C">
            <w:pPr>
              <w:spacing w:after="0" w:line="240" w:lineRule="auto"/>
              <w:rPr>
                <w:rFonts w:eastAsia="Times New Roman" w:cs="Arial"/>
                <w:b/>
                <w:color w:val="000000"/>
                <w:lang w:eastAsia="fr-FR"/>
              </w:rPr>
            </w:pPr>
            <w:r w:rsidRPr="00977921">
              <w:rPr>
                <w:rFonts w:eastAsia="Times New Roman" w:cs="Arial"/>
                <w:b/>
                <w:color w:val="000000"/>
                <w:lang w:eastAsia="fr-FR"/>
              </w:rPr>
              <w:t>Sexe</w:t>
            </w:r>
          </w:p>
        </w:tc>
        <w:tc>
          <w:tcPr>
            <w:tcW w:w="3405" w:type="pct"/>
            <w:gridSpan w:val="6"/>
            <w:shd w:val="clear" w:color="auto" w:fill="auto"/>
            <w:noWrap/>
            <w:vAlign w:val="center"/>
          </w:tcPr>
          <w:p w:rsidR="00623C7C" w:rsidRPr="00977921" w:rsidRDefault="00623C7C" w:rsidP="00A1346A">
            <w:pPr>
              <w:spacing w:after="0" w:line="240" w:lineRule="auto"/>
              <w:jc w:val="center"/>
              <w:rPr>
                <w:rFonts w:eastAsia="Times New Roman" w:cs="Arial"/>
                <w:color w:val="000000"/>
                <w:lang w:eastAsia="fr-FR"/>
              </w:rPr>
            </w:pPr>
          </w:p>
        </w:tc>
      </w:tr>
      <w:tr w:rsidR="00A1346A" w:rsidRPr="00977921" w:rsidTr="00A1346A">
        <w:trPr>
          <w:trHeight w:val="240"/>
          <w:jc w:val="center"/>
        </w:trPr>
        <w:tc>
          <w:tcPr>
            <w:tcW w:w="1595" w:type="pct"/>
            <w:shd w:val="clear" w:color="auto" w:fill="auto"/>
            <w:vAlign w:val="center"/>
            <w:hideMark/>
          </w:tcPr>
          <w:p w:rsidR="00A1346A" w:rsidRPr="00977921" w:rsidRDefault="00A1346A" w:rsidP="00623C7C">
            <w:pPr>
              <w:spacing w:after="0" w:line="240" w:lineRule="auto"/>
              <w:rPr>
                <w:rFonts w:eastAsia="Times New Roman" w:cs="Arial"/>
                <w:color w:val="000000"/>
                <w:lang w:eastAsia="fr-FR"/>
              </w:rPr>
            </w:pPr>
            <w:r w:rsidRPr="00977921">
              <w:rPr>
                <w:rFonts w:eastAsia="Times New Roman" w:cs="Arial"/>
                <w:color w:val="000000"/>
                <w:lang w:eastAsia="fr-FR"/>
              </w:rPr>
              <w:t>Homme</w:t>
            </w:r>
          </w:p>
        </w:tc>
        <w:tc>
          <w:tcPr>
            <w:tcW w:w="571" w:type="pct"/>
            <w:shd w:val="clear" w:color="auto" w:fill="auto"/>
            <w:noWrap/>
            <w:vAlign w:val="center"/>
            <w:hideMark/>
          </w:tcPr>
          <w:p w:rsidR="00A1346A" w:rsidRPr="00977921" w:rsidRDefault="00A1346A" w:rsidP="00A1346A">
            <w:pPr>
              <w:spacing w:after="0" w:line="240" w:lineRule="auto"/>
              <w:jc w:val="center"/>
              <w:rPr>
                <w:rFonts w:cs="Arial"/>
                <w:color w:val="000000"/>
                <w:sz w:val="18"/>
                <w:szCs w:val="18"/>
              </w:rPr>
            </w:pPr>
            <w:r w:rsidRPr="00977921">
              <w:rPr>
                <w:rFonts w:cs="Arial"/>
                <w:color w:val="000000"/>
                <w:sz w:val="18"/>
                <w:szCs w:val="18"/>
              </w:rPr>
              <w:t>71,4</w:t>
            </w:r>
          </w:p>
        </w:tc>
        <w:tc>
          <w:tcPr>
            <w:tcW w:w="571" w:type="pct"/>
            <w:shd w:val="clear" w:color="auto" w:fill="auto"/>
            <w:noWrap/>
            <w:vAlign w:val="center"/>
            <w:hideMark/>
          </w:tcPr>
          <w:p w:rsidR="00A1346A" w:rsidRPr="00977921" w:rsidRDefault="00A1346A" w:rsidP="00A1346A">
            <w:pPr>
              <w:spacing w:after="0" w:line="240" w:lineRule="auto"/>
              <w:jc w:val="center"/>
              <w:rPr>
                <w:rFonts w:cs="Arial"/>
                <w:color w:val="000000"/>
                <w:sz w:val="18"/>
                <w:szCs w:val="18"/>
              </w:rPr>
            </w:pPr>
            <w:r w:rsidRPr="00977921">
              <w:rPr>
                <w:rFonts w:cs="Arial"/>
                <w:color w:val="000000"/>
                <w:sz w:val="18"/>
                <w:szCs w:val="18"/>
              </w:rPr>
              <w:t>25,7</w:t>
            </w:r>
          </w:p>
        </w:tc>
        <w:tc>
          <w:tcPr>
            <w:tcW w:w="572" w:type="pct"/>
            <w:shd w:val="clear" w:color="auto" w:fill="auto"/>
            <w:noWrap/>
            <w:vAlign w:val="center"/>
            <w:hideMark/>
          </w:tcPr>
          <w:p w:rsidR="00A1346A" w:rsidRPr="00977921" w:rsidRDefault="00A1346A" w:rsidP="00A1346A">
            <w:pPr>
              <w:spacing w:after="0" w:line="240" w:lineRule="auto"/>
              <w:jc w:val="center"/>
              <w:rPr>
                <w:rFonts w:cs="Arial"/>
                <w:color w:val="000000"/>
                <w:sz w:val="18"/>
                <w:szCs w:val="18"/>
              </w:rPr>
            </w:pPr>
            <w:r w:rsidRPr="00977921">
              <w:rPr>
                <w:rFonts w:cs="Arial"/>
                <w:color w:val="000000"/>
                <w:sz w:val="18"/>
                <w:szCs w:val="18"/>
              </w:rPr>
              <w:t>0,0</w:t>
            </w:r>
          </w:p>
        </w:tc>
        <w:tc>
          <w:tcPr>
            <w:tcW w:w="572" w:type="pct"/>
            <w:shd w:val="clear" w:color="auto" w:fill="auto"/>
            <w:noWrap/>
            <w:vAlign w:val="center"/>
            <w:hideMark/>
          </w:tcPr>
          <w:p w:rsidR="00A1346A" w:rsidRPr="00977921" w:rsidRDefault="00A1346A" w:rsidP="00A1346A">
            <w:pPr>
              <w:spacing w:after="0" w:line="240" w:lineRule="auto"/>
              <w:jc w:val="center"/>
              <w:rPr>
                <w:rFonts w:cs="Arial"/>
                <w:color w:val="000000"/>
                <w:sz w:val="18"/>
                <w:szCs w:val="18"/>
              </w:rPr>
            </w:pPr>
            <w:r w:rsidRPr="00977921">
              <w:rPr>
                <w:rFonts w:cs="Arial"/>
                <w:color w:val="000000"/>
                <w:sz w:val="18"/>
                <w:szCs w:val="18"/>
              </w:rPr>
              <w:t>2,9</w:t>
            </w:r>
          </w:p>
        </w:tc>
        <w:tc>
          <w:tcPr>
            <w:tcW w:w="574" w:type="pct"/>
            <w:shd w:val="clear" w:color="auto" w:fill="auto"/>
            <w:noWrap/>
            <w:vAlign w:val="center"/>
            <w:hideMark/>
          </w:tcPr>
          <w:p w:rsidR="00A1346A" w:rsidRPr="00977921" w:rsidRDefault="00A1346A" w:rsidP="00A1346A">
            <w:pPr>
              <w:spacing w:after="0" w:line="240" w:lineRule="auto"/>
              <w:jc w:val="center"/>
              <w:rPr>
                <w:rFonts w:cs="Arial"/>
                <w:color w:val="000000"/>
                <w:sz w:val="18"/>
                <w:szCs w:val="18"/>
              </w:rPr>
            </w:pPr>
            <w:r w:rsidRPr="00977921">
              <w:rPr>
                <w:rFonts w:cs="Arial"/>
                <w:color w:val="000000"/>
                <w:sz w:val="18"/>
                <w:szCs w:val="18"/>
              </w:rPr>
              <w:t>100,0</w:t>
            </w:r>
          </w:p>
        </w:tc>
        <w:tc>
          <w:tcPr>
            <w:tcW w:w="545" w:type="pct"/>
            <w:shd w:val="clear" w:color="auto" w:fill="auto"/>
            <w:noWrap/>
            <w:vAlign w:val="center"/>
            <w:hideMark/>
          </w:tcPr>
          <w:p w:rsidR="00A1346A" w:rsidRPr="00977921" w:rsidRDefault="00A1346A" w:rsidP="00A1346A">
            <w:pPr>
              <w:spacing w:after="0" w:line="240" w:lineRule="auto"/>
              <w:jc w:val="center"/>
              <w:rPr>
                <w:rFonts w:cs="Arial"/>
                <w:color w:val="000000"/>
                <w:sz w:val="18"/>
                <w:szCs w:val="18"/>
              </w:rPr>
            </w:pPr>
            <w:r w:rsidRPr="00977921">
              <w:rPr>
                <w:rFonts w:cs="Arial"/>
                <w:color w:val="000000"/>
                <w:sz w:val="18"/>
                <w:szCs w:val="18"/>
              </w:rPr>
              <w:t>259</w:t>
            </w:r>
          </w:p>
        </w:tc>
      </w:tr>
      <w:tr w:rsidR="00A1346A" w:rsidRPr="00977921" w:rsidTr="00A1346A">
        <w:trPr>
          <w:trHeight w:val="240"/>
          <w:jc w:val="center"/>
        </w:trPr>
        <w:tc>
          <w:tcPr>
            <w:tcW w:w="1595" w:type="pct"/>
            <w:shd w:val="clear" w:color="auto" w:fill="auto"/>
            <w:vAlign w:val="center"/>
            <w:hideMark/>
          </w:tcPr>
          <w:p w:rsidR="00A1346A" w:rsidRPr="00977921" w:rsidRDefault="00A1346A" w:rsidP="00623C7C">
            <w:pPr>
              <w:spacing w:after="0" w:line="240" w:lineRule="auto"/>
              <w:rPr>
                <w:rFonts w:eastAsia="Times New Roman" w:cs="Arial"/>
                <w:color w:val="000000"/>
                <w:lang w:eastAsia="fr-FR"/>
              </w:rPr>
            </w:pPr>
            <w:r w:rsidRPr="00977921">
              <w:rPr>
                <w:rFonts w:eastAsia="Times New Roman" w:cs="Arial"/>
                <w:color w:val="000000"/>
                <w:lang w:eastAsia="fr-FR"/>
              </w:rPr>
              <w:t>Femme</w:t>
            </w:r>
          </w:p>
        </w:tc>
        <w:tc>
          <w:tcPr>
            <w:tcW w:w="571" w:type="pct"/>
            <w:shd w:val="clear" w:color="auto" w:fill="auto"/>
            <w:noWrap/>
            <w:vAlign w:val="center"/>
            <w:hideMark/>
          </w:tcPr>
          <w:p w:rsidR="00A1346A" w:rsidRPr="00977921" w:rsidRDefault="00A1346A" w:rsidP="00A1346A">
            <w:pPr>
              <w:spacing w:after="0" w:line="240" w:lineRule="auto"/>
              <w:jc w:val="center"/>
              <w:rPr>
                <w:rFonts w:cs="Arial"/>
                <w:color w:val="000000"/>
                <w:sz w:val="18"/>
                <w:szCs w:val="18"/>
              </w:rPr>
            </w:pPr>
            <w:r w:rsidRPr="00977921">
              <w:rPr>
                <w:rFonts w:cs="Arial"/>
                <w:color w:val="000000"/>
                <w:sz w:val="18"/>
                <w:szCs w:val="18"/>
              </w:rPr>
              <w:t>100,0</w:t>
            </w:r>
          </w:p>
        </w:tc>
        <w:tc>
          <w:tcPr>
            <w:tcW w:w="571" w:type="pct"/>
            <w:shd w:val="clear" w:color="auto" w:fill="auto"/>
            <w:noWrap/>
            <w:vAlign w:val="center"/>
            <w:hideMark/>
          </w:tcPr>
          <w:p w:rsidR="00A1346A" w:rsidRPr="00977921" w:rsidRDefault="00A1346A" w:rsidP="00A1346A">
            <w:pPr>
              <w:spacing w:after="0" w:line="240" w:lineRule="auto"/>
              <w:jc w:val="center"/>
              <w:rPr>
                <w:rFonts w:cs="Arial"/>
                <w:color w:val="000000"/>
                <w:sz w:val="18"/>
                <w:szCs w:val="18"/>
              </w:rPr>
            </w:pPr>
            <w:r w:rsidRPr="00977921">
              <w:rPr>
                <w:rFonts w:cs="Arial"/>
                <w:color w:val="000000"/>
                <w:sz w:val="18"/>
                <w:szCs w:val="18"/>
              </w:rPr>
              <w:t>0,0</w:t>
            </w:r>
          </w:p>
        </w:tc>
        <w:tc>
          <w:tcPr>
            <w:tcW w:w="572" w:type="pct"/>
            <w:shd w:val="clear" w:color="auto" w:fill="auto"/>
            <w:noWrap/>
            <w:vAlign w:val="center"/>
            <w:hideMark/>
          </w:tcPr>
          <w:p w:rsidR="00A1346A" w:rsidRPr="00977921" w:rsidRDefault="00A1346A" w:rsidP="00A1346A">
            <w:pPr>
              <w:spacing w:after="0" w:line="240" w:lineRule="auto"/>
              <w:jc w:val="center"/>
              <w:rPr>
                <w:rFonts w:cs="Arial"/>
                <w:color w:val="000000"/>
                <w:sz w:val="18"/>
                <w:szCs w:val="18"/>
              </w:rPr>
            </w:pPr>
            <w:r w:rsidRPr="00977921">
              <w:rPr>
                <w:rFonts w:cs="Arial"/>
                <w:color w:val="000000"/>
                <w:sz w:val="18"/>
                <w:szCs w:val="18"/>
              </w:rPr>
              <w:t>0,0</w:t>
            </w:r>
          </w:p>
        </w:tc>
        <w:tc>
          <w:tcPr>
            <w:tcW w:w="572" w:type="pct"/>
            <w:shd w:val="clear" w:color="auto" w:fill="auto"/>
            <w:noWrap/>
            <w:vAlign w:val="center"/>
            <w:hideMark/>
          </w:tcPr>
          <w:p w:rsidR="00A1346A" w:rsidRPr="00977921" w:rsidRDefault="00A1346A" w:rsidP="00A1346A">
            <w:pPr>
              <w:spacing w:after="0" w:line="240" w:lineRule="auto"/>
              <w:jc w:val="center"/>
              <w:rPr>
                <w:rFonts w:cs="Arial"/>
                <w:color w:val="000000"/>
                <w:sz w:val="18"/>
                <w:szCs w:val="18"/>
              </w:rPr>
            </w:pPr>
            <w:r w:rsidRPr="00977921">
              <w:rPr>
                <w:rFonts w:cs="Arial"/>
                <w:color w:val="000000"/>
                <w:sz w:val="18"/>
                <w:szCs w:val="18"/>
              </w:rPr>
              <w:t>0,0</w:t>
            </w:r>
          </w:p>
        </w:tc>
        <w:tc>
          <w:tcPr>
            <w:tcW w:w="574" w:type="pct"/>
            <w:shd w:val="clear" w:color="auto" w:fill="auto"/>
            <w:noWrap/>
            <w:vAlign w:val="center"/>
            <w:hideMark/>
          </w:tcPr>
          <w:p w:rsidR="00A1346A" w:rsidRPr="00977921" w:rsidRDefault="00A1346A" w:rsidP="00A1346A">
            <w:pPr>
              <w:spacing w:after="0" w:line="240" w:lineRule="auto"/>
              <w:jc w:val="center"/>
              <w:rPr>
                <w:rFonts w:cs="Arial"/>
                <w:color w:val="000000"/>
                <w:sz w:val="18"/>
                <w:szCs w:val="18"/>
              </w:rPr>
            </w:pPr>
            <w:r w:rsidRPr="00977921">
              <w:rPr>
                <w:rFonts w:cs="Arial"/>
                <w:color w:val="000000"/>
                <w:sz w:val="18"/>
                <w:szCs w:val="18"/>
              </w:rPr>
              <w:t>100,0</w:t>
            </w:r>
          </w:p>
        </w:tc>
        <w:tc>
          <w:tcPr>
            <w:tcW w:w="545" w:type="pct"/>
            <w:shd w:val="clear" w:color="auto" w:fill="auto"/>
            <w:noWrap/>
            <w:vAlign w:val="center"/>
            <w:hideMark/>
          </w:tcPr>
          <w:p w:rsidR="00A1346A" w:rsidRPr="00977921" w:rsidRDefault="00A1346A" w:rsidP="00A1346A">
            <w:pPr>
              <w:spacing w:after="0" w:line="240" w:lineRule="auto"/>
              <w:jc w:val="center"/>
              <w:rPr>
                <w:rFonts w:cs="Arial"/>
                <w:color w:val="000000"/>
                <w:sz w:val="18"/>
                <w:szCs w:val="18"/>
              </w:rPr>
            </w:pPr>
            <w:r w:rsidRPr="00977921">
              <w:rPr>
                <w:rFonts w:cs="Arial"/>
                <w:color w:val="000000"/>
                <w:sz w:val="18"/>
                <w:szCs w:val="18"/>
              </w:rPr>
              <w:t>41</w:t>
            </w:r>
          </w:p>
        </w:tc>
      </w:tr>
      <w:tr w:rsidR="00623C7C" w:rsidRPr="00977921" w:rsidTr="00A1346A">
        <w:trPr>
          <w:trHeight w:val="240"/>
          <w:jc w:val="center"/>
        </w:trPr>
        <w:tc>
          <w:tcPr>
            <w:tcW w:w="1595" w:type="pct"/>
            <w:shd w:val="clear" w:color="auto" w:fill="auto"/>
            <w:vAlign w:val="center"/>
          </w:tcPr>
          <w:p w:rsidR="00623C7C" w:rsidRPr="00977921" w:rsidRDefault="00623C7C" w:rsidP="00623C7C">
            <w:pPr>
              <w:spacing w:after="0" w:line="240" w:lineRule="auto"/>
              <w:rPr>
                <w:rFonts w:eastAsia="Times New Roman" w:cs="Arial"/>
                <w:b/>
                <w:color w:val="000000"/>
                <w:lang w:eastAsia="fr-FR"/>
              </w:rPr>
            </w:pPr>
            <w:r w:rsidRPr="00977921">
              <w:rPr>
                <w:rFonts w:eastAsia="Times New Roman" w:cs="Arial"/>
                <w:b/>
                <w:color w:val="000000"/>
                <w:lang w:eastAsia="fr-FR"/>
              </w:rPr>
              <w:t>Niveau d'instruction</w:t>
            </w:r>
          </w:p>
        </w:tc>
        <w:tc>
          <w:tcPr>
            <w:tcW w:w="3405" w:type="pct"/>
            <w:gridSpan w:val="6"/>
            <w:shd w:val="clear" w:color="auto" w:fill="auto"/>
            <w:noWrap/>
            <w:vAlign w:val="center"/>
          </w:tcPr>
          <w:p w:rsidR="00623C7C" w:rsidRPr="00977921" w:rsidRDefault="00623C7C" w:rsidP="00A1346A">
            <w:pPr>
              <w:spacing w:after="0" w:line="240" w:lineRule="auto"/>
              <w:jc w:val="center"/>
              <w:rPr>
                <w:rFonts w:eastAsia="Times New Roman" w:cs="Arial"/>
                <w:color w:val="000000"/>
                <w:lang w:eastAsia="fr-FR"/>
              </w:rPr>
            </w:pPr>
          </w:p>
        </w:tc>
      </w:tr>
      <w:tr w:rsidR="00A1346A" w:rsidRPr="00977921" w:rsidTr="00A1346A">
        <w:trPr>
          <w:trHeight w:val="240"/>
          <w:jc w:val="center"/>
        </w:trPr>
        <w:tc>
          <w:tcPr>
            <w:tcW w:w="1595" w:type="pct"/>
            <w:shd w:val="clear" w:color="auto" w:fill="auto"/>
            <w:vAlign w:val="center"/>
            <w:hideMark/>
          </w:tcPr>
          <w:p w:rsidR="00A1346A" w:rsidRPr="00977921" w:rsidRDefault="00A1346A" w:rsidP="00623C7C">
            <w:pPr>
              <w:spacing w:after="0" w:line="240" w:lineRule="auto"/>
              <w:rPr>
                <w:rFonts w:eastAsia="Times New Roman" w:cs="Arial"/>
                <w:color w:val="000000"/>
                <w:lang w:eastAsia="fr-FR"/>
              </w:rPr>
            </w:pPr>
            <w:r w:rsidRPr="00977921">
              <w:rPr>
                <w:rFonts w:eastAsia="Times New Roman" w:cs="Arial"/>
                <w:color w:val="000000"/>
                <w:lang w:eastAsia="fr-FR"/>
              </w:rPr>
              <w:t>Aucun</w:t>
            </w:r>
          </w:p>
        </w:tc>
        <w:tc>
          <w:tcPr>
            <w:tcW w:w="571" w:type="pct"/>
            <w:shd w:val="clear" w:color="auto" w:fill="auto"/>
            <w:noWrap/>
            <w:vAlign w:val="center"/>
            <w:hideMark/>
          </w:tcPr>
          <w:p w:rsidR="00A1346A" w:rsidRPr="00977921" w:rsidRDefault="00A1346A" w:rsidP="00A1346A">
            <w:pPr>
              <w:spacing w:after="0" w:line="240" w:lineRule="auto"/>
              <w:jc w:val="center"/>
              <w:rPr>
                <w:rFonts w:cs="Arial"/>
                <w:color w:val="000000"/>
                <w:sz w:val="18"/>
                <w:szCs w:val="18"/>
              </w:rPr>
            </w:pPr>
            <w:r w:rsidRPr="00977921">
              <w:rPr>
                <w:rFonts w:cs="Arial"/>
                <w:color w:val="000000"/>
                <w:sz w:val="18"/>
                <w:szCs w:val="18"/>
              </w:rPr>
              <w:t>71,4</w:t>
            </w:r>
          </w:p>
        </w:tc>
        <w:tc>
          <w:tcPr>
            <w:tcW w:w="571" w:type="pct"/>
            <w:shd w:val="clear" w:color="auto" w:fill="auto"/>
            <w:noWrap/>
            <w:vAlign w:val="center"/>
            <w:hideMark/>
          </w:tcPr>
          <w:p w:rsidR="00A1346A" w:rsidRPr="00977921" w:rsidRDefault="00A1346A" w:rsidP="00A1346A">
            <w:pPr>
              <w:spacing w:after="0" w:line="240" w:lineRule="auto"/>
              <w:jc w:val="center"/>
              <w:rPr>
                <w:rFonts w:cs="Arial"/>
                <w:color w:val="000000"/>
                <w:sz w:val="18"/>
                <w:szCs w:val="18"/>
              </w:rPr>
            </w:pPr>
            <w:r w:rsidRPr="00977921">
              <w:rPr>
                <w:rFonts w:cs="Arial"/>
                <w:color w:val="000000"/>
                <w:sz w:val="18"/>
                <w:szCs w:val="18"/>
              </w:rPr>
              <w:t>25,4</w:t>
            </w:r>
          </w:p>
        </w:tc>
        <w:tc>
          <w:tcPr>
            <w:tcW w:w="572" w:type="pct"/>
            <w:shd w:val="clear" w:color="auto" w:fill="auto"/>
            <w:noWrap/>
            <w:vAlign w:val="center"/>
            <w:hideMark/>
          </w:tcPr>
          <w:p w:rsidR="00A1346A" w:rsidRPr="00977921" w:rsidRDefault="00A1346A" w:rsidP="00A1346A">
            <w:pPr>
              <w:spacing w:after="0" w:line="240" w:lineRule="auto"/>
              <w:jc w:val="center"/>
              <w:rPr>
                <w:rFonts w:cs="Arial"/>
                <w:color w:val="000000"/>
                <w:sz w:val="18"/>
                <w:szCs w:val="18"/>
              </w:rPr>
            </w:pPr>
            <w:r w:rsidRPr="00977921">
              <w:rPr>
                <w:rFonts w:cs="Arial"/>
                <w:color w:val="000000"/>
                <w:sz w:val="18"/>
                <w:szCs w:val="18"/>
              </w:rPr>
              <w:t>,4</w:t>
            </w:r>
          </w:p>
        </w:tc>
        <w:tc>
          <w:tcPr>
            <w:tcW w:w="572" w:type="pct"/>
            <w:shd w:val="clear" w:color="auto" w:fill="auto"/>
            <w:noWrap/>
            <w:vAlign w:val="center"/>
            <w:hideMark/>
          </w:tcPr>
          <w:p w:rsidR="00A1346A" w:rsidRPr="00977921" w:rsidRDefault="00A1346A" w:rsidP="00A1346A">
            <w:pPr>
              <w:spacing w:after="0" w:line="240" w:lineRule="auto"/>
              <w:jc w:val="center"/>
              <w:rPr>
                <w:rFonts w:cs="Arial"/>
                <w:color w:val="000000"/>
                <w:sz w:val="18"/>
                <w:szCs w:val="18"/>
              </w:rPr>
            </w:pPr>
            <w:r w:rsidRPr="00977921">
              <w:rPr>
                <w:rFonts w:cs="Arial"/>
                <w:color w:val="000000"/>
                <w:sz w:val="18"/>
                <w:szCs w:val="18"/>
              </w:rPr>
              <w:t>2,7</w:t>
            </w:r>
          </w:p>
        </w:tc>
        <w:tc>
          <w:tcPr>
            <w:tcW w:w="574" w:type="pct"/>
            <w:shd w:val="clear" w:color="auto" w:fill="auto"/>
            <w:noWrap/>
            <w:vAlign w:val="center"/>
            <w:hideMark/>
          </w:tcPr>
          <w:p w:rsidR="00A1346A" w:rsidRPr="00977921" w:rsidRDefault="00A1346A" w:rsidP="00A1346A">
            <w:pPr>
              <w:spacing w:after="0" w:line="240" w:lineRule="auto"/>
              <w:jc w:val="center"/>
              <w:rPr>
                <w:rFonts w:cs="Arial"/>
                <w:color w:val="000000"/>
                <w:sz w:val="18"/>
                <w:szCs w:val="18"/>
              </w:rPr>
            </w:pPr>
            <w:r w:rsidRPr="00977921">
              <w:rPr>
                <w:rFonts w:cs="Arial"/>
                <w:color w:val="000000"/>
                <w:sz w:val="18"/>
                <w:szCs w:val="18"/>
              </w:rPr>
              <w:t>100,0</w:t>
            </w:r>
          </w:p>
        </w:tc>
        <w:tc>
          <w:tcPr>
            <w:tcW w:w="545" w:type="pct"/>
            <w:shd w:val="clear" w:color="auto" w:fill="auto"/>
            <w:noWrap/>
            <w:vAlign w:val="center"/>
            <w:hideMark/>
          </w:tcPr>
          <w:p w:rsidR="00A1346A" w:rsidRPr="00977921" w:rsidRDefault="00A1346A" w:rsidP="00A1346A">
            <w:pPr>
              <w:spacing w:after="0" w:line="240" w:lineRule="auto"/>
              <w:jc w:val="center"/>
              <w:rPr>
                <w:rFonts w:cs="Arial"/>
                <w:color w:val="000000"/>
                <w:sz w:val="18"/>
                <w:szCs w:val="18"/>
              </w:rPr>
            </w:pPr>
            <w:r w:rsidRPr="00977921">
              <w:rPr>
                <w:rFonts w:cs="Arial"/>
                <w:color w:val="000000"/>
                <w:sz w:val="18"/>
                <w:szCs w:val="18"/>
              </w:rPr>
              <w:t>234</w:t>
            </w:r>
          </w:p>
        </w:tc>
      </w:tr>
      <w:tr w:rsidR="00A1346A" w:rsidRPr="00977921" w:rsidTr="00A1346A">
        <w:trPr>
          <w:trHeight w:val="240"/>
          <w:jc w:val="center"/>
        </w:trPr>
        <w:tc>
          <w:tcPr>
            <w:tcW w:w="1595" w:type="pct"/>
            <w:shd w:val="clear" w:color="auto" w:fill="auto"/>
            <w:vAlign w:val="center"/>
            <w:hideMark/>
          </w:tcPr>
          <w:p w:rsidR="00A1346A" w:rsidRPr="00977921" w:rsidRDefault="00A1346A" w:rsidP="00623C7C">
            <w:pPr>
              <w:spacing w:after="0" w:line="240" w:lineRule="auto"/>
              <w:rPr>
                <w:rFonts w:eastAsia="Times New Roman" w:cs="Arial"/>
                <w:color w:val="000000"/>
                <w:lang w:eastAsia="fr-FR"/>
              </w:rPr>
            </w:pPr>
            <w:r w:rsidRPr="00977921">
              <w:rPr>
                <w:rFonts w:eastAsia="Times New Roman" w:cs="Arial"/>
                <w:color w:val="000000"/>
                <w:lang w:eastAsia="fr-FR"/>
              </w:rPr>
              <w:t>Primaire</w:t>
            </w:r>
          </w:p>
        </w:tc>
        <w:tc>
          <w:tcPr>
            <w:tcW w:w="571" w:type="pct"/>
            <w:shd w:val="clear" w:color="auto" w:fill="auto"/>
            <w:noWrap/>
            <w:vAlign w:val="center"/>
            <w:hideMark/>
          </w:tcPr>
          <w:p w:rsidR="00A1346A" w:rsidRPr="00977921" w:rsidRDefault="00A1346A" w:rsidP="00A1346A">
            <w:pPr>
              <w:spacing w:after="0" w:line="240" w:lineRule="auto"/>
              <w:jc w:val="center"/>
              <w:rPr>
                <w:rFonts w:cs="Arial"/>
                <w:color w:val="000000"/>
                <w:sz w:val="18"/>
                <w:szCs w:val="18"/>
              </w:rPr>
            </w:pPr>
            <w:r w:rsidRPr="00977921">
              <w:rPr>
                <w:rFonts w:cs="Arial"/>
                <w:color w:val="000000"/>
                <w:sz w:val="18"/>
                <w:szCs w:val="18"/>
              </w:rPr>
              <w:t>88,9</w:t>
            </w:r>
          </w:p>
        </w:tc>
        <w:tc>
          <w:tcPr>
            <w:tcW w:w="571" w:type="pct"/>
            <w:shd w:val="clear" w:color="auto" w:fill="auto"/>
            <w:noWrap/>
            <w:vAlign w:val="center"/>
            <w:hideMark/>
          </w:tcPr>
          <w:p w:rsidR="00A1346A" w:rsidRPr="00977921" w:rsidRDefault="00A1346A" w:rsidP="00A1346A">
            <w:pPr>
              <w:spacing w:after="0" w:line="240" w:lineRule="auto"/>
              <w:jc w:val="center"/>
              <w:rPr>
                <w:rFonts w:cs="Arial"/>
                <w:color w:val="000000"/>
                <w:sz w:val="18"/>
                <w:szCs w:val="18"/>
              </w:rPr>
            </w:pPr>
            <w:r w:rsidRPr="00977921">
              <w:rPr>
                <w:rFonts w:cs="Arial"/>
                <w:color w:val="000000"/>
                <w:sz w:val="18"/>
                <w:szCs w:val="18"/>
              </w:rPr>
              <w:t>7,4</w:t>
            </w:r>
          </w:p>
        </w:tc>
        <w:tc>
          <w:tcPr>
            <w:tcW w:w="572" w:type="pct"/>
            <w:shd w:val="clear" w:color="auto" w:fill="auto"/>
            <w:noWrap/>
            <w:vAlign w:val="center"/>
            <w:hideMark/>
          </w:tcPr>
          <w:p w:rsidR="00A1346A" w:rsidRPr="00977921" w:rsidRDefault="00A1346A" w:rsidP="00A1346A">
            <w:pPr>
              <w:spacing w:after="0" w:line="240" w:lineRule="auto"/>
              <w:jc w:val="center"/>
              <w:rPr>
                <w:rFonts w:cs="Arial"/>
                <w:color w:val="000000"/>
                <w:sz w:val="18"/>
                <w:szCs w:val="18"/>
              </w:rPr>
            </w:pPr>
            <w:r w:rsidRPr="00977921">
              <w:rPr>
                <w:rFonts w:cs="Arial"/>
                <w:color w:val="000000"/>
                <w:sz w:val="18"/>
                <w:szCs w:val="18"/>
              </w:rPr>
              <w:t>0,0</w:t>
            </w:r>
          </w:p>
        </w:tc>
        <w:tc>
          <w:tcPr>
            <w:tcW w:w="572" w:type="pct"/>
            <w:shd w:val="clear" w:color="auto" w:fill="auto"/>
            <w:noWrap/>
            <w:vAlign w:val="center"/>
            <w:hideMark/>
          </w:tcPr>
          <w:p w:rsidR="00A1346A" w:rsidRPr="00977921" w:rsidRDefault="00A1346A" w:rsidP="00A1346A">
            <w:pPr>
              <w:spacing w:after="0" w:line="240" w:lineRule="auto"/>
              <w:jc w:val="center"/>
              <w:rPr>
                <w:rFonts w:cs="Arial"/>
                <w:color w:val="000000"/>
                <w:sz w:val="18"/>
                <w:szCs w:val="18"/>
              </w:rPr>
            </w:pPr>
            <w:r w:rsidRPr="00977921">
              <w:rPr>
                <w:rFonts w:cs="Arial"/>
                <w:color w:val="000000"/>
                <w:sz w:val="18"/>
                <w:szCs w:val="18"/>
              </w:rPr>
              <w:t>3,7</w:t>
            </w:r>
          </w:p>
        </w:tc>
        <w:tc>
          <w:tcPr>
            <w:tcW w:w="574" w:type="pct"/>
            <w:shd w:val="clear" w:color="auto" w:fill="auto"/>
            <w:noWrap/>
            <w:vAlign w:val="center"/>
            <w:hideMark/>
          </w:tcPr>
          <w:p w:rsidR="00A1346A" w:rsidRPr="00977921" w:rsidRDefault="00A1346A" w:rsidP="00A1346A">
            <w:pPr>
              <w:spacing w:after="0" w:line="240" w:lineRule="auto"/>
              <w:jc w:val="center"/>
              <w:rPr>
                <w:rFonts w:cs="Arial"/>
                <w:color w:val="000000"/>
                <w:sz w:val="18"/>
                <w:szCs w:val="18"/>
              </w:rPr>
            </w:pPr>
            <w:r w:rsidRPr="00977921">
              <w:rPr>
                <w:rFonts w:cs="Arial"/>
                <w:color w:val="000000"/>
                <w:sz w:val="18"/>
                <w:szCs w:val="18"/>
              </w:rPr>
              <w:t>100,0</w:t>
            </w:r>
          </w:p>
        </w:tc>
        <w:tc>
          <w:tcPr>
            <w:tcW w:w="545" w:type="pct"/>
            <w:shd w:val="clear" w:color="auto" w:fill="auto"/>
            <w:noWrap/>
            <w:vAlign w:val="center"/>
            <w:hideMark/>
          </w:tcPr>
          <w:p w:rsidR="00A1346A" w:rsidRPr="00977921" w:rsidRDefault="00A1346A" w:rsidP="00A1346A">
            <w:pPr>
              <w:spacing w:after="0" w:line="240" w:lineRule="auto"/>
              <w:jc w:val="center"/>
              <w:rPr>
                <w:rFonts w:cs="Arial"/>
                <w:color w:val="000000"/>
                <w:sz w:val="18"/>
                <w:szCs w:val="18"/>
              </w:rPr>
            </w:pPr>
            <w:r w:rsidRPr="00977921">
              <w:rPr>
                <w:rFonts w:cs="Arial"/>
                <w:color w:val="000000"/>
                <w:sz w:val="18"/>
                <w:szCs w:val="18"/>
              </w:rPr>
              <w:t>27</w:t>
            </w:r>
          </w:p>
        </w:tc>
      </w:tr>
      <w:tr w:rsidR="00A1346A" w:rsidRPr="00977921" w:rsidTr="00A1346A">
        <w:trPr>
          <w:trHeight w:val="240"/>
          <w:jc w:val="center"/>
        </w:trPr>
        <w:tc>
          <w:tcPr>
            <w:tcW w:w="1595" w:type="pct"/>
            <w:shd w:val="clear" w:color="auto" w:fill="auto"/>
            <w:vAlign w:val="center"/>
            <w:hideMark/>
          </w:tcPr>
          <w:p w:rsidR="00A1346A" w:rsidRPr="00977921" w:rsidRDefault="00A1346A" w:rsidP="00623C7C">
            <w:pPr>
              <w:spacing w:after="0" w:line="240" w:lineRule="auto"/>
              <w:rPr>
                <w:rFonts w:eastAsia="Times New Roman" w:cs="Arial"/>
                <w:color w:val="000000"/>
                <w:lang w:eastAsia="fr-FR"/>
              </w:rPr>
            </w:pPr>
            <w:r w:rsidRPr="00977921">
              <w:rPr>
                <w:rFonts w:eastAsia="Times New Roman" w:cs="Arial"/>
                <w:color w:val="000000"/>
                <w:lang w:eastAsia="fr-FR"/>
              </w:rPr>
              <w:t>Secondaire ou plus</w:t>
            </w:r>
          </w:p>
        </w:tc>
        <w:tc>
          <w:tcPr>
            <w:tcW w:w="571" w:type="pct"/>
            <w:shd w:val="clear" w:color="auto" w:fill="auto"/>
            <w:noWrap/>
            <w:vAlign w:val="center"/>
            <w:hideMark/>
          </w:tcPr>
          <w:p w:rsidR="00A1346A" w:rsidRPr="00977921" w:rsidRDefault="00A1346A" w:rsidP="00A1346A">
            <w:pPr>
              <w:spacing w:after="0" w:line="240" w:lineRule="auto"/>
              <w:jc w:val="center"/>
              <w:rPr>
                <w:rFonts w:cs="Arial"/>
                <w:color w:val="000000"/>
                <w:sz w:val="18"/>
                <w:szCs w:val="18"/>
              </w:rPr>
            </w:pPr>
            <w:r w:rsidRPr="00977921">
              <w:rPr>
                <w:rFonts w:cs="Arial"/>
                <w:color w:val="000000"/>
                <w:sz w:val="18"/>
                <w:szCs w:val="18"/>
              </w:rPr>
              <w:t>74,4</w:t>
            </w:r>
          </w:p>
        </w:tc>
        <w:tc>
          <w:tcPr>
            <w:tcW w:w="571" w:type="pct"/>
            <w:shd w:val="clear" w:color="auto" w:fill="auto"/>
            <w:noWrap/>
            <w:vAlign w:val="center"/>
            <w:hideMark/>
          </w:tcPr>
          <w:p w:rsidR="00A1346A" w:rsidRPr="00977921" w:rsidRDefault="00A1346A" w:rsidP="00A1346A">
            <w:pPr>
              <w:spacing w:after="0" w:line="240" w:lineRule="auto"/>
              <w:jc w:val="center"/>
              <w:rPr>
                <w:rFonts w:cs="Arial"/>
                <w:color w:val="000000"/>
                <w:sz w:val="18"/>
                <w:szCs w:val="18"/>
              </w:rPr>
            </w:pPr>
            <w:r w:rsidRPr="00977921">
              <w:rPr>
                <w:rFonts w:cs="Arial"/>
                <w:color w:val="000000"/>
                <w:sz w:val="18"/>
                <w:szCs w:val="18"/>
              </w:rPr>
              <w:t>23,1</w:t>
            </w:r>
          </w:p>
        </w:tc>
        <w:tc>
          <w:tcPr>
            <w:tcW w:w="572" w:type="pct"/>
            <w:shd w:val="clear" w:color="auto" w:fill="auto"/>
            <w:noWrap/>
            <w:vAlign w:val="center"/>
            <w:hideMark/>
          </w:tcPr>
          <w:p w:rsidR="00A1346A" w:rsidRPr="00977921" w:rsidRDefault="00A1346A" w:rsidP="00A1346A">
            <w:pPr>
              <w:spacing w:after="0" w:line="240" w:lineRule="auto"/>
              <w:jc w:val="center"/>
              <w:rPr>
                <w:rFonts w:cs="Arial"/>
                <w:color w:val="000000"/>
                <w:sz w:val="18"/>
                <w:szCs w:val="18"/>
              </w:rPr>
            </w:pPr>
            <w:r w:rsidRPr="00977921">
              <w:rPr>
                <w:rFonts w:cs="Arial"/>
                <w:color w:val="000000"/>
                <w:sz w:val="18"/>
                <w:szCs w:val="18"/>
              </w:rPr>
              <w:t>0,0</w:t>
            </w:r>
          </w:p>
        </w:tc>
        <w:tc>
          <w:tcPr>
            <w:tcW w:w="572" w:type="pct"/>
            <w:shd w:val="clear" w:color="auto" w:fill="auto"/>
            <w:noWrap/>
            <w:vAlign w:val="center"/>
            <w:hideMark/>
          </w:tcPr>
          <w:p w:rsidR="00A1346A" w:rsidRPr="00977921" w:rsidRDefault="00A1346A" w:rsidP="00A1346A">
            <w:pPr>
              <w:spacing w:after="0" w:line="240" w:lineRule="auto"/>
              <w:jc w:val="center"/>
              <w:rPr>
                <w:rFonts w:cs="Arial"/>
                <w:color w:val="000000"/>
                <w:sz w:val="18"/>
                <w:szCs w:val="18"/>
              </w:rPr>
            </w:pPr>
            <w:r w:rsidRPr="00977921">
              <w:rPr>
                <w:rFonts w:cs="Arial"/>
                <w:color w:val="000000"/>
                <w:sz w:val="18"/>
                <w:szCs w:val="18"/>
              </w:rPr>
              <w:t>2,6</w:t>
            </w:r>
          </w:p>
        </w:tc>
        <w:tc>
          <w:tcPr>
            <w:tcW w:w="574" w:type="pct"/>
            <w:shd w:val="clear" w:color="auto" w:fill="auto"/>
            <w:noWrap/>
            <w:vAlign w:val="center"/>
            <w:hideMark/>
          </w:tcPr>
          <w:p w:rsidR="00A1346A" w:rsidRPr="00977921" w:rsidRDefault="00A1346A" w:rsidP="00A1346A">
            <w:pPr>
              <w:spacing w:after="0" w:line="240" w:lineRule="auto"/>
              <w:jc w:val="center"/>
              <w:rPr>
                <w:rFonts w:cs="Arial"/>
                <w:color w:val="000000"/>
                <w:sz w:val="18"/>
                <w:szCs w:val="18"/>
              </w:rPr>
            </w:pPr>
            <w:r w:rsidRPr="00977921">
              <w:rPr>
                <w:rFonts w:cs="Arial"/>
                <w:color w:val="000000"/>
                <w:sz w:val="18"/>
                <w:szCs w:val="18"/>
              </w:rPr>
              <w:t>100,0</w:t>
            </w:r>
          </w:p>
        </w:tc>
        <w:tc>
          <w:tcPr>
            <w:tcW w:w="545" w:type="pct"/>
            <w:shd w:val="clear" w:color="auto" w:fill="auto"/>
            <w:noWrap/>
            <w:vAlign w:val="center"/>
            <w:hideMark/>
          </w:tcPr>
          <w:p w:rsidR="00A1346A" w:rsidRPr="00977921" w:rsidRDefault="00A1346A" w:rsidP="00A1346A">
            <w:pPr>
              <w:spacing w:after="0" w:line="240" w:lineRule="auto"/>
              <w:jc w:val="center"/>
              <w:rPr>
                <w:rFonts w:cs="Arial"/>
                <w:color w:val="000000"/>
                <w:sz w:val="18"/>
                <w:szCs w:val="18"/>
              </w:rPr>
            </w:pPr>
            <w:r w:rsidRPr="00977921">
              <w:rPr>
                <w:rFonts w:cs="Arial"/>
                <w:color w:val="000000"/>
                <w:sz w:val="18"/>
                <w:szCs w:val="18"/>
              </w:rPr>
              <w:t>39</w:t>
            </w:r>
          </w:p>
        </w:tc>
      </w:tr>
      <w:tr w:rsidR="00623C7C" w:rsidRPr="00977921" w:rsidTr="00A1346A">
        <w:trPr>
          <w:trHeight w:val="240"/>
          <w:jc w:val="center"/>
        </w:trPr>
        <w:tc>
          <w:tcPr>
            <w:tcW w:w="1595" w:type="pct"/>
            <w:shd w:val="clear" w:color="auto" w:fill="auto"/>
            <w:vAlign w:val="center"/>
          </w:tcPr>
          <w:p w:rsidR="00623C7C" w:rsidRPr="00977921" w:rsidRDefault="00623C7C" w:rsidP="00623C7C">
            <w:pPr>
              <w:spacing w:after="0" w:line="240" w:lineRule="auto"/>
              <w:rPr>
                <w:rFonts w:eastAsia="Times New Roman" w:cs="Arial"/>
                <w:b/>
                <w:color w:val="000000"/>
                <w:lang w:eastAsia="fr-FR"/>
              </w:rPr>
            </w:pPr>
            <w:r w:rsidRPr="00977921">
              <w:rPr>
                <w:rFonts w:eastAsia="Times New Roman" w:cs="Arial"/>
                <w:b/>
                <w:color w:val="000000"/>
                <w:lang w:eastAsia="fr-FR"/>
              </w:rPr>
              <w:t>Niveau de vie</w:t>
            </w:r>
          </w:p>
        </w:tc>
        <w:tc>
          <w:tcPr>
            <w:tcW w:w="3405" w:type="pct"/>
            <w:gridSpan w:val="6"/>
            <w:shd w:val="clear" w:color="auto" w:fill="auto"/>
            <w:noWrap/>
            <w:vAlign w:val="center"/>
          </w:tcPr>
          <w:p w:rsidR="00623C7C" w:rsidRPr="00977921" w:rsidRDefault="00623C7C" w:rsidP="00A1346A">
            <w:pPr>
              <w:spacing w:after="0" w:line="240" w:lineRule="auto"/>
              <w:jc w:val="center"/>
              <w:rPr>
                <w:rFonts w:eastAsia="Times New Roman" w:cs="Arial"/>
                <w:color w:val="000000"/>
                <w:lang w:eastAsia="fr-FR"/>
              </w:rPr>
            </w:pPr>
          </w:p>
        </w:tc>
      </w:tr>
      <w:tr w:rsidR="00A1346A" w:rsidRPr="00977921" w:rsidTr="00A1346A">
        <w:trPr>
          <w:trHeight w:val="240"/>
          <w:jc w:val="center"/>
        </w:trPr>
        <w:tc>
          <w:tcPr>
            <w:tcW w:w="1595" w:type="pct"/>
            <w:shd w:val="clear" w:color="auto" w:fill="auto"/>
            <w:vAlign w:val="center"/>
            <w:hideMark/>
          </w:tcPr>
          <w:p w:rsidR="00A1346A" w:rsidRPr="00977921" w:rsidRDefault="00A1346A" w:rsidP="00623C7C">
            <w:pPr>
              <w:spacing w:after="0" w:line="240" w:lineRule="auto"/>
              <w:rPr>
                <w:rFonts w:eastAsia="Times New Roman" w:cs="Arial"/>
                <w:color w:val="000000"/>
                <w:lang w:eastAsia="fr-FR"/>
              </w:rPr>
            </w:pPr>
            <w:r w:rsidRPr="00977921">
              <w:rPr>
                <w:rFonts w:eastAsia="Times New Roman" w:cs="Arial"/>
                <w:color w:val="000000"/>
                <w:lang w:eastAsia="fr-FR"/>
              </w:rPr>
              <w:t>Le plus pauvre</w:t>
            </w:r>
          </w:p>
        </w:tc>
        <w:tc>
          <w:tcPr>
            <w:tcW w:w="571" w:type="pct"/>
            <w:shd w:val="clear" w:color="auto" w:fill="auto"/>
            <w:noWrap/>
            <w:vAlign w:val="center"/>
            <w:hideMark/>
          </w:tcPr>
          <w:p w:rsidR="00A1346A" w:rsidRPr="00977921" w:rsidRDefault="00A1346A" w:rsidP="00A1346A">
            <w:pPr>
              <w:spacing w:after="0" w:line="240" w:lineRule="auto"/>
              <w:jc w:val="center"/>
              <w:rPr>
                <w:rFonts w:cs="Arial"/>
                <w:color w:val="000000"/>
                <w:sz w:val="18"/>
                <w:szCs w:val="18"/>
              </w:rPr>
            </w:pPr>
            <w:r w:rsidRPr="00977921">
              <w:rPr>
                <w:rFonts w:cs="Arial"/>
                <w:color w:val="000000"/>
                <w:sz w:val="18"/>
                <w:szCs w:val="18"/>
              </w:rPr>
              <w:t>55,4</w:t>
            </w:r>
          </w:p>
        </w:tc>
        <w:tc>
          <w:tcPr>
            <w:tcW w:w="571" w:type="pct"/>
            <w:shd w:val="clear" w:color="auto" w:fill="auto"/>
            <w:noWrap/>
            <w:vAlign w:val="center"/>
            <w:hideMark/>
          </w:tcPr>
          <w:p w:rsidR="00A1346A" w:rsidRPr="00977921" w:rsidRDefault="00A1346A" w:rsidP="00A1346A">
            <w:pPr>
              <w:spacing w:after="0" w:line="240" w:lineRule="auto"/>
              <w:jc w:val="center"/>
              <w:rPr>
                <w:rFonts w:cs="Arial"/>
                <w:color w:val="000000"/>
                <w:sz w:val="18"/>
                <w:szCs w:val="18"/>
              </w:rPr>
            </w:pPr>
            <w:r w:rsidRPr="00977921">
              <w:rPr>
                <w:rFonts w:cs="Arial"/>
                <w:color w:val="000000"/>
                <w:sz w:val="18"/>
                <w:szCs w:val="18"/>
              </w:rPr>
              <w:t>44,6</w:t>
            </w:r>
          </w:p>
        </w:tc>
        <w:tc>
          <w:tcPr>
            <w:tcW w:w="572" w:type="pct"/>
            <w:shd w:val="clear" w:color="auto" w:fill="auto"/>
            <w:noWrap/>
            <w:vAlign w:val="center"/>
            <w:hideMark/>
          </w:tcPr>
          <w:p w:rsidR="00A1346A" w:rsidRPr="00977921" w:rsidRDefault="00A1346A" w:rsidP="00A1346A">
            <w:pPr>
              <w:spacing w:after="0" w:line="240" w:lineRule="auto"/>
              <w:jc w:val="center"/>
              <w:rPr>
                <w:rFonts w:cs="Arial"/>
                <w:color w:val="000000"/>
                <w:sz w:val="18"/>
                <w:szCs w:val="18"/>
              </w:rPr>
            </w:pPr>
            <w:r w:rsidRPr="00977921">
              <w:rPr>
                <w:rFonts w:cs="Arial"/>
                <w:color w:val="000000"/>
                <w:sz w:val="18"/>
                <w:szCs w:val="18"/>
              </w:rPr>
              <w:t>0,0</w:t>
            </w:r>
          </w:p>
        </w:tc>
        <w:tc>
          <w:tcPr>
            <w:tcW w:w="572" w:type="pct"/>
            <w:shd w:val="clear" w:color="auto" w:fill="auto"/>
            <w:noWrap/>
            <w:vAlign w:val="center"/>
            <w:hideMark/>
          </w:tcPr>
          <w:p w:rsidR="00A1346A" w:rsidRPr="00977921" w:rsidRDefault="00A1346A" w:rsidP="00A1346A">
            <w:pPr>
              <w:spacing w:after="0" w:line="240" w:lineRule="auto"/>
              <w:jc w:val="center"/>
              <w:rPr>
                <w:rFonts w:cs="Arial"/>
                <w:color w:val="000000"/>
                <w:sz w:val="18"/>
                <w:szCs w:val="18"/>
              </w:rPr>
            </w:pPr>
            <w:r w:rsidRPr="00977921">
              <w:rPr>
                <w:rFonts w:cs="Arial"/>
                <w:color w:val="000000"/>
                <w:sz w:val="18"/>
                <w:szCs w:val="18"/>
              </w:rPr>
              <w:t>0,0</w:t>
            </w:r>
          </w:p>
        </w:tc>
        <w:tc>
          <w:tcPr>
            <w:tcW w:w="574" w:type="pct"/>
            <w:shd w:val="clear" w:color="auto" w:fill="auto"/>
            <w:noWrap/>
            <w:vAlign w:val="center"/>
            <w:hideMark/>
          </w:tcPr>
          <w:p w:rsidR="00A1346A" w:rsidRPr="00977921" w:rsidRDefault="00A1346A" w:rsidP="00A1346A">
            <w:pPr>
              <w:spacing w:after="0" w:line="240" w:lineRule="auto"/>
              <w:jc w:val="center"/>
              <w:rPr>
                <w:rFonts w:cs="Arial"/>
                <w:color w:val="000000"/>
                <w:sz w:val="18"/>
                <w:szCs w:val="18"/>
              </w:rPr>
            </w:pPr>
            <w:r w:rsidRPr="00977921">
              <w:rPr>
                <w:rFonts w:cs="Arial"/>
                <w:color w:val="000000"/>
                <w:sz w:val="18"/>
                <w:szCs w:val="18"/>
              </w:rPr>
              <w:t>100,0</w:t>
            </w:r>
          </w:p>
        </w:tc>
        <w:tc>
          <w:tcPr>
            <w:tcW w:w="545" w:type="pct"/>
            <w:shd w:val="clear" w:color="auto" w:fill="auto"/>
            <w:noWrap/>
            <w:vAlign w:val="center"/>
            <w:hideMark/>
          </w:tcPr>
          <w:p w:rsidR="00A1346A" w:rsidRPr="00977921" w:rsidRDefault="00A1346A" w:rsidP="00A1346A">
            <w:pPr>
              <w:spacing w:after="0" w:line="240" w:lineRule="auto"/>
              <w:jc w:val="center"/>
              <w:rPr>
                <w:rFonts w:cs="Arial"/>
                <w:color w:val="000000"/>
                <w:sz w:val="18"/>
                <w:szCs w:val="18"/>
              </w:rPr>
            </w:pPr>
            <w:r w:rsidRPr="00977921">
              <w:rPr>
                <w:rFonts w:cs="Arial"/>
                <w:color w:val="000000"/>
                <w:sz w:val="18"/>
                <w:szCs w:val="18"/>
              </w:rPr>
              <w:t>60</w:t>
            </w:r>
          </w:p>
        </w:tc>
      </w:tr>
      <w:tr w:rsidR="00A1346A" w:rsidRPr="00977921" w:rsidTr="00A1346A">
        <w:trPr>
          <w:trHeight w:val="240"/>
          <w:jc w:val="center"/>
        </w:trPr>
        <w:tc>
          <w:tcPr>
            <w:tcW w:w="1595" w:type="pct"/>
            <w:shd w:val="clear" w:color="auto" w:fill="auto"/>
            <w:vAlign w:val="center"/>
            <w:hideMark/>
          </w:tcPr>
          <w:p w:rsidR="00A1346A" w:rsidRPr="00977921" w:rsidRDefault="00A1346A" w:rsidP="00623C7C">
            <w:pPr>
              <w:spacing w:after="0" w:line="240" w:lineRule="auto"/>
              <w:rPr>
                <w:rFonts w:eastAsia="Times New Roman" w:cs="Arial"/>
                <w:color w:val="000000"/>
                <w:lang w:eastAsia="fr-FR"/>
              </w:rPr>
            </w:pPr>
            <w:r w:rsidRPr="00977921">
              <w:rPr>
                <w:rFonts w:eastAsia="Times New Roman" w:cs="Arial"/>
                <w:color w:val="000000"/>
                <w:lang w:eastAsia="fr-FR"/>
              </w:rPr>
              <w:t>Second</w:t>
            </w:r>
          </w:p>
        </w:tc>
        <w:tc>
          <w:tcPr>
            <w:tcW w:w="571" w:type="pct"/>
            <w:shd w:val="clear" w:color="auto" w:fill="auto"/>
            <w:noWrap/>
            <w:vAlign w:val="center"/>
            <w:hideMark/>
          </w:tcPr>
          <w:p w:rsidR="00A1346A" w:rsidRPr="00977921" w:rsidRDefault="00A1346A" w:rsidP="00A1346A">
            <w:pPr>
              <w:spacing w:after="0" w:line="240" w:lineRule="auto"/>
              <w:jc w:val="center"/>
              <w:rPr>
                <w:rFonts w:cs="Arial"/>
                <w:color w:val="000000"/>
                <w:sz w:val="18"/>
                <w:szCs w:val="18"/>
              </w:rPr>
            </w:pPr>
            <w:r w:rsidRPr="00977921">
              <w:rPr>
                <w:rFonts w:cs="Arial"/>
                <w:color w:val="000000"/>
                <w:sz w:val="18"/>
                <w:szCs w:val="18"/>
              </w:rPr>
              <w:t>78,2</w:t>
            </w:r>
          </w:p>
        </w:tc>
        <w:tc>
          <w:tcPr>
            <w:tcW w:w="571" w:type="pct"/>
            <w:shd w:val="clear" w:color="auto" w:fill="auto"/>
            <w:noWrap/>
            <w:vAlign w:val="center"/>
            <w:hideMark/>
          </w:tcPr>
          <w:p w:rsidR="00A1346A" w:rsidRPr="00977921" w:rsidRDefault="00A1346A" w:rsidP="00A1346A">
            <w:pPr>
              <w:spacing w:after="0" w:line="240" w:lineRule="auto"/>
              <w:jc w:val="center"/>
              <w:rPr>
                <w:rFonts w:cs="Arial"/>
                <w:color w:val="000000"/>
                <w:sz w:val="18"/>
                <w:szCs w:val="18"/>
              </w:rPr>
            </w:pPr>
            <w:r w:rsidRPr="00977921">
              <w:rPr>
                <w:rFonts w:cs="Arial"/>
                <w:color w:val="000000"/>
                <w:sz w:val="18"/>
                <w:szCs w:val="18"/>
              </w:rPr>
              <w:t>21,8</w:t>
            </w:r>
          </w:p>
        </w:tc>
        <w:tc>
          <w:tcPr>
            <w:tcW w:w="572" w:type="pct"/>
            <w:shd w:val="clear" w:color="auto" w:fill="auto"/>
            <w:noWrap/>
            <w:vAlign w:val="center"/>
            <w:hideMark/>
          </w:tcPr>
          <w:p w:rsidR="00A1346A" w:rsidRPr="00977921" w:rsidRDefault="00A1346A" w:rsidP="00A1346A">
            <w:pPr>
              <w:spacing w:after="0" w:line="240" w:lineRule="auto"/>
              <w:jc w:val="center"/>
              <w:rPr>
                <w:rFonts w:cs="Arial"/>
                <w:color w:val="000000"/>
                <w:sz w:val="18"/>
                <w:szCs w:val="18"/>
              </w:rPr>
            </w:pPr>
            <w:r w:rsidRPr="00977921">
              <w:rPr>
                <w:rFonts w:cs="Arial"/>
                <w:color w:val="000000"/>
                <w:sz w:val="18"/>
                <w:szCs w:val="18"/>
              </w:rPr>
              <w:t>0,0</w:t>
            </w:r>
          </w:p>
        </w:tc>
        <w:tc>
          <w:tcPr>
            <w:tcW w:w="572" w:type="pct"/>
            <w:shd w:val="clear" w:color="auto" w:fill="auto"/>
            <w:noWrap/>
            <w:vAlign w:val="center"/>
            <w:hideMark/>
          </w:tcPr>
          <w:p w:rsidR="00A1346A" w:rsidRPr="00977921" w:rsidRDefault="00A1346A" w:rsidP="00A1346A">
            <w:pPr>
              <w:spacing w:after="0" w:line="240" w:lineRule="auto"/>
              <w:jc w:val="center"/>
              <w:rPr>
                <w:rFonts w:cs="Arial"/>
                <w:color w:val="000000"/>
                <w:sz w:val="18"/>
                <w:szCs w:val="18"/>
              </w:rPr>
            </w:pPr>
            <w:r w:rsidRPr="00977921">
              <w:rPr>
                <w:rFonts w:cs="Arial"/>
                <w:color w:val="000000"/>
                <w:sz w:val="18"/>
                <w:szCs w:val="18"/>
              </w:rPr>
              <w:t>0,0</w:t>
            </w:r>
          </w:p>
        </w:tc>
        <w:tc>
          <w:tcPr>
            <w:tcW w:w="574" w:type="pct"/>
            <w:shd w:val="clear" w:color="auto" w:fill="auto"/>
            <w:noWrap/>
            <w:vAlign w:val="center"/>
            <w:hideMark/>
          </w:tcPr>
          <w:p w:rsidR="00A1346A" w:rsidRPr="00977921" w:rsidRDefault="00A1346A" w:rsidP="00A1346A">
            <w:pPr>
              <w:spacing w:after="0" w:line="240" w:lineRule="auto"/>
              <w:jc w:val="center"/>
              <w:rPr>
                <w:rFonts w:cs="Arial"/>
                <w:color w:val="000000"/>
                <w:sz w:val="18"/>
                <w:szCs w:val="18"/>
              </w:rPr>
            </w:pPr>
            <w:r w:rsidRPr="00977921">
              <w:rPr>
                <w:rFonts w:cs="Arial"/>
                <w:color w:val="000000"/>
                <w:sz w:val="18"/>
                <w:szCs w:val="18"/>
              </w:rPr>
              <w:t>100,0</w:t>
            </w:r>
          </w:p>
        </w:tc>
        <w:tc>
          <w:tcPr>
            <w:tcW w:w="545" w:type="pct"/>
            <w:shd w:val="clear" w:color="auto" w:fill="auto"/>
            <w:noWrap/>
            <w:vAlign w:val="center"/>
            <w:hideMark/>
          </w:tcPr>
          <w:p w:rsidR="00A1346A" w:rsidRPr="00977921" w:rsidRDefault="00A1346A" w:rsidP="00A1346A">
            <w:pPr>
              <w:spacing w:after="0" w:line="240" w:lineRule="auto"/>
              <w:jc w:val="center"/>
              <w:rPr>
                <w:rFonts w:cs="Arial"/>
                <w:color w:val="000000"/>
                <w:sz w:val="18"/>
                <w:szCs w:val="18"/>
              </w:rPr>
            </w:pPr>
            <w:r w:rsidRPr="00977921">
              <w:rPr>
                <w:rFonts w:cs="Arial"/>
                <w:color w:val="000000"/>
                <w:sz w:val="18"/>
                <w:szCs w:val="18"/>
              </w:rPr>
              <w:t>60</w:t>
            </w:r>
          </w:p>
        </w:tc>
      </w:tr>
      <w:tr w:rsidR="00A1346A" w:rsidRPr="00977921" w:rsidTr="00A1346A">
        <w:trPr>
          <w:trHeight w:val="240"/>
          <w:jc w:val="center"/>
        </w:trPr>
        <w:tc>
          <w:tcPr>
            <w:tcW w:w="1595" w:type="pct"/>
            <w:shd w:val="clear" w:color="auto" w:fill="auto"/>
            <w:vAlign w:val="center"/>
            <w:hideMark/>
          </w:tcPr>
          <w:p w:rsidR="00A1346A" w:rsidRPr="00977921" w:rsidRDefault="00A1346A" w:rsidP="00623C7C">
            <w:pPr>
              <w:spacing w:after="0" w:line="240" w:lineRule="auto"/>
              <w:rPr>
                <w:rFonts w:eastAsia="Times New Roman" w:cs="Arial"/>
                <w:color w:val="000000"/>
                <w:lang w:eastAsia="fr-FR"/>
              </w:rPr>
            </w:pPr>
            <w:r w:rsidRPr="00977921">
              <w:rPr>
                <w:rFonts w:eastAsia="Times New Roman" w:cs="Arial"/>
                <w:color w:val="000000"/>
                <w:lang w:eastAsia="fr-FR"/>
              </w:rPr>
              <w:t>Moyen</w:t>
            </w:r>
          </w:p>
        </w:tc>
        <w:tc>
          <w:tcPr>
            <w:tcW w:w="571" w:type="pct"/>
            <w:shd w:val="clear" w:color="auto" w:fill="auto"/>
            <w:noWrap/>
            <w:vAlign w:val="center"/>
            <w:hideMark/>
          </w:tcPr>
          <w:p w:rsidR="00A1346A" w:rsidRPr="00977921" w:rsidRDefault="00A1346A" w:rsidP="00A1346A">
            <w:pPr>
              <w:spacing w:after="0" w:line="240" w:lineRule="auto"/>
              <w:jc w:val="center"/>
              <w:rPr>
                <w:rFonts w:cs="Arial"/>
                <w:color w:val="000000"/>
                <w:sz w:val="18"/>
                <w:szCs w:val="18"/>
              </w:rPr>
            </w:pPr>
            <w:r w:rsidRPr="00977921">
              <w:rPr>
                <w:rFonts w:cs="Arial"/>
                <w:color w:val="000000"/>
                <w:sz w:val="18"/>
                <w:szCs w:val="18"/>
              </w:rPr>
              <w:t>80,0</w:t>
            </w:r>
          </w:p>
        </w:tc>
        <w:tc>
          <w:tcPr>
            <w:tcW w:w="571" w:type="pct"/>
            <w:shd w:val="clear" w:color="auto" w:fill="auto"/>
            <w:noWrap/>
            <w:vAlign w:val="center"/>
            <w:hideMark/>
          </w:tcPr>
          <w:p w:rsidR="00A1346A" w:rsidRPr="00977921" w:rsidRDefault="00A1346A" w:rsidP="00A1346A">
            <w:pPr>
              <w:spacing w:after="0" w:line="240" w:lineRule="auto"/>
              <w:jc w:val="center"/>
              <w:rPr>
                <w:rFonts w:cs="Arial"/>
                <w:color w:val="000000"/>
                <w:sz w:val="18"/>
                <w:szCs w:val="18"/>
              </w:rPr>
            </w:pPr>
            <w:r w:rsidRPr="00977921">
              <w:rPr>
                <w:rFonts w:cs="Arial"/>
                <w:color w:val="000000"/>
                <w:sz w:val="18"/>
                <w:szCs w:val="18"/>
              </w:rPr>
              <w:t>15,0</w:t>
            </w:r>
          </w:p>
        </w:tc>
        <w:tc>
          <w:tcPr>
            <w:tcW w:w="572" w:type="pct"/>
            <w:shd w:val="clear" w:color="auto" w:fill="auto"/>
            <w:noWrap/>
            <w:vAlign w:val="center"/>
            <w:hideMark/>
          </w:tcPr>
          <w:p w:rsidR="00A1346A" w:rsidRPr="00977921" w:rsidRDefault="00A1346A" w:rsidP="00A1346A">
            <w:pPr>
              <w:spacing w:after="0" w:line="240" w:lineRule="auto"/>
              <w:jc w:val="center"/>
              <w:rPr>
                <w:rFonts w:cs="Arial"/>
                <w:color w:val="000000"/>
                <w:sz w:val="18"/>
                <w:szCs w:val="18"/>
              </w:rPr>
            </w:pPr>
            <w:r w:rsidRPr="00977921">
              <w:rPr>
                <w:rFonts w:cs="Arial"/>
                <w:color w:val="000000"/>
                <w:sz w:val="18"/>
                <w:szCs w:val="18"/>
              </w:rPr>
              <w:t>1,7</w:t>
            </w:r>
          </w:p>
        </w:tc>
        <w:tc>
          <w:tcPr>
            <w:tcW w:w="572" w:type="pct"/>
            <w:shd w:val="clear" w:color="auto" w:fill="auto"/>
            <w:noWrap/>
            <w:vAlign w:val="center"/>
            <w:hideMark/>
          </w:tcPr>
          <w:p w:rsidR="00A1346A" w:rsidRPr="00977921" w:rsidRDefault="00A1346A" w:rsidP="00A1346A">
            <w:pPr>
              <w:spacing w:after="0" w:line="240" w:lineRule="auto"/>
              <w:jc w:val="center"/>
              <w:rPr>
                <w:rFonts w:cs="Arial"/>
                <w:color w:val="000000"/>
                <w:sz w:val="18"/>
                <w:szCs w:val="18"/>
              </w:rPr>
            </w:pPr>
            <w:r w:rsidRPr="00977921">
              <w:rPr>
                <w:rFonts w:cs="Arial"/>
                <w:color w:val="000000"/>
                <w:sz w:val="18"/>
                <w:szCs w:val="18"/>
              </w:rPr>
              <w:t>3,3</w:t>
            </w:r>
          </w:p>
        </w:tc>
        <w:tc>
          <w:tcPr>
            <w:tcW w:w="574" w:type="pct"/>
            <w:shd w:val="clear" w:color="auto" w:fill="auto"/>
            <w:noWrap/>
            <w:vAlign w:val="center"/>
            <w:hideMark/>
          </w:tcPr>
          <w:p w:rsidR="00A1346A" w:rsidRPr="00977921" w:rsidRDefault="00A1346A" w:rsidP="00A1346A">
            <w:pPr>
              <w:spacing w:after="0" w:line="240" w:lineRule="auto"/>
              <w:jc w:val="center"/>
              <w:rPr>
                <w:rFonts w:cs="Arial"/>
                <w:color w:val="000000"/>
                <w:sz w:val="18"/>
                <w:szCs w:val="18"/>
              </w:rPr>
            </w:pPr>
            <w:r w:rsidRPr="00977921">
              <w:rPr>
                <w:rFonts w:cs="Arial"/>
                <w:color w:val="000000"/>
                <w:sz w:val="18"/>
                <w:szCs w:val="18"/>
              </w:rPr>
              <w:t>100,0</w:t>
            </w:r>
          </w:p>
        </w:tc>
        <w:tc>
          <w:tcPr>
            <w:tcW w:w="545" w:type="pct"/>
            <w:shd w:val="clear" w:color="auto" w:fill="auto"/>
            <w:noWrap/>
            <w:vAlign w:val="center"/>
            <w:hideMark/>
          </w:tcPr>
          <w:p w:rsidR="00A1346A" w:rsidRPr="00977921" w:rsidRDefault="00A1346A" w:rsidP="00A1346A">
            <w:pPr>
              <w:spacing w:after="0" w:line="240" w:lineRule="auto"/>
              <w:jc w:val="center"/>
              <w:rPr>
                <w:rFonts w:cs="Arial"/>
                <w:color w:val="000000"/>
                <w:sz w:val="18"/>
                <w:szCs w:val="18"/>
              </w:rPr>
            </w:pPr>
            <w:r w:rsidRPr="00977921">
              <w:rPr>
                <w:rFonts w:cs="Arial"/>
                <w:color w:val="000000"/>
                <w:sz w:val="18"/>
                <w:szCs w:val="18"/>
              </w:rPr>
              <w:t>60</w:t>
            </w:r>
          </w:p>
        </w:tc>
      </w:tr>
      <w:tr w:rsidR="00A1346A" w:rsidRPr="00977921" w:rsidTr="00A1346A">
        <w:trPr>
          <w:trHeight w:val="240"/>
          <w:jc w:val="center"/>
        </w:trPr>
        <w:tc>
          <w:tcPr>
            <w:tcW w:w="1595" w:type="pct"/>
            <w:shd w:val="clear" w:color="auto" w:fill="auto"/>
            <w:vAlign w:val="center"/>
            <w:hideMark/>
          </w:tcPr>
          <w:p w:rsidR="00A1346A" w:rsidRPr="00977921" w:rsidRDefault="00A1346A" w:rsidP="00623C7C">
            <w:pPr>
              <w:spacing w:after="0" w:line="240" w:lineRule="auto"/>
              <w:rPr>
                <w:rFonts w:eastAsia="Times New Roman" w:cs="Arial"/>
                <w:color w:val="000000"/>
                <w:lang w:eastAsia="fr-FR"/>
              </w:rPr>
            </w:pPr>
            <w:r w:rsidRPr="00977921">
              <w:rPr>
                <w:rFonts w:eastAsia="Times New Roman" w:cs="Arial"/>
                <w:color w:val="000000"/>
                <w:lang w:eastAsia="fr-FR"/>
              </w:rPr>
              <w:t>Quatrième</w:t>
            </w:r>
          </w:p>
        </w:tc>
        <w:tc>
          <w:tcPr>
            <w:tcW w:w="571" w:type="pct"/>
            <w:shd w:val="clear" w:color="auto" w:fill="auto"/>
            <w:noWrap/>
            <w:vAlign w:val="center"/>
            <w:hideMark/>
          </w:tcPr>
          <w:p w:rsidR="00A1346A" w:rsidRPr="00977921" w:rsidRDefault="00A1346A" w:rsidP="00A1346A">
            <w:pPr>
              <w:spacing w:after="0" w:line="240" w:lineRule="auto"/>
              <w:jc w:val="center"/>
              <w:rPr>
                <w:rFonts w:cs="Arial"/>
                <w:color w:val="000000"/>
                <w:sz w:val="18"/>
                <w:szCs w:val="18"/>
              </w:rPr>
            </w:pPr>
            <w:r w:rsidRPr="00977921">
              <w:rPr>
                <w:rFonts w:cs="Arial"/>
                <w:color w:val="000000"/>
                <w:sz w:val="18"/>
                <w:szCs w:val="18"/>
              </w:rPr>
              <w:t>71,2</w:t>
            </w:r>
          </w:p>
        </w:tc>
        <w:tc>
          <w:tcPr>
            <w:tcW w:w="571" w:type="pct"/>
            <w:shd w:val="clear" w:color="auto" w:fill="auto"/>
            <w:noWrap/>
            <w:vAlign w:val="center"/>
            <w:hideMark/>
          </w:tcPr>
          <w:p w:rsidR="00A1346A" w:rsidRPr="00977921" w:rsidRDefault="00A1346A" w:rsidP="00A1346A">
            <w:pPr>
              <w:spacing w:after="0" w:line="240" w:lineRule="auto"/>
              <w:jc w:val="center"/>
              <w:rPr>
                <w:rFonts w:cs="Arial"/>
                <w:color w:val="000000"/>
                <w:sz w:val="18"/>
                <w:szCs w:val="18"/>
              </w:rPr>
            </w:pPr>
            <w:r w:rsidRPr="00977921">
              <w:rPr>
                <w:rFonts w:cs="Arial"/>
                <w:color w:val="000000"/>
                <w:sz w:val="18"/>
                <w:szCs w:val="18"/>
              </w:rPr>
              <w:t>23,7</w:t>
            </w:r>
          </w:p>
        </w:tc>
        <w:tc>
          <w:tcPr>
            <w:tcW w:w="572" w:type="pct"/>
            <w:shd w:val="clear" w:color="auto" w:fill="auto"/>
            <w:noWrap/>
            <w:vAlign w:val="center"/>
            <w:hideMark/>
          </w:tcPr>
          <w:p w:rsidR="00A1346A" w:rsidRPr="00977921" w:rsidRDefault="00A1346A" w:rsidP="00A1346A">
            <w:pPr>
              <w:spacing w:after="0" w:line="240" w:lineRule="auto"/>
              <w:jc w:val="center"/>
              <w:rPr>
                <w:rFonts w:cs="Arial"/>
                <w:color w:val="000000"/>
                <w:sz w:val="18"/>
                <w:szCs w:val="18"/>
              </w:rPr>
            </w:pPr>
            <w:r w:rsidRPr="00977921">
              <w:rPr>
                <w:rFonts w:cs="Arial"/>
                <w:color w:val="000000"/>
                <w:sz w:val="18"/>
                <w:szCs w:val="18"/>
              </w:rPr>
              <w:t>0,0</w:t>
            </w:r>
          </w:p>
        </w:tc>
        <w:tc>
          <w:tcPr>
            <w:tcW w:w="572" w:type="pct"/>
            <w:shd w:val="clear" w:color="auto" w:fill="auto"/>
            <w:noWrap/>
            <w:vAlign w:val="center"/>
            <w:hideMark/>
          </w:tcPr>
          <w:p w:rsidR="00A1346A" w:rsidRPr="00977921" w:rsidRDefault="00A1346A" w:rsidP="00A1346A">
            <w:pPr>
              <w:spacing w:after="0" w:line="240" w:lineRule="auto"/>
              <w:jc w:val="center"/>
              <w:rPr>
                <w:rFonts w:cs="Arial"/>
                <w:color w:val="000000"/>
                <w:sz w:val="18"/>
                <w:szCs w:val="18"/>
              </w:rPr>
            </w:pPr>
            <w:r w:rsidRPr="00977921">
              <w:rPr>
                <w:rFonts w:cs="Arial"/>
                <w:color w:val="000000"/>
                <w:sz w:val="18"/>
                <w:szCs w:val="18"/>
              </w:rPr>
              <w:t>5,1</w:t>
            </w:r>
          </w:p>
        </w:tc>
        <w:tc>
          <w:tcPr>
            <w:tcW w:w="574" w:type="pct"/>
            <w:shd w:val="clear" w:color="auto" w:fill="auto"/>
            <w:noWrap/>
            <w:vAlign w:val="center"/>
            <w:hideMark/>
          </w:tcPr>
          <w:p w:rsidR="00A1346A" w:rsidRPr="00977921" w:rsidRDefault="00A1346A" w:rsidP="00A1346A">
            <w:pPr>
              <w:spacing w:after="0" w:line="240" w:lineRule="auto"/>
              <w:jc w:val="center"/>
              <w:rPr>
                <w:rFonts w:cs="Arial"/>
                <w:color w:val="000000"/>
                <w:sz w:val="18"/>
                <w:szCs w:val="18"/>
              </w:rPr>
            </w:pPr>
            <w:r w:rsidRPr="00977921">
              <w:rPr>
                <w:rFonts w:cs="Arial"/>
                <w:color w:val="000000"/>
                <w:sz w:val="18"/>
                <w:szCs w:val="18"/>
              </w:rPr>
              <w:t>100,0</w:t>
            </w:r>
          </w:p>
        </w:tc>
        <w:tc>
          <w:tcPr>
            <w:tcW w:w="545" w:type="pct"/>
            <w:shd w:val="clear" w:color="auto" w:fill="auto"/>
            <w:noWrap/>
            <w:vAlign w:val="center"/>
            <w:hideMark/>
          </w:tcPr>
          <w:p w:rsidR="00A1346A" w:rsidRPr="00977921" w:rsidRDefault="00A1346A" w:rsidP="00A1346A">
            <w:pPr>
              <w:spacing w:after="0" w:line="240" w:lineRule="auto"/>
              <w:jc w:val="center"/>
              <w:rPr>
                <w:rFonts w:cs="Arial"/>
                <w:color w:val="000000"/>
                <w:sz w:val="18"/>
                <w:szCs w:val="18"/>
              </w:rPr>
            </w:pPr>
            <w:r w:rsidRPr="00977921">
              <w:rPr>
                <w:rFonts w:cs="Arial"/>
                <w:color w:val="000000"/>
                <w:sz w:val="18"/>
                <w:szCs w:val="18"/>
              </w:rPr>
              <w:t>60</w:t>
            </w:r>
          </w:p>
        </w:tc>
      </w:tr>
      <w:tr w:rsidR="00A1346A" w:rsidRPr="00977921" w:rsidTr="00A1346A">
        <w:trPr>
          <w:trHeight w:val="240"/>
          <w:jc w:val="center"/>
        </w:trPr>
        <w:tc>
          <w:tcPr>
            <w:tcW w:w="1595" w:type="pct"/>
            <w:shd w:val="clear" w:color="auto" w:fill="auto"/>
            <w:vAlign w:val="center"/>
            <w:hideMark/>
          </w:tcPr>
          <w:p w:rsidR="00A1346A" w:rsidRPr="00977921" w:rsidRDefault="00A1346A" w:rsidP="00623C7C">
            <w:pPr>
              <w:spacing w:after="0" w:line="240" w:lineRule="auto"/>
              <w:rPr>
                <w:rFonts w:eastAsia="Times New Roman" w:cs="Arial"/>
                <w:color w:val="000000"/>
                <w:lang w:eastAsia="fr-FR"/>
              </w:rPr>
            </w:pPr>
            <w:r w:rsidRPr="00977921">
              <w:rPr>
                <w:rFonts w:eastAsia="Times New Roman" w:cs="Arial"/>
                <w:color w:val="000000"/>
                <w:lang w:eastAsia="fr-FR"/>
              </w:rPr>
              <w:t>Le plus riche</w:t>
            </w:r>
          </w:p>
        </w:tc>
        <w:tc>
          <w:tcPr>
            <w:tcW w:w="571" w:type="pct"/>
            <w:shd w:val="clear" w:color="auto" w:fill="auto"/>
            <w:noWrap/>
            <w:vAlign w:val="center"/>
            <w:hideMark/>
          </w:tcPr>
          <w:p w:rsidR="00A1346A" w:rsidRPr="00977921" w:rsidRDefault="00A1346A" w:rsidP="00A1346A">
            <w:pPr>
              <w:spacing w:after="0" w:line="240" w:lineRule="auto"/>
              <w:jc w:val="center"/>
              <w:rPr>
                <w:rFonts w:cs="Arial"/>
                <w:color w:val="000000"/>
                <w:sz w:val="18"/>
                <w:szCs w:val="18"/>
              </w:rPr>
            </w:pPr>
            <w:r w:rsidRPr="00977921">
              <w:rPr>
                <w:rFonts w:cs="Arial"/>
                <w:color w:val="000000"/>
                <w:sz w:val="18"/>
                <w:szCs w:val="18"/>
              </w:rPr>
              <w:t>81,7</w:t>
            </w:r>
          </w:p>
        </w:tc>
        <w:tc>
          <w:tcPr>
            <w:tcW w:w="571" w:type="pct"/>
            <w:shd w:val="clear" w:color="auto" w:fill="auto"/>
            <w:noWrap/>
            <w:vAlign w:val="center"/>
            <w:hideMark/>
          </w:tcPr>
          <w:p w:rsidR="00A1346A" w:rsidRPr="00977921" w:rsidRDefault="00A1346A" w:rsidP="00A1346A">
            <w:pPr>
              <w:spacing w:after="0" w:line="240" w:lineRule="auto"/>
              <w:jc w:val="center"/>
              <w:rPr>
                <w:rFonts w:cs="Arial"/>
                <w:color w:val="000000"/>
                <w:sz w:val="18"/>
                <w:szCs w:val="18"/>
              </w:rPr>
            </w:pPr>
            <w:r w:rsidRPr="00977921">
              <w:rPr>
                <w:rFonts w:cs="Arial"/>
                <w:color w:val="000000"/>
                <w:sz w:val="18"/>
                <w:szCs w:val="18"/>
              </w:rPr>
              <w:t>13,3</w:t>
            </w:r>
          </w:p>
        </w:tc>
        <w:tc>
          <w:tcPr>
            <w:tcW w:w="572" w:type="pct"/>
            <w:shd w:val="clear" w:color="auto" w:fill="auto"/>
            <w:noWrap/>
            <w:vAlign w:val="center"/>
            <w:hideMark/>
          </w:tcPr>
          <w:p w:rsidR="00A1346A" w:rsidRPr="00977921" w:rsidRDefault="00A1346A" w:rsidP="00A1346A">
            <w:pPr>
              <w:spacing w:after="0" w:line="240" w:lineRule="auto"/>
              <w:jc w:val="center"/>
              <w:rPr>
                <w:rFonts w:cs="Arial"/>
                <w:color w:val="000000"/>
                <w:sz w:val="18"/>
                <w:szCs w:val="18"/>
              </w:rPr>
            </w:pPr>
            <w:r w:rsidRPr="00977921">
              <w:rPr>
                <w:rFonts w:cs="Arial"/>
                <w:color w:val="000000"/>
                <w:sz w:val="18"/>
                <w:szCs w:val="18"/>
              </w:rPr>
              <w:t>0,0</w:t>
            </w:r>
          </w:p>
        </w:tc>
        <w:tc>
          <w:tcPr>
            <w:tcW w:w="572" w:type="pct"/>
            <w:shd w:val="clear" w:color="auto" w:fill="auto"/>
            <w:noWrap/>
            <w:vAlign w:val="center"/>
            <w:hideMark/>
          </w:tcPr>
          <w:p w:rsidR="00A1346A" w:rsidRPr="00977921" w:rsidRDefault="00A1346A" w:rsidP="00A1346A">
            <w:pPr>
              <w:spacing w:after="0" w:line="240" w:lineRule="auto"/>
              <w:jc w:val="center"/>
              <w:rPr>
                <w:rFonts w:cs="Arial"/>
                <w:color w:val="000000"/>
                <w:sz w:val="18"/>
                <w:szCs w:val="18"/>
              </w:rPr>
            </w:pPr>
            <w:r w:rsidRPr="00977921">
              <w:rPr>
                <w:rFonts w:cs="Arial"/>
                <w:color w:val="000000"/>
                <w:sz w:val="18"/>
                <w:szCs w:val="18"/>
              </w:rPr>
              <w:t>5,0</w:t>
            </w:r>
          </w:p>
        </w:tc>
        <w:tc>
          <w:tcPr>
            <w:tcW w:w="574" w:type="pct"/>
            <w:shd w:val="clear" w:color="auto" w:fill="auto"/>
            <w:noWrap/>
            <w:vAlign w:val="center"/>
            <w:hideMark/>
          </w:tcPr>
          <w:p w:rsidR="00A1346A" w:rsidRPr="00977921" w:rsidRDefault="00A1346A" w:rsidP="00A1346A">
            <w:pPr>
              <w:spacing w:after="0" w:line="240" w:lineRule="auto"/>
              <w:jc w:val="center"/>
              <w:rPr>
                <w:rFonts w:cs="Arial"/>
                <w:color w:val="000000"/>
                <w:sz w:val="18"/>
                <w:szCs w:val="18"/>
              </w:rPr>
            </w:pPr>
            <w:r w:rsidRPr="00977921">
              <w:rPr>
                <w:rFonts w:cs="Arial"/>
                <w:color w:val="000000"/>
                <w:sz w:val="18"/>
                <w:szCs w:val="18"/>
              </w:rPr>
              <w:t>100,0</w:t>
            </w:r>
          </w:p>
        </w:tc>
        <w:tc>
          <w:tcPr>
            <w:tcW w:w="545" w:type="pct"/>
            <w:shd w:val="clear" w:color="auto" w:fill="auto"/>
            <w:noWrap/>
            <w:vAlign w:val="center"/>
            <w:hideMark/>
          </w:tcPr>
          <w:p w:rsidR="00A1346A" w:rsidRPr="00977921" w:rsidRDefault="00A1346A" w:rsidP="00A1346A">
            <w:pPr>
              <w:spacing w:after="0" w:line="240" w:lineRule="auto"/>
              <w:jc w:val="center"/>
              <w:rPr>
                <w:rFonts w:cs="Arial"/>
                <w:color w:val="000000"/>
                <w:sz w:val="18"/>
                <w:szCs w:val="18"/>
              </w:rPr>
            </w:pPr>
            <w:r w:rsidRPr="00977921">
              <w:rPr>
                <w:rFonts w:cs="Arial"/>
                <w:color w:val="000000"/>
                <w:sz w:val="18"/>
                <w:szCs w:val="18"/>
              </w:rPr>
              <w:t>60</w:t>
            </w:r>
          </w:p>
        </w:tc>
      </w:tr>
      <w:tr w:rsidR="00A1346A" w:rsidRPr="00977921" w:rsidTr="00A1346A">
        <w:trPr>
          <w:trHeight w:val="240"/>
          <w:jc w:val="center"/>
        </w:trPr>
        <w:tc>
          <w:tcPr>
            <w:tcW w:w="1595" w:type="pct"/>
            <w:shd w:val="clear" w:color="auto" w:fill="auto"/>
            <w:vAlign w:val="center"/>
            <w:hideMark/>
          </w:tcPr>
          <w:p w:rsidR="00A1346A" w:rsidRPr="00977921" w:rsidRDefault="00A1346A" w:rsidP="00623C7C">
            <w:pPr>
              <w:spacing w:after="0" w:line="240" w:lineRule="auto"/>
              <w:rPr>
                <w:rFonts w:eastAsia="Times New Roman" w:cs="Arial"/>
                <w:b/>
                <w:color w:val="000000"/>
                <w:lang w:eastAsia="fr-FR"/>
              </w:rPr>
            </w:pPr>
            <w:r w:rsidRPr="00977921">
              <w:rPr>
                <w:rFonts w:eastAsia="Times New Roman" w:cs="Arial"/>
                <w:b/>
                <w:color w:val="000000"/>
                <w:lang w:eastAsia="fr-FR"/>
              </w:rPr>
              <w:t> Ensemble</w:t>
            </w:r>
          </w:p>
        </w:tc>
        <w:tc>
          <w:tcPr>
            <w:tcW w:w="571" w:type="pct"/>
            <w:shd w:val="clear" w:color="auto" w:fill="auto"/>
            <w:noWrap/>
            <w:vAlign w:val="center"/>
            <w:hideMark/>
          </w:tcPr>
          <w:p w:rsidR="00A1346A" w:rsidRPr="00977921" w:rsidRDefault="00A1346A" w:rsidP="00A1346A">
            <w:pPr>
              <w:spacing w:after="0" w:line="240" w:lineRule="auto"/>
              <w:jc w:val="center"/>
              <w:rPr>
                <w:rFonts w:cs="Arial"/>
                <w:color w:val="000000"/>
                <w:sz w:val="18"/>
                <w:szCs w:val="18"/>
              </w:rPr>
            </w:pPr>
            <w:r w:rsidRPr="00977921">
              <w:rPr>
                <w:rFonts w:cs="Arial"/>
                <w:color w:val="000000"/>
                <w:sz w:val="18"/>
                <w:szCs w:val="18"/>
              </w:rPr>
              <w:t>73,4</w:t>
            </w:r>
          </w:p>
        </w:tc>
        <w:tc>
          <w:tcPr>
            <w:tcW w:w="571" w:type="pct"/>
            <w:shd w:val="clear" w:color="auto" w:fill="auto"/>
            <w:noWrap/>
            <w:vAlign w:val="center"/>
            <w:hideMark/>
          </w:tcPr>
          <w:p w:rsidR="00A1346A" w:rsidRPr="00977921" w:rsidRDefault="00A1346A" w:rsidP="00A1346A">
            <w:pPr>
              <w:spacing w:after="0" w:line="240" w:lineRule="auto"/>
              <w:jc w:val="center"/>
              <w:rPr>
                <w:rFonts w:cs="Arial"/>
                <w:color w:val="000000"/>
                <w:sz w:val="18"/>
                <w:szCs w:val="18"/>
              </w:rPr>
            </w:pPr>
            <w:r w:rsidRPr="00977921">
              <w:rPr>
                <w:rFonts w:cs="Arial"/>
                <w:color w:val="000000"/>
                <w:sz w:val="18"/>
                <w:szCs w:val="18"/>
              </w:rPr>
              <w:t>23,4</w:t>
            </w:r>
          </w:p>
        </w:tc>
        <w:tc>
          <w:tcPr>
            <w:tcW w:w="572" w:type="pct"/>
            <w:shd w:val="clear" w:color="auto" w:fill="auto"/>
            <w:noWrap/>
            <w:vAlign w:val="center"/>
            <w:hideMark/>
          </w:tcPr>
          <w:p w:rsidR="00A1346A" w:rsidRPr="00977921" w:rsidRDefault="00A1346A" w:rsidP="00A1346A">
            <w:pPr>
              <w:spacing w:after="0" w:line="240" w:lineRule="auto"/>
              <w:jc w:val="center"/>
              <w:rPr>
                <w:rFonts w:cs="Arial"/>
                <w:color w:val="000000"/>
                <w:sz w:val="18"/>
                <w:szCs w:val="18"/>
              </w:rPr>
            </w:pPr>
            <w:r w:rsidRPr="00977921">
              <w:rPr>
                <w:rFonts w:cs="Arial"/>
                <w:color w:val="000000"/>
                <w:sz w:val="18"/>
                <w:szCs w:val="18"/>
              </w:rPr>
              <w:t>,3</w:t>
            </w:r>
          </w:p>
        </w:tc>
        <w:tc>
          <w:tcPr>
            <w:tcW w:w="572" w:type="pct"/>
            <w:shd w:val="clear" w:color="auto" w:fill="auto"/>
            <w:noWrap/>
            <w:vAlign w:val="center"/>
            <w:hideMark/>
          </w:tcPr>
          <w:p w:rsidR="00A1346A" w:rsidRPr="00977921" w:rsidRDefault="00A1346A" w:rsidP="00A1346A">
            <w:pPr>
              <w:spacing w:after="0" w:line="240" w:lineRule="auto"/>
              <w:jc w:val="center"/>
              <w:rPr>
                <w:rFonts w:cs="Arial"/>
                <w:color w:val="000000"/>
                <w:sz w:val="18"/>
                <w:szCs w:val="18"/>
              </w:rPr>
            </w:pPr>
            <w:r w:rsidRPr="00977921">
              <w:rPr>
                <w:rFonts w:cs="Arial"/>
                <w:color w:val="000000"/>
                <w:sz w:val="18"/>
                <w:szCs w:val="18"/>
              </w:rPr>
              <w:t>2,8</w:t>
            </w:r>
          </w:p>
        </w:tc>
        <w:tc>
          <w:tcPr>
            <w:tcW w:w="574" w:type="pct"/>
            <w:shd w:val="clear" w:color="auto" w:fill="auto"/>
            <w:noWrap/>
            <w:vAlign w:val="center"/>
            <w:hideMark/>
          </w:tcPr>
          <w:p w:rsidR="00A1346A" w:rsidRPr="00977921" w:rsidRDefault="00A1346A" w:rsidP="00A1346A">
            <w:pPr>
              <w:spacing w:after="0" w:line="240" w:lineRule="auto"/>
              <w:jc w:val="center"/>
              <w:rPr>
                <w:rFonts w:cs="Arial"/>
                <w:color w:val="000000"/>
                <w:sz w:val="18"/>
                <w:szCs w:val="18"/>
              </w:rPr>
            </w:pPr>
            <w:r w:rsidRPr="00977921">
              <w:rPr>
                <w:rFonts w:cs="Arial"/>
                <w:color w:val="000000"/>
                <w:sz w:val="18"/>
                <w:szCs w:val="18"/>
              </w:rPr>
              <w:t>100,0</w:t>
            </w:r>
          </w:p>
        </w:tc>
        <w:tc>
          <w:tcPr>
            <w:tcW w:w="545" w:type="pct"/>
            <w:shd w:val="clear" w:color="auto" w:fill="auto"/>
            <w:noWrap/>
            <w:vAlign w:val="center"/>
            <w:hideMark/>
          </w:tcPr>
          <w:p w:rsidR="00A1346A" w:rsidRPr="00977921" w:rsidRDefault="00A1346A" w:rsidP="00A1346A">
            <w:pPr>
              <w:spacing w:after="0" w:line="240" w:lineRule="auto"/>
              <w:jc w:val="center"/>
              <w:rPr>
                <w:rFonts w:cs="Arial"/>
                <w:color w:val="000000"/>
                <w:sz w:val="18"/>
                <w:szCs w:val="18"/>
              </w:rPr>
            </w:pPr>
            <w:r w:rsidRPr="00977921">
              <w:rPr>
                <w:rFonts w:cs="Arial"/>
                <w:color w:val="000000"/>
                <w:sz w:val="18"/>
                <w:szCs w:val="18"/>
              </w:rPr>
              <w:t>300</w:t>
            </w:r>
          </w:p>
        </w:tc>
      </w:tr>
    </w:tbl>
    <w:p w:rsidR="00241CAF" w:rsidRPr="00EC27DD" w:rsidRDefault="00575002" w:rsidP="0095400A">
      <w:pPr>
        <w:pStyle w:val="Heading2"/>
        <w:jc w:val="both"/>
        <w:rPr>
          <w:rFonts w:asciiTheme="minorHAnsi" w:eastAsia="Times New Roman" w:hAnsiTheme="minorHAnsi"/>
          <w:sz w:val="22"/>
          <w:szCs w:val="22"/>
          <w:lang w:val="fr-FR" w:eastAsia="fr-FR" w:bidi="fr-FR"/>
        </w:rPr>
      </w:pPr>
      <w:bookmarkStart w:id="160" w:name="_Toc487034901"/>
      <w:bookmarkStart w:id="161" w:name="_Toc487036069"/>
      <w:bookmarkStart w:id="162" w:name="_Toc495563984"/>
      <w:r w:rsidRPr="00EC27DD">
        <w:rPr>
          <w:rFonts w:asciiTheme="minorHAnsi" w:eastAsia="Times New Roman" w:hAnsiTheme="minorHAnsi"/>
          <w:sz w:val="22"/>
          <w:szCs w:val="22"/>
          <w:lang w:val="fr-FR" w:eastAsia="fr-FR" w:bidi="fr-FR"/>
        </w:rPr>
        <w:t>3.11. Attitude sur la non réparation des trous des moustiquaires</w:t>
      </w:r>
      <w:bookmarkEnd w:id="160"/>
      <w:bookmarkEnd w:id="161"/>
      <w:bookmarkEnd w:id="162"/>
    </w:p>
    <w:p w:rsidR="00241CAF" w:rsidRPr="006D1732" w:rsidRDefault="00241CAF" w:rsidP="00A86F26">
      <w:pPr>
        <w:spacing w:before="120" w:after="120"/>
        <w:jc w:val="both"/>
        <w:rPr>
          <w:rFonts w:eastAsia="Calibri" w:cs="Arial"/>
        </w:rPr>
      </w:pPr>
      <w:r w:rsidRPr="006D1732">
        <w:rPr>
          <w:rFonts w:eastAsia="Calibri" w:cs="Arial"/>
        </w:rPr>
        <w:t>On ne peut pas réparer les trous dans les moustiquaires, la majorité relative (</w:t>
      </w:r>
      <w:r w:rsidR="00143BBA">
        <w:rPr>
          <w:rFonts w:eastAsia="Calibri" w:cs="Arial"/>
        </w:rPr>
        <w:t>20,4</w:t>
      </w:r>
      <w:r w:rsidRPr="006D1732">
        <w:rPr>
          <w:rFonts w:eastAsia="Calibri" w:cs="Arial"/>
        </w:rPr>
        <w:t xml:space="preserve">%) affirme que la déclaration est tout </w:t>
      </w:r>
      <w:r w:rsidRPr="006D1732">
        <w:rPr>
          <w:rFonts w:eastAsia="Times New Roman" w:cs="Arial"/>
          <w:color w:val="000000"/>
          <w:lang w:eastAsia="fr-FR"/>
        </w:rPr>
        <w:t>à fait vraie. On remarque qu’en analysant selon la préfecture</w:t>
      </w:r>
      <w:r w:rsidR="00204C78">
        <w:rPr>
          <w:rFonts w:eastAsia="Times New Roman" w:cs="Arial"/>
          <w:color w:val="000000"/>
          <w:lang w:eastAsia="fr-FR"/>
        </w:rPr>
        <w:t xml:space="preserve"> de résidence</w:t>
      </w:r>
      <w:r w:rsidRPr="006D1732">
        <w:rPr>
          <w:rFonts w:eastAsia="Times New Roman" w:cs="Arial"/>
          <w:color w:val="000000"/>
          <w:lang w:eastAsia="fr-FR"/>
        </w:rPr>
        <w:t xml:space="preserve">, une forte proportion des </w:t>
      </w:r>
      <w:r w:rsidR="00204C78">
        <w:rPr>
          <w:rFonts w:eastAsia="Times New Roman" w:cs="Arial"/>
          <w:color w:val="000000"/>
          <w:lang w:eastAsia="fr-FR"/>
        </w:rPr>
        <w:t xml:space="preserve">répondants dans Boffa (32,0 </w:t>
      </w:r>
      <w:proofErr w:type="gramStart"/>
      <w:r w:rsidRPr="006D1732">
        <w:rPr>
          <w:rFonts w:eastAsia="Times New Roman" w:cs="Arial"/>
          <w:color w:val="000000"/>
          <w:lang w:eastAsia="fr-FR"/>
        </w:rPr>
        <w:t>%)  affirme</w:t>
      </w:r>
      <w:proofErr w:type="gramEnd"/>
      <w:r w:rsidRPr="006D1732">
        <w:rPr>
          <w:rFonts w:eastAsia="Times New Roman" w:cs="Arial"/>
          <w:color w:val="000000"/>
          <w:lang w:eastAsia="fr-FR"/>
        </w:rPr>
        <w:t xml:space="preserve"> que cette déclaration est </w:t>
      </w:r>
      <w:r w:rsidR="00204C78">
        <w:rPr>
          <w:rFonts w:eastAsia="Times New Roman" w:cs="Arial"/>
          <w:color w:val="000000"/>
          <w:lang w:eastAsia="fr-FR"/>
        </w:rPr>
        <w:t>tout à fait vrai</w:t>
      </w:r>
      <w:r w:rsidRPr="006D1732">
        <w:rPr>
          <w:rFonts w:eastAsia="Times New Roman" w:cs="Arial"/>
          <w:color w:val="000000"/>
          <w:lang w:eastAsia="fr-FR"/>
        </w:rPr>
        <w:t>. Selon le sexe, la tendance montre que les femmes ne sont pas d’accord « </w:t>
      </w:r>
      <w:r w:rsidR="00B82BD4">
        <w:rPr>
          <w:rFonts w:eastAsia="Times New Roman" w:cs="Arial"/>
          <w:color w:val="000000"/>
          <w:lang w:eastAsia="fr-FR"/>
        </w:rPr>
        <w:t>Tout à fait</w:t>
      </w:r>
      <w:r w:rsidR="00A65150">
        <w:rPr>
          <w:rFonts w:eastAsia="Times New Roman" w:cs="Arial"/>
          <w:color w:val="000000"/>
          <w:lang w:eastAsia="fr-FR"/>
        </w:rPr>
        <w:t xml:space="preserve"> faux</w:t>
      </w:r>
      <w:r w:rsidRPr="006D1732">
        <w:rPr>
          <w:rFonts w:eastAsia="Times New Roman" w:cs="Arial"/>
          <w:color w:val="000000"/>
          <w:lang w:eastAsia="fr-FR"/>
        </w:rPr>
        <w:t>» (</w:t>
      </w:r>
      <w:r w:rsidR="00A65150">
        <w:rPr>
          <w:rFonts w:eastAsia="Times New Roman" w:cs="Arial"/>
          <w:color w:val="000000"/>
          <w:lang w:eastAsia="fr-FR"/>
        </w:rPr>
        <w:t>40</w:t>
      </w:r>
      <w:r w:rsidRPr="006D1732">
        <w:rPr>
          <w:rFonts w:eastAsia="Times New Roman" w:cs="Arial"/>
          <w:color w:val="000000"/>
          <w:lang w:eastAsia="fr-FR"/>
        </w:rPr>
        <w:t>,</w:t>
      </w:r>
      <w:r w:rsidR="00A65150">
        <w:rPr>
          <w:rFonts w:eastAsia="Times New Roman" w:cs="Arial"/>
          <w:color w:val="000000"/>
          <w:lang w:eastAsia="fr-FR"/>
        </w:rPr>
        <w:t>0</w:t>
      </w:r>
      <w:r w:rsidRPr="006D1732">
        <w:rPr>
          <w:rFonts w:eastAsia="Times New Roman" w:cs="Arial"/>
          <w:color w:val="000000"/>
          <w:lang w:eastAsia="fr-FR"/>
        </w:rPr>
        <w:t xml:space="preserve">%). </w:t>
      </w:r>
      <w:r w:rsidRPr="006D1732">
        <w:rPr>
          <w:rFonts w:eastAsia="Calibri" w:cs="Arial"/>
        </w:rPr>
        <w:t xml:space="preserve">En dehors des répondants des  ménages riches et plus riches, on constate que la majorité relative  affirme que cette déclaration est </w:t>
      </w:r>
      <w:r w:rsidRPr="006D1732">
        <w:rPr>
          <w:rFonts w:eastAsia="Times New Roman" w:cs="Arial"/>
          <w:color w:val="000000"/>
          <w:lang w:eastAsia="fr-FR"/>
        </w:rPr>
        <w:t>tout à fait vraie.</w:t>
      </w:r>
    </w:p>
    <w:p w:rsidR="008E6D59" w:rsidRPr="006D1732" w:rsidRDefault="008E6D59" w:rsidP="008966DD">
      <w:pPr>
        <w:pStyle w:val="AlisteTableau"/>
      </w:pPr>
      <w:bookmarkStart w:id="163" w:name="_Toc487020830"/>
      <w:r w:rsidRPr="00A65150">
        <w:rPr>
          <w:b/>
          <w:bCs/>
          <w:lang w:eastAsia="fr-FR"/>
        </w:rPr>
        <w:t>Tableau 3.11</w:t>
      </w:r>
      <w:r w:rsidRPr="00A65150">
        <w:rPr>
          <w:bCs/>
          <w:lang w:eastAsia="fr-FR"/>
        </w:rPr>
        <w:t>: Pourcentage et fréquence de distribution des moustiquaires par c</w:t>
      </w:r>
      <w:r w:rsidRPr="00A65150">
        <w:rPr>
          <w:lang w:eastAsia="fr-FR"/>
        </w:rPr>
        <w:t>aractéristiques sociodémographiques selon l’attitude sur la non réparation des trous dans les moustiquaires.</w:t>
      </w:r>
      <w:bookmarkEnd w:id="163"/>
    </w:p>
    <w:tbl>
      <w:tblPr>
        <w:tblW w:w="38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31"/>
        <w:gridCol w:w="794"/>
        <w:gridCol w:w="797"/>
        <w:gridCol w:w="800"/>
        <w:gridCol w:w="800"/>
        <w:gridCol w:w="801"/>
        <w:gridCol w:w="776"/>
      </w:tblGrid>
      <w:tr w:rsidR="008E6D59" w:rsidRPr="00CF1F97" w:rsidTr="00C834C8">
        <w:trPr>
          <w:trHeight w:val="240"/>
          <w:jc w:val="center"/>
        </w:trPr>
        <w:tc>
          <w:tcPr>
            <w:tcW w:w="1595" w:type="pct"/>
            <w:shd w:val="clear" w:color="auto" w:fill="auto"/>
            <w:vAlign w:val="center"/>
          </w:tcPr>
          <w:p w:rsidR="008E6D59" w:rsidRPr="00CF1F97" w:rsidRDefault="008E6D59" w:rsidP="008E6D59">
            <w:pPr>
              <w:spacing w:after="0" w:line="240" w:lineRule="auto"/>
              <w:rPr>
                <w:rFonts w:eastAsia="Times New Roman" w:cs="Arial"/>
                <w:b/>
                <w:color w:val="000000"/>
                <w:lang w:eastAsia="fr-FR"/>
              </w:rPr>
            </w:pPr>
            <w:r w:rsidRPr="00CF1F97">
              <w:rPr>
                <w:rFonts w:eastAsia="Times New Roman" w:cs="Arial"/>
                <w:b/>
                <w:color w:val="000000"/>
                <w:lang w:eastAsia="fr-FR"/>
              </w:rPr>
              <w:t>Caractéristiques sociodémographiques</w:t>
            </w:r>
          </w:p>
        </w:tc>
        <w:tc>
          <w:tcPr>
            <w:tcW w:w="569" w:type="pct"/>
            <w:shd w:val="clear" w:color="auto" w:fill="auto"/>
            <w:vAlign w:val="center"/>
            <w:hideMark/>
          </w:tcPr>
          <w:p w:rsidR="008E6D59" w:rsidRPr="00CF1F97" w:rsidRDefault="008E6D59" w:rsidP="008E6D59">
            <w:pPr>
              <w:spacing w:after="0" w:line="240" w:lineRule="auto"/>
              <w:jc w:val="center"/>
              <w:rPr>
                <w:rFonts w:eastAsia="Times New Roman" w:cs="Arial"/>
                <w:color w:val="000000"/>
                <w:lang w:eastAsia="fr-FR"/>
              </w:rPr>
            </w:pPr>
            <w:r w:rsidRPr="00CF1F97">
              <w:rPr>
                <w:rFonts w:eastAsia="Times New Roman" w:cs="Arial"/>
                <w:color w:val="000000"/>
                <w:lang w:eastAsia="fr-FR"/>
              </w:rPr>
              <w:t>Tout à fait vrai</w:t>
            </w:r>
          </w:p>
        </w:tc>
        <w:tc>
          <w:tcPr>
            <w:tcW w:w="571" w:type="pct"/>
            <w:shd w:val="clear" w:color="auto" w:fill="auto"/>
            <w:vAlign w:val="center"/>
            <w:hideMark/>
          </w:tcPr>
          <w:p w:rsidR="008E6D59" w:rsidRPr="00CF1F97" w:rsidRDefault="008E6D59" w:rsidP="008E6D59">
            <w:pPr>
              <w:spacing w:after="0" w:line="240" w:lineRule="auto"/>
              <w:jc w:val="center"/>
              <w:rPr>
                <w:rFonts w:eastAsia="Times New Roman" w:cs="Arial"/>
                <w:color w:val="000000"/>
                <w:lang w:eastAsia="fr-FR"/>
              </w:rPr>
            </w:pPr>
            <w:r w:rsidRPr="00CF1F97">
              <w:rPr>
                <w:rFonts w:eastAsia="Times New Roman" w:cs="Arial"/>
                <w:color w:val="000000"/>
                <w:lang w:eastAsia="fr-FR"/>
              </w:rPr>
              <w:t>Plutôt vrai</w:t>
            </w:r>
          </w:p>
        </w:tc>
        <w:tc>
          <w:tcPr>
            <w:tcW w:w="573" w:type="pct"/>
            <w:shd w:val="clear" w:color="auto" w:fill="auto"/>
            <w:vAlign w:val="center"/>
            <w:hideMark/>
          </w:tcPr>
          <w:p w:rsidR="008E6D59" w:rsidRPr="00CF1F97" w:rsidRDefault="008E6D59" w:rsidP="008E6D59">
            <w:pPr>
              <w:spacing w:after="0" w:line="240" w:lineRule="auto"/>
              <w:jc w:val="center"/>
              <w:rPr>
                <w:rFonts w:eastAsia="Times New Roman" w:cs="Arial"/>
                <w:color w:val="000000"/>
                <w:lang w:eastAsia="fr-FR"/>
              </w:rPr>
            </w:pPr>
            <w:r w:rsidRPr="00CF1F97">
              <w:rPr>
                <w:rFonts w:eastAsia="Times New Roman" w:cs="Arial"/>
                <w:color w:val="000000"/>
                <w:lang w:eastAsia="fr-FR"/>
              </w:rPr>
              <w:t>Plutôt faux</w:t>
            </w:r>
          </w:p>
        </w:tc>
        <w:tc>
          <w:tcPr>
            <w:tcW w:w="573" w:type="pct"/>
            <w:shd w:val="clear" w:color="auto" w:fill="auto"/>
            <w:vAlign w:val="center"/>
            <w:hideMark/>
          </w:tcPr>
          <w:p w:rsidR="008E6D59" w:rsidRPr="00CF1F97" w:rsidRDefault="008E6D59" w:rsidP="008E6D59">
            <w:pPr>
              <w:spacing w:after="0" w:line="240" w:lineRule="auto"/>
              <w:jc w:val="center"/>
              <w:rPr>
                <w:rFonts w:eastAsia="Times New Roman" w:cs="Arial"/>
                <w:color w:val="000000"/>
                <w:lang w:eastAsia="fr-FR"/>
              </w:rPr>
            </w:pPr>
            <w:r w:rsidRPr="00CF1F97">
              <w:rPr>
                <w:rFonts w:eastAsia="Times New Roman" w:cs="Arial"/>
                <w:color w:val="000000"/>
                <w:lang w:eastAsia="fr-FR"/>
              </w:rPr>
              <w:t>Tout à fait faux</w:t>
            </w:r>
          </w:p>
        </w:tc>
        <w:tc>
          <w:tcPr>
            <w:tcW w:w="574" w:type="pct"/>
            <w:shd w:val="clear" w:color="auto" w:fill="auto"/>
            <w:vAlign w:val="center"/>
            <w:hideMark/>
          </w:tcPr>
          <w:p w:rsidR="008E6D59" w:rsidRPr="00CF1F97" w:rsidRDefault="008E6D59" w:rsidP="008E6D59">
            <w:pPr>
              <w:spacing w:after="0" w:line="240" w:lineRule="auto"/>
              <w:jc w:val="center"/>
              <w:rPr>
                <w:rFonts w:eastAsia="Times New Roman" w:cs="Arial"/>
                <w:color w:val="000000"/>
                <w:lang w:eastAsia="fr-FR"/>
              </w:rPr>
            </w:pPr>
            <w:r w:rsidRPr="00CF1F97">
              <w:rPr>
                <w:rFonts w:eastAsia="Times New Roman" w:cs="Arial"/>
                <w:color w:val="000000"/>
                <w:lang w:eastAsia="fr-FR"/>
              </w:rPr>
              <w:t>Total</w:t>
            </w:r>
          </w:p>
        </w:tc>
        <w:tc>
          <w:tcPr>
            <w:tcW w:w="545" w:type="pct"/>
            <w:shd w:val="clear" w:color="auto" w:fill="auto"/>
            <w:vAlign w:val="center"/>
            <w:hideMark/>
          </w:tcPr>
          <w:p w:rsidR="008E6D59" w:rsidRPr="00CF1F97" w:rsidRDefault="008E6D59" w:rsidP="008E6D59">
            <w:pPr>
              <w:spacing w:after="0" w:line="240" w:lineRule="auto"/>
              <w:jc w:val="center"/>
              <w:rPr>
                <w:rFonts w:eastAsia="Times New Roman" w:cs="Arial"/>
                <w:color w:val="000000"/>
                <w:lang w:eastAsia="fr-FR"/>
              </w:rPr>
            </w:pPr>
            <w:r w:rsidRPr="00CF1F97">
              <w:rPr>
                <w:rFonts w:eastAsia="Times New Roman" w:cs="Arial"/>
                <w:color w:val="000000"/>
                <w:lang w:eastAsia="fr-FR"/>
              </w:rPr>
              <w:t>Effectif</w:t>
            </w:r>
          </w:p>
        </w:tc>
      </w:tr>
      <w:tr w:rsidR="008E6D59" w:rsidRPr="00CF1F97" w:rsidTr="00C834C8">
        <w:trPr>
          <w:trHeight w:val="240"/>
          <w:jc w:val="center"/>
        </w:trPr>
        <w:tc>
          <w:tcPr>
            <w:tcW w:w="1595" w:type="pct"/>
            <w:shd w:val="clear" w:color="auto" w:fill="auto"/>
            <w:vAlign w:val="center"/>
          </w:tcPr>
          <w:p w:rsidR="008E6D59" w:rsidRPr="00CF1F97" w:rsidRDefault="008E6D59" w:rsidP="009C07E1">
            <w:pPr>
              <w:spacing w:after="0" w:line="240" w:lineRule="auto"/>
              <w:rPr>
                <w:rFonts w:eastAsia="Times New Roman" w:cs="Arial"/>
                <w:b/>
                <w:color w:val="000000"/>
                <w:lang w:eastAsia="fr-FR"/>
              </w:rPr>
            </w:pPr>
            <w:r w:rsidRPr="00CF1F97">
              <w:rPr>
                <w:rFonts w:eastAsia="Times New Roman" w:cs="Arial"/>
                <w:b/>
                <w:color w:val="000000"/>
                <w:lang w:eastAsia="fr-FR"/>
              </w:rPr>
              <w:t xml:space="preserve">Préfecture </w:t>
            </w:r>
          </w:p>
        </w:tc>
        <w:tc>
          <w:tcPr>
            <w:tcW w:w="3405" w:type="pct"/>
            <w:gridSpan w:val="6"/>
            <w:shd w:val="clear" w:color="auto" w:fill="auto"/>
            <w:noWrap/>
            <w:vAlign w:val="center"/>
          </w:tcPr>
          <w:p w:rsidR="008E6D59" w:rsidRPr="00CF1F97" w:rsidRDefault="008E6D59" w:rsidP="00C834C8">
            <w:pPr>
              <w:spacing w:after="0" w:line="240" w:lineRule="auto"/>
              <w:jc w:val="center"/>
              <w:rPr>
                <w:rFonts w:eastAsia="Times New Roman" w:cs="Arial"/>
                <w:color w:val="000000"/>
                <w:lang w:eastAsia="fr-FR"/>
              </w:rPr>
            </w:pPr>
          </w:p>
        </w:tc>
      </w:tr>
      <w:tr w:rsidR="00C834C8" w:rsidRPr="00CF1F97" w:rsidTr="00C834C8">
        <w:trPr>
          <w:trHeight w:val="240"/>
          <w:jc w:val="center"/>
        </w:trPr>
        <w:tc>
          <w:tcPr>
            <w:tcW w:w="1595" w:type="pct"/>
            <w:shd w:val="clear" w:color="auto" w:fill="auto"/>
            <w:vAlign w:val="center"/>
            <w:hideMark/>
          </w:tcPr>
          <w:p w:rsidR="00C834C8" w:rsidRPr="00CF1F97" w:rsidRDefault="00C834C8" w:rsidP="009C07E1">
            <w:pPr>
              <w:spacing w:after="0" w:line="240" w:lineRule="auto"/>
              <w:rPr>
                <w:rFonts w:eastAsia="Times New Roman" w:cs="Arial"/>
                <w:color w:val="000000"/>
                <w:lang w:eastAsia="fr-FR"/>
              </w:rPr>
            </w:pPr>
            <w:r w:rsidRPr="00CF1F97">
              <w:rPr>
                <w:rFonts w:eastAsia="Times New Roman" w:cs="Arial"/>
                <w:color w:val="000000"/>
                <w:lang w:eastAsia="fr-FR"/>
              </w:rPr>
              <w:t>Boffa</w:t>
            </w:r>
          </w:p>
        </w:tc>
        <w:tc>
          <w:tcPr>
            <w:tcW w:w="569" w:type="pct"/>
            <w:shd w:val="clear" w:color="auto" w:fill="auto"/>
            <w:noWrap/>
            <w:vAlign w:val="center"/>
            <w:hideMark/>
          </w:tcPr>
          <w:p w:rsidR="00C834C8" w:rsidRPr="00CF1F97" w:rsidRDefault="00C834C8" w:rsidP="00C834C8">
            <w:pPr>
              <w:spacing w:after="0" w:line="240" w:lineRule="auto"/>
              <w:jc w:val="center"/>
              <w:rPr>
                <w:rFonts w:cs="Arial"/>
                <w:color w:val="000000"/>
                <w:sz w:val="18"/>
                <w:szCs w:val="18"/>
              </w:rPr>
            </w:pPr>
            <w:r w:rsidRPr="00CF1F97">
              <w:rPr>
                <w:rFonts w:cs="Arial"/>
                <w:color w:val="000000"/>
                <w:sz w:val="18"/>
                <w:szCs w:val="18"/>
              </w:rPr>
              <w:t>32,0</w:t>
            </w:r>
          </w:p>
        </w:tc>
        <w:tc>
          <w:tcPr>
            <w:tcW w:w="571" w:type="pct"/>
            <w:shd w:val="clear" w:color="auto" w:fill="auto"/>
            <w:noWrap/>
            <w:vAlign w:val="center"/>
            <w:hideMark/>
          </w:tcPr>
          <w:p w:rsidR="00C834C8" w:rsidRPr="00CF1F97" w:rsidRDefault="00C834C8" w:rsidP="00C834C8">
            <w:pPr>
              <w:spacing w:after="0" w:line="240" w:lineRule="auto"/>
              <w:jc w:val="center"/>
              <w:rPr>
                <w:rFonts w:cs="Arial"/>
                <w:color w:val="000000"/>
                <w:sz w:val="18"/>
                <w:szCs w:val="18"/>
              </w:rPr>
            </w:pPr>
            <w:r w:rsidRPr="00CF1F97">
              <w:rPr>
                <w:rFonts w:cs="Arial"/>
                <w:color w:val="000000"/>
                <w:sz w:val="18"/>
                <w:szCs w:val="18"/>
              </w:rPr>
              <w:t>18,7</w:t>
            </w:r>
          </w:p>
        </w:tc>
        <w:tc>
          <w:tcPr>
            <w:tcW w:w="573" w:type="pct"/>
            <w:shd w:val="clear" w:color="auto" w:fill="auto"/>
            <w:noWrap/>
            <w:vAlign w:val="center"/>
            <w:hideMark/>
          </w:tcPr>
          <w:p w:rsidR="00C834C8" w:rsidRPr="00CF1F97" w:rsidRDefault="00C834C8" w:rsidP="00C834C8">
            <w:pPr>
              <w:spacing w:after="0" w:line="240" w:lineRule="auto"/>
              <w:jc w:val="center"/>
              <w:rPr>
                <w:rFonts w:cs="Arial"/>
                <w:color w:val="000000"/>
                <w:sz w:val="18"/>
                <w:szCs w:val="18"/>
              </w:rPr>
            </w:pPr>
            <w:r w:rsidRPr="00CF1F97">
              <w:rPr>
                <w:rFonts w:cs="Arial"/>
                <w:color w:val="000000"/>
                <w:sz w:val="18"/>
                <w:szCs w:val="18"/>
              </w:rPr>
              <w:t>18,0</w:t>
            </w:r>
          </w:p>
        </w:tc>
        <w:tc>
          <w:tcPr>
            <w:tcW w:w="573" w:type="pct"/>
            <w:shd w:val="clear" w:color="auto" w:fill="auto"/>
            <w:noWrap/>
            <w:vAlign w:val="center"/>
            <w:hideMark/>
          </w:tcPr>
          <w:p w:rsidR="00C834C8" w:rsidRPr="00CF1F97" w:rsidRDefault="00C834C8" w:rsidP="00C834C8">
            <w:pPr>
              <w:spacing w:after="0" w:line="240" w:lineRule="auto"/>
              <w:jc w:val="center"/>
              <w:rPr>
                <w:rFonts w:cs="Arial"/>
                <w:color w:val="000000"/>
                <w:sz w:val="18"/>
                <w:szCs w:val="18"/>
              </w:rPr>
            </w:pPr>
            <w:r w:rsidRPr="00CF1F97">
              <w:rPr>
                <w:rFonts w:cs="Arial"/>
                <w:color w:val="000000"/>
                <w:sz w:val="18"/>
                <w:szCs w:val="18"/>
              </w:rPr>
              <w:t>31,3</w:t>
            </w:r>
          </w:p>
        </w:tc>
        <w:tc>
          <w:tcPr>
            <w:tcW w:w="574" w:type="pct"/>
            <w:shd w:val="clear" w:color="auto" w:fill="auto"/>
            <w:noWrap/>
            <w:vAlign w:val="center"/>
            <w:hideMark/>
          </w:tcPr>
          <w:p w:rsidR="00C834C8" w:rsidRPr="00CF1F97" w:rsidRDefault="00C834C8" w:rsidP="00C834C8">
            <w:pPr>
              <w:spacing w:after="0" w:line="240" w:lineRule="auto"/>
              <w:jc w:val="center"/>
              <w:rPr>
                <w:rFonts w:cs="Arial"/>
                <w:color w:val="000000"/>
                <w:sz w:val="18"/>
                <w:szCs w:val="18"/>
              </w:rPr>
            </w:pPr>
            <w:r w:rsidRPr="00CF1F97">
              <w:rPr>
                <w:rFonts w:cs="Arial"/>
                <w:color w:val="000000"/>
                <w:sz w:val="18"/>
                <w:szCs w:val="18"/>
              </w:rPr>
              <w:t>100,0</w:t>
            </w:r>
          </w:p>
        </w:tc>
        <w:tc>
          <w:tcPr>
            <w:tcW w:w="545" w:type="pct"/>
            <w:shd w:val="clear" w:color="auto" w:fill="auto"/>
            <w:noWrap/>
            <w:vAlign w:val="center"/>
            <w:hideMark/>
          </w:tcPr>
          <w:p w:rsidR="00C834C8" w:rsidRPr="00CF1F97" w:rsidRDefault="00C834C8" w:rsidP="00C834C8">
            <w:pPr>
              <w:spacing w:after="0" w:line="240" w:lineRule="auto"/>
              <w:jc w:val="center"/>
              <w:rPr>
                <w:rFonts w:cs="Arial"/>
                <w:color w:val="000000"/>
                <w:sz w:val="18"/>
                <w:szCs w:val="18"/>
              </w:rPr>
            </w:pPr>
            <w:r w:rsidRPr="00CF1F97">
              <w:rPr>
                <w:rFonts w:cs="Arial"/>
                <w:color w:val="000000"/>
                <w:sz w:val="18"/>
                <w:szCs w:val="18"/>
              </w:rPr>
              <w:t>150</w:t>
            </w:r>
          </w:p>
        </w:tc>
      </w:tr>
      <w:tr w:rsidR="00C834C8" w:rsidRPr="00CF1F97" w:rsidTr="00C834C8">
        <w:trPr>
          <w:trHeight w:val="240"/>
          <w:jc w:val="center"/>
        </w:trPr>
        <w:tc>
          <w:tcPr>
            <w:tcW w:w="1595" w:type="pct"/>
            <w:shd w:val="clear" w:color="auto" w:fill="auto"/>
            <w:vAlign w:val="center"/>
            <w:hideMark/>
          </w:tcPr>
          <w:p w:rsidR="00C834C8" w:rsidRPr="00CF1F97" w:rsidRDefault="00C834C8" w:rsidP="009C07E1">
            <w:pPr>
              <w:spacing w:after="0" w:line="240" w:lineRule="auto"/>
              <w:rPr>
                <w:rFonts w:eastAsia="Times New Roman" w:cs="Arial"/>
                <w:color w:val="000000"/>
                <w:lang w:eastAsia="fr-FR"/>
              </w:rPr>
            </w:pPr>
            <w:r w:rsidRPr="00CF1F97">
              <w:rPr>
                <w:rFonts w:eastAsia="Times New Roman" w:cs="Arial"/>
                <w:color w:val="000000"/>
                <w:lang w:eastAsia="fr-FR"/>
              </w:rPr>
              <w:t>Dinguiraye</w:t>
            </w:r>
          </w:p>
        </w:tc>
        <w:tc>
          <w:tcPr>
            <w:tcW w:w="569" w:type="pct"/>
            <w:shd w:val="clear" w:color="auto" w:fill="auto"/>
            <w:noWrap/>
            <w:vAlign w:val="center"/>
            <w:hideMark/>
          </w:tcPr>
          <w:p w:rsidR="00C834C8" w:rsidRPr="00CF1F97" w:rsidRDefault="00C834C8" w:rsidP="00C834C8">
            <w:pPr>
              <w:spacing w:after="0" w:line="240" w:lineRule="auto"/>
              <w:jc w:val="center"/>
              <w:rPr>
                <w:rFonts w:cs="Arial"/>
                <w:color w:val="000000"/>
                <w:sz w:val="18"/>
                <w:szCs w:val="18"/>
              </w:rPr>
            </w:pPr>
            <w:r w:rsidRPr="00CF1F97">
              <w:rPr>
                <w:rFonts w:cs="Arial"/>
                <w:color w:val="000000"/>
                <w:sz w:val="18"/>
                <w:szCs w:val="18"/>
              </w:rPr>
              <w:t>7,9</w:t>
            </w:r>
          </w:p>
        </w:tc>
        <w:tc>
          <w:tcPr>
            <w:tcW w:w="571" w:type="pct"/>
            <w:shd w:val="clear" w:color="auto" w:fill="auto"/>
            <w:noWrap/>
            <w:vAlign w:val="center"/>
            <w:hideMark/>
          </w:tcPr>
          <w:p w:rsidR="00C834C8" w:rsidRPr="00CF1F97" w:rsidRDefault="00C834C8" w:rsidP="00C834C8">
            <w:pPr>
              <w:spacing w:after="0" w:line="240" w:lineRule="auto"/>
              <w:jc w:val="center"/>
              <w:rPr>
                <w:rFonts w:cs="Arial"/>
                <w:color w:val="000000"/>
                <w:sz w:val="18"/>
                <w:szCs w:val="18"/>
              </w:rPr>
            </w:pPr>
            <w:r w:rsidRPr="00CF1F97">
              <w:rPr>
                <w:rFonts w:cs="Arial"/>
                <w:color w:val="000000"/>
                <w:sz w:val="18"/>
                <w:szCs w:val="18"/>
              </w:rPr>
              <w:t>6,5</w:t>
            </w:r>
          </w:p>
        </w:tc>
        <w:tc>
          <w:tcPr>
            <w:tcW w:w="573" w:type="pct"/>
            <w:shd w:val="clear" w:color="auto" w:fill="auto"/>
            <w:noWrap/>
            <w:vAlign w:val="center"/>
            <w:hideMark/>
          </w:tcPr>
          <w:p w:rsidR="00C834C8" w:rsidRPr="00CF1F97" w:rsidRDefault="00C834C8" w:rsidP="00C834C8">
            <w:pPr>
              <w:spacing w:after="0" w:line="240" w:lineRule="auto"/>
              <w:jc w:val="center"/>
              <w:rPr>
                <w:rFonts w:cs="Arial"/>
                <w:color w:val="000000"/>
                <w:sz w:val="18"/>
                <w:szCs w:val="18"/>
              </w:rPr>
            </w:pPr>
            <w:r w:rsidRPr="00CF1F97">
              <w:rPr>
                <w:rFonts w:cs="Arial"/>
                <w:color w:val="000000"/>
                <w:sz w:val="18"/>
                <w:szCs w:val="18"/>
              </w:rPr>
              <w:t>52,5</w:t>
            </w:r>
          </w:p>
        </w:tc>
        <w:tc>
          <w:tcPr>
            <w:tcW w:w="573" w:type="pct"/>
            <w:shd w:val="clear" w:color="auto" w:fill="auto"/>
            <w:noWrap/>
            <w:vAlign w:val="center"/>
            <w:hideMark/>
          </w:tcPr>
          <w:p w:rsidR="00C834C8" w:rsidRPr="00CF1F97" w:rsidRDefault="00C834C8" w:rsidP="00C834C8">
            <w:pPr>
              <w:spacing w:after="0" w:line="240" w:lineRule="auto"/>
              <w:jc w:val="center"/>
              <w:rPr>
                <w:rFonts w:cs="Arial"/>
                <w:color w:val="000000"/>
                <w:sz w:val="18"/>
                <w:szCs w:val="18"/>
              </w:rPr>
            </w:pPr>
            <w:r w:rsidRPr="00CF1F97">
              <w:rPr>
                <w:rFonts w:cs="Arial"/>
                <w:color w:val="000000"/>
                <w:sz w:val="18"/>
                <w:szCs w:val="18"/>
              </w:rPr>
              <w:t>33,1</w:t>
            </w:r>
          </w:p>
        </w:tc>
        <w:tc>
          <w:tcPr>
            <w:tcW w:w="574" w:type="pct"/>
            <w:shd w:val="clear" w:color="auto" w:fill="auto"/>
            <w:noWrap/>
            <w:vAlign w:val="center"/>
            <w:hideMark/>
          </w:tcPr>
          <w:p w:rsidR="00C834C8" w:rsidRPr="00CF1F97" w:rsidRDefault="00C834C8" w:rsidP="00C834C8">
            <w:pPr>
              <w:spacing w:after="0" w:line="240" w:lineRule="auto"/>
              <w:jc w:val="center"/>
              <w:rPr>
                <w:rFonts w:cs="Arial"/>
                <w:color w:val="000000"/>
                <w:sz w:val="18"/>
                <w:szCs w:val="18"/>
              </w:rPr>
            </w:pPr>
            <w:r w:rsidRPr="00CF1F97">
              <w:rPr>
                <w:rFonts w:cs="Arial"/>
                <w:color w:val="000000"/>
                <w:sz w:val="18"/>
                <w:szCs w:val="18"/>
              </w:rPr>
              <w:t>100,0</w:t>
            </w:r>
          </w:p>
        </w:tc>
        <w:tc>
          <w:tcPr>
            <w:tcW w:w="545" w:type="pct"/>
            <w:shd w:val="clear" w:color="auto" w:fill="auto"/>
            <w:noWrap/>
            <w:vAlign w:val="center"/>
            <w:hideMark/>
          </w:tcPr>
          <w:p w:rsidR="00C834C8" w:rsidRPr="00CF1F97" w:rsidRDefault="00C834C8" w:rsidP="00C834C8">
            <w:pPr>
              <w:spacing w:after="0" w:line="240" w:lineRule="auto"/>
              <w:jc w:val="center"/>
              <w:rPr>
                <w:rFonts w:cs="Arial"/>
                <w:color w:val="000000"/>
                <w:sz w:val="18"/>
                <w:szCs w:val="18"/>
              </w:rPr>
            </w:pPr>
            <w:r w:rsidRPr="00CF1F97">
              <w:rPr>
                <w:rFonts w:cs="Arial"/>
                <w:color w:val="000000"/>
                <w:sz w:val="18"/>
                <w:szCs w:val="18"/>
              </w:rPr>
              <w:t>150</w:t>
            </w:r>
          </w:p>
        </w:tc>
      </w:tr>
      <w:tr w:rsidR="008E6D59" w:rsidRPr="00CF1F97" w:rsidTr="00C834C8">
        <w:trPr>
          <w:trHeight w:val="240"/>
          <w:jc w:val="center"/>
        </w:trPr>
        <w:tc>
          <w:tcPr>
            <w:tcW w:w="1595" w:type="pct"/>
            <w:shd w:val="clear" w:color="auto" w:fill="auto"/>
            <w:vAlign w:val="center"/>
          </w:tcPr>
          <w:p w:rsidR="008E6D59" w:rsidRPr="00CF1F97" w:rsidRDefault="008E6D59" w:rsidP="009C07E1">
            <w:pPr>
              <w:spacing w:after="0" w:line="240" w:lineRule="auto"/>
              <w:rPr>
                <w:rFonts w:eastAsia="Times New Roman" w:cs="Arial"/>
                <w:b/>
                <w:color w:val="000000"/>
                <w:lang w:eastAsia="fr-FR"/>
              </w:rPr>
            </w:pPr>
            <w:r w:rsidRPr="00CF1F97">
              <w:rPr>
                <w:rFonts w:eastAsia="Times New Roman" w:cs="Arial"/>
                <w:b/>
                <w:color w:val="000000"/>
                <w:lang w:eastAsia="fr-FR"/>
              </w:rPr>
              <w:t xml:space="preserve">Sexe </w:t>
            </w:r>
            <w:r w:rsidR="00C834C8" w:rsidRPr="00CF1F97">
              <w:rPr>
                <w:rFonts w:eastAsia="Times New Roman" w:cs="Arial"/>
                <w:b/>
                <w:color w:val="000000"/>
                <w:lang w:eastAsia="fr-FR"/>
              </w:rPr>
              <w:t>du CM</w:t>
            </w:r>
          </w:p>
        </w:tc>
        <w:tc>
          <w:tcPr>
            <w:tcW w:w="3405" w:type="pct"/>
            <w:gridSpan w:val="6"/>
            <w:shd w:val="clear" w:color="auto" w:fill="auto"/>
            <w:noWrap/>
            <w:vAlign w:val="center"/>
          </w:tcPr>
          <w:p w:rsidR="008E6D59" w:rsidRPr="00CF1F97" w:rsidRDefault="008E6D59" w:rsidP="00C834C8">
            <w:pPr>
              <w:spacing w:after="0" w:line="240" w:lineRule="auto"/>
              <w:jc w:val="center"/>
              <w:rPr>
                <w:rFonts w:eastAsia="Times New Roman" w:cs="Arial"/>
                <w:color w:val="000000"/>
                <w:lang w:eastAsia="fr-FR"/>
              </w:rPr>
            </w:pPr>
          </w:p>
        </w:tc>
      </w:tr>
      <w:tr w:rsidR="00C834C8" w:rsidRPr="00CF1F97" w:rsidTr="00C834C8">
        <w:trPr>
          <w:trHeight w:val="240"/>
          <w:jc w:val="center"/>
        </w:trPr>
        <w:tc>
          <w:tcPr>
            <w:tcW w:w="1595" w:type="pct"/>
            <w:shd w:val="clear" w:color="auto" w:fill="auto"/>
            <w:vAlign w:val="center"/>
            <w:hideMark/>
          </w:tcPr>
          <w:p w:rsidR="00C834C8" w:rsidRPr="00CF1F97" w:rsidRDefault="00C834C8" w:rsidP="009C07E1">
            <w:pPr>
              <w:spacing w:after="0" w:line="240" w:lineRule="auto"/>
              <w:rPr>
                <w:rFonts w:eastAsia="Times New Roman" w:cs="Arial"/>
                <w:color w:val="000000"/>
                <w:lang w:eastAsia="fr-FR"/>
              </w:rPr>
            </w:pPr>
            <w:r w:rsidRPr="00CF1F97">
              <w:rPr>
                <w:rFonts w:eastAsia="Times New Roman" w:cs="Arial"/>
                <w:color w:val="000000"/>
                <w:lang w:eastAsia="fr-FR"/>
              </w:rPr>
              <w:t>Homme</w:t>
            </w:r>
          </w:p>
        </w:tc>
        <w:tc>
          <w:tcPr>
            <w:tcW w:w="569" w:type="pct"/>
            <w:shd w:val="clear" w:color="auto" w:fill="auto"/>
            <w:noWrap/>
            <w:vAlign w:val="center"/>
            <w:hideMark/>
          </w:tcPr>
          <w:p w:rsidR="00C834C8" w:rsidRPr="00CF1F97" w:rsidRDefault="00C834C8" w:rsidP="00C834C8">
            <w:pPr>
              <w:spacing w:after="0" w:line="240" w:lineRule="auto"/>
              <w:jc w:val="center"/>
              <w:rPr>
                <w:rFonts w:cs="Arial"/>
                <w:color w:val="000000"/>
                <w:sz w:val="18"/>
                <w:szCs w:val="18"/>
              </w:rPr>
            </w:pPr>
            <w:r w:rsidRPr="00CF1F97">
              <w:rPr>
                <w:rFonts w:cs="Arial"/>
                <w:color w:val="000000"/>
                <w:sz w:val="18"/>
                <w:szCs w:val="18"/>
              </w:rPr>
              <w:t>20,0</w:t>
            </w:r>
          </w:p>
        </w:tc>
        <w:tc>
          <w:tcPr>
            <w:tcW w:w="571" w:type="pct"/>
            <w:shd w:val="clear" w:color="auto" w:fill="auto"/>
            <w:noWrap/>
            <w:vAlign w:val="center"/>
            <w:hideMark/>
          </w:tcPr>
          <w:p w:rsidR="00C834C8" w:rsidRPr="00CF1F97" w:rsidRDefault="00C834C8" w:rsidP="00C834C8">
            <w:pPr>
              <w:spacing w:after="0" w:line="240" w:lineRule="auto"/>
              <w:jc w:val="center"/>
              <w:rPr>
                <w:rFonts w:cs="Arial"/>
                <w:color w:val="000000"/>
                <w:sz w:val="18"/>
                <w:szCs w:val="18"/>
              </w:rPr>
            </w:pPr>
            <w:r w:rsidRPr="00CF1F97">
              <w:rPr>
                <w:rFonts w:cs="Arial"/>
                <w:color w:val="000000"/>
                <w:sz w:val="18"/>
                <w:szCs w:val="18"/>
              </w:rPr>
              <w:t>14,3</w:t>
            </w:r>
          </w:p>
        </w:tc>
        <w:tc>
          <w:tcPr>
            <w:tcW w:w="573" w:type="pct"/>
            <w:shd w:val="clear" w:color="auto" w:fill="auto"/>
            <w:noWrap/>
            <w:vAlign w:val="center"/>
            <w:hideMark/>
          </w:tcPr>
          <w:p w:rsidR="00C834C8" w:rsidRPr="00CF1F97" w:rsidRDefault="00C834C8" w:rsidP="00C834C8">
            <w:pPr>
              <w:spacing w:after="0" w:line="240" w:lineRule="auto"/>
              <w:jc w:val="center"/>
              <w:rPr>
                <w:rFonts w:cs="Arial"/>
                <w:color w:val="000000"/>
                <w:sz w:val="18"/>
                <w:szCs w:val="18"/>
              </w:rPr>
            </w:pPr>
            <w:r w:rsidRPr="00CF1F97">
              <w:rPr>
                <w:rFonts w:cs="Arial"/>
                <w:color w:val="000000"/>
                <w:sz w:val="18"/>
                <w:szCs w:val="18"/>
              </w:rPr>
              <w:t>31,4</w:t>
            </w:r>
          </w:p>
        </w:tc>
        <w:tc>
          <w:tcPr>
            <w:tcW w:w="573" w:type="pct"/>
            <w:shd w:val="clear" w:color="auto" w:fill="auto"/>
            <w:noWrap/>
            <w:vAlign w:val="center"/>
            <w:hideMark/>
          </w:tcPr>
          <w:p w:rsidR="00C834C8" w:rsidRPr="00CF1F97" w:rsidRDefault="00C834C8" w:rsidP="00C834C8">
            <w:pPr>
              <w:spacing w:after="0" w:line="240" w:lineRule="auto"/>
              <w:jc w:val="center"/>
              <w:rPr>
                <w:rFonts w:cs="Arial"/>
                <w:color w:val="000000"/>
                <w:sz w:val="18"/>
                <w:szCs w:val="18"/>
              </w:rPr>
            </w:pPr>
            <w:r w:rsidRPr="00CF1F97">
              <w:rPr>
                <w:rFonts w:cs="Arial"/>
                <w:color w:val="000000"/>
                <w:sz w:val="18"/>
                <w:szCs w:val="18"/>
              </w:rPr>
              <w:t>34,3</w:t>
            </w:r>
          </w:p>
        </w:tc>
        <w:tc>
          <w:tcPr>
            <w:tcW w:w="574" w:type="pct"/>
            <w:shd w:val="clear" w:color="auto" w:fill="auto"/>
            <w:noWrap/>
            <w:vAlign w:val="center"/>
            <w:hideMark/>
          </w:tcPr>
          <w:p w:rsidR="00C834C8" w:rsidRPr="00CF1F97" w:rsidRDefault="00C834C8" w:rsidP="00C834C8">
            <w:pPr>
              <w:spacing w:after="0" w:line="240" w:lineRule="auto"/>
              <w:jc w:val="center"/>
              <w:rPr>
                <w:rFonts w:cs="Arial"/>
                <w:color w:val="000000"/>
                <w:sz w:val="18"/>
                <w:szCs w:val="18"/>
              </w:rPr>
            </w:pPr>
            <w:r w:rsidRPr="00CF1F97">
              <w:rPr>
                <w:rFonts w:cs="Arial"/>
                <w:color w:val="000000"/>
                <w:sz w:val="18"/>
                <w:szCs w:val="18"/>
              </w:rPr>
              <w:t>100,0</w:t>
            </w:r>
          </w:p>
        </w:tc>
        <w:tc>
          <w:tcPr>
            <w:tcW w:w="545" w:type="pct"/>
            <w:shd w:val="clear" w:color="auto" w:fill="auto"/>
            <w:noWrap/>
            <w:vAlign w:val="center"/>
            <w:hideMark/>
          </w:tcPr>
          <w:p w:rsidR="00C834C8" w:rsidRPr="00CF1F97" w:rsidRDefault="00C834C8" w:rsidP="00C834C8">
            <w:pPr>
              <w:spacing w:after="0" w:line="240" w:lineRule="auto"/>
              <w:jc w:val="center"/>
              <w:rPr>
                <w:rFonts w:cs="Arial"/>
                <w:color w:val="000000"/>
                <w:sz w:val="18"/>
                <w:szCs w:val="18"/>
              </w:rPr>
            </w:pPr>
            <w:r w:rsidRPr="00CF1F97">
              <w:rPr>
                <w:rFonts w:cs="Arial"/>
                <w:color w:val="000000"/>
                <w:sz w:val="18"/>
                <w:szCs w:val="18"/>
              </w:rPr>
              <w:t>259</w:t>
            </w:r>
          </w:p>
        </w:tc>
      </w:tr>
      <w:tr w:rsidR="00C834C8" w:rsidRPr="00CF1F97" w:rsidTr="00C834C8">
        <w:trPr>
          <w:trHeight w:val="240"/>
          <w:jc w:val="center"/>
        </w:trPr>
        <w:tc>
          <w:tcPr>
            <w:tcW w:w="1595" w:type="pct"/>
            <w:shd w:val="clear" w:color="auto" w:fill="auto"/>
            <w:vAlign w:val="center"/>
            <w:hideMark/>
          </w:tcPr>
          <w:p w:rsidR="00C834C8" w:rsidRPr="00CF1F97" w:rsidRDefault="00C834C8" w:rsidP="009C07E1">
            <w:pPr>
              <w:spacing w:after="0" w:line="240" w:lineRule="auto"/>
              <w:rPr>
                <w:rFonts w:eastAsia="Times New Roman" w:cs="Arial"/>
                <w:color w:val="000000"/>
                <w:lang w:eastAsia="fr-FR"/>
              </w:rPr>
            </w:pPr>
            <w:r w:rsidRPr="00CF1F97">
              <w:rPr>
                <w:rFonts w:eastAsia="Times New Roman" w:cs="Arial"/>
                <w:color w:val="000000"/>
                <w:lang w:eastAsia="fr-FR"/>
              </w:rPr>
              <w:t>Femme</w:t>
            </w:r>
          </w:p>
        </w:tc>
        <w:tc>
          <w:tcPr>
            <w:tcW w:w="569" w:type="pct"/>
            <w:shd w:val="clear" w:color="auto" w:fill="auto"/>
            <w:noWrap/>
            <w:vAlign w:val="center"/>
            <w:hideMark/>
          </w:tcPr>
          <w:p w:rsidR="00C834C8" w:rsidRPr="00CF1F97" w:rsidRDefault="00C834C8" w:rsidP="00C834C8">
            <w:pPr>
              <w:spacing w:after="0" w:line="240" w:lineRule="auto"/>
              <w:jc w:val="center"/>
              <w:rPr>
                <w:rFonts w:cs="Arial"/>
                <w:color w:val="000000"/>
                <w:sz w:val="18"/>
                <w:szCs w:val="18"/>
              </w:rPr>
            </w:pPr>
            <w:r w:rsidRPr="00CF1F97">
              <w:rPr>
                <w:rFonts w:cs="Arial"/>
                <w:color w:val="000000"/>
                <w:sz w:val="18"/>
                <w:szCs w:val="18"/>
              </w:rPr>
              <w:t>0,0</w:t>
            </w:r>
          </w:p>
        </w:tc>
        <w:tc>
          <w:tcPr>
            <w:tcW w:w="571" w:type="pct"/>
            <w:shd w:val="clear" w:color="auto" w:fill="auto"/>
            <w:noWrap/>
            <w:vAlign w:val="center"/>
            <w:hideMark/>
          </w:tcPr>
          <w:p w:rsidR="00C834C8" w:rsidRPr="00CF1F97" w:rsidRDefault="00C834C8" w:rsidP="00C834C8">
            <w:pPr>
              <w:spacing w:after="0" w:line="240" w:lineRule="auto"/>
              <w:jc w:val="center"/>
              <w:rPr>
                <w:rFonts w:cs="Arial"/>
                <w:color w:val="000000"/>
                <w:sz w:val="18"/>
                <w:szCs w:val="18"/>
              </w:rPr>
            </w:pPr>
            <w:r w:rsidRPr="00CF1F97">
              <w:rPr>
                <w:rFonts w:cs="Arial"/>
                <w:color w:val="000000"/>
                <w:sz w:val="18"/>
                <w:szCs w:val="18"/>
              </w:rPr>
              <w:t>40,0</w:t>
            </w:r>
          </w:p>
        </w:tc>
        <w:tc>
          <w:tcPr>
            <w:tcW w:w="573" w:type="pct"/>
            <w:shd w:val="clear" w:color="auto" w:fill="auto"/>
            <w:noWrap/>
            <w:vAlign w:val="center"/>
            <w:hideMark/>
          </w:tcPr>
          <w:p w:rsidR="00C834C8" w:rsidRPr="00CF1F97" w:rsidRDefault="00C834C8" w:rsidP="00C834C8">
            <w:pPr>
              <w:spacing w:after="0" w:line="240" w:lineRule="auto"/>
              <w:jc w:val="center"/>
              <w:rPr>
                <w:rFonts w:cs="Arial"/>
                <w:color w:val="000000"/>
                <w:sz w:val="18"/>
                <w:szCs w:val="18"/>
              </w:rPr>
            </w:pPr>
            <w:r w:rsidRPr="00CF1F97">
              <w:rPr>
                <w:rFonts w:cs="Arial"/>
                <w:color w:val="000000"/>
                <w:sz w:val="18"/>
                <w:szCs w:val="18"/>
              </w:rPr>
              <w:t>20,0</w:t>
            </w:r>
          </w:p>
        </w:tc>
        <w:tc>
          <w:tcPr>
            <w:tcW w:w="573" w:type="pct"/>
            <w:shd w:val="clear" w:color="auto" w:fill="auto"/>
            <w:noWrap/>
            <w:vAlign w:val="center"/>
            <w:hideMark/>
          </w:tcPr>
          <w:p w:rsidR="00C834C8" w:rsidRPr="00CF1F97" w:rsidRDefault="00C834C8" w:rsidP="00C834C8">
            <w:pPr>
              <w:spacing w:after="0" w:line="240" w:lineRule="auto"/>
              <w:jc w:val="center"/>
              <w:rPr>
                <w:rFonts w:cs="Arial"/>
                <w:color w:val="000000"/>
                <w:sz w:val="18"/>
                <w:szCs w:val="18"/>
              </w:rPr>
            </w:pPr>
            <w:r w:rsidRPr="00CF1F97">
              <w:rPr>
                <w:rFonts w:cs="Arial"/>
                <w:color w:val="000000"/>
                <w:sz w:val="18"/>
                <w:szCs w:val="18"/>
              </w:rPr>
              <w:t>40,0</w:t>
            </w:r>
          </w:p>
        </w:tc>
        <w:tc>
          <w:tcPr>
            <w:tcW w:w="574" w:type="pct"/>
            <w:shd w:val="clear" w:color="auto" w:fill="auto"/>
            <w:noWrap/>
            <w:vAlign w:val="center"/>
            <w:hideMark/>
          </w:tcPr>
          <w:p w:rsidR="00C834C8" w:rsidRPr="00CF1F97" w:rsidRDefault="00C834C8" w:rsidP="00C834C8">
            <w:pPr>
              <w:spacing w:after="0" w:line="240" w:lineRule="auto"/>
              <w:jc w:val="center"/>
              <w:rPr>
                <w:rFonts w:cs="Arial"/>
                <w:color w:val="000000"/>
                <w:sz w:val="18"/>
                <w:szCs w:val="18"/>
              </w:rPr>
            </w:pPr>
            <w:r w:rsidRPr="00CF1F97">
              <w:rPr>
                <w:rFonts w:cs="Arial"/>
                <w:color w:val="000000"/>
                <w:sz w:val="18"/>
                <w:szCs w:val="18"/>
              </w:rPr>
              <w:t>100,0</w:t>
            </w:r>
          </w:p>
        </w:tc>
        <w:tc>
          <w:tcPr>
            <w:tcW w:w="545" w:type="pct"/>
            <w:shd w:val="clear" w:color="auto" w:fill="auto"/>
            <w:noWrap/>
            <w:vAlign w:val="center"/>
            <w:hideMark/>
          </w:tcPr>
          <w:p w:rsidR="00C834C8" w:rsidRPr="00CF1F97" w:rsidRDefault="00C834C8" w:rsidP="00C834C8">
            <w:pPr>
              <w:spacing w:after="0" w:line="240" w:lineRule="auto"/>
              <w:jc w:val="center"/>
              <w:rPr>
                <w:rFonts w:cs="Arial"/>
                <w:color w:val="000000"/>
                <w:sz w:val="18"/>
                <w:szCs w:val="18"/>
              </w:rPr>
            </w:pPr>
            <w:r w:rsidRPr="00CF1F97">
              <w:rPr>
                <w:rFonts w:cs="Arial"/>
                <w:color w:val="000000"/>
                <w:sz w:val="18"/>
                <w:szCs w:val="18"/>
              </w:rPr>
              <w:t>41</w:t>
            </w:r>
          </w:p>
        </w:tc>
      </w:tr>
      <w:tr w:rsidR="008E6D59" w:rsidRPr="00CF1F97" w:rsidTr="00C834C8">
        <w:trPr>
          <w:trHeight w:val="240"/>
          <w:jc w:val="center"/>
        </w:trPr>
        <w:tc>
          <w:tcPr>
            <w:tcW w:w="1595" w:type="pct"/>
            <w:shd w:val="clear" w:color="auto" w:fill="auto"/>
            <w:vAlign w:val="center"/>
          </w:tcPr>
          <w:p w:rsidR="008E6D59" w:rsidRPr="00CF1F97" w:rsidRDefault="008E6D59" w:rsidP="009C07E1">
            <w:pPr>
              <w:spacing w:after="0" w:line="240" w:lineRule="auto"/>
              <w:rPr>
                <w:rFonts w:eastAsia="Times New Roman" w:cs="Arial"/>
                <w:b/>
                <w:color w:val="000000"/>
                <w:lang w:eastAsia="fr-FR"/>
              </w:rPr>
            </w:pPr>
            <w:r w:rsidRPr="00CF1F97">
              <w:rPr>
                <w:rFonts w:eastAsia="Times New Roman" w:cs="Arial"/>
                <w:b/>
                <w:color w:val="000000"/>
                <w:lang w:eastAsia="fr-FR"/>
              </w:rPr>
              <w:t>Niveau d'instruction</w:t>
            </w:r>
          </w:p>
        </w:tc>
        <w:tc>
          <w:tcPr>
            <w:tcW w:w="3405" w:type="pct"/>
            <w:gridSpan w:val="6"/>
            <w:shd w:val="clear" w:color="auto" w:fill="auto"/>
            <w:noWrap/>
            <w:vAlign w:val="center"/>
          </w:tcPr>
          <w:p w:rsidR="008E6D59" w:rsidRPr="00CF1F97" w:rsidRDefault="008E6D59" w:rsidP="00C834C8">
            <w:pPr>
              <w:spacing w:after="0" w:line="240" w:lineRule="auto"/>
              <w:jc w:val="center"/>
              <w:rPr>
                <w:rFonts w:eastAsia="Times New Roman" w:cs="Arial"/>
                <w:color w:val="000000"/>
                <w:lang w:eastAsia="fr-FR"/>
              </w:rPr>
            </w:pPr>
          </w:p>
        </w:tc>
      </w:tr>
      <w:tr w:rsidR="00C834C8" w:rsidRPr="00CF1F97" w:rsidTr="00C834C8">
        <w:trPr>
          <w:trHeight w:val="240"/>
          <w:jc w:val="center"/>
        </w:trPr>
        <w:tc>
          <w:tcPr>
            <w:tcW w:w="1595" w:type="pct"/>
            <w:shd w:val="clear" w:color="auto" w:fill="auto"/>
            <w:vAlign w:val="center"/>
            <w:hideMark/>
          </w:tcPr>
          <w:p w:rsidR="00C834C8" w:rsidRPr="00CF1F97" w:rsidRDefault="00C834C8" w:rsidP="009C07E1">
            <w:pPr>
              <w:spacing w:after="0" w:line="240" w:lineRule="auto"/>
              <w:rPr>
                <w:rFonts w:eastAsia="Times New Roman" w:cs="Arial"/>
                <w:color w:val="000000"/>
                <w:lang w:eastAsia="fr-FR"/>
              </w:rPr>
            </w:pPr>
            <w:r w:rsidRPr="00CF1F97">
              <w:rPr>
                <w:rFonts w:eastAsia="Times New Roman" w:cs="Arial"/>
                <w:color w:val="000000"/>
                <w:lang w:eastAsia="fr-FR"/>
              </w:rPr>
              <w:t>Aucun</w:t>
            </w:r>
          </w:p>
        </w:tc>
        <w:tc>
          <w:tcPr>
            <w:tcW w:w="569" w:type="pct"/>
            <w:shd w:val="clear" w:color="auto" w:fill="auto"/>
            <w:noWrap/>
            <w:vAlign w:val="center"/>
            <w:hideMark/>
          </w:tcPr>
          <w:p w:rsidR="00C834C8" w:rsidRPr="00CF1F97" w:rsidRDefault="00C834C8" w:rsidP="00C834C8">
            <w:pPr>
              <w:spacing w:after="0" w:line="240" w:lineRule="auto"/>
              <w:jc w:val="center"/>
              <w:rPr>
                <w:rFonts w:cs="Arial"/>
                <w:color w:val="000000"/>
                <w:sz w:val="18"/>
                <w:szCs w:val="18"/>
              </w:rPr>
            </w:pPr>
            <w:r w:rsidRPr="00CF1F97">
              <w:rPr>
                <w:rFonts w:cs="Arial"/>
                <w:color w:val="000000"/>
                <w:sz w:val="18"/>
                <w:szCs w:val="18"/>
              </w:rPr>
              <w:t>17,5</w:t>
            </w:r>
          </w:p>
        </w:tc>
        <w:tc>
          <w:tcPr>
            <w:tcW w:w="571" w:type="pct"/>
            <w:shd w:val="clear" w:color="auto" w:fill="auto"/>
            <w:noWrap/>
            <w:vAlign w:val="center"/>
            <w:hideMark/>
          </w:tcPr>
          <w:p w:rsidR="00C834C8" w:rsidRPr="00CF1F97" w:rsidRDefault="00C834C8" w:rsidP="00C834C8">
            <w:pPr>
              <w:spacing w:after="0" w:line="240" w:lineRule="auto"/>
              <w:jc w:val="center"/>
              <w:rPr>
                <w:rFonts w:cs="Arial"/>
                <w:color w:val="000000"/>
                <w:sz w:val="18"/>
                <w:szCs w:val="18"/>
              </w:rPr>
            </w:pPr>
            <w:r w:rsidRPr="00CF1F97">
              <w:rPr>
                <w:rFonts w:cs="Arial"/>
                <w:color w:val="000000"/>
                <w:sz w:val="18"/>
                <w:szCs w:val="18"/>
              </w:rPr>
              <w:t>12,1</w:t>
            </w:r>
          </w:p>
        </w:tc>
        <w:tc>
          <w:tcPr>
            <w:tcW w:w="573" w:type="pct"/>
            <w:shd w:val="clear" w:color="auto" w:fill="auto"/>
            <w:noWrap/>
            <w:vAlign w:val="center"/>
            <w:hideMark/>
          </w:tcPr>
          <w:p w:rsidR="00C834C8" w:rsidRPr="00CF1F97" w:rsidRDefault="00C834C8" w:rsidP="00C834C8">
            <w:pPr>
              <w:spacing w:after="0" w:line="240" w:lineRule="auto"/>
              <w:jc w:val="center"/>
              <w:rPr>
                <w:rFonts w:cs="Arial"/>
                <w:color w:val="000000"/>
                <w:sz w:val="18"/>
                <w:szCs w:val="18"/>
              </w:rPr>
            </w:pPr>
            <w:r w:rsidRPr="00CF1F97">
              <w:rPr>
                <w:rFonts w:cs="Arial"/>
                <w:color w:val="000000"/>
                <w:sz w:val="18"/>
                <w:szCs w:val="18"/>
              </w:rPr>
              <w:t>38,1</w:t>
            </w:r>
          </w:p>
        </w:tc>
        <w:tc>
          <w:tcPr>
            <w:tcW w:w="573" w:type="pct"/>
            <w:shd w:val="clear" w:color="auto" w:fill="auto"/>
            <w:noWrap/>
            <w:vAlign w:val="center"/>
            <w:hideMark/>
          </w:tcPr>
          <w:p w:rsidR="00C834C8" w:rsidRPr="00CF1F97" w:rsidRDefault="00C834C8" w:rsidP="00C834C8">
            <w:pPr>
              <w:spacing w:after="0" w:line="240" w:lineRule="auto"/>
              <w:jc w:val="center"/>
              <w:rPr>
                <w:rFonts w:cs="Arial"/>
                <w:color w:val="000000"/>
                <w:sz w:val="18"/>
                <w:szCs w:val="18"/>
              </w:rPr>
            </w:pPr>
            <w:r w:rsidRPr="00CF1F97">
              <w:rPr>
                <w:rFonts w:cs="Arial"/>
                <w:color w:val="000000"/>
                <w:sz w:val="18"/>
                <w:szCs w:val="18"/>
              </w:rPr>
              <w:t>32,3</w:t>
            </w:r>
          </w:p>
        </w:tc>
        <w:tc>
          <w:tcPr>
            <w:tcW w:w="574" w:type="pct"/>
            <w:shd w:val="clear" w:color="auto" w:fill="auto"/>
            <w:noWrap/>
            <w:vAlign w:val="center"/>
            <w:hideMark/>
          </w:tcPr>
          <w:p w:rsidR="00C834C8" w:rsidRPr="00CF1F97" w:rsidRDefault="00C834C8" w:rsidP="00C834C8">
            <w:pPr>
              <w:spacing w:after="0" w:line="240" w:lineRule="auto"/>
              <w:jc w:val="center"/>
              <w:rPr>
                <w:rFonts w:cs="Arial"/>
                <w:color w:val="000000"/>
                <w:sz w:val="18"/>
                <w:szCs w:val="18"/>
              </w:rPr>
            </w:pPr>
            <w:r w:rsidRPr="00CF1F97">
              <w:rPr>
                <w:rFonts w:cs="Arial"/>
                <w:color w:val="000000"/>
                <w:sz w:val="18"/>
                <w:szCs w:val="18"/>
              </w:rPr>
              <w:t>100,0</w:t>
            </w:r>
          </w:p>
        </w:tc>
        <w:tc>
          <w:tcPr>
            <w:tcW w:w="545" w:type="pct"/>
            <w:shd w:val="clear" w:color="auto" w:fill="auto"/>
            <w:noWrap/>
            <w:vAlign w:val="center"/>
            <w:hideMark/>
          </w:tcPr>
          <w:p w:rsidR="00C834C8" w:rsidRPr="00CF1F97" w:rsidRDefault="00C834C8" w:rsidP="00C834C8">
            <w:pPr>
              <w:spacing w:after="0" w:line="240" w:lineRule="auto"/>
              <w:jc w:val="center"/>
              <w:rPr>
                <w:rFonts w:cs="Arial"/>
                <w:color w:val="000000"/>
                <w:sz w:val="18"/>
                <w:szCs w:val="18"/>
              </w:rPr>
            </w:pPr>
            <w:r w:rsidRPr="00CF1F97">
              <w:rPr>
                <w:rFonts w:cs="Arial"/>
                <w:color w:val="000000"/>
                <w:sz w:val="18"/>
                <w:szCs w:val="18"/>
              </w:rPr>
              <w:t>234</w:t>
            </w:r>
          </w:p>
        </w:tc>
      </w:tr>
      <w:tr w:rsidR="00C834C8" w:rsidRPr="00CF1F97" w:rsidTr="00C834C8">
        <w:trPr>
          <w:trHeight w:val="240"/>
          <w:jc w:val="center"/>
        </w:trPr>
        <w:tc>
          <w:tcPr>
            <w:tcW w:w="1595" w:type="pct"/>
            <w:shd w:val="clear" w:color="auto" w:fill="auto"/>
            <w:vAlign w:val="center"/>
            <w:hideMark/>
          </w:tcPr>
          <w:p w:rsidR="00C834C8" w:rsidRPr="00CF1F97" w:rsidRDefault="00C834C8" w:rsidP="009C07E1">
            <w:pPr>
              <w:spacing w:after="0" w:line="240" w:lineRule="auto"/>
              <w:rPr>
                <w:rFonts w:eastAsia="Times New Roman" w:cs="Arial"/>
                <w:color w:val="000000"/>
                <w:lang w:eastAsia="fr-FR"/>
              </w:rPr>
            </w:pPr>
            <w:r w:rsidRPr="00CF1F97">
              <w:rPr>
                <w:rFonts w:eastAsia="Times New Roman" w:cs="Arial"/>
                <w:color w:val="000000"/>
                <w:lang w:eastAsia="fr-FR"/>
              </w:rPr>
              <w:t>Primaire</w:t>
            </w:r>
          </w:p>
        </w:tc>
        <w:tc>
          <w:tcPr>
            <w:tcW w:w="569" w:type="pct"/>
            <w:shd w:val="clear" w:color="auto" w:fill="auto"/>
            <w:noWrap/>
            <w:vAlign w:val="center"/>
            <w:hideMark/>
          </w:tcPr>
          <w:p w:rsidR="00C834C8" w:rsidRPr="00CF1F97" w:rsidRDefault="00C834C8" w:rsidP="00C834C8">
            <w:pPr>
              <w:spacing w:after="0" w:line="240" w:lineRule="auto"/>
              <w:jc w:val="center"/>
              <w:rPr>
                <w:rFonts w:cs="Arial"/>
                <w:color w:val="000000"/>
                <w:sz w:val="18"/>
                <w:szCs w:val="18"/>
              </w:rPr>
            </w:pPr>
            <w:r w:rsidRPr="00CF1F97">
              <w:rPr>
                <w:rFonts w:cs="Arial"/>
                <w:color w:val="000000"/>
                <w:sz w:val="18"/>
                <w:szCs w:val="18"/>
              </w:rPr>
              <w:t>33,3</w:t>
            </w:r>
          </w:p>
        </w:tc>
        <w:tc>
          <w:tcPr>
            <w:tcW w:w="571" w:type="pct"/>
            <w:shd w:val="clear" w:color="auto" w:fill="auto"/>
            <w:noWrap/>
            <w:vAlign w:val="center"/>
            <w:hideMark/>
          </w:tcPr>
          <w:p w:rsidR="00C834C8" w:rsidRPr="00CF1F97" w:rsidRDefault="00C834C8" w:rsidP="00C834C8">
            <w:pPr>
              <w:spacing w:after="0" w:line="240" w:lineRule="auto"/>
              <w:jc w:val="center"/>
              <w:rPr>
                <w:rFonts w:cs="Arial"/>
                <w:color w:val="000000"/>
                <w:sz w:val="18"/>
                <w:szCs w:val="18"/>
              </w:rPr>
            </w:pPr>
            <w:r w:rsidRPr="00CF1F97">
              <w:rPr>
                <w:rFonts w:cs="Arial"/>
                <w:color w:val="000000"/>
                <w:sz w:val="18"/>
                <w:szCs w:val="18"/>
              </w:rPr>
              <w:t>7,4</w:t>
            </w:r>
          </w:p>
        </w:tc>
        <w:tc>
          <w:tcPr>
            <w:tcW w:w="573" w:type="pct"/>
            <w:shd w:val="clear" w:color="auto" w:fill="auto"/>
            <w:noWrap/>
            <w:vAlign w:val="center"/>
            <w:hideMark/>
          </w:tcPr>
          <w:p w:rsidR="00C834C8" w:rsidRPr="00CF1F97" w:rsidRDefault="00C834C8" w:rsidP="00C834C8">
            <w:pPr>
              <w:spacing w:after="0" w:line="240" w:lineRule="auto"/>
              <w:jc w:val="center"/>
              <w:rPr>
                <w:rFonts w:cs="Arial"/>
                <w:color w:val="000000"/>
                <w:sz w:val="18"/>
                <w:szCs w:val="18"/>
              </w:rPr>
            </w:pPr>
            <w:r w:rsidRPr="00CF1F97">
              <w:rPr>
                <w:rFonts w:cs="Arial"/>
                <w:color w:val="000000"/>
                <w:sz w:val="18"/>
                <w:szCs w:val="18"/>
              </w:rPr>
              <w:t>22,2</w:t>
            </w:r>
          </w:p>
        </w:tc>
        <w:tc>
          <w:tcPr>
            <w:tcW w:w="573" w:type="pct"/>
            <w:shd w:val="clear" w:color="auto" w:fill="auto"/>
            <w:noWrap/>
            <w:vAlign w:val="center"/>
            <w:hideMark/>
          </w:tcPr>
          <w:p w:rsidR="00C834C8" w:rsidRPr="00CF1F97" w:rsidRDefault="00C834C8" w:rsidP="00C834C8">
            <w:pPr>
              <w:spacing w:after="0" w:line="240" w:lineRule="auto"/>
              <w:jc w:val="center"/>
              <w:rPr>
                <w:rFonts w:cs="Arial"/>
                <w:color w:val="000000"/>
                <w:sz w:val="18"/>
                <w:szCs w:val="18"/>
              </w:rPr>
            </w:pPr>
            <w:r w:rsidRPr="00CF1F97">
              <w:rPr>
                <w:rFonts w:cs="Arial"/>
                <w:color w:val="000000"/>
                <w:sz w:val="18"/>
                <w:szCs w:val="18"/>
              </w:rPr>
              <w:t>37,0</w:t>
            </w:r>
          </w:p>
        </w:tc>
        <w:tc>
          <w:tcPr>
            <w:tcW w:w="574" w:type="pct"/>
            <w:shd w:val="clear" w:color="auto" w:fill="auto"/>
            <w:noWrap/>
            <w:vAlign w:val="center"/>
            <w:hideMark/>
          </w:tcPr>
          <w:p w:rsidR="00C834C8" w:rsidRPr="00CF1F97" w:rsidRDefault="00C834C8" w:rsidP="00C834C8">
            <w:pPr>
              <w:spacing w:after="0" w:line="240" w:lineRule="auto"/>
              <w:jc w:val="center"/>
              <w:rPr>
                <w:rFonts w:cs="Arial"/>
                <w:color w:val="000000"/>
                <w:sz w:val="18"/>
                <w:szCs w:val="18"/>
              </w:rPr>
            </w:pPr>
            <w:r w:rsidRPr="00CF1F97">
              <w:rPr>
                <w:rFonts w:cs="Arial"/>
                <w:color w:val="000000"/>
                <w:sz w:val="18"/>
                <w:szCs w:val="18"/>
              </w:rPr>
              <w:t>100,0</w:t>
            </w:r>
          </w:p>
        </w:tc>
        <w:tc>
          <w:tcPr>
            <w:tcW w:w="545" w:type="pct"/>
            <w:shd w:val="clear" w:color="auto" w:fill="auto"/>
            <w:noWrap/>
            <w:vAlign w:val="center"/>
            <w:hideMark/>
          </w:tcPr>
          <w:p w:rsidR="00C834C8" w:rsidRPr="00CF1F97" w:rsidRDefault="00C834C8" w:rsidP="00C834C8">
            <w:pPr>
              <w:spacing w:after="0" w:line="240" w:lineRule="auto"/>
              <w:jc w:val="center"/>
              <w:rPr>
                <w:rFonts w:cs="Arial"/>
                <w:color w:val="000000"/>
                <w:sz w:val="18"/>
                <w:szCs w:val="18"/>
              </w:rPr>
            </w:pPr>
            <w:r w:rsidRPr="00CF1F97">
              <w:rPr>
                <w:rFonts w:cs="Arial"/>
                <w:color w:val="000000"/>
                <w:sz w:val="18"/>
                <w:szCs w:val="18"/>
              </w:rPr>
              <w:t>27</w:t>
            </w:r>
          </w:p>
        </w:tc>
      </w:tr>
      <w:tr w:rsidR="00C834C8" w:rsidRPr="00CF1F97" w:rsidTr="00C834C8">
        <w:trPr>
          <w:trHeight w:val="240"/>
          <w:jc w:val="center"/>
        </w:trPr>
        <w:tc>
          <w:tcPr>
            <w:tcW w:w="1595" w:type="pct"/>
            <w:shd w:val="clear" w:color="auto" w:fill="auto"/>
            <w:vAlign w:val="center"/>
            <w:hideMark/>
          </w:tcPr>
          <w:p w:rsidR="00C834C8" w:rsidRPr="00CF1F97" w:rsidRDefault="00C834C8" w:rsidP="009C07E1">
            <w:pPr>
              <w:spacing w:after="0" w:line="240" w:lineRule="auto"/>
              <w:rPr>
                <w:rFonts w:eastAsia="Times New Roman" w:cs="Arial"/>
                <w:color w:val="000000"/>
                <w:lang w:eastAsia="fr-FR"/>
              </w:rPr>
            </w:pPr>
            <w:r w:rsidRPr="00CF1F97">
              <w:rPr>
                <w:rFonts w:eastAsia="Times New Roman" w:cs="Arial"/>
                <w:color w:val="000000"/>
                <w:lang w:eastAsia="fr-FR"/>
              </w:rPr>
              <w:t>Secondaire ou plus</w:t>
            </w:r>
          </w:p>
        </w:tc>
        <w:tc>
          <w:tcPr>
            <w:tcW w:w="569" w:type="pct"/>
            <w:shd w:val="clear" w:color="auto" w:fill="auto"/>
            <w:noWrap/>
            <w:vAlign w:val="center"/>
            <w:hideMark/>
          </w:tcPr>
          <w:p w:rsidR="00C834C8" w:rsidRPr="00CF1F97" w:rsidRDefault="00C834C8" w:rsidP="00C834C8">
            <w:pPr>
              <w:spacing w:after="0" w:line="240" w:lineRule="auto"/>
              <w:jc w:val="center"/>
              <w:rPr>
                <w:rFonts w:cs="Arial"/>
                <w:color w:val="000000"/>
                <w:sz w:val="18"/>
                <w:szCs w:val="18"/>
              </w:rPr>
            </w:pPr>
            <w:r w:rsidRPr="00CF1F97">
              <w:rPr>
                <w:rFonts w:cs="Arial"/>
                <w:color w:val="000000"/>
                <w:sz w:val="18"/>
                <w:szCs w:val="18"/>
              </w:rPr>
              <w:t>28,2</w:t>
            </w:r>
          </w:p>
        </w:tc>
        <w:tc>
          <w:tcPr>
            <w:tcW w:w="571" w:type="pct"/>
            <w:shd w:val="clear" w:color="auto" w:fill="auto"/>
            <w:noWrap/>
            <w:vAlign w:val="center"/>
            <w:hideMark/>
          </w:tcPr>
          <w:p w:rsidR="00C834C8" w:rsidRPr="00CF1F97" w:rsidRDefault="00C834C8" w:rsidP="00C834C8">
            <w:pPr>
              <w:spacing w:after="0" w:line="240" w:lineRule="auto"/>
              <w:jc w:val="center"/>
              <w:rPr>
                <w:rFonts w:cs="Arial"/>
                <w:color w:val="000000"/>
                <w:sz w:val="18"/>
                <w:szCs w:val="18"/>
              </w:rPr>
            </w:pPr>
            <w:r w:rsidRPr="00CF1F97">
              <w:rPr>
                <w:rFonts w:cs="Arial"/>
                <w:color w:val="000000"/>
                <w:sz w:val="18"/>
                <w:szCs w:val="18"/>
              </w:rPr>
              <w:t>20,5</w:t>
            </w:r>
          </w:p>
        </w:tc>
        <w:tc>
          <w:tcPr>
            <w:tcW w:w="573" w:type="pct"/>
            <w:shd w:val="clear" w:color="auto" w:fill="auto"/>
            <w:noWrap/>
            <w:vAlign w:val="center"/>
            <w:hideMark/>
          </w:tcPr>
          <w:p w:rsidR="00C834C8" w:rsidRPr="00CF1F97" w:rsidRDefault="00C834C8" w:rsidP="00C834C8">
            <w:pPr>
              <w:spacing w:after="0" w:line="240" w:lineRule="auto"/>
              <w:jc w:val="center"/>
              <w:rPr>
                <w:rFonts w:cs="Arial"/>
                <w:color w:val="000000"/>
                <w:sz w:val="18"/>
                <w:szCs w:val="18"/>
              </w:rPr>
            </w:pPr>
            <w:r w:rsidRPr="00CF1F97">
              <w:rPr>
                <w:rFonts w:cs="Arial"/>
                <w:color w:val="000000"/>
                <w:sz w:val="18"/>
                <w:szCs w:val="18"/>
              </w:rPr>
              <w:t>23,1</w:t>
            </w:r>
          </w:p>
        </w:tc>
        <w:tc>
          <w:tcPr>
            <w:tcW w:w="573" w:type="pct"/>
            <w:shd w:val="clear" w:color="auto" w:fill="auto"/>
            <w:noWrap/>
            <w:vAlign w:val="center"/>
            <w:hideMark/>
          </w:tcPr>
          <w:p w:rsidR="00C834C8" w:rsidRPr="00CF1F97" w:rsidRDefault="00C834C8" w:rsidP="00C834C8">
            <w:pPr>
              <w:spacing w:after="0" w:line="240" w:lineRule="auto"/>
              <w:jc w:val="center"/>
              <w:rPr>
                <w:rFonts w:cs="Arial"/>
                <w:color w:val="000000"/>
                <w:sz w:val="18"/>
                <w:szCs w:val="18"/>
              </w:rPr>
            </w:pPr>
            <w:r w:rsidRPr="00CF1F97">
              <w:rPr>
                <w:rFonts w:cs="Arial"/>
                <w:color w:val="000000"/>
                <w:sz w:val="18"/>
                <w:szCs w:val="18"/>
              </w:rPr>
              <w:t>28,2</w:t>
            </w:r>
          </w:p>
        </w:tc>
        <w:tc>
          <w:tcPr>
            <w:tcW w:w="574" w:type="pct"/>
            <w:shd w:val="clear" w:color="auto" w:fill="auto"/>
            <w:noWrap/>
            <w:vAlign w:val="center"/>
            <w:hideMark/>
          </w:tcPr>
          <w:p w:rsidR="00C834C8" w:rsidRPr="00CF1F97" w:rsidRDefault="00C834C8" w:rsidP="00C834C8">
            <w:pPr>
              <w:spacing w:after="0" w:line="240" w:lineRule="auto"/>
              <w:jc w:val="center"/>
              <w:rPr>
                <w:rFonts w:cs="Arial"/>
                <w:color w:val="000000"/>
                <w:sz w:val="18"/>
                <w:szCs w:val="18"/>
              </w:rPr>
            </w:pPr>
            <w:r w:rsidRPr="00CF1F97">
              <w:rPr>
                <w:rFonts w:cs="Arial"/>
                <w:color w:val="000000"/>
                <w:sz w:val="18"/>
                <w:szCs w:val="18"/>
              </w:rPr>
              <w:t>100,0</w:t>
            </w:r>
          </w:p>
        </w:tc>
        <w:tc>
          <w:tcPr>
            <w:tcW w:w="545" w:type="pct"/>
            <w:shd w:val="clear" w:color="auto" w:fill="auto"/>
            <w:noWrap/>
            <w:vAlign w:val="center"/>
            <w:hideMark/>
          </w:tcPr>
          <w:p w:rsidR="00C834C8" w:rsidRPr="00CF1F97" w:rsidRDefault="00C834C8" w:rsidP="00C834C8">
            <w:pPr>
              <w:spacing w:after="0" w:line="240" w:lineRule="auto"/>
              <w:jc w:val="center"/>
              <w:rPr>
                <w:rFonts w:cs="Arial"/>
                <w:color w:val="000000"/>
                <w:sz w:val="18"/>
                <w:szCs w:val="18"/>
              </w:rPr>
            </w:pPr>
            <w:r w:rsidRPr="00CF1F97">
              <w:rPr>
                <w:rFonts w:cs="Arial"/>
                <w:color w:val="000000"/>
                <w:sz w:val="18"/>
                <w:szCs w:val="18"/>
              </w:rPr>
              <w:t>39</w:t>
            </w:r>
          </w:p>
        </w:tc>
      </w:tr>
      <w:tr w:rsidR="008E6D59" w:rsidRPr="00CF1F97" w:rsidTr="00C834C8">
        <w:trPr>
          <w:trHeight w:val="240"/>
          <w:jc w:val="center"/>
        </w:trPr>
        <w:tc>
          <w:tcPr>
            <w:tcW w:w="1595" w:type="pct"/>
            <w:shd w:val="clear" w:color="auto" w:fill="auto"/>
            <w:vAlign w:val="center"/>
          </w:tcPr>
          <w:p w:rsidR="008E6D59" w:rsidRPr="00CF1F97" w:rsidRDefault="008E6D59" w:rsidP="009C07E1">
            <w:pPr>
              <w:spacing w:after="0" w:line="240" w:lineRule="auto"/>
              <w:rPr>
                <w:rFonts w:eastAsia="Times New Roman" w:cs="Arial"/>
                <w:b/>
                <w:color w:val="000000"/>
                <w:lang w:eastAsia="fr-FR"/>
              </w:rPr>
            </w:pPr>
            <w:r w:rsidRPr="00CF1F97">
              <w:rPr>
                <w:rFonts w:eastAsia="Times New Roman" w:cs="Arial"/>
                <w:b/>
                <w:color w:val="000000"/>
                <w:lang w:eastAsia="fr-FR"/>
              </w:rPr>
              <w:t>Nive</w:t>
            </w:r>
            <w:r w:rsidRPr="00CF1F97">
              <w:rPr>
                <w:rFonts w:eastAsia="Times New Roman" w:cs="Arial"/>
                <w:b/>
                <w:color w:val="000000"/>
                <w:lang w:val="en-US" w:eastAsia="fr-FR"/>
              </w:rPr>
              <w:t>a</w:t>
            </w:r>
            <w:r w:rsidRPr="00CF1F97">
              <w:rPr>
                <w:rFonts w:eastAsia="Times New Roman" w:cs="Arial"/>
                <w:b/>
                <w:color w:val="000000"/>
                <w:lang w:eastAsia="fr-FR"/>
              </w:rPr>
              <w:t>u de vie</w:t>
            </w:r>
          </w:p>
        </w:tc>
        <w:tc>
          <w:tcPr>
            <w:tcW w:w="3405" w:type="pct"/>
            <w:gridSpan w:val="6"/>
            <w:shd w:val="clear" w:color="auto" w:fill="auto"/>
            <w:noWrap/>
            <w:vAlign w:val="center"/>
          </w:tcPr>
          <w:p w:rsidR="008E6D59" w:rsidRPr="00CF1F97" w:rsidRDefault="008E6D59" w:rsidP="00C834C8">
            <w:pPr>
              <w:spacing w:after="0" w:line="240" w:lineRule="auto"/>
              <w:jc w:val="center"/>
              <w:rPr>
                <w:rFonts w:eastAsia="Times New Roman" w:cs="Arial"/>
                <w:color w:val="000000"/>
                <w:lang w:eastAsia="fr-FR"/>
              </w:rPr>
            </w:pPr>
          </w:p>
        </w:tc>
      </w:tr>
      <w:tr w:rsidR="00C834C8" w:rsidRPr="00CF1F97" w:rsidTr="00C834C8">
        <w:trPr>
          <w:trHeight w:val="240"/>
          <w:jc w:val="center"/>
        </w:trPr>
        <w:tc>
          <w:tcPr>
            <w:tcW w:w="1595" w:type="pct"/>
            <w:shd w:val="clear" w:color="auto" w:fill="auto"/>
            <w:vAlign w:val="center"/>
            <w:hideMark/>
          </w:tcPr>
          <w:p w:rsidR="00C834C8" w:rsidRPr="00CF1F97" w:rsidRDefault="00C834C8" w:rsidP="009C07E1">
            <w:pPr>
              <w:spacing w:after="0" w:line="240" w:lineRule="auto"/>
              <w:rPr>
                <w:rFonts w:eastAsia="Times New Roman" w:cs="Arial"/>
                <w:color w:val="000000"/>
                <w:lang w:eastAsia="fr-FR"/>
              </w:rPr>
            </w:pPr>
            <w:r w:rsidRPr="00CF1F97">
              <w:rPr>
                <w:rFonts w:eastAsia="Times New Roman" w:cs="Arial"/>
                <w:color w:val="000000"/>
                <w:lang w:eastAsia="fr-FR"/>
              </w:rPr>
              <w:t>Le plus pauvre</w:t>
            </w:r>
          </w:p>
        </w:tc>
        <w:tc>
          <w:tcPr>
            <w:tcW w:w="569" w:type="pct"/>
            <w:shd w:val="clear" w:color="auto" w:fill="auto"/>
            <w:noWrap/>
            <w:vAlign w:val="center"/>
            <w:hideMark/>
          </w:tcPr>
          <w:p w:rsidR="00C834C8" w:rsidRPr="00CF1F97" w:rsidRDefault="00C834C8" w:rsidP="00C834C8">
            <w:pPr>
              <w:spacing w:after="0" w:line="240" w:lineRule="auto"/>
              <w:jc w:val="center"/>
              <w:rPr>
                <w:rFonts w:cs="Arial"/>
                <w:color w:val="000000"/>
                <w:sz w:val="18"/>
                <w:szCs w:val="18"/>
              </w:rPr>
            </w:pPr>
            <w:r w:rsidRPr="00CF1F97">
              <w:rPr>
                <w:rFonts w:cs="Arial"/>
                <w:color w:val="000000"/>
                <w:sz w:val="18"/>
                <w:szCs w:val="18"/>
              </w:rPr>
              <w:t>12,5</w:t>
            </w:r>
          </w:p>
        </w:tc>
        <w:tc>
          <w:tcPr>
            <w:tcW w:w="571" w:type="pct"/>
            <w:shd w:val="clear" w:color="auto" w:fill="auto"/>
            <w:noWrap/>
            <w:vAlign w:val="center"/>
            <w:hideMark/>
          </w:tcPr>
          <w:p w:rsidR="00C834C8" w:rsidRPr="00CF1F97" w:rsidRDefault="00C834C8" w:rsidP="00C834C8">
            <w:pPr>
              <w:spacing w:after="0" w:line="240" w:lineRule="auto"/>
              <w:jc w:val="center"/>
              <w:rPr>
                <w:rFonts w:cs="Arial"/>
                <w:color w:val="000000"/>
                <w:sz w:val="18"/>
                <w:szCs w:val="18"/>
              </w:rPr>
            </w:pPr>
            <w:r w:rsidRPr="00CF1F97">
              <w:rPr>
                <w:rFonts w:cs="Arial"/>
                <w:color w:val="000000"/>
                <w:sz w:val="18"/>
                <w:szCs w:val="18"/>
              </w:rPr>
              <w:t>12,5</w:t>
            </w:r>
          </w:p>
        </w:tc>
        <w:tc>
          <w:tcPr>
            <w:tcW w:w="573" w:type="pct"/>
            <w:shd w:val="clear" w:color="auto" w:fill="auto"/>
            <w:noWrap/>
            <w:vAlign w:val="center"/>
            <w:hideMark/>
          </w:tcPr>
          <w:p w:rsidR="00C834C8" w:rsidRPr="00CF1F97" w:rsidRDefault="00C834C8" w:rsidP="00C834C8">
            <w:pPr>
              <w:spacing w:after="0" w:line="240" w:lineRule="auto"/>
              <w:jc w:val="center"/>
              <w:rPr>
                <w:rFonts w:cs="Arial"/>
                <w:color w:val="000000"/>
                <w:sz w:val="18"/>
                <w:szCs w:val="18"/>
              </w:rPr>
            </w:pPr>
            <w:r w:rsidRPr="00CF1F97">
              <w:rPr>
                <w:rFonts w:cs="Arial"/>
                <w:color w:val="000000"/>
                <w:sz w:val="18"/>
                <w:szCs w:val="18"/>
              </w:rPr>
              <w:t>48,2</w:t>
            </w:r>
          </w:p>
        </w:tc>
        <w:tc>
          <w:tcPr>
            <w:tcW w:w="573" w:type="pct"/>
            <w:shd w:val="clear" w:color="auto" w:fill="auto"/>
            <w:noWrap/>
            <w:vAlign w:val="center"/>
            <w:hideMark/>
          </w:tcPr>
          <w:p w:rsidR="00C834C8" w:rsidRPr="00CF1F97" w:rsidRDefault="00C834C8" w:rsidP="00C834C8">
            <w:pPr>
              <w:spacing w:after="0" w:line="240" w:lineRule="auto"/>
              <w:jc w:val="center"/>
              <w:rPr>
                <w:rFonts w:cs="Arial"/>
                <w:color w:val="000000"/>
                <w:sz w:val="18"/>
                <w:szCs w:val="18"/>
              </w:rPr>
            </w:pPr>
            <w:r w:rsidRPr="00CF1F97">
              <w:rPr>
                <w:rFonts w:cs="Arial"/>
                <w:color w:val="000000"/>
                <w:sz w:val="18"/>
                <w:szCs w:val="18"/>
              </w:rPr>
              <w:t>26,8</w:t>
            </w:r>
          </w:p>
        </w:tc>
        <w:tc>
          <w:tcPr>
            <w:tcW w:w="574" w:type="pct"/>
            <w:shd w:val="clear" w:color="auto" w:fill="auto"/>
            <w:noWrap/>
            <w:vAlign w:val="center"/>
            <w:hideMark/>
          </w:tcPr>
          <w:p w:rsidR="00C834C8" w:rsidRPr="00CF1F97" w:rsidRDefault="00C834C8" w:rsidP="00C834C8">
            <w:pPr>
              <w:spacing w:after="0" w:line="240" w:lineRule="auto"/>
              <w:jc w:val="center"/>
              <w:rPr>
                <w:rFonts w:cs="Arial"/>
                <w:color w:val="000000"/>
                <w:sz w:val="18"/>
                <w:szCs w:val="18"/>
              </w:rPr>
            </w:pPr>
            <w:r w:rsidRPr="00CF1F97">
              <w:rPr>
                <w:rFonts w:cs="Arial"/>
                <w:color w:val="000000"/>
                <w:sz w:val="18"/>
                <w:szCs w:val="18"/>
              </w:rPr>
              <w:t>100,0</w:t>
            </w:r>
          </w:p>
        </w:tc>
        <w:tc>
          <w:tcPr>
            <w:tcW w:w="545" w:type="pct"/>
            <w:shd w:val="clear" w:color="auto" w:fill="auto"/>
            <w:noWrap/>
            <w:vAlign w:val="center"/>
            <w:hideMark/>
          </w:tcPr>
          <w:p w:rsidR="00C834C8" w:rsidRPr="00CF1F97" w:rsidRDefault="00C834C8" w:rsidP="00C834C8">
            <w:pPr>
              <w:spacing w:after="0" w:line="240" w:lineRule="auto"/>
              <w:jc w:val="center"/>
              <w:rPr>
                <w:rFonts w:cs="Arial"/>
                <w:color w:val="000000"/>
                <w:sz w:val="18"/>
                <w:szCs w:val="18"/>
              </w:rPr>
            </w:pPr>
            <w:r w:rsidRPr="00CF1F97">
              <w:rPr>
                <w:rFonts w:cs="Arial"/>
                <w:color w:val="000000"/>
                <w:sz w:val="18"/>
                <w:szCs w:val="18"/>
              </w:rPr>
              <w:t>60</w:t>
            </w:r>
          </w:p>
        </w:tc>
      </w:tr>
      <w:tr w:rsidR="00C834C8" w:rsidRPr="00CF1F97" w:rsidTr="00C834C8">
        <w:trPr>
          <w:trHeight w:val="240"/>
          <w:jc w:val="center"/>
        </w:trPr>
        <w:tc>
          <w:tcPr>
            <w:tcW w:w="1595" w:type="pct"/>
            <w:shd w:val="clear" w:color="auto" w:fill="auto"/>
            <w:vAlign w:val="center"/>
            <w:hideMark/>
          </w:tcPr>
          <w:p w:rsidR="00C834C8" w:rsidRPr="00CF1F97" w:rsidRDefault="00C834C8" w:rsidP="009C07E1">
            <w:pPr>
              <w:spacing w:after="0" w:line="240" w:lineRule="auto"/>
              <w:rPr>
                <w:rFonts w:eastAsia="Times New Roman" w:cs="Arial"/>
                <w:color w:val="000000"/>
                <w:lang w:eastAsia="fr-FR"/>
              </w:rPr>
            </w:pPr>
            <w:r w:rsidRPr="00CF1F97">
              <w:rPr>
                <w:rFonts w:eastAsia="Times New Roman" w:cs="Arial"/>
                <w:color w:val="000000"/>
                <w:lang w:eastAsia="fr-FR"/>
              </w:rPr>
              <w:t>Second</w:t>
            </w:r>
          </w:p>
        </w:tc>
        <w:tc>
          <w:tcPr>
            <w:tcW w:w="569" w:type="pct"/>
            <w:shd w:val="clear" w:color="auto" w:fill="auto"/>
            <w:noWrap/>
            <w:vAlign w:val="center"/>
            <w:hideMark/>
          </w:tcPr>
          <w:p w:rsidR="00C834C8" w:rsidRPr="00CF1F97" w:rsidRDefault="00C834C8" w:rsidP="00C834C8">
            <w:pPr>
              <w:spacing w:after="0" w:line="240" w:lineRule="auto"/>
              <w:jc w:val="center"/>
              <w:rPr>
                <w:rFonts w:cs="Arial"/>
                <w:color w:val="000000"/>
                <w:sz w:val="18"/>
                <w:szCs w:val="18"/>
              </w:rPr>
            </w:pPr>
            <w:r w:rsidRPr="00CF1F97">
              <w:rPr>
                <w:rFonts w:cs="Arial"/>
                <w:color w:val="000000"/>
                <w:sz w:val="18"/>
                <w:szCs w:val="18"/>
              </w:rPr>
              <w:t>13,0</w:t>
            </w:r>
          </w:p>
        </w:tc>
        <w:tc>
          <w:tcPr>
            <w:tcW w:w="571" w:type="pct"/>
            <w:shd w:val="clear" w:color="auto" w:fill="auto"/>
            <w:noWrap/>
            <w:vAlign w:val="center"/>
            <w:hideMark/>
          </w:tcPr>
          <w:p w:rsidR="00C834C8" w:rsidRPr="00CF1F97" w:rsidRDefault="00C834C8" w:rsidP="00C834C8">
            <w:pPr>
              <w:spacing w:after="0" w:line="240" w:lineRule="auto"/>
              <w:jc w:val="center"/>
              <w:rPr>
                <w:rFonts w:cs="Arial"/>
                <w:color w:val="000000"/>
                <w:sz w:val="18"/>
                <w:szCs w:val="18"/>
              </w:rPr>
            </w:pPr>
            <w:r w:rsidRPr="00CF1F97">
              <w:rPr>
                <w:rFonts w:cs="Arial"/>
                <w:color w:val="000000"/>
                <w:sz w:val="18"/>
                <w:szCs w:val="18"/>
              </w:rPr>
              <w:t>9,3</w:t>
            </w:r>
          </w:p>
        </w:tc>
        <w:tc>
          <w:tcPr>
            <w:tcW w:w="573" w:type="pct"/>
            <w:shd w:val="clear" w:color="auto" w:fill="auto"/>
            <w:noWrap/>
            <w:vAlign w:val="center"/>
            <w:hideMark/>
          </w:tcPr>
          <w:p w:rsidR="00C834C8" w:rsidRPr="00CF1F97" w:rsidRDefault="00C834C8" w:rsidP="00C834C8">
            <w:pPr>
              <w:spacing w:after="0" w:line="240" w:lineRule="auto"/>
              <w:jc w:val="center"/>
              <w:rPr>
                <w:rFonts w:cs="Arial"/>
                <w:color w:val="000000"/>
                <w:sz w:val="18"/>
                <w:szCs w:val="18"/>
              </w:rPr>
            </w:pPr>
            <w:r w:rsidRPr="00CF1F97">
              <w:rPr>
                <w:rFonts w:cs="Arial"/>
                <w:color w:val="000000"/>
                <w:sz w:val="18"/>
                <w:szCs w:val="18"/>
              </w:rPr>
              <w:t>40,7</w:t>
            </w:r>
          </w:p>
        </w:tc>
        <w:tc>
          <w:tcPr>
            <w:tcW w:w="573" w:type="pct"/>
            <w:shd w:val="clear" w:color="auto" w:fill="auto"/>
            <w:noWrap/>
            <w:vAlign w:val="center"/>
            <w:hideMark/>
          </w:tcPr>
          <w:p w:rsidR="00C834C8" w:rsidRPr="00CF1F97" w:rsidRDefault="00C834C8" w:rsidP="00C834C8">
            <w:pPr>
              <w:spacing w:after="0" w:line="240" w:lineRule="auto"/>
              <w:jc w:val="center"/>
              <w:rPr>
                <w:rFonts w:cs="Arial"/>
                <w:color w:val="000000"/>
                <w:sz w:val="18"/>
                <w:szCs w:val="18"/>
              </w:rPr>
            </w:pPr>
            <w:r w:rsidRPr="00CF1F97">
              <w:rPr>
                <w:rFonts w:cs="Arial"/>
                <w:color w:val="000000"/>
                <w:sz w:val="18"/>
                <w:szCs w:val="18"/>
              </w:rPr>
              <w:t>37,0</w:t>
            </w:r>
          </w:p>
        </w:tc>
        <w:tc>
          <w:tcPr>
            <w:tcW w:w="574" w:type="pct"/>
            <w:shd w:val="clear" w:color="auto" w:fill="auto"/>
            <w:noWrap/>
            <w:vAlign w:val="center"/>
            <w:hideMark/>
          </w:tcPr>
          <w:p w:rsidR="00C834C8" w:rsidRPr="00CF1F97" w:rsidRDefault="00C834C8" w:rsidP="00C834C8">
            <w:pPr>
              <w:spacing w:after="0" w:line="240" w:lineRule="auto"/>
              <w:jc w:val="center"/>
              <w:rPr>
                <w:rFonts w:cs="Arial"/>
                <w:color w:val="000000"/>
                <w:sz w:val="18"/>
                <w:szCs w:val="18"/>
              </w:rPr>
            </w:pPr>
            <w:r w:rsidRPr="00CF1F97">
              <w:rPr>
                <w:rFonts w:cs="Arial"/>
                <w:color w:val="000000"/>
                <w:sz w:val="18"/>
                <w:szCs w:val="18"/>
              </w:rPr>
              <w:t>100,0</w:t>
            </w:r>
          </w:p>
        </w:tc>
        <w:tc>
          <w:tcPr>
            <w:tcW w:w="545" w:type="pct"/>
            <w:shd w:val="clear" w:color="auto" w:fill="auto"/>
            <w:noWrap/>
            <w:vAlign w:val="center"/>
            <w:hideMark/>
          </w:tcPr>
          <w:p w:rsidR="00C834C8" w:rsidRPr="00CF1F97" w:rsidRDefault="00C834C8" w:rsidP="00C834C8">
            <w:pPr>
              <w:spacing w:after="0" w:line="240" w:lineRule="auto"/>
              <w:jc w:val="center"/>
              <w:rPr>
                <w:rFonts w:cs="Arial"/>
                <w:color w:val="000000"/>
                <w:sz w:val="18"/>
                <w:szCs w:val="18"/>
              </w:rPr>
            </w:pPr>
            <w:r w:rsidRPr="00CF1F97">
              <w:rPr>
                <w:rFonts w:cs="Arial"/>
                <w:color w:val="000000"/>
                <w:sz w:val="18"/>
                <w:szCs w:val="18"/>
              </w:rPr>
              <w:t>60</w:t>
            </w:r>
          </w:p>
        </w:tc>
      </w:tr>
      <w:tr w:rsidR="00C834C8" w:rsidRPr="00CF1F97" w:rsidTr="00C834C8">
        <w:trPr>
          <w:trHeight w:val="240"/>
          <w:jc w:val="center"/>
        </w:trPr>
        <w:tc>
          <w:tcPr>
            <w:tcW w:w="1595" w:type="pct"/>
            <w:shd w:val="clear" w:color="auto" w:fill="auto"/>
            <w:vAlign w:val="center"/>
            <w:hideMark/>
          </w:tcPr>
          <w:p w:rsidR="00C834C8" w:rsidRPr="00CF1F97" w:rsidRDefault="00C834C8" w:rsidP="009C07E1">
            <w:pPr>
              <w:spacing w:after="0" w:line="240" w:lineRule="auto"/>
              <w:rPr>
                <w:rFonts w:eastAsia="Times New Roman" w:cs="Arial"/>
                <w:color w:val="000000"/>
                <w:lang w:eastAsia="fr-FR"/>
              </w:rPr>
            </w:pPr>
            <w:r w:rsidRPr="00CF1F97">
              <w:rPr>
                <w:rFonts w:eastAsia="Times New Roman" w:cs="Arial"/>
                <w:color w:val="000000"/>
                <w:lang w:eastAsia="fr-FR"/>
              </w:rPr>
              <w:t>Moyen</w:t>
            </w:r>
          </w:p>
        </w:tc>
        <w:tc>
          <w:tcPr>
            <w:tcW w:w="569" w:type="pct"/>
            <w:shd w:val="clear" w:color="auto" w:fill="auto"/>
            <w:noWrap/>
            <w:vAlign w:val="center"/>
            <w:hideMark/>
          </w:tcPr>
          <w:p w:rsidR="00C834C8" w:rsidRPr="00CF1F97" w:rsidRDefault="00C834C8" w:rsidP="00C834C8">
            <w:pPr>
              <w:spacing w:after="0" w:line="240" w:lineRule="auto"/>
              <w:jc w:val="center"/>
              <w:rPr>
                <w:rFonts w:cs="Arial"/>
                <w:color w:val="000000"/>
                <w:sz w:val="18"/>
                <w:szCs w:val="18"/>
              </w:rPr>
            </w:pPr>
            <w:r w:rsidRPr="00CF1F97">
              <w:rPr>
                <w:rFonts w:cs="Arial"/>
                <w:color w:val="000000"/>
                <w:sz w:val="18"/>
                <w:szCs w:val="18"/>
              </w:rPr>
              <w:t>28,3</w:t>
            </w:r>
          </w:p>
        </w:tc>
        <w:tc>
          <w:tcPr>
            <w:tcW w:w="571" w:type="pct"/>
            <w:shd w:val="clear" w:color="auto" w:fill="auto"/>
            <w:noWrap/>
            <w:vAlign w:val="center"/>
            <w:hideMark/>
          </w:tcPr>
          <w:p w:rsidR="00C834C8" w:rsidRPr="00CF1F97" w:rsidRDefault="00C834C8" w:rsidP="00C834C8">
            <w:pPr>
              <w:spacing w:after="0" w:line="240" w:lineRule="auto"/>
              <w:jc w:val="center"/>
              <w:rPr>
                <w:rFonts w:cs="Arial"/>
                <w:color w:val="000000"/>
                <w:sz w:val="18"/>
                <w:szCs w:val="18"/>
              </w:rPr>
            </w:pPr>
            <w:r w:rsidRPr="00CF1F97">
              <w:rPr>
                <w:rFonts w:cs="Arial"/>
                <w:color w:val="000000"/>
                <w:sz w:val="18"/>
                <w:szCs w:val="18"/>
              </w:rPr>
              <w:t>11,7</w:t>
            </w:r>
          </w:p>
        </w:tc>
        <w:tc>
          <w:tcPr>
            <w:tcW w:w="573" w:type="pct"/>
            <w:shd w:val="clear" w:color="auto" w:fill="auto"/>
            <w:noWrap/>
            <w:vAlign w:val="center"/>
            <w:hideMark/>
          </w:tcPr>
          <w:p w:rsidR="00C834C8" w:rsidRPr="00CF1F97" w:rsidRDefault="00C834C8" w:rsidP="00C834C8">
            <w:pPr>
              <w:spacing w:after="0" w:line="240" w:lineRule="auto"/>
              <w:jc w:val="center"/>
              <w:rPr>
                <w:rFonts w:cs="Arial"/>
                <w:color w:val="000000"/>
                <w:sz w:val="18"/>
                <w:szCs w:val="18"/>
              </w:rPr>
            </w:pPr>
            <w:r w:rsidRPr="00CF1F97">
              <w:rPr>
                <w:rFonts w:cs="Arial"/>
                <w:color w:val="000000"/>
                <w:sz w:val="18"/>
                <w:szCs w:val="18"/>
              </w:rPr>
              <w:t>25,0</w:t>
            </w:r>
          </w:p>
        </w:tc>
        <w:tc>
          <w:tcPr>
            <w:tcW w:w="573" w:type="pct"/>
            <w:shd w:val="clear" w:color="auto" w:fill="auto"/>
            <w:noWrap/>
            <w:vAlign w:val="center"/>
            <w:hideMark/>
          </w:tcPr>
          <w:p w:rsidR="00C834C8" w:rsidRPr="00CF1F97" w:rsidRDefault="00C834C8" w:rsidP="00C834C8">
            <w:pPr>
              <w:spacing w:after="0" w:line="240" w:lineRule="auto"/>
              <w:jc w:val="center"/>
              <w:rPr>
                <w:rFonts w:cs="Arial"/>
                <w:color w:val="000000"/>
                <w:sz w:val="18"/>
                <w:szCs w:val="18"/>
              </w:rPr>
            </w:pPr>
            <w:r w:rsidRPr="00CF1F97">
              <w:rPr>
                <w:rFonts w:cs="Arial"/>
                <w:color w:val="000000"/>
                <w:sz w:val="18"/>
                <w:szCs w:val="18"/>
              </w:rPr>
              <w:t>35,0</w:t>
            </w:r>
          </w:p>
        </w:tc>
        <w:tc>
          <w:tcPr>
            <w:tcW w:w="574" w:type="pct"/>
            <w:shd w:val="clear" w:color="auto" w:fill="auto"/>
            <w:noWrap/>
            <w:vAlign w:val="center"/>
            <w:hideMark/>
          </w:tcPr>
          <w:p w:rsidR="00C834C8" w:rsidRPr="00CF1F97" w:rsidRDefault="00C834C8" w:rsidP="00C834C8">
            <w:pPr>
              <w:spacing w:after="0" w:line="240" w:lineRule="auto"/>
              <w:jc w:val="center"/>
              <w:rPr>
                <w:rFonts w:cs="Arial"/>
                <w:color w:val="000000"/>
                <w:sz w:val="18"/>
                <w:szCs w:val="18"/>
              </w:rPr>
            </w:pPr>
            <w:r w:rsidRPr="00CF1F97">
              <w:rPr>
                <w:rFonts w:cs="Arial"/>
                <w:color w:val="000000"/>
                <w:sz w:val="18"/>
                <w:szCs w:val="18"/>
              </w:rPr>
              <w:t>100,0</w:t>
            </w:r>
          </w:p>
        </w:tc>
        <w:tc>
          <w:tcPr>
            <w:tcW w:w="545" w:type="pct"/>
            <w:shd w:val="clear" w:color="auto" w:fill="auto"/>
            <w:noWrap/>
            <w:vAlign w:val="center"/>
            <w:hideMark/>
          </w:tcPr>
          <w:p w:rsidR="00C834C8" w:rsidRPr="00CF1F97" w:rsidRDefault="00C834C8" w:rsidP="00C834C8">
            <w:pPr>
              <w:spacing w:after="0" w:line="240" w:lineRule="auto"/>
              <w:jc w:val="center"/>
              <w:rPr>
                <w:rFonts w:cs="Arial"/>
                <w:color w:val="000000"/>
                <w:sz w:val="18"/>
                <w:szCs w:val="18"/>
              </w:rPr>
            </w:pPr>
            <w:r w:rsidRPr="00CF1F97">
              <w:rPr>
                <w:rFonts w:cs="Arial"/>
                <w:color w:val="000000"/>
                <w:sz w:val="18"/>
                <w:szCs w:val="18"/>
              </w:rPr>
              <w:t>60</w:t>
            </w:r>
          </w:p>
        </w:tc>
      </w:tr>
      <w:tr w:rsidR="00C834C8" w:rsidRPr="00CF1F97" w:rsidTr="00C834C8">
        <w:trPr>
          <w:trHeight w:val="240"/>
          <w:jc w:val="center"/>
        </w:trPr>
        <w:tc>
          <w:tcPr>
            <w:tcW w:w="1595" w:type="pct"/>
            <w:shd w:val="clear" w:color="auto" w:fill="auto"/>
            <w:vAlign w:val="center"/>
            <w:hideMark/>
          </w:tcPr>
          <w:p w:rsidR="00C834C8" w:rsidRPr="00CF1F97" w:rsidRDefault="00C834C8" w:rsidP="009C07E1">
            <w:pPr>
              <w:spacing w:after="0" w:line="240" w:lineRule="auto"/>
              <w:rPr>
                <w:rFonts w:eastAsia="Times New Roman" w:cs="Arial"/>
                <w:color w:val="000000"/>
                <w:lang w:eastAsia="fr-FR"/>
              </w:rPr>
            </w:pPr>
            <w:r w:rsidRPr="00CF1F97">
              <w:rPr>
                <w:rFonts w:eastAsia="Times New Roman" w:cs="Arial"/>
                <w:color w:val="000000"/>
                <w:lang w:eastAsia="fr-FR"/>
              </w:rPr>
              <w:t>Quatrième</w:t>
            </w:r>
          </w:p>
        </w:tc>
        <w:tc>
          <w:tcPr>
            <w:tcW w:w="569" w:type="pct"/>
            <w:shd w:val="clear" w:color="auto" w:fill="auto"/>
            <w:noWrap/>
            <w:vAlign w:val="center"/>
            <w:hideMark/>
          </w:tcPr>
          <w:p w:rsidR="00C834C8" w:rsidRPr="00CF1F97" w:rsidRDefault="00C834C8" w:rsidP="00C834C8">
            <w:pPr>
              <w:spacing w:after="0" w:line="240" w:lineRule="auto"/>
              <w:jc w:val="center"/>
              <w:rPr>
                <w:rFonts w:cs="Arial"/>
                <w:color w:val="000000"/>
                <w:sz w:val="18"/>
                <w:szCs w:val="18"/>
              </w:rPr>
            </w:pPr>
            <w:r w:rsidRPr="00CF1F97">
              <w:rPr>
                <w:rFonts w:cs="Arial"/>
                <w:color w:val="000000"/>
                <w:sz w:val="18"/>
                <w:szCs w:val="18"/>
              </w:rPr>
              <w:t>20,0</w:t>
            </w:r>
          </w:p>
        </w:tc>
        <w:tc>
          <w:tcPr>
            <w:tcW w:w="571" w:type="pct"/>
            <w:shd w:val="clear" w:color="auto" w:fill="auto"/>
            <w:noWrap/>
            <w:vAlign w:val="center"/>
            <w:hideMark/>
          </w:tcPr>
          <w:p w:rsidR="00C834C8" w:rsidRPr="00CF1F97" w:rsidRDefault="00C834C8" w:rsidP="00C834C8">
            <w:pPr>
              <w:spacing w:after="0" w:line="240" w:lineRule="auto"/>
              <w:jc w:val="center"/>
              <w:rPr>
                <w:rFonts w:cs="Arial"/>
                <w:color w:val="000000"/>
                <w:sz w:val="18"/>
                <w:szCs w:val="18"/>
              </w:rPr>
            </w:pPr>
            <w:r w:rsidRPr="00CF1F97">
              <w:rPr>
                <w:rFonts w:cs="Arial"/>
                <w:color w:val="000000"/>
                <w:sz w:val="18"/>
                <w:szCs w:val="18"/>
              </w:rPr>
              <w:t>16,7</w:t>
            </w:r>
          </w:p>
        </w:tc>
        <w:tc>
          <w:tcPr>
            <w:tcW w:w="573" w:type="pct"/>
            <w:shd w:val="clear" w:color="auto" w:fill="auto"/>
            <w:noWrap/>
            <w:vAlign w:val="center"/>
            <w:hideMark/>
          </w:tcPr>
          <w:p w:rsidR="00C834C8" w:rsidRPr="00CF1F97" w:rsidRDefault="00C834C8" w:rsidP="00C834C8">
            <w:pPr>
              <w:spacing w:after="0" w:line="240" w:lineRule="auto"/>
              <w:jc w:val="center"/>
              <w:rPr>
                <w:rFonts w:cs="Arial"/>
                <w:color w:val="000000"/>
                <w:sz w:val="18"/>
                <w:szCs w:val="18"/>
              </w:rPr>
            </w:pPr>
            <w:r w:rsidRPr="00CF1F97">
              <w:rPr>
                <w:rFonts w:cs="Arial"/>
                <w:color w:val="000000"/>
                <w:sz w:val="18"/>
                <w:szCs w:val="18"/>
              </w:rPr>
              <w:t>33,3</w:t>
            </w:r>
          </w:p>
        </w:tc>
        <w:tc>
          <w:tcPr>
            <w:tcW w:w="573" w:type="pct"/>
            <w:shd w:val="clear" w:color="auto" w:fill="auto"/>
            <w:noWrap/>
            <w:vAlign w:val="center"/>
            <w:hideMark/>
          </w:tcPr>
          <w:p w:rsidR="00C834C8" w:rsidRPr="00CF1F97" w:rsidRDefault="00C834C8" w:rsidP="00C834C8">
            <w:pPr>
              <w:spacing w:after="0" w:line="240" w:lineRule="auto"/>
              <w:jc w:val="center"/>
              <w:rPr>
                <w:rFonts w:cs="Arial"/>
                <w:color w:val="000000"/>
                <w:sz w:val="18"/>
                <w:szCs w:val="18"/>
              </w:rPr>
            </w:pPr>
            <w:r w:rsidRPr="00CF1F97">
              <w:rPr>
                <w:rFonts w:cs="Arial"/>
                <w:color w:val="000000"/>
                <w:sz w:val="18"/>
                <w:szCs w:val="18"/>
              </w:rPr>
              <w:t>30,0</w:t>
            </w:r>
          </w:p>
        </w:tc>
        <w:tc>
          <w:tcPr>
            <w:tcW w:w="574" w:type="pct"/>
            <w:shd w:val="clear" w:color="auto" w:fill="auto"/>
            <w:noWrap/>
            <w:vAlign w:val="center"/>
            <w:hideMark/>
          </w:tcPr>
          <w:p w:rsidR="00C834C8" w:rsidRPr="00CF1F97" w:rsidRDefault="00C834C8" w:rsidP="00C834C8">
            <w:pPr>
              <w:spacing w:after="0" w:line="240" w:lineRule="auto"/>
              <w:jc w:val="center"/>
              <w:rPr>
                <w:rFonts w:cs="Arial"/>
                <w:color w:val="000000"/>
                <w:sz w:val="18"/>
                <w:szCs w:val="18"/>
              </w:rPr>
            </w:pPr>
            <w:r w:rsidRPr="00CF1F97">
              <w:rPr>
                <w:rFonts w:cs="Arial"/>
                <w:color w:val="000000"/>
                <w:sz w:val="18"/>
                <w:szCs w:val="18"/>
              </w:rPr>
              <w:t>100,0</w:t>
            </w:r>
          </w:p>
        </w:tc>
        <w:tc>
          <w:tcPr>
            <w:tcW w:w="545" w:type="pct"/>
            <w:shd w:val="clear" w:color="auto" w:fill="auto"/>
            <w:noWrap/>
            <w:vAlign w:val="center"/>
            <w:hideMark/>
          </w:tcPr>
          <w:p w:rsidR="00C834C8" w:rsidRPr="00CF1F97" w:rsidRDefault="00C834C8" w:rsidP="00C834C8">
            <w:pPr>
              <w:spacing w:after="0" w:line="240" w:lineRule="auto"/>
              <w:jc w:val="center"/>
              <w:rPr>
                <w:rFonts w:cs="Arial"/>
                <w:color w:val="000000"/>
                <w:sz w:val="18"/>
                <w:szCs w:val="18"/>
              </w:rPr>
            </w:pPr>
            <w:r w:rsidRPr="00CF1F97">
              <w:rPr>
                <w:rFonts w:cs="Arial"/>
                <w:color w:val="000000"/>
                <w:sz w:val="18"/>
                <w:szCs w:val="18"/>
              </w:rPr>
              <w:t>60</w:t>
            </w:r>
          </w:p>
        </w:tc>
      </w:tr>
      <w:tr w:rsidR="00C834C8" w:rsidRPr="00CF1F97" w:rsidTr="00C834C8">
        <w:trPr>
          <w:trHeight w:val="240"/>
          <w:jc w:val="center"/>
        </w:trPr>
        <w:tc>
          <w:tcPr>
            <w:tcW w:w="1595" w:type="pct"/>
            <w:shd w:val="clear" w:color="auto" w:fill="auto"/>
            <w:vAlign w:val="center"/>
            <w:hideMark/>
          </w:tcPr>
          <w:p w:rsidR="00C834C8" w:rsidRPr="00CF1F97" w:rsidRDefault="00C834C8" w:rsidP="009C07E1">
            <w:pPr>
              <w:spacing w:after="0" w:line="240" w:lineRule="auto"/>
              <w:rPr>
                <w:rFonts w:eastAsia="Times New Roman" w:cs="Arial"/>
                <w:color w:val="000000"/>
                <w:lang w:eastAsia="fr-FR"/>
              </w:rPr>
            </w:pPr>
            <w:r w:rsidRPr="00CF1F97">
              <w:rPr>
                <w:rFonts w:eastAsia="Times New Roman" w:cs="Arial"/>
                <w:color w:val="000000"/>
                <w:lang w:eastAsia="fr-FR"/>
              </w:rPr>
              <w:t>Le plus riche</w:t>
            </w:r>
          </w:p>
        </w:tc>
        <w:tc>
          <w:tcPr>
            <w:tcW w:w="569" w:type="pct"/>
            <w:shd w:val="clear" w:color="auto" w:fill="auto"/>
            <w:noWrap/>
            <w:vAlign w:val="center"/>
            <w:hideMark/>
          </w:tcPr>
          <w:p w:rsidR="00C834C8" w:rsidRPr="00CF1F97" w:rsidRDefault="00C834C8" w:rsidP="00C834C8">
            <w:pPr>
              <w:spacing w:after="0" w:line="240" w:lineRule="auto"/>
              <w:jc w:val="center"/>
              <w:rPr>
                <w:rFonts w:cs="Arial"/>
                <w:color w:val="000000"/>
                <w:sz w:val="18"/>
                <w:szCs w:val="18"/>
              </w:rPr>
            </w:pPr>
            <w:r w:rsidRPr="00CF1F97">
              <w:rPr>
                <w:rFonts w:cs="Arial"/>
                <w:color w:val="000000"/>
                <w:sz w:val="18"/>
                <w:szCs w:val="18"/>
              </w:rPr>
              <w:t>27,1</w:t>
            </w:r>
          </w:p>
        </w:tc>
        <w:tc>
          <w:tcPr>
            <w:tcW w:w="571" w:type="pct"/>
            <w:shd w:val="clear" w:color="auto" w:fill="auto"/>
            <w:noWrap/>
            <w:vAlign w:val="center"/>
            <w:hideMark/>
          </w:tcPr>
          <w:p w:rsidR="00C834C8" w:rsidRPr="00CF1F97" w:rsidRDefault="00C834C8" w:rsidP="00C834C8">
            <w:pPr>
              <w:spacing w:after="0" w:line="240" w:lineRule="auto"/>
              <w:jc w:val="center"/>
              <w:rPr>
                <w:rFonts w:cs="Arial"/>
                <w:color w:val="000000"/>
                <w:sz w:val="18"/>
                <w:szCs w:val="18"/>
              </w:rPr>
            </w:pPr>
            <w:r w:rsidRPr="00CF1F97">
              <w:rPr>
                <w:rFonts w:cs="Arial"/>
                <w:color w:val="000000"/>
                <w:sz w:val="18"/>
                <w:szCs w:val="18"/>
              </w:rPr>
              <w:t>13,6</w:t>
            </w:r>
          </w:p>
        </w:tc>
        <w:tc>
          <w:tcPr>
            <w:tcW w:w="573" w:type="pct"/>
            <w:shd w:val="clear" w:color="auto" w:fill="auto"/>
            <w:noWrap/>
            <w:vAlign w:val="center"/>
            <w:hideMark/>
          </w:tcPr>
          <w:p w:rsidR="00C834C8" w:rsidRPr="00CF1F97" w:rsidRDefault="00C834C8" w:rsidP="00C834C8">
            <w:pPr>
              <w:spacing w:after="0" w:line="240" w:lineRule="auto"/>
              <w:jc w:val="center"/>
              <w:rPr>
                <w:rFonts w:cs="Arial"/>
                <w:color w:val="000000"/>
                <w:sz w:val="18"/>
                <w:szCs w:val="18"/>
              </w:rPr>
            </w:pPr>
            <w:r w:rsidRPr="00CF1F97">
              <w:rPr>
                <w:rFonts w:cs="Arial"/>
                <w:color w:val="000000"/>
                <w:sz w:val="18"/>
                <w:szCs w:val="18"/>
              </w:rPr>
              <w:t>27,1</w:t>
            </w:r>
          </w:p>
        </w:tc>
        <w:tc>
          <w:tcPr>
            <w:tcW w:w="573" w:type="pct"/>
            <w:shd w:val="clear" w:color="auto" w:fill="auto"/>
            <w:noWrap/>
            <w:vAlign w:val="center"/>
            <w:hideMark/>
          </w:tcPr>
          <w:p w:rsidR="00C834C8" w:rsidRPr="00CF1F97" w:rsidRDefault="00C834C8" w:rsidP="00C834C8">
            <w:pPr>
              <w:spacing w:after="0" w:line="240" w:lineRule="auto"/>
              <w:jc w:val="center"/>
              <w:rPr>
                <w:rFonts w:cs="Arial"/>
                <w:color w:val="000000"/>
                <w:sz w:val="18"/>
                <w:szCs w:val="18"/>
              </w:rPr>
            </w:pPr>
            <w:r w:rsidRPr="00CF1F97">
              <w:rPr>
                <w:rFonts w:cs="Arial"/>
                <w:color w:val="000000"/>
                <w:sz w:val="18"/>
                <w:szCs w:val="18"/>
              </w:rPr>
              <w:t>32,2</w:t>
            </w:r>
          </w:p>
        </w:tc>
        <w:tc>
          <w:tcPr>
            <w:tcW w:w="574" w:type="pct"/>
            <w:shd w:val="clear" w:color="auto" w:fill="auto"/>
            <w:noWrap/>
            <w:vAlign w:val="center"/>
            <w:hideMark/>
          </w:tcPr>
          <w:p w:rsidR="00C834C8" w:rsidRPr="00CF1F97" w:rsidRDefault="00C834C8" w:rsidP="00C834C8">
            <w:pPr>
              <w:spacing w:after="0" w:line="240" w:lineRule="auto"/>
              <w:jc w:val="center"/>
              <w:rPr>
                <w:rFonts w:cs="Arial"/>
                <w:color w:val="000000"/>
                <w:sz w:val="18"/>
                <w:szCs w:val="18"/>
              </w:rPr>
            </w:pPr>
            <w:r w:rsidRPr="00CF1F97">
              <w:rPr>
                <w:rFonts w:cs="Arial"/>
                <w:color w:val="000000"/>
                <w:sz w:val="18"/>
                <w:szCs w:val="18"/>
              </w:rPr>
              <w:t>100,0</w:t>
            </w:r>
          </w:p>
        </w:tc>
        <w:tc>
          <w:tcPr>
            <w:tcW w:w="545" w:type="pct"/>
            <w:shd w:val="clear" w:color="auto" w:fill="auto"/>
            <w:noWrap/>
            <w:vAlign w:val="center"/>
            <w:hideMark/>
          </w:tcPr>
          <w:p w:rsidR="00C834C8" w:rsidRPr="00CF1F97" w:rsidRDefault="00C834C8" w:rsidP="00C834C8">
            <w:pPr>
              <w:spacing w:after="0" w:line="240" w:lineRule="auto"/>
              <w:jc w:val="center"/>
              <w:rPr>
                <w:rFonts w:cs="Arial"/>
                <w:color w:val="000000"/>
                <w:sz w:val="18"/>
                <w:szCs w:val="18"/>
              </w:rPr>
            </w:pPr>
            <w:r w:rsidRPr="00CF1F97">
              <w:rPr>
                <w:rFonts w:cs="Arial"/>
                <w:color w:val="000000"/>
                <w:sz w:val="18"/>
                <w:szCs w:val="18"/>
              </w:rPr>
              <w:t>60</w:t>
            </w:r>
          </w:p>
        </w:tc>
      </w:tr>
      <w:tr w:rsidR="00C834C8" w:rsidRPr="00CF1F97" w:rsidTr="00C834C8">
        <w:trPr>
          <w:trHeight w:val="240"/>
          <w:jc w:val="center"/>
        </w:trPr>
        <w:tc>
          <w:tcPr>
            <w:tcW w:w="1595" w:type="pct"/>
            <w:shd w:val="clear" w:color="auto" w:fill="auto"/>
            <w:vAlign w:val="center"/>
            <w:hideMark/>
          </w:tcPr>
          <w:p w:rsidR="00C834C8" w:rsidRPr="00CF1F97" w:rsidRDefault="00C834C8" w:rsidP="009C07E1">
            <w:pPr>
              <w:spacing w:after="0" w:line="240" w:lineRule="auto"/>
              <w:rPr>
                <w:rFonts w:eastAsia="Times New Roman" w:cs="Arial"/>
                <w:b/>
                <w:color w:val="000000"/>
                <w:lang w:eastAsia="fr-FR"/>
              </w:rPr>
            </w:pPr>
            <w:r w:rsidRPr="00CF1F97">
              <w:rPr>
                <w:rFonts w:eastAsia="Times New Roman" w:cs="Arial"/>
                <w:color w:val="000000"/>
                <w:lang w:eastAsia="fr-FR"/>
              </w:rPr>
              <w:t> </w:t>
            </w:r>
            <w:r w:rsidRPr="00CF1F97">
              <w:rPr>
                <w:rFonts w:eastAsia="Times New Roman" w:cs="Arial"/>
                <w:b/>
                <w:color w:val="000000"/>
                <w:lang w:eastAsia="fr-FR"/>
              </w:rPr>
              <w:t>Ensemble</w:t>
            </w:r>
          </w:p>
        </w:tc>
        <w:tc>
          <w:tcPr>
            <w:tcW w:w="569" w:type="pct"/>
            <w:shd w:val="clear" w:color="auto" w:fill="auto"/>
            <w:noWrap/>
            <w:vAlign w:val="center"/>
            <w:hideMark/>
          </w:tcPr>
          <w:p w:rsidR="00C834C8" w:rsidRPr="00CF1F97" w:rsidRDefault="00C834C8" w:rsidP="00C834C8">
            <w:pPr>
              <w:spacing w:after="0" w:line="240" w:lineRule="auto"/>
              <w:jc w:val="center"/>
              <w:rPr>
                <w:rFonts w:cs="Arial"/>
                <w:color w:val="000000"/>
                <w:sz w:val="18"/>
                <w:szCs w:val="18"/>
              </w:rPr>
            </w:pPr>
            <w:r w:rsidRPr="00CF1F97">
              <w:rPr>
                <w:rFonts w:cs="Arial"/>
                <w:color w:val="000000"/>
                <w:sz w:val="18"/>
                <w:szCs w:val="18"/>
              </w:rPr>
              <w:t>20,4</w:t>
            </w:r>
          </w:p>
        </w:tc>
        <w:tc>
          <w:tcPr>
            <w:tcW w:w="571" w:type="pct"/>
            <w:shd w:val="clear" w:color="auto" w:fill="auto"/>
            <w:noWrap/>
            <w:vAlign w:val="center"/>
            <w:hideMark/>
          </w:tcPr>
          <w:p w:rsidR="00C834C8" w:rsidRPr="00CF1F97" w:rsidRDefault="00C834C8" w:rsidP="00C834C8">
            <w:pPr>
              <w:spacing w:after="0" w:line="240" w:lineRule="auto"/>
              <w:jc w:val="center"/>
              <w:rPr>
                <w:rFonts w:cs="Arial"/>
                <w:color w:val="000000"/>
                <w:sz w:val="18"/>
                <w:szCs w:val="18"/>
              </w:rPr>
            </w:pPr>
            <w:r w:rsidRPr="00CF1F97">
              <w:rPr>
                <w:rFonts w:cs="Arial"/>
                <w:color w:val="000000"/>
                <w:sz w:val="18"/>
                <w:szCs w:val="18"/>
              </w:rPr>
              <w:t>12,8</w:t>
            </w:r>
          </w:p>
        </w:tc>
        <w:tc>
          <w:tcPr>
            <w:tcW w:w="573" w:type="pct"/>
            <w:shd w:val="clear" w:color="auto" w:fill="auto"/>
            <w:noWrap/>
            <w:vAlign w:val="center"/>
            <w:hideMark/>
          </w:tcPr>
          <w:p w:rsidR="00C834C8" w:rsidRPr="00CF1F97" w:rsidRDefault="00C834C8" w:rsidP="00C834C8">
            <w:pPr>
              <w:spacing w:after="0" w:line="240" w:lineRule="auto"/>
              <w:jc w:val="center"/>
              <w:rPr>
                <w:rFonts w:cs="Arial"/>
                <w:color w:val="000000"/>
                <w:sz w:val="18"/>
                <w:szCs w:val="18"/>
              </w:rPr>
            </w:pPr>
            <w:r w:rsidRPr="00CF1F97">
              <w:rPr>
                <w:rFonts w:cs="Arial"/>
                <w:color w:val="000000"/>
                <w:sz w:val="18"/>
                <w:szCs w:val="18"/>
              </w:rPr>
              <w:t>34,6</w:t>
            </w:r>
          </w:p>
        </w:tc>
        <w:tc>
          <w:tcPr>
            <w:tcW w:w="573" w:type="pct"/>
            <w:shd w:val="clear" w:color="auto" w:fill="auto"/>
            <w:noWrap/>
            <w:vAlign w:val="center"/>
            <w:hideMark/>
          </w:tcPr>
          <w:p w:rsidR="00C834C8" w:rsidRPr="00CF1F97" w:rsidRDefault="00C834C8" w:rsidP="00C834C8">
            <w:pPr>
              <w:spacing w:after="0" w:line="240" w:lineRule="auto"/>
              <w:jc w:val="center"/>
              <w:rPr>
                <w:rFonts w:cs="Arial"/>
                <w:color w:val="000000"/>
                <w:sz w:val="18"/>
                <w:szCs w:val="18"/>
              </w:rPr>
            </w:pPr>
            <w:r w:rsidRPr="00CF1F97">
              <w:rPr>
                <w:rFonts w:cs="Arial"/>
                <w:color w:val="000000"/>
                <w:sz w:val="18"/>
                <w:szCs w:val="18"/>
              </w:rPr>
              <w:t>32,2</w:t>
            </w:r>
          </w:p>
        </w:tc>
        <w:tc>
          <w:tcPr>
            <w:tcW w:w="574" w:type="pct"/>
            <w:shd w:val="clear" w:color="auto" w:fill="auto"/>
            <w:noWrap/>
            <w:vAlign w:val="center"/>
            <w:hideMark/>
          </w:tcPr>
          <w:p w:rsidR="00C834C8" w:rsidRPr="00CF1F97" w:rsidRDefault="00C834C8" w:rsidP="00C834C8">
            <w:pPr>
              <w:spacing w:after="0" w:line="240" w:lineRule="auto"/>
              <w:jc w:val="center"/>
              <w:rPr>
                <w:rFonts w:cs="Arial"/>
                <w:color w:val="000000"/>
                <w:sz w:val="18"/>
                <w:szCs w:val="18"/>
              </w:rPr>
            </w:pPr>
            <w:r w:rsidRPr="00CF1F97">
              <w:rPr>
                <w:rFonts w:cs="Arial"/>
                <w:color w:val="000000"/>
                <w:sz w:val="18"/>
                <w:szCs w:val="18"/>
              </w:rPr>
              <w:t>100,0</w:t>
            </w:r>
          </w:p>
        </w:tc>
        <w:tc>
          <w:tcPr>
            <w:tcW w:w="545" w:type="pct"/>
            <w:shd w:val="clear" w:color="auto" w:fill="auto"/>
            <w:noWrap/>
            <w:vAlign w:val="center"/>
            <w:hideMark/>
          </w:tcPr>
          <w:p w:rsidR="00C834C8" w:rsidRPr="00CF1F97" w:rsidRDefault="00C834C8" w:rsidP="00C834C8">
            <w:pPr>
              <w:spacing w:after="0" w:line="240" w:lineRule="auto"/>
              <w:jc w:val="center"/>
              <w:rPr>
                <w:rFonts w:cs="Arial"/>
                <w:color w:val="000000"/>
                <w:sz w:val="18"/>
                <w:szCs w:val="18"/>
              </w:rPr>
            </w:pPr>
            <w:r w:rsidRPr="00CF1F97">
              <w:rPr>
                <w:rFonts w:cs="Arial"/>
                <w:color w:val="000000"/>
                <w:sz w:val="18"/>
                <w:szCs w:val="18"/>
              </w:rPr>
              <w:t>300</w:t>
            </w:r>
          </w:p>
        </w:tc>
      </w:tr>
    </w:tbl>
    <w:p w:rsidR="00575002" w:rsidRPr="00EC27DD" w:rsidRDefault="00575002" w:rsidP="00E83A88">
      <w:pPr>
        <w:pStyle w:val="Heading2"/>
        <w:jc w:val="both"/>
        <w:rPr>
          <w:rFonts w:asciiTheme="minorHAnsi" w:eastAsia="Times New Roman" w:hAnsiTheme="minorHAnsi"/>
          <w:sz w:val="22"/>
          <w:szCs w:val="22"/>
          <w:lang w:val="fr-FR" w:eastAsia="fr-FR"/>
        </w:rPr>
      </w:pPr>
      <w:bookmarkStart w:id="164" w:name="_Toc487034902"/>
      <w:bookmarkStart w:id="165" w:name="_Toc487036070"/>
      <w:bookmarkStart w:id="166" w:name="_Toc495563985"/>
      <w:r w:rsidRPr="00EC27DD">
        <w:rPr>
          <w:rFonts w:asciiTheme="minorHAnsi" w:eastAsia="Times New Roman" w:hAnsiTheme="minorHAnsi"/>
          <w:sz w:val="22"/>
          <w:szCs w:val="22"/>
          <w:lang w:val="fr-FR" w:eastAsia="fr-FR"/>
        </w:rPr>
        <w:t>3.12. Attitude sur l’efficacité d’une moustiquaire réparée</w:t>
      </w:r>
      <w:r w:rsidR="00942D8E" w:rsidRPr="00EC27DD">
        <w:rPr>
          <w:rFonts w:asciiTheme="minorHAnsi" w:eastAsia="Times New Roman" w:hAnsiTheme="minorHAnsi"/>
          <w:sz w:val="22"/>
          <w:szCs w:val="22"/>
          <w:lang w:val="fr-FR" w:eastAsia="fr-FR"/>
        </w:rPr>
        <w:t xml:space="preserve"> contre les moustiques</w:t>
      </w:r>
      <w:bookmarkEnd w:id="164"/>
      <w:bookmarkEnd w:id="165"/>
      <w:bookmarkEnd w:id="166"/>
    </w:p>
    <w:p w:rsidR="00241CAF" w:rsidRPr="006D1732" w:rsidRDefault="00241CAF" w:rsidP="00A86F26">
      <w:pPr>
        <w:spacing w:before="120" w:after="120"/>
        <w:jc w:val="both"/>
        <w:rPr>
          <w:rFonts w:eastAsia="Times New Roman" w:cs="Arial"/>
          <w:bCs/>
          <w:color w:val="000000"/>
          <w:lang w:eastAsia="fr-FR"/>
        </w:rPr>
      </w:pPr>
      <w:r w:rsidRPr="006D1732">
        <w:rPr>
          <w:rFonts w:eastAsia="Times New Roman" w:cs="Arial"/>
          <w:bCs/>
          <w:color w:val="000000"/>
          <w:lang w:eastAsia="fr-FR"/>
        </w:rPr>
        <w:t xml:space="preserve">Le </w:t>
      </w:r>
      <w:r w:rsidRPr="006D1732">
        <w:rPr>
          <w:rFonts w:eastAsia="Times New Roman" w:cs="Arial"/>
          <w:b/>
          <w:bCs/>
          <w:color w:val="000000"/>
          <w:lang w:eastAsia="fr-FR"/>
        </w:rPr>
        <w:t>tableau 3.12</w:t>
      </w:r>
      <w:r w:rsidRPr="006D1732">
        <w:rPr>
          <w:rFonts w:eastAsia="Times New Roman" w:cs="Arial"/>
          <w:bCs/>
          <w:color w:val="000000"/>
          <w:lang w:eastAsia="fr-FR"/>
        </w:rPr>
        <w:t xml:space="preserve"> montre que plus de la moitié des répondants (</w:t>
      </w:r>
      <w:r w:rsidR="00CF1F97">
        <w:rPr>
          <w:rFonts w:eastAsia="Times New Roman" w:cs="Arial"/>
          <w:bCs/>
          <w:color w:val="000000"/>
          <w:lang w:eastAsia="fr-FR"/>
        </w:rPr>
        <w:t>40</w:t>
      </w:r>
      <w:r w:rsidRPr="006D1732">
        <w:rPr>
          <w:rFonts w:eastAsia="Times New Roman" w:cs="Arial"/>
          <w:bCs/>
          <w:color w:val="000000"/>
          <w:lang w:eastAsia="fr-FR"/>
        </w:rPr>
        <w:t>,</w:t>
      </w:r>
      <w:r w:rsidR="00CF1F97">
        <w:rPr>
          <w:rFonts w:eastAsia="Times New Roman" w:cs="Arial"/>
          <w:bCs/>
          <w:color w:val="000000"/>
          <w:lang w:eastAsia="fr-FR"/>
        </w:rPr>
        <w:t>7</w:t>
      </w:r>
      <w:r w:rsidRPr="006D1732">
        <w:rPr>
          <w:rFonts w:eastAsia="Times New Roman" w:cs="Arial"/>
          <w:bCs/>
          <w:color w:val="000000"/>
          <w:lang w:eastAsia="fr-FR"/>
        </w:rPr>
        <w:t xml:space="preserve">%)  affirme qu’il est  tout </w:t>
      </w:r>
      <w:r w:rsidRPr="006D1732">
        <w:rPr>
          <w:rFonts w:eastAsia="Times New Roman" w:cs="Arial"/>
          <w:color w:val="000000"/>
          <w:lang w:eastAsia="fr-FR"/>
        </w:rPr>
        <w:t>à fait vrai</w:t>
      </w:r>
      <w:r w:rsidRPr="006D1732">
        <w:rPr>
          <w:rFonts w:eastAsia="Times New Roman" w:cs="Arial"/>
          <w:bCs/>
          <w:color w:val="000000"/>
          <w:lang w:eastAsia="fr-FR"/>
        </w:rPr>
        <w:t xml:space="preserve"> « Une moustiquaire qui a été réparée reste efficace contre les moustiques ». La même idée est p</w:t>
      </w:r>
      <w:r w:rsidR="00CF1F97">
        <w:rPr>
          <w:rFonts w:eastAsia="Times New Roman" w:cs="Arial"/>
          <w:bCs/>
          <w:color w:val="000000"/>
          <w:lang w:eastAsia="fr-FR"/>
        </w:rPr>
        <w:t xml:space="preserve">artagée par les répondants </w:t>
      </w:r>
      <w:proofErr w:type="spellStart"/>
      <w:r w:rsidR="00CF1F97">
        <w:rPr>
          <w:rFonts w:eastAsia="Times New Roman" w:cs="Arial"/>
          <w:bCs/>
          <w:color w:val="000000"/>
          <w:lang w:eastAsia="fr-FR"/>
        </w:rPr>
        <w:t>quel</w:t>
      </w:r>
      <w:r w:rsidRPr="006D1732">
        <w:rPr>
          <w:rFonts w:eastAsia="Times New Roman" w:cs="Arial"/>
          <w:bCs/>
          <w:color w:val="000000"/>
          <w:lang w:eastAsia="fr-FR"/>
        </w:rPr>
        <w:t>que</w:t>
      </w:r>
      <w:proofErr w:type="spellEnd"/>
      <w:r w:rsidRPr="006D1732">
        <w:rPr>
          <w:rFonts w:eastAsia="Times New Roman" w:cs="Arial"/>
          <w:bCs/>
          <w:color w:val="000000"/>
          <w:lang w:eastAsia="fr-FR"/>
        </w:rPr>
        <w:t xml:space="preserve"> soit la préfecture, le sexe</w:t>
      </w:r>
      <w:r w:rsidR="00CF1F97">
        <w:rPr>
          <w:rFonts w:eastAsia="Times New Roman" w:cs="Arial"/>
          <w:bCs/>
          <w:color w:val="000000"/>
          <w:lang w:eastAsia="fr-FR"/>
        </w:rPr>
        <w:t xml:space="preserve"> du chef de ménage</w:t>
      </w:r>
      <w:r w:rsidRPr="006D1732">
        <w:rPr>
          <w:rFonts w:eastAsia="Times New Roman" w:cs="Arial"/>
          <w:bCs/>
          <w:color w:val="000000"/>
          <w:lang w:eastAsia="fr-FR"/>
        </w:rPr>
        <w:t>, le niveau d’instruction et le niveau de vie du ménage.</w:t>
      </w:r>
    </w:p>
    <w:p w:rsidR="00E8212E" w:rsidRDefault="00E8212E">
      <w:pPr>
        <w:rPr>
          <w:rFonts w:ascii="Calibri" w:hAnsi="Calibri" w:cs="Arial"/>
          <w:b/>
          <w:lang w:eastAsia="fr-FR"/>
        </w:rPr>
      </w:pPr>
      <w:bookmarkStart w:id="167" w:name="_Toc487020831"/>
      <w:r>
        <w:rPr>
          <w:b/>
          <w:lang w:eastAsia="fr-FR"/>
        </w:rPr>
        <w:br w:type="page"/>
      </w:r>
    </w:p>
    <w:p w:rsidR="00D74836" w:rsidRPr="006D1732" w:rsidRDefault="00D74836" w:rsidP="008966DD">
      <w:pPr>
        <w:pStyle w:val="AlisteTableau"/>
      </w:pPr>
      <w:r w:rsidRPr="004D613D">
        <w:rPr>
          <w:b/>
          <w:lang w:eastAsia="fr-FR"/>
        </w:rPr>
        <w:t xml:space="preserve">Tableau 3.12: </w:t>
      </w:r>
      <w:r w:rsidRPr="004D613D">
        <w:rPr>
          <w:lang w:eastAsia="fr-FR"/>
        </w:rPr>
        <w:t>Pourcentage et fréquence de distribution des moustiquaires par caractéristiques sociodémographiques selon l’attitude sur l’efficacité d’une moustiquaire réparée contre les moustiques.</w:t>
      </w:r>
      <w:bookmarkEnd w:id="167"/>
    </w:p>
    <w:tbl>
      <w:tblPr>
        <w:tblW w:w="4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29"/>
        <w:gridCol w:w="1825"/>
        <w:gridCol w:w="723"/>
        <w:gridCol w:w="723"/>
        <w:gridCol w:w="724"/>
        <w:gridCol w:w="724"/>
        <w:gridCol w:w="776"/>
      </w:tblGrid>
      <w:tr w:rsidR="00C834C8" w:rsidRPr="004D613D" w:rsidTr="00C834C8">
        <w:trPr>
          <w:trHeight w:val="240"/>
          <w:jc w:val="center"/>
        </w:trPr>
        <w:tc>
          <w:tcPr>
            <w:tcW w:w="1444" w:type="pct"/>
            <w:shd w:val="clear" w:color="auto" w:fill="auto"/>
            <w:vAlign w:val="center"/>
          </w:tcPr>
          <w:p w:rsidR="00C834C8" w:rsidRPr="004D613D" w:rsidRDefault="00C834C8" w:rsidP="00D74836">
            <w:pPr>
              <w:spacing w:after="0" w:line="240" w:lineRule="auto"/>
              <w:rPr>
                <w:rFonts w:eastAsia="Times New Roman" w:cs="Arial"/>
                <w:b/>
                <w:color w:val="000000"/>
                <w:lang w:eastAsia="fr-FR"/>
              </w:rPr>
            </w:pPr>
            <w:r w:rsidRPr="004D613D">
              <w:rPr>
                <w:rFonts w:eastAsia="Times New Roman" w:cs="Arial"/>
                <w:b/>
                <w:color w:val="000000"/>
                <w:lang w:eastAsia="fr-FR"/>
              </w:rPr>
              <w:t>Caractéristiques sociodémographiques</w:t>
            </w:r>
          </w:p>
        </w:tc>
        <w:tc>
          <w:tcPr>
            <w:tcW w:w="1183" w:type="pct"/>
            <w:shd w:val="clear" w:color="auto" w:fill="auto"/>
            <w:vAlign w:val="center"/>
            <w:hideMark/>
          </w:tcPr>
          <w:p w:rsidR="00C834C8" w:rsidRPr="004D613D" w:rsidRDefault="00C834C8" w:rsidP="00D74836">
            <w:pPr>
              <w:spacing w:after="0" w:line="240" w:lineRule="auto"/>
              <w:jc w:val="center"/>
              <w:rPr>
                <w:rFonts w:eastAsia="Times New Roman" w:cs="Arial"/>
                <w:color w:val="000000"/>
                <w:lang w:eastAsia="fr-FR"/>
              </w:rPr>
            </w:pPr>
            <w:r w:rsidRPr="004D613D">
              <w:rPr>
                <w:rFonts w:eastAsia="Times New Roman" w:cs="Arial"/>
                <w:color w:val="000000"/>
                <w:lang w:eastAsia="fr-FR"/>
              </w:rPr>
              <w:t>Tout à fait vrai</w:t>
            </w:r>
          </w:p>
        </w:tc>
        <w:tc>
          <w:tcPr>
            <w:tcW w:w="469" w:type="pct"/>
            <w:shd w:val="clear" w:color="auto" w:fill="auto"/>
            <w:vAlign w:val="center"/>
            <w:hideMark/>
          </w:tcPr>
          <w:p w:rsidR="00C834C8" w:rsidRPr="004D613D" w:rsidRDefault="00C834C8" w:rsidP="00D74836">
            <w:pPr>
              <w:spacing w:after="0" w:line="240" w:lineRule="auto"/>
              <w:jc w:val="center"/>
              <w:rPr>
                <w:rFonts w:eastAsia="Times New Roman" w:cs="Arial"/>
                <w:color w:val="000000"/>
                <w:lang w:eastAsia="fr-FR"/>
              </w:rPr>
            </w:pPr>
            <w:r w:rsidRPr="004D613D">
              <w:rPr>
                <w:rFonts w:eastAsia="Times New Roman" w:cs="Arial"/>
                <w:color w:val="000000"/>
                <w:lang w:eastAsia="fr-FR"/>
              </w:rPr>
              <w:t>Plutôt vrai</w:t>
            </w:r>
          </w:p>
        </w:tc>
        <w:tc>
          <w:tcPr>
            <w:tcW w:w="469" w:type="pct"/>
            <w:shd w:val="clear" w:color="auto" w:fill="auto"/>
            <w:vAlign w:val="center"/>
            <w:hideMark/>
          </w:tcPr>
          <w:p w:rsidR="00C834C8" w:rsidRPr="004D613D" w:rsidRDefault="00C834C8" w:rsidP="00D74836">
            <w:pPr>
              <w:spacing w:after="0" w:line="240" w:lineRule="auto"/>
              <w:jc w:val="center"/>
              <w:rPr>
                <w:rFonts w:eastAsia="Times New Roman" w:cs="Arial"/>
                <w:color w:val="000000"/>
                <w:lang w:eastAsia="fr-FR"/>
              </w:rPr>
            </w:pPr>
            <w:r w:rsidRPr="004D613D">
              <w:rPr>
                <w:rFonts w:eastAsia="Times New Roman" w:cs="Arial"/>
                <w:color w:val="000000"/>
                <w:lang w:eastAsia="fr-FR"/>
              </w:rPr>
              <w:t>Plutôt faux</w:t>
            </w:r>
          </w:p>
        </w:tc>
        <w:tc>
          <w:tcPr>
            <w:tcW w:w="469" w:type="pct"/>
          </w:tcPr>
          <w:p w:rsidR="00C834C8" w:rsidRPr="004D613D" w:rsidRDefault="00393811" w:rsidP="00D74836">
            <w:pPr>
              <w:spacing w:after="0" w:line="240" w:lineRule="auto"/>
              <w:jc w:val="center"/>
              <w:rPr>
                <w:rFonts w:eastAsia="Times New Roman" w:cs="Arial"/>
                <w:color w:val="000000"/>
                <w:lang w:eastAsia="fr-FR"/>
              </w:rPr>
            </w:pPr>
            <w:r w:rsidRPr="004D613D">
              <w:rPr>
                <w:rFonts w:eastAsia="Times New Roman" w:cs="Arial"/>
                <w:color w:val="000000"/>
                <w:lang w:eastAsia="fr-FR"/>
              </w:rPr>
              <w:t>Tout à fait faux</w:t>
            </w:r>
          </w:p>
        </w:tc>
        <w:tc>
          <w:tcPr>
            <w:tcW w:w="469" w:type="pct"/>
            <w:shd w:val="clear" w:color="auto" w:fill="auto"/>
            <w:vAlign w:val="center"/>
            <w:hideMark/>
          </w:tcPr>
          <w:p w:rsidR="00C834C8" w:rsidRPr="004D613D" w:rsidRDefault="00C834C8" w:rsidP="00D74836">
            <w:pPr>
              <w:spacing w:after="0" w:line="240" w:lineRule="auto"/>
              <w:jc w:val="center"/>
              <w:rPr>
                <w:rFonts w:eastAsia="Times New Roman" w:cs="Arial"/>
                <w:color w:val="000000"/>
                <w:lang w:eastAsia="fr-FR"/>
              </w:rPr>
            </w:pPr>
            <w:r w:rsidRPr="004D613D">
              <w:rPr>
                <w:rFonts w:eastAsia="Times New Roman" w:cs="Arial"/>
                <w:color w:val="000000"/>
                <w:lang w:eastAsia="fr-FR"/>
              </w:rPr>
              <w:t>Total</w:t>
            </w:r>
          </w:p>
        </w:tc>
        <w:tc>
          <w:tcPr>
            <w:tcW w:w="497" w:type="pct"/>
            <w:shd w:val="clear" w:color="auto" w:fill="auto"/>
            <w:vAlign w:val="center"/>
            <w:hideMark/>
          </w:tcPr>
          <w:p w:rsidR="00C834C8" w:rsidRPr="004D613D" w:rsidRDefault="00C834C8" w:rsidP="00D74836">
            <w:pPr>
              <w:spacing w:after="0" w:line="240" w:lineRule="auto"/>
              <w:jc w:val="center"/>
              <w:rPr>
                <w:rFonts w:eastAsia="Times New Roman" w:cs="Arial"/>
                <w:color w:val="000000"/>
                <w:lang w:eastAsia="fr-FR"/>
              </w:rPr>
            </w:pPr>
            <w:r w:rsidRPr="004D613D">
              <w:rPr>
                <w:rFonts w:eastAsia="Times New Roman" w:cs="Arial"/>
                <w:color w:val="000000"/>
                <w:lang w:eastAsia="fr-FR"/>
              </w:rPr>
              <w:t>Effectif</w:t>
            </w:r>
          </w:p>
        </w:tc>
      </w:tr>
      <w:tr w:rsidR="00C834C8" w:rsidRPr="004D613D" w:rsidTr="00C834C8">
        <w:trPr>
          <w:trHeight w:val="240"/>
          <w:jc w:val="center"/>
        </w:trPr>
        <w:tc>
          <w:tcPr>
            <w:tcW w:w="1444" w:type="pct"/>
            <w:shd w:val="clear" w:color="auto" w:fill="auto"/>
            <w:vAlign w:val="center"/>
          </w:tcPr>
          <w:p w:rsidR="00C834C8" w:rsidRPr="004D613D" w:rsidRDefault="00C834C8" w:rsidP="00EC1F67">
            <w:pPr>
              <w:spacing w:after="0" w:line="240" w:lineRule="auto"/>
              <w:rPr>
                <w:rFonts w:eastAsia="Times New Roman" w:cs="Arial"/>
                <w:b/>
                <w:color w:val="000000"/>
                <w:lang w:eastAsia="fr-FR"/>
              </w:rPr>
            </w:pPr>
            <w:r w:rsidRPr="004D613D">
              <w:rPr>
                <w:rFonts w:eastAsia="Times New Roman" w:cs="Arial"/>
                <w:b/>
                <w:color w:val="000000"/>
                <w:lang w:eastAsia="fr-FR"/>
              </w:rPr>
              <w:t>Préfecture</w:t>
            </w:r>
          </w:p>
        </w:tc>
        <w:tc>
          <w:tcPr>
            <w:tcW w:w="3556" w:type="pct"/>
            <w:gridSpan w:val="6"/>
          </w:tcPr>
          <w:p w:rsidR="00C834C8" w:rsidRPr="004D613D" w:rsidRDefault="00C834C8" w:rsidP="00241CAF">
            <w:pPr>
              <w:spacing w:after="0" w:line="240" w:lineRule="auto"/>
              <w:jc w:val="right"/>
              <w:rPr>
                <w:rFonts w:eastAsia="Times New Roman" w:cs="Arial"/>
                <w:color w:val="000000"/>
                <w:lang w:eastAsia="fr-FR"/>
              </w:rPr>
            </w:pPr>
          </w:p>
        </w:tc>
      </w:tr>
      <w:tr w:rsidR="00393811" w:rsidRPr="004D613D" w:rsidTr="00393811">
        <w:trPr>
          <w:trHeight w:val="240"/>
          <w:jc w:val="center"/>
        </w:trPr>
        <w:tc>
          <w:tcPr>
            <w:tcW w:w="1444" w:type="pct"/>
            <w:shd w:val="clear" w:color="auto" w:fill="auto"/>
            <w:vAlign w:val="center"/>
            <w:hideMark/>
          </w:tcPr>
          <w:p w:rsidR="00393811" w:rsidRPr="004D613D" w:rsidRDefault="00393811" w:rsidP="00EC1F67">
            <w:pPr>
              <w:spacing w:after="0" w:line="240" w:lineRule="auto"/>
              <w:rPr>
                <w:rFonts w:eastAsia="Times New Roman" w:cs="Arial"/>
                <w:color w:val="000000"/>
                <w:lang w:eastAsia="fr-FR"/>
              </w:rPr>
            </w:pPr>
            <w:r w:rsidRPr="004D613D">
              <w:rPr>
                <w:rFonts w:eastAsia="Times New Roman" w:cs="Arial"/>
                <w:color w:val="000000"/>
                <w:lang w:eastAsia="fr-FR"/>
              </w:rPr>
              <w:t>Boffa</w:t>
            </w:r>
          </w:p>
        </w:tc>
        <w:tc>
          <w:tcPr>
            <w:tcW w:w="1183" w:type="pct"/>
            <w:shd w:val="clear" w:color="auto" w:fill="auto"/>
            <w:noWrap/>
            <w:vAlign w:val="center"/>
            <w:hideMark/>
          </w:tcPr>
          <w:p w:rsidR="00393811" w:rsidRPr="004D613D" w:rsidRDefault="00393811" w:rsidP="00393811">
            <w:pPr>
              <w:spacing w:after="0" w:line="240" w:lineRule="auto"/>
              <w:jc w:val="center"/>
              <w:rPr>
                <w:rFonts w:cs="Arial"/>
                <w:color w:val="000000"/>
                <w:sz w:val="18"/>
                <w:szCs w:val="18"/>
              </w:rPr>
            </w:pPr>
            <w:r w:rsidRPr="004D613D">
              <w:rPr>
                <w:rFonts w:cs="Arial"/>
                <w:color w:val="000000"/>
                <w:sz w:val="18"/>
                <w:szCs w:val="18"/>
              </w:rPr>
              <w:t>35,3</w:t>
            </w:r>
          </w:p>
        </w:tc>
        <w:tc>
          <w:tcPr>
            <w:tcW w:w="469" w:type="pct"/>
            <w:shd w:val="clear" w:color="auto" w:fill="auto"/>
            <w:noWrap/>
            <w:vAlign w:val="center"/>
            <w:hideMark/>
          </w:tcPr>
          <w:p w:rsidR="00393811" w:rsidRPr="004D613D" w:rsidRDefault="00393811" w:rsidP="00393811">
            <w:pPr>
              <w:spacing w:after="0" w:line="240" w:lineRule="auto"/>
              <w:jc w:val="center"/>
              <w:rPr>
                <w:rFonts w:cs="Arial"/>
                <w:color w:val="000000"/>
                <w:sz w:val="18"/>
                <w:szCs w:val="18"/>
              </w:rPr>
            </w:pPr>
            <w:r w:rsidRPr="004D613D">
              <w:rPr>
                <w:rFonts w:cs="Arial"/>
                <w:color w:val="000000"/>
                <w:sz w:val="18"/>
                <w:szCs w:val="18"/>
              </w:rPr>
              <w:t>55,3</w:t>
            </w:r>
          </w:p>
        </w:tc>
        <w:tc>
          <w:tcPr>
            <w:tcW w:w="469" w:type="pct"/>
            <w:shd w:val="clear" w:color="auto" w:fill="auto"/>
            <w:noWrap/>
            <w:vAlign w:val="center"/>
            <w:hideMark/>
          </w:tcPr>
          <w:p w:rsidR="00393811" w:rsidRPr="004D613D" w:rsidRDefault="00393811" w:rsidP="00393811">
            <w:pPr>
              <w:spacing w:after="0" w:line="240" w:lineRule="auto"/>
              <w:jc w:val="center"/>
              <w:rPr>
                <w:rFonts w:cs="Arial"/>
                <w:color w:val="000000"/>
                <w:sz w:val="18"/>
                <w:szCs w:val="18"/>
              </w:rPr>
            </w:pPr>
            <w:r w:rsidRPr="004D613D">
              <w:rPr>
                <w:rFonts w:cs="Arial"/>
                <w:color w:val="000000"/>
                <w:sz w:val="18"/>
                <w:szCs w:val="18"/>
              </w:rPr>
              <w:t>8,0</w:t>
            </w:r>
          </w:p>
        </w:tc>
        <w:tc>
          <w:tcPr>
            <w:tcW w:w="469" w:type="pct"/>
            <w:vAlign w:val="center"/>
          </w:tcPr>
          <w:p w:rsidR="00393811" w:rsidRPr="004D613D" w:rsidRDefault="00393811" w:rsidP="00393811">
            <w:pPr>
              <w:spacing w:after="0" w:line="240" w:lineRule="auto"/>
              <w:jc w:val="center"/>
              <w:rPr>
                <w:rFonts w:cs="Arial"/>
                <w:color w:val="000000"/>
                <w:sz w:val="18"/>
                <w:szCs w:val="18"/>
              </w:rPr>
            </w:pPr>
            <w:r w:rsidRPr="004D613D">
              <w:rPr>
                <w:rFonts w:cs="Arial"/>
                <w:color w:val="000000"/>
                <w:sz w:val="18"/>
                <w:szCs w:val="18"/>
              </w:rPr>
              <w:t>1,3</w:t>
            </w:r>
          </w:p>
        </w:tc>
        <w:tc>
          <w:tcPr>
            <w:tcW w:w="469" w:type="pct"/>
            <w:shd w:val="clear" w:color="auto" w:fill="auto"/>
            <w:noWrap/>
            <w:vAlign w:val="center"/>
            <w:hideMark/>
          </w:tcPr>
          <w:p w:rsidR="00393811" w:rsidRPr="004D613D" w:rsidRDefault="00393811" w:rsidP="00393811">
            <w:pPr>
              <w:spacing w:after="0" w:line="240" w:lineRule="auto"/>
              <w:jc w:val="center"/>
              <w:rPr>
                <w:rFonts w:cs="Arial"/>
                <w:color w:val="000000"/>
                <w:sz w:val="18"/>
                <w:szCs w:val="18"/>
              </w:rPr>
            </w:pPr>
            <w:r w:rsidRPr="004D613D">
              <w:rPr>
                <w:rFonts w:cs="Arial"/>
                <w:color w:val="000000"/>
                <w:sz w:val="18"/>
                <w:szCs w:val="18"/>
              </w:rPr>
              <w:t>100,0</w:t>
            </w:r>
          </w:p>
        </w:tc>
        <w:tc>
          <w:tcPr>
            <w:tcW w:w="497" w:type="pct"/>
            <w:shd w:val="clear" w:color="auto" w:fill="auto"/>
            <w:noWrap/>
            <w:vAlign w:val="center"/>
            <w:hideMark/>
          </w:tcPr>
          <w:p w:rsidR="00393811" w:rsidRPr="004D613D" w:rsidRDefault="00393811" w:rsidP="00393811">
            <w:pPr>
              <w:spacing w:after="0" w:line="240" w:lineRule="auto"/>
              <w:jc w:val="center"/>
              <w:rPr>
                <w:rFonts w:cs="Arial"/>
                <w:color w:val="000000"/>
                <w:sz w:val="18"/>
                <w:szCs w:val="18"/>
              </w:rPr>
            </w:pPr>
            <w:r w:rsidRPr="004D613D">
              <w:rPr>
                <w:rFonts w:cs="Arial"/>
                <w:color w:val="000000"/>
                <w:sz w:val="18"/>
                <w:szCs w:val="18"/>
              </w:rPr>
              <w:t>150</w:t>
            </w:r>
          </w:p>
        </w:tc>
      </w:tr>
      <w:tr w:rsidR="00393811" w:rsidRPr="004D613D" w:rsidTr="00393811">
        <w:trPr>
          <w:trHeight w:val="240"/>
          <w:jc w:val="center"/>
        </w:trPr>
        <w:tc>
          <w:tcPr>
            <w:tcW w:w="1444" w:type="pct"/>
            <w:shd w:val="clear" w:color="auto" w:fill="auto"/>
            <w:vAlign w:val="center"/>
            <w:hideMark/>
          </w:tcPr>
          <w:p w:rsidR="00393811" w:rsidRPr="004D613D" w:rsidRDefault="00393811" w:rsidP="00EC1F67">
            <w:pPr>
              <w:spacing w:after="0" w:line="240" w:lineRule="auto"/>
              <w:rPr>
                <w:rFonts w:eastAsia="Times New Roman" w:cs="Arial"/>
                <w:color w:val="000000"/>
                <w:lang w:eastAsia="fr-FR"/>
              </w:rPr>
            </w:pPr>
            <w:r w:rsidRPr="004D613D">
              <w:rPr>
                <w:rFonts w:eastAsia="Times New Roman" w:cs="Arial"/>
                <w:color w:val="000000"/>
                <w:lang w:eastAsia="fr-FR"/>
              </w:rPr>
              <w:t>Dinguiraye</w:t>
            </w:r>
          </w:p>
        </w:tc>
        <w:tc>
          <w:tcPr>
            <w:tcW w:w="1183" w:type="pct"/>
            <w:shd w:val="clear" w:color="auto" w:fill="auto"/>
            <w:noWrap/>
            <w:vAlign w:val="center"/>
            <w:hideMark/>
          </w:tcPr>
          <w:p w:rsidR="00393811" w:rsidRPr="004D613D" w:rsidRDefault="00393811" w:rsidP="00393811">
            <w:pPr>
              <w:spacing w:after="0" w:line="240" w:lineRule="auto"/>
              <w:jc w:val="center"/>
              <w:rPr>
                <w:rFonts w:cs="Arial"/>
                <w:color w:val="000000"/>
                <w:sz w:val="18"/>
                <w:szCs w:val="18"/>
              </w:rPr>
            </w:pPr>
            <w:r w:rsidRPr="004D613D">
              <w:rPr>
                <w:rFonts w:cs="Arial"/>
                <w:color w:val="000000"/>
                <w:sz w:val="18"/>
                <w:szCs w:val="18"/>
              </w:rPr>
              <w:t>46,4</w:t>
            </w:r>
          </w:p>
        </w:tc>
        <w:tc>
          <w:tcPr>
            <w:tcW w:w="469" w:type="pct"/>
            <w:shd w:val="clear" w:color="auto" w:fill="auto"/>
            <w:noWrap/>
            <w:vAlign w:val="center"/>
            <w:hideMark/>
          </w:tcPr>
          <w:p w:rsidR="00393811" w:rsidRPr="004D613D" w:rsidRDefault="00393811" w:rsidP="00393811">
            <w:pPr>
              <w:spacing w:after="0" w:line="240" w:lineRule="auto"/>
              <w:jc w:val="center"/>
              <w:rPr>
                <w:rFonts w:cs="Arial"/>
                <w:color w:val="000000"/>
                <w:sz w:val="18"/>
                <w:szCs w:val="18"/>
              </w:rPr>
            </w:pPr>
            <w:r w:rsidRPr="004D613D">
              <w:rPr>
                <w:rFonts w:cs="Arial"/>
                <w:color w:val="000000"/>
                <w:sz w:val="18"/>
                <w:szCs w:val="18"/>
              </w:rPr>
              <w:t>47,9</w:t>
            </w:r>
          </w:p>
        </w:tc>
        <w:tc>
          <w:tcPr>
            <w:tcW w:w="469" w:type="pct"/>
            <w:shd w:val="clear" w:color="auto" w:fill="auto"/>
            <w:noWrap/>
            <w:vAlign w:val="center"/>
            <w:hideMark/>
          </w:tcPr>
          <w:p w:rsidR="00393811" w:rsidRPr="004D613D" w:rsidRDefault="00393811" w:rsidP="00393811">
            <w:pPr>
              <w:spacing w:after="0" w:line="240" w:lineRule="auto"/>
              <w:jc w:val="center"/>
              <w:rPr>
                <w:rFonts w:cs="Arial"/>
                <w:color w:val="000000"/>
                <w:sz w:val="18"/>
                <w:szCs w:val="18"/>
              </w:rPr>
            </w:pPr>
            <w:r w:rsidRPr="004D613D">
              <w:rPr>
                <w:rFonts w:cs="Arial"/>
                <w:color w:val="000000"/>
                <w:sz w:val="18"/>
                <w:szCs w:val="18"/>
              </w:rPr>
              <w:t>5,0</w:t>
            </w:r>
          </w:p>
        </w:tc>
        <w:tc>
          <w:tcPr>
            <w:tcW w:w="469" w:type="pct"/>
            <w:vAlign w:val="center"/>
          </w:tcPr>
          <w:p w:rsidR="00393811" w:rsidRPr="004D613D" w:rsidRDefault="00393811" w:rsidP="00393811">
            <w:pPr>
              <w:spacing w:after="0" w:line="240" w:lineRule="auto"/>
              <w:jc w:val="center"/>
              <w:rPr>
                <w:rFonts w:cs="Arial"/>
                <w:color w:val="000000"/>
                <w:sz w:val="18"/>
                <w:szCs w:val="18"/>
              </w:rPr>
            </w:pPr>
            <w:r w:rsidRPr="004D613D">
              <w:rPr>
                <w:rFonts w:cs="Arial"/>
                <w:color w:val="000000"/>
                <w:sz w:val="18"/>
                <w:szCs w:val="18"/>
              </w:rPr>
              <w:t>0,7</w:t>
            </w:r>
          </w:p>
        </w:tc>
        <w:tc>
          <w:tcPr>
            <w:tcW w:w="469" w:type="pct"/>
            <w:shd w:val="clear" w:color="auto" w:fill="auto"/>
            <w:noWrap/>
            <w:vAlign w:val="center"/>
            <w:hideMark/>
          </w:tcPr>
          <w:p w:rsidR="00393811" w:rsidRPr="004D613D" w:rsidRDefault="00393811" w:rsidP="00393811">
            <w:pPr>
              <w:spacing w:after="0" w:line="240" w:lineRule="auto"/>
              <w:jc w:val="center"/>
              <w:rPr>
                <w:rFonts w:cs="Arial"/>
                <w:color w:val="000000"/>
                <w:sz w:val="18"/>
                <w:szCs w:val="18"/>
              </w:rPr>
            </w:pPr>
            <w:r w:rsidRPr="004D613D">
              <w:rPr>
                <w:rFonts w:cs="Arial"/>
                <w:color w:val="000000"/>
                <w:sz w:val="18"/>
                <w:szCs w:val="18"/>
              </w:rPr>
              <w:t>100,0</w:t>
            </w:r>
          </w:p>
        </w:tc>
        <w:tc>
          <w:tcPr>
            <w:tcW w:w="497" w:type="pct"/>
            <w:shd w:val="clear" w:color="auto" w:fill="auto"/>
            <w:noWrap/>
            <w:vAlign w:val="center"/>
            <w:hideMark/>
          </w:tcPr>
          <w:p w:rsidR="00393811" w:rsidRPr="004D613D" w:rsidRDefault="00393811" w:rsidP="00393811">
            <w:pPr>
              <w:spacing w:after="0" w:line="240" w:lineRule="auto"/>
              <w:jc w:val="center"/>
              <w:rPr>
                <w:rFonts w:cs="Arial"/>
                <w:color w:val="000000"/>
                <w:sz w:val="18"/>
                <w:szCs w:val="18"/>
              </w:rPr>
            </w:pPr>
            <w:r w:rsidRPr="004D613D">
              <w:rPr>
                <w:rFonts w:cs="Arial"/>
                <w:color w:val="000000"/>
                <w:sz w:val="18"/>
                <w:szCs w:val="18"/>
              </w:rPr>
              <w:t>150</w:t>
            </w:r>
          </w:p>
        </w:tc>
      </w:tr>
      <w:tr w:rsidR="00C834C8" w:rsidRPr="004D613D" w:rsidTr="00393811">
        <w:trPr>
          <w:trHeight w:val="240"/>
          <w:jc w:val="center"/>
        </w:trPr>
        <w:tc>
          <w:tcPr>
            <w:tcW w:w="1444" w:type="pct"/>
            <w:shd w:val="clear" w:color="auto" w:fill="auto"/>
            <w:vAlign w:val="center"/>
          </w:tcPr>
          <w:p w:rsidR="00C834C8" w:rsidRPr="004D613D" w:rsidRDefault="00C834C8" w:rsidP="00EC1F67">
            <w:pPr>
              <w:spacing w:after="0" w:line="240" w:lineRule="auto"/>
              <w:rPr>
                <w:rFonts w:eastAsia="Times New Roman" w:cs="Arial"/>
                <w:b/>
                <w:color w:val="000000"/>
                <w:lang w:eastAsia="fr-FR"/>
              </w:rPr>
            </w:pPr>
            <w:r w:rsidRPr="004D613D">
              <w:rPr>
                <w:rFonts w:eastAsia="Times New Roman" w:cs="Arial"/>
                <w:b/>
                <w:color w:val="000000"/>
                <w:lang w:eastAsia="fr-FR"/>
              </w:rPr>
              <w:t>Sexe</w:t>
            </w:r>
          </w:p>
        </w:tc>
        <w:tc>
          <w:tcPr>
            <w:tcW w:w="3556" w:type="pct"/>
            <w:gridSpan w:val="6"/>
            <w:vAlign w:val="center"/>
          </w:tcPr>
          <w:p w:rsidR="00C834C8" w:rsidRPr="004D613D" w:rsidRDefault="00C834C8" w:rsidP="00393811">
            <w:pPr>
              <w:spacing w:after="0" w:line="240" w:lineRule="auto"/>
              <w:jc w:val="center"/>
              <w:rPr>
                <w:rFonts w:eastAsia="Times New Roman" w:cs="Arial"/>
                <w:color w:val="000000"/>
                <w:lang w:eastAsia="fr-FR"/>
              </w:rPr>
            </w:pPr>
          </w:p>
        </w:tc>
      </w:tr>
      <w:tr w:rsidR="00393811" w:rsidRPr="004D613D" w:rsidTr="00393811">
        <w:trPr>
          <w:trHeight w:val="240"/>
          <w:jc w:val="center"/>
        </w:trPr>
        <w:tc>
          <w:tcPr>
            <w:tcW w:w="1444" w:type="pct"/>
            <w:shd w:val="clear" w:color="auto" w:fill="auto"/>
            <w:vAlign w:val="center"/>
            <w:hideMark/>
          </w:tcPr>
          <w:p w:rsidR="00393811" w:rsidRPr="004D613D" w:rsidRDefault="00393811" w:rsidP="00EC1F67">
            <w:pPr>
              <w:spacing w:after="0" w:line="240" w:lineRule="auto"/>
              <w:rPr>
                <w:rFonts w:eastAsia="Times New Roman" w:cs="Arial"/>
                <w:color w:val="000000"/>
                <w:lang w:eastAsia="fr-FR"/>
              </w:rPr>
            </w:pPr>
            <w:r w:rsidRPr="004D613D">
              <w:rPr>
                <w:rFonts w:eastAsia="Times New Roman" w:cs="Arial"/>
                <w:color w:val="000000"/>
                <w:lang w:eastAsia="fr-FR"/>
              </w:rPr>
              <w:t>Homme</w:t>
            </w:r>
          </w:p>
        </w:tc>
        <w:tc>
          <w:tcPr>
            <w:tcW w:w="1183" w:type="pct"/>
            <w:shd w:val="clear" w:color="auto" w:fill="auto"/>
            <w:noWrap/>
            <w:vAlign w:val="center"/>
            <w:hideMark/>
          </w:tcPr>
          <w:p w:rsidR="00393811" w:rsidRPr="004D613D" w:rsidRDefault="00393811" w:rsidP="00393811">
            <w:pPr>
              <w:spacing w:after="0" w:line="240" w:lineRule="auto"/>
              <w:jc w:val="center"/>
              <w:rPr>
                <w:rFonts w:cs="Arial"/>
                <w:color w:val="000000"/>
                <w:sz w:val="18"/>
                <w:szCs w:val="18"/>
              </w:rPr>
            </w:pPr>
            <w:r w:rsidRPr="004D613D">
              <w:rPr>
                <w:rFonts w:cs="Arial"/>
                <w:color w:val="000000"/>
                <w:sz w:val="18"/>
                <w:szCs w:val="18"/>
              </w:rPr>
              <w:t>31,4</w:t>
            </w:r>
          </w:p>
        </w:tc>
        <w:tc>
          <w:tcPr>
            <w:tcW w:w="469" w:type="pct"/>
            <w:shd w:val="clear" w:color="auto" w:fill="auto"/>
            <w:noWrap/>
            <w:vAlign w:val="center"/>
            <w:hideMark/>
          </w:tcPr>
          <w:p w:rsidR="00393811" w:rsidRPr="004D613D" w:rsidRDefault="00393811" w:rsidP="00393811">
            <w:pPr>
              <w:spacing w:after="0" w:line="240" w:lineRule="auto"/>
              <w:jc w:val="center"/>
              <w:rPr>
                <w:rFonts w:cs="Arial"/>
                <w:color w:val="000000"/>
                <w:sz w:val="18"/>
                <w:szCs w:val="18"/>
              </w:rPr>
            </w:pPr>
            <w:r w:rsidRPr="004D613D">
              <w:rPr>
                <w:rFonts w:cs="Arial"/>
                <w:color w:val="000000"/>
                <w:sz w:val="18"/>
                <w:szCs w:val="18"/>
              </w:rPr>
              <w:t>60,0</w:t>
            </w:r>
          </w:p>
        </w:tc>
        <w:tc>
          <w:tcPr>
            <w:tcW w:w="469" w:type="pct"/>
            <w:shd w:val="clear" w:color="auto" w:fill="auto"/>
            <w:noWrap/>
            <w:vAlign w:val="center"/>
            <w:hideMark/>
          </w:tcPr>
          <w:p w:rsidR="00393811" w:rsidRPr="004D613D" w:rsidRDefault="00393811" w:rsidP="00393811">
            <w:pPr>
              <w:spacing w:after="0" w:line="240" w:lineRule="auto"/>
              <w:jc w:val="center"/>
              <w:rPr>
                <w:rFonts w:cs="Arial"/>
                <w:color w:val="000000"/>
                <w:sz w:val="18"/>
                <w:szCs w:val="18"/>
              </w:rPr>
            </w:pPr>
            <w:r w:rsidRPr="004D613D">
              <w:rPr>
                <w:rFonts w:cs="Arial"/>
                <w:color w:val="000000"/>
                <w:sz w:val="18"/>
                <w:szCs w:val="18"/>
              </w:rPr>
              <w:t>8,6</w:t>
            </w:r>
          </w:p>
        </w:tc>
        <w:tc>
          <w:tcPr>
            <w:tcW w:w="469" w:type="pct"/>
            <w:vAlign w:val="center"/>
          </w:tcPr>
          <w:p w:rsidR="00393811" w:rsidRPr="004D613D" w:rsidRDefault="00393811" w:rsidP="00393811">
            <w:pPr>
              <w:spacing w:after="0" w:line="240" w:lineRule="auto"/>
              <w:jc w:val="center"/>
              <w:rPr>
                <w:rFonts w:cs="Arial"/>
                <w:color w:val="000000"/>
                <w:sz w:val="18"/>
                <w:szCs w:val="18"/>
              </w:rPr>
            </w:pPr>
            <w:r w:rsidRPr="004D613D">
              <w:rPr>
                <w:rFonts w:cs="Arial"/>
                <w:color w:val="000000"/>
                <w:sz w:val="18"/>
                <w:szCs w:val="18"/>
              </w:rPr>
              <w:t>0,0</w:t>
            </w:r>
          </w:p>
        </w:tc>
        <w:tc>
          <w:tcPr>
            <w:tcW w:w="469" w:type="pct"/>
            <w:shd w:val="clear" w:color="auto" w:fill="auto"/>
            <w:noWrap/>
            <w:vAlign w:val="center"/>
            <w:hideMark/>
          </w:tcPr>
          <w:p w:rsidR="00393811" w:rsidRPr="004D613D" w:rsidRDefault="00393811" w:rsidP="00393811">
            <w:pPr>
              <w:spacing w:after="0" w:line="240" w:lineRule="auto"/>
              <w:jc w:val="center"/>
              <w:rPr>
                <w:rFonts w:cs="Arial"/>
                <w:color w:val="000000"/>
                <w:sz w:val="18"/>
                <w:szCs w:val="18"/>
              </w:rPr>
            </w:pPr>
            <w:r w:rsidRPr="004D613D">
              <w:rPr>
                <w:rFonts w:cs="Arial"/>
                <w:color w:val="000000"/>
                <w:sz w:val="18"/>
                <w:szCs w:val="18"/>
              </w:rPr>
              <w:t>100,0</w:t>
            </w:r>
          </w:p>
        </w:tc>
        <w:tc>
          <w:tcPr>
            <w:tcW w:w="497" w:type="pct"/>
            <w:shd w:val="clear" w:color="auto" w:fill="auto"/>
            <w:noWrap/>
            <w:vAlign w:val="center"/>
            <w:hideMark/>
          </w:tcPr>
          <w:p w:rsidR="00393811" w:rsidRPr="004D613D" w:rsidRDefault="00393811" w:rsidP="00393811">
            <w:pPr>
              <w:spacing w:after="0" w:line="240" w:lineRule="auto"/>
              <w:jc w:val="center"/>
              <w:rPr>
                <w:rFonts w:cs="Arial"/>
                <w:color w:val="000000"/>
                <w:sz w:val="18"/>
                <w:szCs w:val="18"/>
              </w:rPr>
            </w:pPr>
            <w:r w:rsidRPr="004D613D">
              <w:rPr>
                <w:rFonts w:cs="Arial"/>
                <w:color w:val="000000"/>
                <w:sz w:val="18"/>
                <w:szCs w:val="18"/>
              </w:rPr>
              <w:t>259</w:t>
            </w:r>
          </w:p>
        </w:tc>
      </w:tr>
      <w:tr w:rsidR="00393811" w:rsidRPr="004D613D" w:rsidTr="00393811">
        <w:trPr>
          <w:trHeight w:val="240"/>
          <w:jc w:val="center"/>
        </w:trPr>
        <w:tc>
          <w:tcPr>
            <w:tcW w:w="1444" w:type="pct"/>
            <w:shd w:val="clear" w:color="auto" w:fill="auto"/>
            <w:vAlign w:val="center"/>
            <w:hideMark/>
          </w:tcPr>
          <w:p w:rsidR="00393811" w:rsidRPr="004D613D" w:rsidRDefault="00393811" w:rsidP="00EC1F67">
            <w:pPr>
              <w:spacing w:after="0" w:line="240" w:lineRule="auto"/>
              <w:rPr>
                <w:rFonts w:eastAsia="Times New Roman" w:cs="Arial"/>
                <w:color w:val="000000"/>
                <w:lang w:eastAsia="fr-FR"/>
              </w:rPr>
            </w:pPr>
            <w:r w:rsidRPr="004D613D">
              <w:rPr>
                <w:rFonts w:eastAsia="Times New Roman" w:cs="Arial"/>
                <w:color w:val="000000"/>
                <w:lang w:eastAsia="fr-FR"/>
              </w:rPr>
              <w:t>Femme</w:t>
            </w:r>
          </w:p>
        </w:tc>
        <w:tc>
          <w:tcPr>
            <w:tcW w:w="1183" w:type="pct"/>
            <w:shd w:val="clear" w:color="auto" w:fill="auto"/>
            <w:noWrap/>
            <w:vAlign w:val="center"/>
            <w:hideMark/>
          </w:tcPr>
          <w:p w:rsidR="00393811" w:rsidRPr="004D613D" w:rsidRDefault="00393811" w:rsidP="00393811">
            <w:pPr>
              <w:spacing w:after="0" w:line="240" w:lineRule="auto"/>
              <w:jc w:val="center"/>
              <w:rPr>
                <w:rFonts w:cs="Arial"/>
                <w:color w:val="000000"/>
                <w:sz w:val="18"/>
                <w:szCs w:val="18"/>
              </w:rPr>
            </w:pPr>
            <w:r w:rsidRPr="004D613D">
              <w:rPr>
                <w:rFonts w:cs="Arial"/>
                <w:color w:val="000000"/>
                <w:sz w:val="18"/>
                <w:szCs w:val="18"/>
              </w:rPr>
              <w:t>20,0</w:t>
            </w:r>
          </w:p>
        </w:tc>
        <w:tc>
          <w:tcPr>
            <w:tcW w:w="469" w:type="pct"/>
            <w:shd w:val="clear" w:color="auto" w:fill="auto"/>
            <w:noWrap/>
            <w:vAlign w:val="center"/>
            <w:hideMark/>
          </w:tcPr>
          <w:p w:rsidR="00393811" w:rsidRPr="004D613D" w:rsidRDefault="00393811" w:rsidP="00393811">
            <w:pPr>
              <w:spacing w:after="0" w:line="240" w:lineRule="auto"/>
              <w:jc w:val="center"/>
              <w:rPr>
                <w:rFonts w:cs="Arial"/>
                <w:color w:val="000000"/>
                <w:sz w:val="18"/>
                <w:szCs w:val="18"/>
              </w:rPr>
            </w:pPr>
            <w:r w:rsidRPr="004D613D">
              <w:rPr>
                <w:rFonts w:cs="Arial"/>
                <w:color w:val="000000"/>
                <w:sz w:val="18"/>
                <w:szCs w:val="18"/>
              </w:rPr>
              <w:t>60,0</w:t>
            </w:r>
          </w:p>
        </w:tc>
        <w:tc>
          <w:tcPr>
            <w:tcW w:w="469" w:type="pct"/>
            <w:shd w:val="clear" w:color="auto" w:fill="auto"/>
            <w:noWrap/>
            <w:vAlign w:val="center"/>
            <w:hideMark/>
          </w:tcPr>
          <w:p w:rsidR="00393811" w:rsidRPr="004D613D" w:rsidRDefault="00393811" w:rsidP="00393811">
            <w:pPr>
              <w:spacing w:after="0" w:line="240" w:lineRule="auto"/>
              <w:jc w:val="center"/>
              <w:rPr>
                <w:rFonts w:cs="Arial"/>
                <w:color w:val="000000"/>
                <w:sz w:val="18"/>
                <w:szCs w:val="18"/>
              </w:rPr>
            </w:pPr>
            <w:r w:rsidRPr="004D613D">
              <w:rPr>
                <w:rFonts w:cs="Arial"/>
                <w:color w:val="000000"/>
                <w:sz w:val="18"/>
                <w:szCs w:val="18"/>
              </w:rPr>
              <w:t>20,0</w:t>
            </w:r>
          </w:p>
        </w:tc>
        <w:tc>
          <w:tcPr>
            <w:tcW w:w="469" w:type="pct"/>
            <w:vAlign w:val="center"/>
          </w:tcPr>
          <w:p w:rsidR="00393811" w:rsidRPr="004D613D" w:rsidRDefault="00393811" w:rsidP="00393811">
            <w:pPr>
              <w:spacing w:after="0" w:line="240" w:lineRule="auto"/>
              <w:jc w:val="center"/>
              <w:rPr>
                <w:rFonts w:cs="Arial"/>
                <w:color w:val="000000"/>
                <w:sz w:val="18"/>
                <w:szCs w:val="18"/>
              </w:rPr>
            </w:pPr>
            <w:r w:rsidRPr="004D613D">
              <w:rPr>
                <w:rFonts w:cs="Arial"/>
                <w:color w:val="000000"/>
                <w:sz w:val="18"/>
                <w:szCs w:val="18"/>
              </w:rPr>
              <w:t>0,0</w:t>
            </w:r>
          </w:p>
        </w:tc>
        <w:tc>
          <w:tcPr>
            <w:tcW w:w="469" w:type="pct"/>
            <w:shd w:val="clear" w:color="auto" w:fill="auto"/>
            <w:noWrap/>
            <w:vAlign w:val="center"/>
            <w:hideMark/>
          </w:tcPr>
          <w:p w:rsidR="00393811" w:rsidRPr="004D613D" w:rsidRDefault="00393811" w:rsidP="00393811">
            <w:pPr>
              <w:spacing w:after="0" w:line="240" w:lineRule="auto"/>
              <w:jc w:val="center"/>
              <w:rPr>
                <w:rFonts w:cs="Arial"/>
                <w:color w:val="000000"/>
                <w:sz w:val="18"/>
                <w:szCs w:val="18"/>
              </w:rPr>
            </w:pPr>
            <w:r w:rsidRPr="004D613D">
              <w:rPr>
                <w:rFonts w:cs="Arial"/>
                <w:color w:val="000000"/>
                <w:sz w:val="18"/>
                <w:szCs w:val="18"/>
              </w:rPr>
              <w:t>100,0</w:t>
            </w:r>
          </w:p>
        </w:tc>
        <w:tc>
          <w:tcPr>
            <w:tcW w:w="497" w:type="pct"/>
            <w:shd w:val="clear" w:color="auto" w:fill="auto"/>
            <w:noWrap/>
            <w:vAlign w:val="center"/>
            <w:hideMark/>
          </w:tcPr>
          <w:p w:rsidR="00393811" w:rsidRPr="004D613D" w:rsidRDefault="00393811" w:rsidP="00393811">
            <w:pPr>
              <w:spacing w:after="0" w:line="240" w:lineRule="auto"/>
              <w:jc w:val="center"/>
              <w:rPr>
                <w:rFonts w:cs="Arial"/>
                <w:color w:val="000000"/>
                <w:sz w:val="18"/>
                <w:szCs w:val="18"/>
              </w:rPr>
            </w:pPr>
            <w:r w:rsidRPr="004D613D">
              <w:rPr>
                <w:rFonts w:cs="Arial"/>
                <w:color w:val="000000"/>
                <w:sz w:val="18"/>
                <w:szCs w:val="18"/>
              </w:rPr>
              <w:t>41</w:t>
            </w:r>
          </w:p>
        </w:tc>
      </w:tr>
      <w:tr w:rsidR="00C834C8" w:rsidRPr="004D613D" w:rsidTr="00393811">
        <w:trPr>
          <w:trHeight w:val="240"/>
          <w:jc w:val="center"/>
        </w:trPr>
        <w:tc>
          <w:tcPr>
            <w:tcW w:w="1444" w:type="pct"/>
            <w:shd w:val="clear" w:color="auto" w:fill="auto"/>
            <w:vAlign w:val="center"/>
          </w:tcPr>
          <w:p w:rsidR="00C834C8" w:rsidRPr="004D613D" w:rsidRDefault="00C834C8" w:rsidP="00EC1F67">
            <w:pPr>
              <w:spacing w:after="0" w:line="240" w:lineRule="auto"/>
              <w:rPr>
                <w:rFonts w:eastAsia="Times New Roman" w:cs="Arial"/>
                <w:b/>
                <w:color w:val="000000"/>
                <w:lang w:eastAsia="fr-FR"/>
              </w:rPr>
            </w:pPr>
            <w:r w:rsidRPr="004D613D">
              <w:rPr>
                <w:rFonts w:eastAsia="Times New Roman" w:cs="Arial"/>
                <w:b/>
                <w:color w:val="000000"/>
                <w:lang w:eastAsia="fr-FR"/>
              </w:rPr>
              <w:t>Niveau d'instruction</w:t>
            </w:r>
          </w:p>
        </w:tc>
        <w:tc>
          <w:tcPr>
            <w:tcW w:w="3556" w:type="pct"/>
            <w:gridSpan w:val="6"/>
            <w:vAlign w:val="center"/>
          </w:tcPr>
          <w:p w:rsidR="00C834C8" w:rsidRPr="004D613D" w:rsidRDefault="00C834C8" w:rsidP="00393811">
            <w:pPr>
              <w:spacing w:after="0" w:line="240" w:lineRule="auto"/>
              <w:jc w:val="center"/>
              <w:rPr>
                <w:rFonts w:eastAsia="Times New Roman" w:cs="Arial"/>
                <w:color w:val="000000"/>
                <w:lang w:eastAsia="fr-FR"/>
              </w:rPr>
            </w:pPr>
          </w:p>
        </w:tc>
      </w:tr>
      <w:tr w:rsidR="00393811" w:rsidRPr="004D613D" w:rsidTr="00393811">
        <w:trPr>
          <w:trHeight w:val="240"/>
          <w:jc w:val="center"/>
        </w:trPr>
        <w:tc>
          <w:tcPr>
            <w:tcW w:w="1444" w:type="pct"/>
            <w:shd w:val="clear" w:color="auto" w:fill="auto"/>
            <w:vAlign w:val="center"/>
            <w:hideMark/>
          </w:tcPr>
          <w:p w:rsidR="00393811" w:rsidRPr="004D613D" w:rsidRDefault="00393811" w:rsidP="00EC1F67">
            <w:pPr>
              <w:spacing w:after="0" w:line="240" w:lineRule="auto"/>
              <w:rPr>
                <w:rFonts w:eastAsia="Times New Roman" w:cs="Arial"/>
                <w:color w:val="000000"/>
                <w:lang w:eastAsia="fr-FR"/>
              </w:rPr>
            </w:pPr>
            <w:r w:rsidRPr="004D613D">
              <w:rPr>
                <w:rFonts w:eastAsia="Times New Roman" w:cs="Arial"/>
                <w:color w:val="000000"/>
                <w:lang w:eastAsia="fr-FR"/>
              </w:rPr>
              <w:t>Aucun</w:t>
            </w:r>
          </w:p>
        </w:tc>
        <w:tc>
          <w:tcPr>
            <w:tcW w:w="1183" w:type="pct"/>
            <w:shd w:val="clear" w:color="auto" w:fill="auto"/>
            <w:noWrap/>
            <w:vAlign w:val="center"/>
            <w:hideMark/>
          </w:tcPr>
          <w:p w:rsidR="00393811" w:rsidRPr="004D613D" w:rsidRDefault="00393811" w:rsidP="00393811">
            <w:pPr>
              <w:spacing w:after="0" w:line="240" w:lineRule="auto"/>
              <w:jc w:val="center"/>
              <w:rPr>
                <w:rFonts w:cs="Arial"/>
                <w:color w:val="000000"/>
                <w:sz w:val="18"/>
                <w:szCs w:val="18"/>
              </w:rPr>
            </w:pPr>
            <w:r w:rsidRPr="004D613D">
              <w:rPr>
                <w:rFonts w:cs="Arial"/>
                <w:color w:val="000000"/>
                <w:sz w:val="18"/>
                <w:szCs w:val="18"/>
              </w:rPr>
              <w:t>41,1</w:t>
            </w:r>
          </w:p>
        </w:tc>
        <w:tc>
          <w:tcPr>
            <w:tcW w:w="469" w:type="pct"/>
            <w:shd w:val="clear" w:color="auto" w:fill="auto"/>
            <w:noWrap/>
            <w:vAlign w:val="center"/>
            <w:hideMark/>
          </w:tcPr>
          <w:p w:rsidR="00393811" w:rsidRPr="004D613D" w:rsidRDefault="00393811" w:rsidP="00393811">
            <w:pPr>
              <w:spacing w:after="0" w:line="240" w:lineRule="auto"/>
              <w:jc w:val="center"/>
              <w:rPr>
                <w:rFonts w:cs="Arial"/>
                <w:color w:val="000000"/>
                <w:sz w:val="18"/>
                <w:szCs w:val="18"/>
              </w:rPr>
            </w:pPr>
            <w:r w:rsidRPr="004D613D">
              <w:rPr>
                <w:rFonts w:cs="Arial"/>
                <w:color w:val="000000"/>
                <w:sz w:val="18"/>
                <w:szCs w:val="18"/>
              </w:rPr>
              <w:t>52,2</w:t>
            </w:r>
          </w:p>
        </w:tc>
        <w:tc>
          <w:tcPr>
            <w:tcW w:w="469" w:type="pct"/>
            <w:shd w:val="clear" w:color="auto" w:fill="auto"/>
            <w:noWrap/>
            <w:vAlign w:val="center"/>
            <w:hideMark/>
          </w:tcPr>
          <w:p w:rsidR="00393811" w:rsidRPr="004D613D" w:rsidRDefault="00393811" w:rsidP="00393811">
            <w:pPr>
              <w:spacing w:after="0" w:line="240" w:lineRule="auto"/>
              <w:jc w:val="center"/>
              <w:rPr>
                <w:rFonts w:cs="Arial"/>
                <w:color w:val="000000"/>
                <w:sz w:val="18"/>
                <w:szCs w:val="18"/>
              </w:rPr>
            </w:pPr>
            <w:r w:rsidRPr="004D613D">
              <w:rPr>
                <w:rFonts w:cs="Arial"/>
                <w:color w:val="000000"/>
                <w:sz w:val="18"/>
                <w:szCs w:val="18"/>
              </w:rPr>
              <w:t>6,3</w:t>
            </w:r>
          </w:p>
        </w:tc>
        <w:tc>
          <w:tcPr>
            <w:tcW w:w="469" w:type="pct"/>
            <w:vAlign w:val="center"/>
          </w:tcPr>
          <w:p w:rsidR="00393811" w:rsidRPr="004D613D" w:rsidRDefault="00393811" w:rsidP="00393811">
            <w:pPr>
              <w:spacing w:after="0" w:line="240" w:lineRule="auto"/>
              <w:jc w:val="center"/>
              <w:rPr>
                <w:rFonts w:cs="Arial"/>
                <w:color w:val="000000"/>
                <w:sz w:val="18"/>
                <w:szCs w:val="18"/>
              </w:rPr>
            </w:pPr>
            <w:r w:rsidRPr="004D613D">
              <w:rPr>
                <w:rFonts w:cs="Arial"/>
                <w:color w:val="000000"/>
                <w:sz w:val="18"/>
                <w:szCs w:val="18"/>
              </w:rPr>
              <w:t>0,4</w:t>
            </w:r>
          </w:p>
        </w:tc>
        <w:tc>
          <w:tcPr>
            <w:tcW w:w="469" w:type="pct"/>
            <w:shd w:val="clear" w:color="auto" w:fill="auto"/>
            <w:noWrap/>
            <w:vAlign w:val="center"/>
            <w:hideMark/>
          </w:tcPr>
          <w:p w:rsidR="00393811" w:rsidRPr="004D613D" w:rsidRDefault="00393811" w:rsidP="00393811">
            <w:pPr>
              <w:spacing w:after="0" w:line="240" w:lineRule="auto"/>
              <w:jc w:val="center"/>
              <w:rPr>
                <w:rFonts w:cs="Arial"/>
                <w:color w:val="000000"/>
                <w:sz w:val="18"/>
                <w:szCs w:val="18"/>
              </w:rPr>
            </w:pPr>
            <w:r w:rsidRPr="004D613D">
              <w:rPr>
                <w:rFonts w:cs="Arial"/>
                <w:color w:val="000000"/>
                <w:sz w:val="18"/>
                <w:szCs w:val="18"/>
              </w:rPr>
              <w:t>100,0</w:t>
            </w:r>
          </w:p>
        </w:tc>
        <w:tc>
          <w:tcPr>
            <w:tcW w:w="497" w:type="pct"/>
            <w:shd w:val="clear" w:color="auto" w:fill="auto"/>
            <w:noWrap/>
            <w:vAlign w:val="center"/>
            <w:hideMark/>
          </w:tcPr>
          <w:p w:rsidR="00393811" w:rsidRPr="004D613D" w:rsidRDefault="00393811" w:rsidP="00393811">
            <w:pPr>
              <w:spacing w:after="0" w:line="240" w:lineRule="auto"/>
              <w:jc w:val="center"/>
              <w:rPr>
                <w:rFonts w:cs="Arial"/>
                <w:color w:val="000000"/>
                <w:sz w:val="18"/>
                <w:szCs w:val="18"/>
              </w:rPr>
            </w:pPr>
            <w:r w:rsidRPr="004D613D">
              <w:rPr>
                <w:rFonts w:cs="Arial"/>
                <w:color w:val="000000"/>
                <w:sz w:val="18"/>
                <w:szCs w:val="18"/>
              </w:rPr>
              <w:t>234</w:t>
            </w:r>
          </w:p>
        </w:tc>
      </w:tr>
      <w:tr w:rsidR="00393811" w:rsidRPr="004D613D" w:rsidTr="00393811">
        <w:trPr>
          <w:trHeight w:val="240"/>
          <w:jc w:val="center"/>
        </w:trPr>
        <w:tc>
          <w:tcPr>
            <w:tcW w:w="1444" w:type="pct"/>
            <w:shd w:val="clear" w:color="auto" w:fill="auto"/>
            <w:vAlign w:val="center"/>
            <w:hideMark/>
          </w:tcPr>
          <w:p w:rsidR="00393811" w:rsidRPr="004D613D" w:rsidRDefault="00393811" w:rsidP="00EC1F67">
            <w:pPr>
              <w:spacing w:after="0" w:line="240" w:lineRule="auto"/>
              <w:rPr>
                <w:rFonts w:eastAsia="Times New Roman" w:cs="Arial"/>
                <w:color w:val="000000"/>
                <w:lang w:eastAsia="fr-FR"/>
              </w:rPr>
            </w:pPr>
            <w:r w:rsidRPr="004D613D">
              <w:rPr>
                <w:rFonts w:eastAsia="Times New Roman" w:cs="Arial"/>
                <w:color w:val="000000"/>
                <w:lang w:eastAsia="fr-FR"/>
              </w:rPr>
              <w:t>Primaire</w:t>
            </w:r>
          </w:p>
        </w:tc>
        <w:tc>
          <w:tcPr>
            <w:tcW w:w="1183" w:type="pct"/>
            <w:shd w:val="clear" w:color="auto" w:fill="auto"/>
            <w:noWrap/>
            <w:vAlign w:val="center"/>
            <w:hideMark/>
          </w:tcPr>
          <w:p w:rsidR="00393811" w:rsidRPr="004D613D" w:rsidRDefault="00393811" w:rsidP="00393811">
            <w:pPr>
              <w:spacing w:after="0" w:line="240" w:lineRule="auto"/>
              <w:jc w:val="center"/>
              <w:rPr>
                <w:rFonts w:cs="Arial"/>
                <w:color w:val="000000"/>
                <w:sz w:val="18"/>
                <w:szCs w:val="18"/>
              </w:rPr>
            </w:pPr>
            <w:r w:rsidRPr="004D613D">
              <w:rPr>
                <w:rFonts w:cs="Arial"/>
                <w:color w:val="000000"/>
                <w:sz w:val="18"/>
                <w:szCs w:val="18"/>
              </w:rPr>
              <w:t>37,0</w:t>
            </w:r>
          </w:p>
        </w:tc>
        <w:tc>
          <w:tcPr>
            <w:tcW w:w="469" w:type="pct"/>
            <w:shd w:val="clear" w:color="auto" w:fill="auto"/>
            <w:noWrap/>
            <w:vAlign w:val="center"/>
            <w:hideMark/>
          </w:tcPr>
          <w:p w:rsidR="00393811" w:rsidRPr="004D613D" w:rsidRDefault="00393811" w:rsidP="00393811">
            <w:pPr>
              <w:spacing w:after="0" w:line="240" w:lineRule="auto"/>
              <w:jc w:val="center"/>
              <w:rPr>
                <w:rFonts w:cs="Arial"/>
                <w:color w:val="000000"/>
                <w:sz w:val="18"/>
                <w:szCs w:val="18"/>
              </w:rPr>
            </w:pPr>
            <w:r w:rsidRPr="004D613D">
              <w:rPr>
                <w:rFonts w:cs="Arial"/>
                <w:color w:val="000000"/>
                <w:sz w:val="18"/>
                <w:szCs w:val="18"/>
              </w:rPr>
              <w:t>51,9</w:t>
            </w:r>
          </w:p>
        </w:tc>
        <w:tc>
          <w:tcPr>
            <w:tcW w:w="469" w:type="pct"/>
            <w:shd w:val="clear" w:color="auto" w:fill="auto"/>
            <w:noWrap/>
            <w:vAlign w:val="center"/>
            <w:hideMark/>
          </w:tcPr>
          <w:p w:rsidR="00393811" w:rsidRPr="004D613D" w:rsidRDefault="00393811" w:rsidP="00393811">
            <w:pPr>
              <w:spacing w:after="0" w:line="240" w:lineRule="auto"/>
              <w:jc w:val="center"/>
              <w:rPr>
                <w:rFonts w:cs="Arial"/>
                <w:color w:val="000000"/>
                <w:sz w:val="18"/>
                <w:szCs w:val="18"/>
              </w:rPr>
            </w:pPr>
            <w:r w:rsidRPr="004D613D">
              <w:rPr>
                <w:rFonts w:cs="Arial"/>
                <w:color w:val="000000"/>
                <w:sz w:val="18"/>
                <w:szCs w:val="18"/>
              </w:rPr>
              <w:t>7,4</w:t>
            </w:r>
          </w:p>
        </w:tc>
        <w:tc>
          <w:tcPr>
            <w:tcW w:w="469" w:type="pct"/>
            <w:vAlign w:val="center"/>
          </w:tcPr>
          <w:p w:rsidR="00393811" w:rsidRPr="004D613D" w:rsidRDefault="00393811" w:rsidP="00393811">
            <w:pPr>
              <w:spacing w:after="0" w:line="240" w:lineRule="auto"/>
              <w:jc w:val="center"/>
              <w:rPr>
                <w:rFonts w:cs="Arial"/>
                <w:color w:val="000000"/>
                <w:sz w:val="18"/>
                <w:szCs w:val="18"/>
              </w:rPr>
            </w:pPr>
            <w:r w:rsidRPr="004D613D">
              <w:rPr>
                <w:rFonts w:cs="Arial"/>
                <w:color w:val="000000"/>
                <w:sz w:val="18"/>
                <w:szCs w:val="18"/>
              </w:rPr>
              <w:t>3,7</w:t>
            </w:r>
          </w:p>
        </w:tc>
        <w:tc>
          <w:tcPr>
            <w:tcW w:w="469" w:type="pct"/>
            <w:shd w:val="clear" w:color="auto" w:fill="auto"/>
            <w:noWrap/>
            <w:vAlign w:val="center"/>
            <w:hideMark/>
          </w:tcPr>
          <w:p w:rsidR="00393811" w:rsidRPr="004D613D" w:rsidRDefault="00393811" w:rsidP="00393811">
            <w:pPr>
              <w:spacing w:after="0" w:line="240" w:lineRule="auto"/>
              <w:jc w:val="center"/>
              <w:rPr>
                <w:rFonts w:cs="Arial"/>
                <w:color w:val="000000"/>
                <w:sz w:val="18"/>
                <w:szCs w:val="18"/>
              </w:rPr>
            </w:pPr>
            <w:r w:rsidRPr="004D613D">
              <w:rPr>
                <w:rFonts w:cs="Arial"/>
                <w:color w:val="000000"/>
                <w:sz w:val="18"/>
                <w:szCs w:val="18"/>
              </w:rPr>
              <w:t>100,0</w:t>
            </w:r>
          </w:p>
        </w:tc>
        <w:tc>
          <w:tcPr>
            <w:tcW w:w="497" w:type="pct"/>
            <w:shd w:val="clear" w:color="auto" w:fill="auto"/>
            <w:noWrap/>
            <w:vAlign w:val="center"/>
            <w:hideMark/>
          </w:tcPr>
          <w:p w:rsidR="00393811" w:rsidRPr="004D613D" w:rsidRDefault="00393811" w:rsidP="00393811">
            <w:pPr>
              <w:spacing w:after="0" w:line="240" w:lineRule="auto"/>
              <w:jc w:val="center"/>
              <w:rPr>
                <w:rFonts w:cs="Arial"/>
                <w:color w:val="000000"/>
                <w:sz w:val="18"/>
                <w:szCs w:val="18"/>
              </w:rPr>
            </w:pPr>
            <w:r w:rsidRPr="004D613D">
              <w:rPr>
                <w:rFonts w:cs="Arial"/>
                <w:color w:val="000000"/>
                <w:sz w:val="18"/>
                <w:szCs w:val="18"/>
              </w:rPr>
              <w:t>27</w:t>
            </w:r>
          </w:p>
        </w:tc>
      </w:tr>
      <w:tr w:rsidR="00393811" w:rsidRPr="004D613D" w:rsidTr="00393811">
        <w:trPr>
          <w:trHeight w:val="240"/>
          <w:jc w:val="center"/>
        </w:trPr>
        <w:tc>
          <w:tcPr>
            <w:tcW w:w="1444" w:type="pct"/>
            <w:shd w:val="clear" w:color="auto" w:fill="auto"/>
            <w:vAlign w:val="center"/>
            <w:hideMark/>
          </w:tcPr>
          <w:p w:rsidR="00393811" w:rsidRPr="004D613D" w:rsidRDefault="00393811" w:rsidP="00EC1F67">
            <w:pPr>
              <w:spacing w:after="0" w:line="240" w:lineRule="auto"/>
              <w:rPr>
                <w:rFonts w:eastAsia="Times New Roman" w:cs="Arial"/>
                <w:color w:val="000000"/>
                <w:lang w:eastAsia="fr-FR"/>
              </w:rPr>
            </w:pPr>
            <w:r w:rsidRPr="004D613D">
              <w:rPr>
                <w:rFonts w:eastAsia="Times New Roman" w:cs="Arial"/>
                <w:color w:val="000000"/>
                <w:lang w:eastAsia="fr-FR"/>
              </w:rPr>
              <w:t>Secondaire ou plus</w:t>
            </w:r>
          </w:p>
        </w:tc>
        <w:tc>
          <w:tcPr>
            <w:tcW w:w="1183" w:type="pct"/>
            <w:shd w:val="clear" w:color="auto" w:fill="auto"/>
            <w:noWrap/>
            <w:vAlign w:val="center"/>
            <w:hideMark/>
          </w:tcPr>
          <w:p w:rsidR="00393811" w:rsidRPr="004D613D" w:rsidRDefault="00393811" w:rsidP="00393811">
            <w:pPr>
              <w:spacing w:after="0" w:line="240" w:lineRule="auto"/>
              <w:jc w:val="center"/>
              <w:rPr>
                <w:rFonts w:cs="Arial"/>
                <w:color w:val="000000"/>
                <w:sz w:val="18"/>
                <w:szCs w:val="18"/>
              </w:rPr>
            </w:pPr>
            <w:r w:rsidRPr="004D613D">
              <w:rPr>
                <w:rFonts w:cs="Arial"/>
                <w:color w:val="000000"/>
                <w:sz w:val="18"/>
                <w:szCs w:val="18"/>
              </w:rPr>
              <w:t>41,0</w:t>
            </w:r>
          </w:p>
        </w:tc>
        <w:tc>
          <w:tcPr>
            <w:tcW w:w="469" w:type="pct"/>
            <w:shd w:val="clear" w:color="auto" w:fill="auto"/>
            <w:noWrap/>
            <w:vAlign w:val="center"/>
            <w:hideMark/>
          </w:tcPr>
          <w:p w:rsidR="00393811" w:rsidRPr="004D613D" w:rsidRDefault="00393811" w:rsidP="00393811">
            <w:pPr>
              <w:spacing w:after="0" w:line="240" w:lineRule="auto"/>
              <w:jc w:val="center"/>
              <w:rPr>
                <w:rFonts w:cs="Arial"/>
                <w:color w:val="000000"/>
                <w:sz w:val="18"/>
                <w:szCs w:val="18"/>
              </w:rPr>
            </w:pPr>
            <w:r w:rsidRPr="004D613D">
              <w:rPr>
                <w:rFonts w:cs="Arial"/>
                <w:color w:val="000000"/>
                <w:sz w:val="18"/>
                <w:szCs w:val="18"/>
              </w:rPr>
              <w:t>48,7</w:t>
            </w:r>
          </w:p>
        </w:tc>
        <w:tc>
          <w:tcPr>
            <w:tcW w:w="469" w:type="pct"/>
            <w:shd w:val="clear" w:color="auto" w:fill="auto"/>
            <w:noWrap/>
            <w:vAlign w:val="center"/>
            <w:hideMark/>
          </w:tcPr>
          <w:p w:rsidR="00393811" w:rsidRPr="004D613D" w:rsidRDefault="00393811" w:rsidP="00393811">
            <w:pPr>
              <w:spacing w:after="0" w:line="240" w:lineRule="auto"/>
              <w:jc w:val="center"/>
              <w:rPr>
                <w:rFonts w:cs="Arial"/>
                <w:color w:val="000000"/>
                <w:sz w:val="18"/>
                <w:szCs w:val="18"/>
              </w:rPr>
            </w:pPr>
            <w:r w:rsidRPr="004D613D">
              <w:rPr>
                <w:rFonts w:cs="Arial"/>
                <w:color w:val="000000"/>
                <w:sz w:val="18"/>
                <w:szCs w:val="18"/>
              </w:rPr>
              <w:t>7,7</w:t>
            </w:r>
          </w:p>
        </w:tc>
        <w:tc>
          <w:tcPr>
            <w:tcW w:w="469" w:type="pct"/>
            <w:vAlign w:val="center"/>
          </w:tcPr>
          <w:p w:rsidR="00393811" w:rsidRPr="004D613D" w:rsidRDefault="00393811" w:rsidP="00393811">
            <w:pPr>
              <w:spacing w:after="0" w:line="240" w:lineRule="auto"/>
              <w:jc w:val="center"/>
              <w:rPr>
                <w:rFonts w:cs="Arial"/>
                <w:color w:val="000000"/>
                <w:sz w:val="18"/>
                <w:szCs w:val="18"/>
              </w:rPr>
            </w:pPr>
            <w:r w:rsidRPr="004D613D">
              <w:rPr>
                <w:rFonts w:cs="Arial"/>
                <w:color w:val="000000"/>
                <w:sz w:val="18"/>
                <w:szCs w:val="18"/>
              </w:rPr>
              <w:t>2,6</w:t>
            </w:r>
          </w:p>
        </w:tc>
        <w:tc>
          <w:tcPr>
            <w:tcW w:w="469" w:type="pct"/>
            <w:shd w:val="clear" w:color="auto" w:fill="auto"/>
            <w:noWrap/>
            <w:vAlign w:val="center"/>
            <w:hideMark/>
          </w:tcPr>
          <w:p w:rsidR="00393811" w:rsidRPr="004D613D" w:rsidRDefault="00393811" w:rsidP="00393811">
            <w:pPr>
              <w:spacing w:after="0" w:line="240" w:lineRule="auto"/>
              <w:jc w:val="center"/>
              <w:rPr>
                <w:rFonts w:cs="Arial"/>
                <w:color w:val="000000"/>
                <w:sz w:val="18"/>
                <w:szCs w:val="18"/>
              </w:rPr>
            </w:pPr>
            <w:r w:rsidRPr="004D613D">
              <w:rPr>
                <w:rFonts w:cs="Arial"/>
                <w:color w:val="000000"/>
                <w:sz w:val="18"/>
                <w:szCs w:val="18"/>
              </w:rPr>
              <w:t>100,0</w:t>
            </w:r>
          </w:p>
        </w:tc>
        <w:tc>
          <w:tcPr>
            <w:tcW w:w="497" w:type="pct"/>
            <w:shd w:val="clear" w:color="auto" w:fill="auto"/>
            <w:noWrap/>
            <w:vAlign w:val="center"/>
            <w:hideMark/>
          </w:tcPr>
          <w:p w:rsidR="00393811" w:rsidRPr="004D613D" w:rsidRDefault="00393811" w:rsidP="00393811">
            <w:pPr>
              <w:spacing w:after="0" w:line="240" w:lineRule="auto"/>
              <w:jc w:val="center"/>
              <w:rPr>
                <w:rFonts w:cs="Arial"/>
                <w:color w:val="000000"/>
                <w:sz w:val="18"/>
                <w:szCs w:val="18"/>
              </w:rPr>
            </w:pPr>
            <w:r w:rsidRPr="004D613D">
              <w:rPr>
                <w:rFonts w:cs="Arial"/>
                <w:color w:val="000000"/>
                <w:sz w:val="18"/>
                <w:szCs w:val="18"/>
              </w:rPr>
              <w:t>39</w:t>
            </w:r>
          </w:p>
        </w:tc>
      </w:tr>
      <w:tr w:rsidR="00C834C8" w:rsidRPr="004D613D" w:rsidTr="00393811">
        <w:trPr>
          <w:trHeight w:val="240"/>
          <w:jc w:val="center"/>
        </w:trPr>
        <w:tc>
          <w:tcPr>
            <w:tcW w:w="1444" w:type="pct"/>
            <w:shd w:val="clear" w:color="auto" w:fill="auto"/>
            <w:vAlign w:val="center"/>
          </w:tcPr>
          <w:p w:rsidR="00C834C8" w:rsidRPr="004D613D" w:rsidRDefault="00C834C8" w:rsidP="00EC1F67">
            <w:pPr>
              <w:spacing w:after="0" w:line="240" w:lineRule="auto"/>
              <w:rPr>
                <w:rFonts w:eastAsia="Times New Roman" w:cs="Arial"/>
                <w:b/>
                <w:color w:val="000000"/>
                <w:lang w:eastAsia="fr-FR"/>
              </w:rPr>
            </w:pPr>
            <w:r w:rsidRPr="004D613D">
              <w:rPr>
                <w:rFonts w:eastAsia="Times New Roman" w:cs="Arial"/>
                <w:b/>
                <w:color w:val="000000"/>
                <w:lang w:eastAsia="fr-FR"/>
              </w:rPr>
              <w:t>Niveau de vie</w:t>
            </w:r>
          </w:p>
        </w:tc>
        <w:tc>
          <w:tcPr>
            <w:tcW w:w="3556" w:type="pct"/>
            <w:gridSpan w:val="6"/>
            <w:vAlign w:val="center"/>
          </w:tcPr>
          <w:p w:rsidR="00C834C8" w:rsidRPr="004D613D" w:rsidRDefault="00C834C8" w:rsidP="00393811">
            <w:pPr>
              <w:spacing w:after="0" w:line="240" w:lineRule="auto"/>
              <w:jc w:val="center"/>
              <w:rPr>
                <w:rFonts w:eastAsia="Times New Roman" w:cs="Arial"/>
                <w:color w:val="000000"/>
                <w:lang w:eastAsia="fr-FR"/>
              </w:rPr>
            </w:pPr>
          </w:p>
        </w:tc>
      </w:tr>
      <w:tr w:rsidR="00393811" w:rsidRPr="004D613D" w:rsidTr="00393811">
        <w:trPr>
          <w:trHeight w:val="240"/>
          <w:jc w:val="center"/>
        </w:trPr>
        <w:tc>
          <w:tcPr>
            <w:tcW w:w="1444" w:type="pct"/>
            <w:shd w:val="clear" w:color="auto" w:fill="auto"/>
            <w:vAlign w:val="center"/>
            <w:hideMark/>
          </w:tcPr>
          <w:p w:rsidR="00393811" w:rsidRPr="004D613D" w:rsidRDefault="00393811" w:rsidP="00EC1F67">
            <w:pPr>
              <w:spacing w:after="0" w:line="240" w:lineRule="auto"/>
              <w:rPr>
                <w:rFonts w:eastAsia="Times New Roman" w:cs="Arial"/>
                <w:color w:val="000000"/>
                <w:lang w:eastAsia="fr-FR"/>
              </w:rPr>
            </w:pPr>
            <w:r w:rsidRPr="004D613D">
              <w:rPr>
                <w:rFonts w:eastAsia="Times New Roman" w:cs="Arial"/>
                <w:color w:val="000000"/>
                <w:lang w:eastAsia="fr-FR"/>
              </w:rPr>
              <w:t>Le plus pauvre</w:t>
            </w:r>
          </w:p>
        </w:tc>
        <w:tc>
          <w:tcPr>
            <w:tcW w:w="1183" w:type="pct"/>
            <w:shd w:val="clear" w:color="auto" w:fill="auto"/>
            <w:noWrap/>
            <w:vAlign w:val="center"/>
            <w:hideMark/>
          </w:tcPr>
          <w:p w:rsidR="00393811" w:rsidRPr="004D613D" w:rsidRDefault="00393811" w:rsidP="00393811">
            <w:pPr>
              <w:spacing w:after="0" w:line="240" w:lineRule="auto"/>
              <w:jc w:val="center"/>
              <w:rPr>
                <w:rFonts w:cs="Arial"/>
                <w:color w:val="000000"/>
                <w:sz w:val="18"/>
                <w:szCs w:val="18"/>
              </w:rPr>
            </w:pPr>
            <w:r w:rsidRPr="004D613D">
              <w:rPr>
                <w:rFonts w:cs="Arial"/>
                <w:color w:val="000000"/>
                <w:sz w:val="18"/>
                <w:szCs w:val="18"/>
              </w:rPr>
              <w:t>37,5</w:t>
            </w:r>
          </w:p>
        </w:tc>
        <w:tc>
          <w:tcPr>
            <w:tcW w:w="469" w:type="pct"/>
            <w:shd w:val="clear" w:color="auto" w:fill="auto"/>
            <w:noWrap/>
            <w:vAlign w:val="center"/>
            <w:hideMark/>
          </w:tcPr>
          <w:p w:rsidR="00393811" w:rsidRPr="004D613D" w:rsidRDefault="00393811" w:rsidP="00393811">
            <w:pPr>
              <w:spacing w:after="0" w:line="240" w:lineRule="auto"/>
              <w:jc w:val="center"/>
              <w:rPr>
                <w:rFonts w:cs="Arial"/>
                <w:color w:val="000000"/>
                <w:sz w:val="18"/>
                <w:szCs w:val="18"/>
              </w:rPr>
            </w:pPr>
            <w:r w:rsidRPr="004D613D">
              <w:rPr>
                <w:rFonts w:cs="Arial"/>
                <w:color w:val="000000"/>
                <w:sz w:val="18"/>
                <w:szCs w:val="18"/>
              </w:rPr>
              <w:t>53,6</w:t>
            </w:r>
          </w:p>
        </w:tc>
        <w:tc>
          <w:tcPr>
            <w:tcW w:w="469" w:type="pct"/>
            <w:shd w:val="clear" w:color="auto" w:fill="auto"/>
            <w:noWrap/>
            <w:vAlign w:val="center"/>
            <w:hideMark/>
          </w:tcPr>
          <w:p w:rsidR="00393811" w:rsidRPr="004D613D" w:rsidRDefault="00393811" w:rsidP="00393811">
            <w:pPr>
              <w:spacing w:after="0" w:line="240" w:lineRule="auto"/>
              <w:jc w:val="center"/>
              <w:rPr>
                <w:rFonts w:cs="Arial"/>
                <w:color w:val="000000"/>
                <w:sz w:val="18"/>
                <w:szCs w:val="18"/>
              </w:rPr>
            </w:pPr>
            <w:r w:rsidRPr="004D613D">
              <w:rPr>
                <w:rFonts w:cs="Arial"/>
                <w:color w:val="000000"/>
                <w:sz w:val="18"/>
                <w:szCs w:val="18"/>
              </w:rPr>
              <w:t>8,9</w:t>
            </w:r>
          </w:p>
        </w:tc>
        <w:tc>
          <w:tcPr>
            <w:tcW w:w="469" w:type="pct"/>
            <w:vAlign w:val="center"/>
          </w:tcPr>
          <w:p w:rsidR="00393811" w:rsidRPr="004D613D" w:rsidRDefault="00393811" w:rsidP="00393811">
            <w:pPr>
              <w:spacing w:after="0" w:line="240" w:lineRule="auto"/>
              <w:jc w:val="center"/>
              <w:rPr>
                <w:rFonts w:cs="Arial"/>
                <w:color w:val="000000"/>
                <w:sz w:val="18"/>
                <w:szCs w:val="18"/>
              </w:rPr>
            </w:pPr>
            <w:r w:rsidRPr="004D613D">
              <w:rPr>
                <w:rFonts w:cs="Arial"/>
                <w:color w:val="000000"/>
                <w:sz w:val="18"/>
                <w:szCs w:val="18"/>
              </w:rPr>
              <w:t>0,0</w:t>
            </w:r>
          </w:p>
        </w:tc>
        <w:tc>
          <w:tcPr>
            <w:tcW w:w="469" w:type="pct"/>
            <w:shd w:val="clear" w:color="auto" w:fill="auto"/>
            <w:noWrap/>
            <w:vAlign w:val="center"/>
            <w:hideMark/>
          </w:tcPr>
          <w:p w:rsidR="00393811" w:rsidRPr="004D613D" w:rsidRDefault="00393811" w:rsidP="00393811">
            <w:pPr>
              <w:spacing w:after="0" w:line="240" w:lineRule="auto"/>
              <w:jc w:val="center"/>
              <w:rPr>
                <w:rFonts w:cs="Arial"/>
                <w:color w:val="000000"/>
                <w:sz w:val="18"/>
                <w:szCs w:val="18"/>
              </w:rPr>
            </w:pPr>
            <w:r w:rsidRPr="004D613D">
              <w:rPr>
                <w:rFonts w:cs="Arial"/>
                <w:color w:val="000000"/>
                <w:sz w:val="18"/>
                <w:szCs w:val="18"/>
              </w:rPr>
              <w:t>100,0</w:t>
            </w:r>
          </w:p>
        </w:tc>
        <w:tc>
          <w:tcPr>
            <w:tcW w:w="497" w:type="pct"/>
            <w:shd w:val="clear" w:color="auto" w:fill="auto"/>
            <w:noWrap/>
            <w:vAlign w:val="center"/>
            <w:hideMark/>
          </w:tcPr>
          <w:p w:rsidR="00393811" w:rsidRPr="004D613D" w:rsidRDefault="00393811" w:rsidP="00393811">
            <w:pPr>
              <w:spacing w:after="0" w:line="240" w:lineRule="auto"/>
              <w:jc w:val="center"/>
              <w:rPr>
                <w:rFonts w:cs="Arial"/>
                <w:color w:val="000000"/>
                <w:sz w:val="18"/>
                <w:szCs w:val="18"/>
              </w:rPr>
            </w:pPr>
            <w:r w:rsidRPr="004D613D">
              <w:rPr>
                <w:rFonts w:cs="Arial"/>
                <w:color w:val="000000"/>
                <w:sz w:val="18"/>
                <w:szCs w:val="18"/>
              </w:rPr>
              <w:t>60</w:t>
            </w:r>
          </w:p>
        </w:tc>
      </w:tr>
      <w:tr w:rsidR="00393811" w:rsidRPr="004D613D" w:rsidTr="00393811">
        <w:trPr>
          <w:trHeight w:val="240"/>
          <w:jc w:val="center"/>
        </w:trPr>
        <w:tc>
          <w:tcPr>
            <w:tcW w:w="1444" w:type="pct"/>
            <w:shd w:val="clear" w:color="auto" w:fill="auto"/>
            <w:vAlign w:val="center"/>
            <w:hideMark/>
          </w:tcPr>
          <w:p w:rsidR="00393811" w:rsidRPr="004D613D" w:rsidRDefault="00393811" w:rsidP="00EC1F67">
            <w:pPr>
              <w:spacing w:after="0" w:line="240" w:lineRule="auto"/>
              <w:rPr>
                <w:rFonts w:eastAsia="Times New Roman" w:cs="Arial"/>
                <w:color w:val="000000"/>
                <w:lang w:eastAsia="fr-FR"/>
              </w:rPr>
            </w:pPr>
            <w:r w:rsidRPr="004D613D">
              <w:rPr>
                <w:rFonts w:eastAsia="Times New Roman" w:cs="Arial"/>
                <w:color w:val="000000"/>
                <w:lang w:eastAsia="fr-FR"/>
              </w:rPr>
              <w:t>Second</w:t>
            </w:r>
          </w:p>
        </w:tc>
        <w:tc>
          <w:tcPr>
            <w:tcW w:w="1183" w:type="pct"/>
            <w:shd w:val="clear" w:color="auto" w:fill="auto"/>
            <w:noWrap/>
            <w:vAlign w:val="center"/>
            <w:hideMark/>
          </w:tcPr>
          <w:p w:rsidR="00393811" w:rsidRPr="004D613D" w:rsidRDefault="00393811" w:rsidP="00393811">
            <w:pPr>
              <w:spacing w:after="0" w:line="240" w:lineRule="auto"/>
              <w:jc w:val="center"/>
              <w:rPr>
                <w:rFonts w:cs="Arial"/>
                <w:color w:val="000000"/>
                <w:sz w:val="18"/>
                <w:szCs w:val="18"/>
              </w:rPr>
            </w:pPr>
            <w:r w:rsidRPr="004D613D">
              <w:rPr>
                <w:rFonts w:cs="Arial"/>
                <w:color w:val="000000"/>
                <w:sz w:val="18"/>
                <w:szCs w:val="18"/>
              </w:rPr>
              <w:t>30,9</w:t>
            </w:r>
          </w:p>
        </w:tc>
        <w:tc>
          <w:tcPr>
            <w:tcW w:w="469" w:type="pct"/>
            <w:shd w:val="clear" w:color="auto" w:fill="auto"/>
            <w:noWrap/>
            <w:vAlign w:val="center"/>
            <w:hideMark/>
          </w:tcPr>
          <w:p w:rsidR="00393811" w:rsidRPr="004D613D" w:rsidRDefault="00393811" w:rsidP="00393811">
            <w:pPr>
              <w:spacing w:after="0" w:line="240" w:lineRule="auto"/>
              <w:jc w:val="center"/>
              <w:rPr>
                <w:rFonts w:cs="Arial"/>
                <w:color w:val="000000"/>
                <w:sz w:val="18"/>
                <w:szCs w:val="18"/>
              </w:rPr>
            </w:pPr>
            <w:r w:rsidRPr="004D613D">
              <w:rPr>
                <w:rFonts w:cs="Arial"/>
                <w:color w:val="000000"/>
                <w:sz w:val="18"/>
                <w:szCs w:val="18"/>
              </w:rPr>
              <w:t>61,8</w:t>
            </w:r>
          </w:p>
        </w:tc>
        <w:tc>
          <w:tcPr>
            <w:tcW w:w="469" w:type="pct"/>
            <w:shd w:val="clear" w:color="auto" w:fill="auto"/>
            <w:noWrap/>
            <w:vAlign w:val="center"/>
            <w:hideMark/>
          </w:tcPr>
          <w:p w:rsidR="00393811" w:rsidRPr="004D613D" w:rsidRDefault="00393811" w:rsidP="00393811">
            <w:pPr>
              <w:spacing w:after="0" w:line="240" w:lineRule="auto"/>
              <w:jc w:val="center"/>
              <w:rPr>
                <w:rFonts w:cs="Arial"/>
                <w:color w:val="000000"/>
                <w:sz w:val="18"/>
                <w:szCs w:val="18"/>
              </w:rPr>
            </w:pPr>
            <w:r w:rsidRPr="004D613D">
              <w:rPr>
                <w:rFonts w:cs="Arial"/>
                <w:color w:val="000000"/>
                <w:sz w:val="18"/>
                <w:szCs w:val="18"/>
              </w:rPr>
              <w:t>3,6</w:t>
            </w:r>
          </w:p>
        </w:tc>
        <w:tc>
          <w:tcPr>
            <w:tcW w:w="469" w:type="pct"/>
            <w:vAlign w:val="center"/>
          </w:tcPr>
          <w:p w:rsidR="00393811" w:rsidRPr="004D613D" w:rsidRDefault="00393811" w:rsidP="00393811">
            <w:pPr>
              <w:spacing w:after="0" w:line="240" w:lineRule="auto"/>
              <w:jc w:val="center"/>
              <w:rPr>
                <w:rFonts w:cs="Arial"/>
                <w:color w:val="000000"/>
                <w:sz w:val="18"/>
                <w:szCs w:val="18"/>
              </w:rPr>
            </w:pPr>
            <w:r w:rsidRPr="004D613D">
              <w:rPr>
                <w:rFonts w:cs="Arial"/>
                <w:color w:val="000000"/>
                <w:sz w:val="18"/>
                <w:szCs w:val="18"/>
              </w:rPr>
              <w:t>3,6</w:t>
            </w:r>
          </w:p>
        </w:tc>
        <w:tc>
          <w:tcPr>
            <w:tcW w:w="469" w:type="pct"/>
            <w:shd w:val="clear" w:color="auto" w:fill="auto"/>
            <w:noWrap/>
            <w:vAlign w:val="center"/>
            <w:hideMark/>
          </w:tcPr>
          <w:p w:rsidR="00393811" w:rsidRPr="004D613D" w:rsidRDefault="00393811" w:rsidP="00393811">
            <w:pPr>
              <w:spacing w:after="0" w:line="240" w:lineRule="auto"/>
              <w:jc w:val="center"/>
              <w:rPr>
                <w:rFonts w:cs="Arial"/>
                <w:color w:val="000000"/>
                <w:sz w:val="18"/>
                <w:szCs w:val="18"/>
              </w:rPr>
            </w:pPr>
            <w:r w:rsidRPr="004D613D">
              <w:rPr>
                <w:rFonts w:cs="Arial"/>
                <w:color w:val="000000"/>
                <w:sz w:val="18"/>
                <w:szCs w:val="18"/>
              </w:rPr>
              <w:t>100,0</w:t>
            </w:r>
          </w:p>
        </w:tc>
        <w:tc>
          <w:tcPr>
            <w:tcW w:w="497" w:type="pct"/>
            <w:shd w:val="clear" w:color="auto" w:fill="auto"/>
            <w:noWrap/>
            <w:vAlign w:val="center"/>
            <w:hideMark/>
          </w:tcPr>
          <w:p w:rsidR="00393811" w:rsidRPr="004D613D" w:rsidRDefault="00393811" w:rsidP="00393811">
            <w:pPr>
              <w:spacing w:after="0" w:line="240" w:lineRule="auto"/>
              <w:jc w:val="center"/>
              <w:rPr>
                <w:rFonts w:cs="Arial"/>
                <w:color w:val="000000"/>
                <w:sz w:val="18"/>
                <w:szCs w:val="18"/>
              </w:rPr>
            </w:pPr>
            <w:r w:rsidRPr="004D613D">
              <w:rPr>
                <w:rFonts w:cs="Arial"/>
                <w:color w:val="000000"/>
                <w:sz w:val="18"/>
                <w:szCs w:val="18"/>
              </w:rPr>
              <w:t>60</w:t>
            </w:r>
          </w:p>
        </w:tc>
      </w:tr>
      <w:tr w:rsidR="00393811" w:rsidRPr="004D613D" w:rsidTr="00393811">
        <w:trPr>
          <w:trHeight w:val="240"/>
          <w:jc w:val="center"/>
        </w:trPr>
        <w:tc>
          <w:tcPr>
            <w:tcW w:w="1444" w:type="pct"/>
            <w:shd w:val="clear" w:color="auto" w:fill="auto"/>
            <w:vAlign w:val="center"/>
            <w:hideMark/>
          </w:tcPr>
          <w:p w:rsidR="00393811" w:rsidRPr="004D613D" w:rsidRDefault="00393811" w:rsidP="00EC1F67">
            <w:pPr>
              <w:spacing w:after="0" w:line="240" w:lineRule="auto"/>
              <w:rPr>
                <w:rFonts w:eastAsia="Times New Roman" w:cs="Arial"/>
                <w:color w:val="000000"/>
                <w:lang w:eastAsia="fr-FR"/>
              </w:rPr>
            </w:pPr>
            <w:r w:rsidRPr="004D613D">
              <w:rPr>
                <w:rFonts w:eastAsia="Times New Roman" w:cs="Arial"/>
                <w:color w:val="000000"/>
                <w:lang w:eastAsia="fr-FR"/>
              </w:rPr>
              <w:t>Moyen</w:t>
            </w:r>
          </w:p>
        </w:tc>
        <w:tc>
          <w:tcPr>
            <w:tcW w:w="1183" w:type="pct"/>
            <w:shd w:val="clear" w:color="auto" w:fill="auto"/>
            <w:noWrap/>
            <w:vAlign w:val="center"/>
            <w:hideMark/>
          </w:tcPr>
          <w:p w:rsidR="00393811" w:rsidRPr="004D613D" w:rsidRDefault="00393811" w:rsidP="00393811">
            <w:pPr>
              <w:spacing w:after="0" w:line="240" w:lineRule="auto"/>
              <w:jc w:val="center"/>
              <w:rPr>
                <w:rFonts w:cs="Arial"/>
                <w:color w:val="000000"/>
                <w:sz w:val="18"/>
                <w:szCs w:val="18"/>
              </w:rPr>
            </w:pPr>
            <w:r w:rsidRPr="004D613D">
              <w:rPr>
                <w:rFonts w:cs="Arial"/>
                <w:color w:val="000000"/>
                <w:sz w:val="18"/>
                <w:szCs w:val="18"/>
              </w:rPr>
              <w:t>47,5</w:t>
            </w:r>
          </w:p>
        </w:tc>
        <w:tc>
          <w:tcPr>
            <w:tcW w:w="469" w:type="pct"/>
            <w:shd w:val="clear" w:color="auto" w:fill="auto"/>
            <w:noWrap/>
            <w:vAlign w:val="center"/>
            <w:hideMark/>
          </w:tcPr>
          <w:p w:rsidR="00393811" w:rsidRPr="004D613D" w:rsidRDefault="00393811" w:rsidP="00393811">
            <w:pPr>
              <w:spacing w:after="0" w:line="240" w:lineRule="auto"/>
              <w:jc w:val="center"/>
              <w:rPr>
                <w:rFonts w:cs="Arial"/>
                <w:color w:val="000000"/>
                <w:sz w:val="18"/>
                <w:szCs w:val="18"/>
              </w:rPr>
            </w:pPr>
            <w:r w:rsidRPr="004D613D">
              <w:rPr>
                <w:rFonts w:cs="Arial"/>
                <w:color w:val="000000"/>
                <w:sz w:val="18"/>
                <w:szCs w:val="18"/>
              </w:rPr>
              <w:t>45,8</w:t>
            </w:r>
          </w:p>
        </w:tc>
        <w:tc>
          <w:tcPr>
            <w:tcW w:w="469" w:type="pct"/>
            <w:shd w:val="clear" w:color="auto" w:fill="auto"/>
            <w:noWrap/>
            <w:vAlign w:val="center"/>
            <w:hideMark/>
          </w:tcPr>
          <w:p w:rsidR="00393811" w:rsidRPr="004D613D" w:rsidRDefault="00393811" w:rsidP="00393811">
            <w:pPr>
              <w:spacing w:after="0" w:line="240" w:lineRule="auto"/>
              <w:jc w:val="center"/>
              <w:rPr>
                <w:rFonts w:cs="Arial"/>
                <w:color w:val="000000"/>
                <w:sz w:val="18"/>
                <w:szCs w:val="18"/>
              </w:rPr>
            </w:pPr>
            <w:r w:rsidRPr="004D613D">
              <w:rPr>
                <w:rFonts w:cs="Arial"/>
                <w:color w:val="000000"/>
                <w:sz w:val="18"/>
                <w:szCs w:val="18"/>
              </w:rPr>
              <w:t>6,8</w:t>
            </w:r>
          </w:p>
        </w:tc>
        <w:tc>
          <w:tcPr>
            <w:tcW w:w="469" w:type="pct"/>
            <w:vAlign w:val="center"/>
          </w:tcPr>
          <w:p w:rsidR="00393811" w:rsidRPr="004D613D" w:rsidRDefault="00393811" w:rsidP="00393811">
            <w:pPr>
              <w:spacing w:after="0" w:line="240" w:lineRule="auto"/>
              <w:jc w:val="center"/>
              <w:rPr>
                <w:rFonts w:cs="Arial"/>
                <w:color w:val="000000"/>
                <w:sz w:val="18"/>
                <w:szCs w:val="18"/>
              </w:rPr>
            </w:pPr>
            <w:r w:rsidRPr="004D613D">
              <w:rPr>
                <w:rFonts w:cs="Arial"/>
                <w:color w:val="000000"/>
                <w:sz w:val="18"/>
                <w:szCs w:val="18"/>
              </w:rPr>
              <w:t>0,0</w:t>
            </w:r>
          </w:p>
        </w:tc>
        <w:tc>
          <w:tcPr>
            <w:tcW w:w="469" w:type="pct"/>
            <w:shd w:val="clear" w:color="auto" w:fill="auto"/>
            <w:noWrap/>
            <w:vAlign w:val="center"/>
            <w:hideMark/>
          </w:tcPr>
          <w:p w:rsidR="00393811" w:rsidRPr="004D613D" w:rsidRDefault="00393811" w:rsidP="00393811">
            <w:pPr>
              <w:spacing w:after="0" w:line="240" w:lineRule="auto"/>
              <w:jc w:val="center"/>
              <w:rPr>
                <w:rFonts w:cs="Arial"/>
                <w:color w:val="000000"/>
                <w:sz w:val="18"/>
                <w:szCs w:val="18"/>
              </w:rPr>
            </w:pPr>
            <w:r w:rsidRPr="004D613D">
              <w:rPr>
                <w:rFonts w:cs="Arial"/>
                <w:color w:val="000000"/>
                <w:sz w:val="18"/>
                <w:szCs w:val="18"/>
              </w:rPr>
              <w:t>100,0</w:t>
            </w:r>
          </w:p>
        </w:tc>
        <w:tc>
          <w:tcPr>
            <w:tcW w:w="497" w:type="pct"/>
            <w:shd w:val="clear" w:color="auto" w:fill="auto"/>
            <w:noWrap/>
            <w:vAlign w:val="center"/>
            <w:hideMark/>
          </w:tcPr>
          <w:p w:rsidR="00393811" w:rsidRPr="004D613D" w:rsidRDefault="00393811" w:rsidP="00393811">
            <w:pPr>
              <w:spacing w:after="0" w:line="240" w:lineRule="auto"/>
              <w:jc w:val="center"/>
              <w:rPr>
                <w:rFonts w:cs="Arial"/>
                <w:color w:val="000000"/>
                <w:sz w:val="18"/>
                <w:szCs w:val="18"/>
              </w:rPr>
            </w:pPr>
            <w:r w:rsidRPr="004D613D">
              <w:rPr>
                <w:rFonts w:cs="Arial"/>
                <w:color w:val="000000"/>
                <w:sz w:val="18"/>
                <w:szCs w:val="18"/>
              </w:rPr>
              <w:t>60</w:t>
            </w:r>
          </w:p>
        </w:tc>
      </w:tr>
      <w:tr w:rsidR="00393811" w:rsidRPr="004D613D" w:rsidTr="00393811">
        <w:trPr>
          <w:trHeight w:val="240"/>
          <w:jc w:val="center"/>
        </w:trPr>
        <w:tc>
          <w:tcPr>
            <w:tcW w:w="1444" w:type="pct"/>
            <w:shd w:val="clear" w:color="auto" w:fill="auto"/>
            <w:vAlign w:val="center"/>
            <w:hideMark/>
          </w:tcPr>
          <w:p w:rsidR="00393811" w:rsidRPr="004D613D" w:rsidRDefault="00393811" w:rsidP="00EC1F67">
            <w:pPr>
              <w:spacing w:after="0" w:line="240" w:lineRule="auto"/>
              <w:rPr>
                <w:rFonts w:eastAsia="Times New Roman" w:cs="Arial"/>
                <w:color w:val="000000"/>
                <w:lang w:eastAsia="fr-FR"/>
              </w:rPr>
            </w:pPr>
            <w:r w:rsidRPr="004D613D">
              <w:rPr>
                <w:rFonts w:eastAsia="Times New Roman" w:cs="Arial"/>
                <w:color w:val="000000"/>
                <w:lang w:eastAsia="fr-FR"/>
              </w:rPr>
              <w:t>Quatrième</w:t>
            </w:r>
          </w:p>
        </w:tc>
        <w:tc>
          <w:tcPr>
            <w:tcW w:w="1183" w:type="pct"/>
            <w:shd w:val="clear" w:color="auto" w:fill="auto"/>
            <w:noWrap/>
            <w:vAlign w:val="center"/>
            <w:hideMark/>
          </w:tcPr>
          <w:p w:rsidR="00393811" w:rsidRPr="004D613D" w:rsidRDefault="00393811" w:rsidP="00393811">
            <w:pPr>
              <w:spacing w:after="0" w:line="240" w:lineRule="auto"/>
              <w:jc w:val="center"/>
              <w:rPr>
                <w:rFonts w:cs="Arial"/>
                <w:color w:val="000000"/>
                <w:sz w:val="18"/>
                <w:szCs w:val="18"/>
              </w:rPr>
            </w:pPr>
            <w:r w:rsidRPr="004D613D">
              <w:rPr>
                <w:rFonts w:cs="Arial"/>
                <w:color w:val="000000"/>
                <w:sz w:val="18"/>
                <w:szCs w:val="18"/>
              </w:rPr>
              <w:t>43,3</w:t>
            </w:r>
          </w:p>
        </w:tc>
        <w:tc>
          <w:tcPr>
            <w:tcW w:w="469" w:type="pct"/>
            <w:shd w:val="clear" w:color="auto" w:fill="auto"/>
            <w:noWrap/>
            <w:vAlign w:val="center"/>
            <w:hideMark/>
          </w:tcPr>
          <w:p w:rsidR="00393811" w:rsidRPr="004D613D" w:rsidRDefault="00393811" w:rsidP="00393811">
            <w:pPr>
              <w:spacing w:after="0" w:line="240" w:lineRule="auto"/>
              <w:jc w:val="center"/>
              <w:rPr>
                <w:rFonts w:cs="Arial"/>
                <w:color w:val="000000"/>
                <w:sz w:val="18"/>
                <w:szCs w:val="18"/>
              </w:rPr>
            </w:pPr>
            <w:r w:rsidRPr="004D613D">
              <w:rPr>
                <w:rFonts w:cs="Arial"/>
                <w:color w:val="000000"/>
                <w:sz w:val="18"/>
                <w:szCs w:val="18"/>
              </w:rPr>
              <w:t>50,0</w:t>
            </w:r>
          </w:p>
        </w:tc>
        <w:tc>
          <w:tcPr>
            <w:tcW w:w="469" w:type="pct"/>
            <w:shd w:val="clear" w:color="auto" w:fill="auto"/>
            <w:noWrap/>
            <w:vAlign w:val="center"/>
            <w:hideMark/>
          </w:tcPr>
          <w:p w:rsidR="00393811" w:rsidRPr="004D613D" w:rsidRDefault="00393811" w:rsidP="00393811">
            <w:pPr>
              <w:spacing w:after="0" w:line="240" w:lineRule="auto"/>
              <w:jc w:val="center"/>
              <w:rPr>
                <w:rFonts w:cs="Arial"/>
                <w:color w:val="000000"/>
                <w:sz w:val="18"/>
                <w:szCs w:val="18"/>
              </w:rPr>
            </w:pPr>
            <w:r w:rsidRPr="004D613D">
              <w:rPr>
                <w:rFonts w:cs="Arial"/>
                <w:color w:val="000000"/>
                <w:sz w:val="18"/>
                <w:szCs w:val="18"/>
              </w:rPr>
              <w:t>6,7</w:t>
            </w:r>
          </w:p>
        </w:tc>
        <w:tc>
          <w:tcPr>
            <w:tcW w:w="469" w:type="pct"/>
            <w:vAlign w:val="center"/>
          </w:tcPr>
          <w:p w:rsidR="00393811" w:rsidRPr="004D613D" w:rsidRDefault="00393811" w:rsidP="00393811">
            <w:pPr>
              <w:spacing w:after="0" w:line="240" w:lineRule="auto"/>
              <w:jc w:val="center"/>
              <w:rPr>
                <w:rFonts w:cs="Arial"/>
                <w:color w:val="000000"/>
                <w:sz w:val="18"/>
                <w:szCs w:val="18"/>
              </w:rPr>
            </w:pPr>
            <w:r w:rsidRPr="004D613D">
              <w:rPr>
                <w:rFonts w:cs="Arial"/>
                <w:color w:val="000000"/>
                <w:sz w:val="18"/>
                <w:szCs w:val="18"/>
              </w:rPr>
              <w:t>0,0</w:t>
            </w:r>
          </w:p>
        </w:tc>
        <w:tc>
          <w:tcPr>
            <w:tcW w:w="469" w:type="pct"/>
            <w:shd w:val="clear" w:color="auto" w:fill="auto"/>
            <w:noWrap/>
            <w:vAlign w:val="center"/>
            <w:hideMark/>
          </w:tcPr>
          <w:p w:rsidR="00393811" w:rsidRPr="004D613D" w:rsidRDefault="00393811" w:rsidP="00393811">
            <w:pPr>
              <w:spacing w:after="0" w:line="240" w:lineRule="auto"/>
              <w:jc w:val="center"/>
              <w:rPr>
                <w:rFonts w:cs="Arial"/>
                <w:color w:val="000000"/>
                <w:sz w:val="18"/>
                <w:szCs w:val="18"/>
              </w:rPr>
            </w:pPr>
            <w:r w:rsidRPr="004D613D">
              <w:rPr>
                <w:rFonts w:cs="Arial"/>
                <w:color w:val="000000"/>
                <w:sz w:val="18"/>
                <w:szCs w:val="18"/>
              </w:rPr>
              <w:t>100,0</w:t>
            </w:r>
          </w:p>
        </w:tc>
        <w:tc>
          <w:tcPr>
            <w:tcW w:w="497" w:type="pct"/>
            <w:shd w:val="clear" w:color="auto" w:fill="auto"/>
            <w:noWrap/>
            <w:vAlign w:val="center"/>
            <w:hideMark/>
          </w:tcPr>
          <w:p w:rsidR="00393811" w:rsidRPr="004D613D" w:rsidRDefault="00393811" w:rsidP="00393811">
            <w:pPr>
              <w:spacing w:after="0" w:line="240" w:lineRule="auto"/>
              <w:jc w:val="center"/>
              <w:rPr>
                <w:rFonts w:cs="Arial"/>
                <w:color w:val="000000"/>
                <w:sz w:val="18"/>
                <w:szCs w:val="18"/>
              </w:rPr>
            </w:pPr>
            <w:r w:rsidRPr="004D613D">
              <w:rPr>
                <w:rFonts w:cs="Arial"/>
                <w:color w:val="000000"/>
                <w:sz w:val="18"/>
                <w:szCs w:val="18"/>
              </w:rPr>
              <w:t>60</w:t>
            </w:r>
          </w:p>
        </w:tc>
      </w:tr>
      <w:tr w:rsidR="00393811" w:rsidRPr="004D613D" w:rsidTr="00393811">
        <w:trPr>
          <w:trHeight w:val="240"/>
          <w:jc w:val="center"/>
        </w:trPr>
        <w:tc>
          <w:tcPr>
            <w:tcW w:w="1444" w:type="pct"/>
            <w:shd w:val="clear" w:color="auto" w:fill="auto"/>
            <w:vAlign w:val="center"/>
            <w:hideMark/>
          </w:tcPr>
          <w:p w:rsidR="00393811" w:rsidRPr="004D613D" w:rsidRDefault="00393811" w:rsidP="00EC1F67">
            <w:pPr>
              <w:spacing w:after="0" w:line="240" w:lineRule="auto"/>
              <w:rPr>
                <w:rFonts w:eastAsia="Times New Roman" w:cs="Arial"/>
                <w:color w:val="000000"/>
                <w:lang w:eastAsia="fr-FR"/>
              </w:rPr>
            </w:pPr>
            <w:r w:rsidRPr="004D613D">
              <w:rPr>
                <w:rFonts w:eastAsia="Times New Roman" w:cs="Arial"/>
                <w:color w:val="000000"/>
                <w:lang w:eastAsia="fr-FR"/>
              </w:rPr>
              <w:t>Le plus riche</w:t>
            </w:r>
          </w:p>
        </w:tc>
        <w:tc>
          <w:tcPr>
            <w:tcW w:w="1183" w:type="pct"/>
            <w:shd w:val="clear" w:color="auto" w:fill="auto"/>
            <w:noWrap/>
            <w:vAlign w:val="center"/>
            <w:hideMark/>
          </w:tcPr>
          <w:p w:rsidR="00393811" w:rsidRPr="004D613D" w:rsidRDefault="00393811" w:rsidP="00393811">
            <w:pPr>
              <w:spacing w:after="0" w:line="240" w:lineRule="auto"/>
              <w:jc w:val="center"/>
              <w:rPr>
                <w:rFonts w:cs="Arial"/>
                <w:color w:val="000000"/>
                <w:sz w:val="18"/>
                <w:szCs w:val="18"/>
              </w:rPr>
            </w:pPr>
            <w:r w:rsidRPr="004D613D">
              <w:rPr>
                <w:rFonts w:cs="Arial"/>
                <w:color w:val="000000"/>
                <w:sz w:val="18"/>
                <w:szCs w:val="18"/>
              </w:rPr>
              <w:t>43,3</w:t>
            </w:r>
          </w:p>
        </w:tc>
        <w:tc>
          <w:tcPr>
            <w:tcW w:w="469" w:type="pct"/>
            <w:shd w:val="clear" w:color="auto" w:fill="auto"/>
            <w:noWrap/>
            <w:vAlign w:val="center"/>
            <w:hideMark/>
          </w:tcPr>
          <w:p w:rsidR="00393811" w:rsidRPr="004D613D" w:rsidRDefault="00393811" w:rsidP="00393811">
            <w:pPr>
              <w:spacing w:after="0" w:line="240" w:lineRule="auto"/>
              <w:jc w:val="center"/>
              <w:rPr>
                <w:rFonts w:cs="Arial"/>
                <w:color w:val="000000"/>
                <w:sz w:val="18"/>
                <w:szCs w:val="18"/>
              </w:rPr>
            </w:pPr>
            <w:r w:rsidRPr="004D613D">
              <w:rPr>
                <w:rFonts w:cs="Arial"/>
                <w:color w:val="000000"/>
                <w:sz w:val="18"/>
                <w:szCs w:val="18"/>
              </w:rPr>
              <w:t>48,3</w:t>
            </w:r>
          </w:p>
        </w:tc>
        <w:tc>
          <w:tcPr>
            <w:tcW w:w="469" w:type="pct"/>
            <w:shd w:val="clear" w:color="auto" w:fill="auto"/>
            <w:noWrap/>
            <w:vAlign w:val="center"/>
            <w:hideMark/>
          </w:tcPr>
          <w:p w:rsidR="00393811" w:rsidRPr="004D613D" w:rsidRDefault="00393811" w:rsidP="00393811">
            <w:pPr>
              <w:spacing w:after="0" w:line="240" w:lineRule="auto"/>
              <w:jc w:val="center"/>
              <w:rPr>
                <w:rFonts w:cs="Arial"/>
                <w:color w:val="000000"/>
                <w:sz w:val="18"/>
                <w:szCs w:val="18"/>
              </w:rPr>
            </w:pPr>
            <w:r w:rsidRPr="004D613D">
              <w:rPr>
                <w:rFonts w:cs="Arial"/>
                <w:color w:val="000000"/>
                <w:sz w:val="18"/>
                <w:szCs w:val="18"/>
              </w:rPr>
              <w:t>6,7</w:t>
            </w:r>
          </w:p>
        </w:tc>
        <w:tc>
          <w:tcPr>
            <w:tcW w:w="469" w:type="pct"/>
            <w:vAlign w:val="center"/>
          </w:tcPr>
          <w:p w:rsidR="00393811" w:rsidRPr="004D613D" w:rsidRDefault="00393811" w:rsidP="00393811">
            <w:pPr>
              <w:spacing w:after="0" w:line="240" w:lineRule="auto"/>
              <w:jc w:val="center"/>
              <w:rPr>
                <w:rFonts w:cs="Arial"/>
                <w:color w:val="000000"/>
                <w:sz w:val="18"/>
                <w:szCs w:val="18"/>
              </w:rPr>
            </w:pPr>
            <w:r w:rsidRPr="004D613D">
              <w:rPr>
                <w:rFonts w:cs="Arial"/>
                <w:color w:val="000000"/>
                <w:sz w:val="18"/>
                <w:szCs w:val="18"/>
              </w:rPr>
              <w:t>1,7</w:t>
            </w:r>
          </w:p>
        </w:tc>
        <w:tc>
          <w:tcPr>
            <w:tcW w:w="469" w:type="pct"/>
            <w:shd w:val="clear" w:color="auto" w:fill="auto"/>
            <w:noWrap/>
            <w:vAlign w:val="center"/>
            <w:hideMark/>
          </w:tcPr>
          <w:p w:rsidR="00393811" w:rsidRPr="004D613D" w:rsidRDefault="00393811" w:rsidP="00393811">
            <w:pPr>
              <w:spacing w:after="0" w:line="240" w:lineRule="auto"/>
              <w:jc w:val="center"/>
              <w:rPr>
                <w:rFonts w:cs="Arial"/>
                <w:color w:val="000000"/>
                <w:sz w:val="18"/>
                <w:szCs w:val="18"/>
              </w:rPr>
            </w:pPr>
            <w:r w:rsidRPr="004D613D">
              <w:rPr>
                <w:rFonts w:cs="Arial"/>
                <w:color w:val="000000"/>
                <w:sz w:val="18"/>
                <w:szCs w:val="18"/>
              </w:rPr>
              <w:t>100,0</w:t>
            </w:r>
          </w:p>
        </w:tc>
        <w:tc>
          <w:tcPr>
            <w:tcW w:w="497" w:type="pct"/>
            <w:shd w:val="clear" w:color="auto" w:fill="auto"/>
            <w:noWrap/>
            <w:vAlign w:val="center"/>
            <w:hideMark/>
          </w:tcPr>
          <w:p w:rsidR="00393811" w:rsidRPr="004D613D" w:rsidRDefault="00393811" w:rsidP="00393811">
            <w:pPr>
              <w:spacing w:after="0" w:line="240" w:lineRule="auto"/>
              <w:jc w:val="center"/>
              <w:rPr>
                <w:rFonts w:cs="Arial"/>
                <w:color w:val="000000"/>
                <w:sz w:val="18"/>
                <w:szCs w:val="18"/>
              </w:rPr>
            </w:pPr>
            <w:r w:rsidRPr="004D613D">
              <w:rPr>
                <w:rFonts w:cs="Arial"/>
                <w:color w:val="000000"/>
                <w:sz w:val="18"/>
                <w:szCs w:val="18"/>
              </w:rPr>
              <w:t>60</w:t>
            </w:r>
          </w:p>
        </w:tc>
      </w:tr>
      <w:tr w:rsidR="00393811" w:rsidRPr="004D613D" w:rsidTr="00393811">
        <w:trPr>
          <w:trHeight w:val="240"/>
          <w:jc w:val="center"/>
        </w:trPr>
        <w:tc>
          <w:tcPr>
            <w:tcW w:w="1444" w:type="pct"/>
            <w:shd w:val="clear" w:color="auto" w:fill="auto"/>
            <w:vAlign w:val="center"/>
            <w:hideMark/>
          </w:tcPr>
          <w:p w:rsidR="00393811" w:rsidRPr="004D613D" w:rsidRDefault="00393811" w:rsidP="00EC1F67">
            <w:pPr>
              <w:spacing w:after="0" w:line="240" w:lineRule="auto"/>
              <w:rPr>
                <w:rFonts w:eastAsia="Times New Roman" w:cs="Arial"/>
                <w:b/>
                <w:color w:val="000000"/>
                <w:lang w:eastAsia="fr-FR"/>
              </w:rPr>
            </w:pPr>
            <w:r w:rsidRPr="004D613D">
              <w:rPr>
                <w:rFonts w:eastAsia="Times New Roman" w:cs="Arial"/>
                <w:color w:val="000000"/>
                <w:lang w:eastAsia="fr-FR"/>
              </w:rPr>
              <w:t> </w:t>
            </w:r>
            <w:r w:rsidRPr="004D613D">
              <w:rPr>
                <w:rFonts w:eastAsia="Times New Roman" w:cs="Arial"/>
                <w:b/>
                <w:color w:val="000000"/>
                <w:lang w:eastAsia="fr-FR"/>
              </w:rPr>
              <w:t xml:space="preserve">Ensemble </w:t>
            </w:r>
          </w:p>
        </w:tc>
        <w:tc>
          <w:tcPr>
            <w:tcW w:w="1183" w:type="pct"/>
            <w:shd w:val="clear" w:color="auto" w:fill="auto"/>
            <w:noWrap/>
            <w:vAlign w:val="center"/>
            <w:hideMark/>
          </w:tcPr>
          <w:p w:rsidR="00393811" w:rsidRPr="004D613D" w:rsidRDefault="00393811" w:rsidP="00393811">
            <w:pPr>
              <w:spacing w:after="0" w:line="240" w:lineRule="auto"/>
              <w:jc w:val="center"/>
              <w:rPr>
                <w:rFonts w:cs="Arial"/>
                <w:color w:val="000000"/>
                <w:sz w:val="18"/>
                <w:szCs w:val="18"/>
              </w:rPr>
            </w:pPr>
            <w:r w:rsidRPr="004D613D">
              <w:rPr>
                <w:rFonts w:cs="Arial"/>
                <w:color w:val="000000"/>
                <w:sz w:val="18"/>
                <w:szCs w:val="18"/>
              </w:rPr>
              <w:t>40,7</w:t>
            </w:r>
          </w:p>
        </w:tc>
        <w:tc>
          <w:tcPr>
            <w:tcW w:w="469" w:type="pct"/>
            <w:shd w:val="clear" w:color="auto" w:fill="auto"/>
            <w:noWrap/>
            <w:vAlign w:val="center"/>
            <w:hideMark/>
          </w:tcPr>
          <w:p w:rsidR="00393811" w:rsidRPr="004D613D" w:rsidRDefault="00393811" w:rsidP="00393811">
            <w:pPr>
              <w:spacing w:after="0" w:line="240" w:lineRule="auto"/>
              <w:jc w:val="center"/>
              <w:rPr>
                <w:rFonts w:cs="Arial"/>
                <w:color w:val="000000"/>
                <w:sz w:val="18"/>
                <w:szCs w:val="18"/>
              </w:rPr>
            </w:pPr>
            <w:r w:rsidRPr="004D613D">
              <w:rPr>
                <w:rFonts w:cs="Arial"/>
                <w:color w:val="000000"/>
                <w:sz w:val="18"/>
                <w:szCs w:val="18"/>
              </w:rPr>
              <w:t>51,7</w:t>
            </w:r>
          </w:p>
        </w:tc>
        <w:tc>
          <w:tcPr>
            <w:tcW w:w="469" w:type="pct"/>
            <w:shd w:val="clear" w:color="auto" w:fill="auto"/>
            <w:noWrap/>
            <w:vAlign w:val="center"/>
            <w:hideMark/>
          </w:tcPr>
          <w:p w:rsidR="00393811" w:rsidRPr="004D613D" w:rsidRDefault="00393811" w:rsidP="00393811">
            <w:pPr>
              <w:spacing w:after="0" w:line="240" w:lineRule="auto"/>
              <w:jc w:val="center"/>
              <w:rPr>
                <w:rFonts w:cs="Arial"/>
                <w:color w:val="000000"/>
                <w:sz w:val="18"/>
                <w:szCs w:val="18"/>
              </w:rPr>
            </w:pPr>
            <w:r w:rsidRPr="004D613D">
              <w:rPr>
                <w:rFonts w:cs="Arial"/>
                <w:color w:val="000000"/>
                <w:sz w:val="18"/>
                <w:szCs w:val="18"/>
              </w:rPr>
              <w:t>6,6</w:t>
            </w:r>
          </w:p>
        </w:tc>
        <w:tc>
          <w:tcPr>
            <w:tcW w:w="469" w:type="pct"/>
            <w:vAlign w:val="center"/>
          </w:tcPr>
          <w:p w:rsidR="00393811" w:rsidRPr="004D613D" w:rsidRDefault="00393811" w:rsidP="00393811">
            <w:pPr>
              <w:spacing w:after="0" w:line="240" w:lineRule="auto"/>
              <w:jc w:val="center"/>
              <w:rPr>
                <w:rFonts w:cs="Arial"/>
                <w:color w:val="000000"/>
                <w:sz w:val="18"/>
                <w:szCs w:val="18"/>
              </w:rPr>
            </w:pPr>
            <w:r w:rsidRPr="004D613D">
              <w:rPr>
                <w:rFonts w:cs="Arial"/>
                <w:color w:val="000000"/>
                <w:sz w:val="18"/>
                <w:szCs w:val="18"/>
              </w:rPr>
              <w:t>1,0</w:t>
            </w:r>
          </w:p>
        </w:tc>
        <w:tc>
          <w:tcPr>
            <w:tcW w:w="469" w:type="pct"/>
            <w:shd w:val="clear" w:color="auto" w:fill="auto"/>
            <w:noWrap/>
            <w:vAlign w:val="center"/>
            <w:hideMark/>
          </w:tcPr>
          <w:p w:rsidR="00393811" w:rsidRPr="004D613D" w:rsidRDefault="00393811" w:rsidP="00393811">
            <w:pPr>
              <w:spacing w:after="0" w:line="240" w:lineRule="auto"/>
              <w:jc w:val="center"/>
              <w:rPr>
                <w:rFonts w:cs="Arial"/>
                <w:color w:val="000000"/>
                <w:sz w:val="18"/>
                <w:szCs w:val="18"/>
              </w:rPr>
            </w:pPr>
            <w:r w:rsidRPr="004D613D">
              <w:rPr>
                <w:rFonts w:cs="Arial"/>
                <w:color w:val="000000"/>
                <w:sz w:val="18"/>
                <w:szCs w:val="18"/>
              </w:rPr>
              <w:t>100,0</w:t>
            </w:r>
          </w:p>
        </w:tc>
        <w:tc>
          <w:tcPr>
            <w:tcW w:w="497" w:type="pct"/>
            <w:shd w:val="clear" w:color="auto" w:fill="auto"/>
            <w:noWrap/>
            <w:vAlign w:val="center"/>
            <w:hideMark/>
          </w:tcPr>
          <w:p w:rsidR="00393811" w:rsidRPr="004D613D" w:rsidRDefault="00393811" w:rsidP="00393811">
            <w:pPr>
              <w:spacing w:after="0" w:line="240" w:lineRule="auto"/>
              <w:jc w:val="center"/>
              <w:rPr>
                <w:rFonts w:cs="Arial"/>
                <w:color w:val="000000"/>
                <w:sz w:val="18"/>
                <w:szCs w:val="18"/>
              </w:rPr>
            </w:pPr>
            <w:r w:rsidRPr="004D613D">
              <w:rPr>
                <w:rFonts w:cs="Arial"/>
                <w:color w:val="000000"/>
                <w:sz w:val="18"/>
                <w:szCs w:val="18"/>
              </w:rPr>
              <w:t>300</w:t>
            </w:r>
          </w:p>
        </w:tc>
      </w:tr>
    </w:tbl>
    <w:p w:rsidR="00942D8E" w:rsidRPr="00EC27DD" w:rsidRDefault="00942D8E" w:rsidP="00E83A88">
      <w:pPr>
        <w:pStyle w:val="Heading2"/>
        <w:jc w:val="both"/>
        <w:rPr>
          <w:rFonts w:asciiTheme="minorHAnsi" w:eastAsia="Calibri" w:hAnsiTheme="minorHAnsi"/>
          <w:sz w:val="22"/>
          <w:szCs w:val="22"/>
          <w:lang w:val="fr-FR"/>
        </w:rPr>
      </w:pPr>
      <w:bookmarkStart w:id="168" w:name="_Toc487034903"/>
      <w:bookmarkStart w:id="169" w:name="_Toc487036071"/>
      <w:bookmarkStart w:id="170" w:name="_Toc495563986"/>
      <w:r w:rsidRPr="00EC27DD">
        <w:rPr>
          <w:rFonts w:asciiTheme="minorHAnsi" w:eastAsia="Calibri" w:hAnsiTheme="minorHAnsi"/>
          <w:sz w:val="22"/>
          <w:szCs w:val="22"/>
          <w:lang w:val="fr-FR"/>
        </w:rPr>
        <w:t>3.13. Attitude selon laquelle certains membres de la communauté réparent les moustiquaires quand elles sont trouées</w:t>
      </w:r>
      <w:bookmarkEnd w:id="168"/>
      <w:bookmarkEnd w:id="169"/>
      <w:bookmarkEnd w:id="170"/>
    </w:p>
    <w:p w:rsidR="00241CAF" w:rsidRPr="006D1732" w:rsidRDefault="00241CAF" w:rsidP="00A86F26">
      <w:pPr>
        <w:spacing w:before="120" w:after="120"/>
        <w:jc w:val="both"/>
        <w:rPr>
          <w:rFonts w:eastAsia="Calibri" w:cs="Arial"/>
        </w:rPr>
      </w:pPr>
      <w:r w:rsidRPr="006D1732">
        <w:rPr>
          <w:rFonts w:eastAsia="Calibri" w:cs="Arial"/>
        </w:rPr>
        <w:t>Nous avons aussi demandé l’opinion des répondants sur la déclaration « Certains membres de ma communauté réparent leurs moustiquaires quand elles sont trouées ». La majorité des répondants (</w:t>
      </w:r>
      <w:r w:rsidR="004D613D">
        <w:rPr>
          <w:rFonts w:eastAsia="Calibri" w:cs="Arial"/>
        </w:rPr>
        <w:t>45</w:t>
      </w:r>
      <w:r w:rsidRPr="006D1732">
        <w:rPr>
          <w:rFonts w:eastAsia="Calibri" w:cs="Arial"/>
        </w:rPr>
        <w:t>,</w:t>
      </w:r>
      <w:r w:rsidR="004D613D">
        <w:rPr>
          <w:rFonts w:eastAsia="Calibri" w:cs="Arial"/>
        </w:rPr>
        <w:t>7</w:t>
      </w:r>
      <w:r w:rsidRPr="006D1732">
        <w:rPr>
          <w:rFonts w:eastAsia="Calibri" w:cs="Arial"/>
        </w:rPr>
        <w:t>%)  a déclaré la modalité « </w:t>
      </w:r>
      <w:r w:rsidRPr="006D1732">
        <w:rPr>
          <w:rFonts w:eastAsia="Times New Roman" w:cs="Arial"/>
          <w:color w:val="000000"/>
          <w:lang w:eastAsia="fr-FR"/>
        </w:rPr>
        <w:t xml:space="preserve">tout à fait vrai ». Les proportions des répondants à cette modalité </w:t>
      </w:r>
      <w:r w:rsidR="004D613D">
        <w:rPr>
          <w:rFonts w:eastAsia="Times New Roman" w:cs="Arial"/>
          <w:color w:val="000000"/>
          <w:lang w:eastAsia="fr-FR"/>
        </w:rPr>
        <w:t xml:space="preserve">sont élevées </w:t>
      </w:r>
      <w:proofErr w:type="spellStart"/>
      <w:r w:rsidR="004D613D">
        <w:rPr>
          <w:rFonts w:eastAsia="Times New Roman" w:cs="Arial"/>
          <w:color w:val="000000"/>
          <w:lang w:eastAsia="fr-FR"/>
        </w:rPr>
        <w:t>quel</w:t>
      </w:r>
      <w:r w:rsidRPr="006D1732">
        <w:rPr>
          <w:rFonts w:eastAsia="Times New Roman" w:cs="Arial"/>
          <w:color w:val="000000"/>
          <w:lang w:eastAsia="fr-FR"/>
        </w:rPr>
        <w:t>que</w:t>
      </w:r>
      <w:proofErr w:type="spellEnd"/>
      <w:r w:rsidRPr="006D1732">
        <w:rPr>
          <w:rFonts w:eastAsia="Times New Roman" w:cs="Arial"/>
          <w:color w:val="000000"/>
          <w:lang w:eastAsia="fr-FR"/>
        </w:rPr>
        <w:t xml:space="preserve"> soit la préfecture, le sexe, le niveau d’instruction et le niveau de vie du ménage.</w:t>
      </w:r>
    </w:p>
    <w:p w:rsidR="00E8212E" w:rsidRDefault="00E8212E">
      <w:pPr>
        <w:rPr>
          <w:rFonts w:ascii="Calibri" w:hAnsi="Calibri" w:cs="Arial"/>
          <w:b/>
          <w:bCs/>
          <w:lang w:eastAsia="fr-FR"/>
        </w:rPr>
      </w:pPr>
      <w:bookmarkStart w:id="171" w:name="_Toc487020832"/>
      <w:r>
        <w:rPr>
          <w:b/>
          <w:bCs/>
          <w:lang w:eastAsia="fr-FR"/>
        </w:rPr>
        <w:br w:type="page"/>
      </w:r>
    </w:p>
    <w:p w:rsidR="005B4EBD" w:rsidRPr="006D1732" w:rsidRDefault="005B4EBD" w:rsidP="008966DD">
      <w:pPr>
        <w:pStyle w:val="AlisteTableau"/>
      </w:pPr>
      <w:r w:rsidRPr="00D750E3">
        <w:rPr>
          <w:b/>
          <w:bCs/>
          <w:lang w:eastAsia="fr-FR"/>
        </w:rPr>
        <w:t xml:space="preserve">Tableau 3.13: </w:t>
      </w:r>
      <w:r w:rsidRPr="00D750E3">
        <w:rPr>
          <w:bCs/>
          <w:lang w:eastAsia="fr-FR"/>
        </w:rPr>
        <w:t xml:space="preserve">Pourcentage et fréquence de distribution des moustiquaires par </w:t>
      </w:r>
      <w:r w:rsidRPr="00D750E3">
        <w:rPr>
          <w:lang w:eastAsia="fr-FR"/>
        </w:rPr>
        <w:t xml:space="preserve">caractéristiques </w:t>
      </w:r>
      <w:r w:rsidR="00F2507B" w:rsidRPr="00D750E3">
        <w:rPr>
          <w:lang w:eastAsia="fr-FR"/>
        </w:rPr>
        <w:t>sociodémographiques</w:t>
      </w:r>
      <w:r w:rsidRPr="00D750E3">
        <w:rPr>
          <w:lang w:eastAsia="fr-FR"/>
        </w:rPr>
        <w:t xml:space="preserve"> selon l’attitude pour laquelle certains membres de ma communauté réparent les moustiquaires quand elles sont trouées.</w:t>
      </w:r>
      <w:bookmarkEnd w:id="17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78"/>
        <w:gridCol w:w="1204"/>
        <w:gridCol w:w="965"/>
        <w:gridCol w:w="1003"/>
        <w:gridCol w:w="1243"/>
        <w:gridCol w:w="593"/>
        <w:gridCol w:w="776"/>
      </w:tblGrid>
      <w:tr w:rsidR="005B4EBD" w:rsidRPr="00D750E3" w:rsidTr="005B4EBD">
        <w:trPr>
          <w:trHeight w:val="240"/>
          <w:jc w:val="center"/>
        </w:trPr>
        <w:tc>
          <w:tcPr>
            <w:tcW w:w="0" w:type="auto"/>
            <w:shd w:val="clear" w:color="auto" w:fill="auto"/>
            <w:vAlign w:val="bottom"/>
          </w:tcPr>
          <w:p w:rsidR="005B4EBD" w:rsidRPr="00D750E3" w:rsidRDefault="005B4EBD" w:rsidP="00241CAF">
            <w:pPr>
              <w:spacing w:after="0" w:line="240" w:lineRule="auto"/>
              <w:rPr>
                <w:rFonts w:eastAsia="Times New Roman" w:cs="Arial"/>
                <w:b/>
                <w:color w:val="000000"/>
                <w:lang w:eastAsia="fr-FR"/>
              </w:rPr>
            </w:pPr>
            <w:r w:rsidRPr="00D750E3">
              <w:rPr>
                <w:rFonts w:eastAsia="Times New Roman" w:cs="Arial"/>
                <w:b/>
                <w:color w:val="000000"/>
                <w:lang w:eastAsia="fr-FR"/>
              </w:rPr>
              <w:t>Caractéristiques sociodémographiques</w:t>
            </w:r>
          </w:p>
        </w:tc>
        <w:tc>
          <w:tcPr>
            <w:tcW w:w="0" w:type="auto"/>
            <w:shd w:val="clear" w:color="auto" w:fill="auto"/>
            <w:vAlign w:val="bottom"/>
            <w:hideMark/>
          </w:tcPr>
          <w:p w:rsidR="005B4EBD" w:rsidRPr="00D750E3" w:rsidRDefault="005B4EBD" w:rsidP="00241CAF">
            <w:pPr>
              <w:spacing w:after="0" w:line="240" w:lineRule="auto"/>
              <w:jc w:val="center"/>
              <w:rPr>
                <w:rFonts w:eastAsia="Times New Roman" w:cs="Arial"/>
                <w:color w:val="000000"/>
                <w:lang w:eastAsia="fr-FR"/>
              </w:rPr>
            </w:pPr>
            <w:r w:rsidRPr="00D750E3">
              <w:rPr>
                <w:rFonts w:eastAsia="Times New Roman" w:cs="Arial"/>
                <w:color w:val="000000"/>
                <w:lang w:eastAsia="fr-FR"/>
              </w:rPr>
              <w:t>Tout à fait vrai</w:t>
            </w:r>
          </w:p>
        </w:tc>
        <w:tc>
          <w:tcPr>
            <w:tcW w:w="0" w:type="auto"/>
            <w:shd w:val="clear" w:color="auto" w:fill="auto"/>
            <w:vAlign w:val="bottom"/>
            <w:hideMark/>
          </w:tcPr>
          <w:p w:rsidR="005B4EBD" w:rsidRPr="00D750E3" w:rsidRDefault="005B4EBD" w:rsidP="00241CAF">
            <w:pPr>
              <w:spacing w:after="0" w:line="240" w:lineRule="auto"/>
              <w:jc w:val="center"/>
              <w:rPr>
                <w:rFonts w:eastAsia="Times New Roman" w:cs="Arial"/>
                <w:color w:val="000000"/>
                <w:lang w:eastAsia="fr-FR"/>
              </w:rPr>
            </w:pPr>
            <w:r w:rsidRPr="00D750E3">
              <w:rPr>
                <w:rFonts w:eastAsia="Times New Roman" w:cs="Arial"/>
                <w:color w:val="000000"/>
                <w:lang w:eastAsia="fr-FR"/>
              </w:rPr>
              <w:t>Plutôt vrai</w:t>
            </w:r>
          </w:p>
        </w:tc>
        <w:tc>
          <w:tcPr>
            <w:tcW w:w="0" w:type="auto"/>
            <w:shd w:val="clear" w:color="auto" w:fill="auto"/>
            <w:vAlign w:val="bottom"/>
            <w:hideMark/>
          </w:tcPr>
          <w:p w:rsidR="005B4EBD" w:rsidRPr="00D750E3" w:rsidRDefault="005B4EBD" w:rsidP="00241CAF">
            <w:pPr>
              <w:spacing w:after="0" w:line="240" w:lineRule="auto"/>
              <w:jc w:val="center"/>
              <w:rPr>
                <w:rFonts w:eastAsia="Times New Roman" w:cs="Arial"/>
                <w:color w:val="000000"/>
                <w:lang w:eastAsia="fr-FR"/>
              </w:rPr>
            </w:pPr>
            <w:r w:rsidRPr="00D750E3">
              <w:rPr>
                <w:rFonts w:eastAsia="Times New Roman" w:cs="Arial"/>
                <w:color w:val="000000"/>
                <w:lang w:eastAsia="fr-FR"/>
              </w:rPr>
              <w:t>Plutôt faux</w:t>
            </w:r>
          </w:p>
        </w:tc>
        <w:tc>
          <w:tcPr>
            <w:tcW w:w="0" w:type="auto"/>
            <w:shd w:val="clear" w:color="auto" w:fill="auto"/>
            <w:vAlign w:val="bottom"/>
            <w:hideMark/>
          </w:tcPr>
          <w:p w:rsidR="005B4EBD" w:rsidRPr="00D750E3" w:rsidRDefault="005B4EBD" w:rsidP="00241CAF">
            <w:pPr>
              <w:spacing w:after="0" w:line="240" w:lineRule="auto"/>
              <w:jc w:val="center"/>
              <w:rPr>
                <w:rFonts w:eastAsia="Times New Roman" w:cs="Arial"/>
                <w:color w:val="000000"/>
                <w:lang w:eastAsia="fr-FR"/>
              </w:rPr>
            </w:pPr>
            <w:r w:rsidRPr="00D750E3">
              <w:rPr>
                <w:rFonts w:eastAsia="Times New Roman" w:cs="Arial"/>
                <w:color w:val="000000"/>
                <w:lang w:eastAsia="fr-FR"/>
              </w:rPr>
              <w:t>Tout à fait faux</w:t>
            </w:r>
          </w:p>
        </w:tc>
        <w:tc>
          <w:tcPr>
            <w:tcW w:w="0" w:type="auto"/>
            <w:shd w:val="clear" w:color="auto" w:fill="auto"/>
            <w:vAlign w:val="bottom"/>
            <w:hideMark/>
          </w:tcPr>
          <w:p w:rsidR="005B4EBD" w:rsidRPr="00D750E3" w:rsidRDefault="005B4EBD" w:rsidP="00241CAF">
            <w:pPr>
              <w:spacing w:after="0" w:line="240" w:lineRule="auto"/>
              <w:jc w:val="center"/>
              <w:rPr>
                <w:rFonts w:eastAsia="Times New Roman" w:cs="Arial"/>
                <w:color w:val="000000"/>
                <w:lang w:eastAsia="fr-FR"/>
              </w:rPr>
            </w:pPr>
            <w:r w:rsidRPr="00D750E3">
              <w:rPr>
                <w:rFonts w:eastAsia="Times New Roman" w:cs="Arial"/>
                <w:color w:val="000000"/>
                <w:lang w:eastAsia="fr-FR"/>
              </w:rPr>
              <w:t>Total</w:t>
            </w:r>
          </w:p>
        </w:tc>
        <w:tc>
          <w:tcPr>
            <w:tcW w:w="0" w:type="auto"/>
            <w:shd w:val="clear" w:color="auto" w:fill="auto"/>
            <w:vAlign w:val="bottom"/>
            <w:hideMark/>
          </w:tcPr>
          <w:p w:rsidR="005B4EBD" w:rsidRPr="00D750E3" w:rsidRDefault="005B4EBD" w:rsidP="00241CAF">
            <w:pPr>
              <w:spacing w:after="0" w:line="240" w:lineRule="auto"/>
              <w:jc w:val="center"/>
              <w:rPr>
                <w:rFonts w:eastAsia="Times New Roman" w:cs="Arial"/>
                <w:color w:val="000000"/>
                <w:lang w:eastAsia="fr-FR"/>
              </w:rPr>
            </w:pPr>
            <w:r w:rsidRPr="00D750E3">
              <w:rPr>
                <w:rFonts w:eastAsia="Times New Roman" w:cs="Arial"/>
                <w:color w:val="000000"/>
                <w:lang w:eastAsia="fr-FR"/>
              </w:rPr>
              <w:t>Effectif</w:t>
            </w:r>
          </w:p>
        </w:tc>
      </w:tr>
      <w:tr w:rsidR="005B4EBD" w:rsidRPr="00D750E3" w:rsidTr="002C7447">
        <w:trPr>
          <w:trHeight w:val="240"/>
          <w:jc w:val="center"/>
        </w:trPr>
        <w:tc>
          <w:tcPr>
            <w:tcW w:w="0" w:type="auto"/>
            <w:shd w:val="clear" w:color="auto" w:fill="auto"/>
            <w:vAlign w:val="center"/>
          </w:tcPr>
          <w:p w:rsidR="005B4EBD" w:rsidRPr="00D750E3" w:rsidRDefault="005B4EBD" w:rsidP="009C07E1">
            <w:pPr>
              <w:spacing w:after="0" w:line="240" w:lineRule="auto"/>
              <w:rPr>
                <w:rFonts w:eastAsia="Times New Roman" w:cs="Arial"/>
                <w:b/>
                <w:color w:val="000000"/>
                <w:lang w:eastAsia="fr-FR"/>
              </w:rPr>
            </w:pPr>
            <w:r w:rsidRPr="00D750E3">
              <w:rPr>
                <w:rFonts w:eastAsia="Times New Roman" w:cs="Arial"/>
                <w:b/>
                <w:color w:val="000000"/>
                <w:lang w:eastAsia="fr-FR"/>
              </w:rPr>
              <w:t>Préfecture</w:t>
            </w:r>
          </w:p>
        </w:tc>
        <w:tc>
          <w:tcPr>
            <w:tcW w:w="0" w:type="auto"/>
            <w:gridSpan w:val="6"/>
            <w:shd w:val="clear" w:color="auto" w:fill="auto"/>
            <w:noWrap/>
            <w:vAlign w:val="center"/>
          </w:tcPr>
          <w:p w:rsidR="005B4EBD" w:rsidRPr="00D750E3" w:rsidRDefault="005B4EBD" w:rsidP="00241CAF">
            <w:pPr>
              <w:spacing w:after="0" w:line="240" w:lineRule="auto"/>
              <w:jc w:val="right"/>
              <w:rPr>
                <w:rFonts w:eastAsia="Times New Roman" w:cs="Arial"/>
                <w:color w:val="000000"/>
                <w:lang w:eastAsia="fr-FR"/>
              </w:rPr>
            </w:pPr>
          </w:p>
        </w:tc>
      </w:tr>
      <w:tr w:rsidR="00854145" w:rsidRPr="00D750E3" w:rsidTr="00DC5B00">
        <w:trPr>
          <w:trHeight w:val="240"/>
          <w:jc w:val="center"/>
        </w:trPr>
        <w:tc>
          <w:tcPr>
            <w:tcW w:w="0" w:type="auto"/>
            <w:shd w:val="clear" w:color="auto" w:fill="auto"/>
            <w:vAlign w:val="center"/>
            <w:hideMark/>
          </w:tcPr>
          <w:p w:rsidR="00854145" w:rsidRPr="00D750E3" w:rsidRDefault="00854145" w:rsidP="009C07E1">
            <w:pPr>
              <w:spacing w:after="0" w:line="240" w:lineRule="auto"/>
              <w:rPr>
                <w:rFonts w:eastAsia="Times New Roman" w:cs="Arial"/>
                <w:color w:val="000000"/>
                <w:lang w:eastAsia="fr-FR"/>
              </w:rPr>
            </w:pPr>
            <w:r w:rsidRPr="00D750E3">
              <w:rPr>
                <w:rFonts w:eastAsia="Times New Roman" w:cs="Arial"/>
                <w:color w:val="000000"/>
                <w:lang w:eastAsia="fr-FR"/>
              </w:rPr>
              <w:t>Boffa</w:t>
            </w:r>
          </w:p>
        </w:tc>
        <w:tc>
          <w:tcPr>
            <w:tcW w:w="0" w:type="auto"/>
            <w:shd w:val="clear" w:color="auto" w:fill="auto"/>
            <w:noWrap/>
            <w:vAlign w:val="center"/>
            <w:hideMark/>
          </w:tcPr>
          <w:p w:rsidR="00854145" w:rsidRPr="00D750E3" w:rsidRDefault="00854145" w:rsidP="00DC5B00">
            <w:pPr>
              <w:spacing w:after="0" w:line="240" w:lineRule="auto"/>
              <w:jc w:val="center"/>
              <w:rPr>
                <w:rFonts w:cs="Arial"/>
                <w:color w:val="000000"/>
                <w:sz w:val="18"/>
                <w:szCs w:val="18"/>
              </w:rPr>
            </w:pPr>
            <w:r w:rsidRPr="00D750E3">
              <w:rPr>
                <w:rFonts w:cs="Arial"/>
                <w:color w:val="000000"/>
                <w:sz w:val="18"/>
                <w:szCs w:val="18"/>
              </w:rPr>
              <w:t>40,7</w:t>
            </w:r>
          </w:p>
        </w:tc>
        <w:tc>
          <w:tcPr>
            <w:tcW w:w="0" w:type="auto"/>
            <w:shd w:val="clear" w:color="auto" w:fill="auto"/>
            <w:noWrap/>
            <w:vAlign w:val="center"/>
            <w:hideMark/>
          </w:tcPr>
          <w:p w:rsidR="00854145" w:rsidRPr="00D750E3" w:rsidRDefault="00854145" w:rsidP="00DC5B00">
            <w:pPr>
              <w:spacing w:after="0" w:line="240" w:lineRule="auto"/>
              <w:jc w:val="center"/>
              <w:rPr>
                <w:rFonts w:cs="Arial"/>
                <w:color w:val="000000"/>
                <w:sz w:val="18"/>
                <w:szCs w:val="18"/>
              </w:rPr>
            </w:pPr>
            <w:r w:rsidRPr="00D750E3">
              <w:rPr>
                <w:rFonts w:cs="Arial"/>
                <w:color w:val="000000"/>
                <w:sz w:val="18"/>
                <w:szCs w:val="18"/>
              </w:rPr>
              <w:t>53,3</w:t>
            </w:r>
          </w:p>
        </w:tc>
        <w:tc>
          <w:tcPr>
            <w:tcW w:w="0" w:type="auto"/>
            <w:shd w:val="clear" w:color="auto" w:fill="auto"/>
            <w:noWrap/>
            <w:vAlign w:val="center"/>
            <w:hideMark/>
          </w:tcPr>
          <w:p w:rsidR="00854145" w:rsidRPr="00D750E3" w:rsidRDefault="00854145" w:rsidP="00DC5B00">
            <w:pPr>
              <w:spacing w:after="0" w:line="240" w:lineRule="auto"/>
              <w:jc w:val="center"/>
              <w:rPr>
                <w:rFonts w:cs="Arial"/>
                <w:color w:val="000000"/>
                <w:sz w:val="18"/>
                <w:szCs w:val="18"/>
              </w:rPr>
            </w:pPr>
            <w:r w:rsidRPr="00D750E3">
              <w:rPr>
                <w:rFonts w:cs="Arial"/>
                <w:color w:val="000000"/>
                <w:sz w:val="18"/>
                <w:szCs w:val="18"/>
              </w:rPr>
              <w:t>3,3</w:t>
            </w:r>
          </w:p>
        </w:tc>
        <w:tc>
          <w:tcPr>
            <w:tcW w:w="0" w:type="auto"/>
            <w:shd w:val="clear" w:color="auto" w:fill="auto"/>
            <w:noWrap/>
            <w:vAlign w:val="center"/>
            <w:hideMark/>
          </w:tcPr>
          <w:p w:rsidR="00854145" w:rsidRPr="00D750E3" w:rsidRDefault="00854145" w:rsidP="00DC5B00">
            <w:pPr>
              <w:spacing w:after="0" w:line="240" w:lineRule="auto"/>
              <w:jc w:val="center"/>
              <w:rPr>
                <w:rFonts w:cs="Arial"/>
                <w:color w:val="000000"/>
                <w:sz w:val="18"/>
                <w:szCs w:val="18"/>
              </w:rPr>
            </w:pPr>
            <w:r w:rsidRPr="00D750E3">
              <w:rPr>
                <w:rFonts w:cs="Arial"/>
                <w:color w:val="000000"/>
                <w:sz w:val="18"/>
                <w:szCs w:val="18"/>
              </w:rPr>
              <w:t>2,7</w:t>
            </w:r>
          </w:p>
        </w:tc>
        <w:tc>
          <w:tcPr>
            <w:tcW w:w="0" w:type="auto"/>
            <w:shd w:val="clear" w:color="auto" w:fill="auto"/>
            <w:noWrap/>
            <w:vAlign w:val="center"/>
            <w:hideMark/>
          </w:tcPr>
          <w:p w:rsidR="00854145" w:rsidRPr="00D750E3" w:rsidRDefault="00854145" w:rsidP="00DC5B00">
            <w:pPr>
              <w:spacing w:after="0" w:line="240" w:lineRule="auto"/>
              <w:jc w:val="center"/>
              <w:rPr>
                <w:rFonts w:cs="Arial"/>
                <w:color w:val="000000"/>
                <w:sz w:val="18"/>
                <w:szCs w:val="18"/>
              </w:rPr>
            </w:pPr>
            <w:r w:rsidRPr="00D750E3">
              <w:rPr>
                <w:rFonts w:cs="Arial"/>
                <w:color w:val="000000"/>
                <w:sz w:val="18"/>
                <w:szCs w:val="18"/>
              </w:rPr>
              <w:t>100,0</w:t>
            </w:r>
          </w:p>
        </w:tc>
        <w:tc>
          <w:tcPr>
            <w:tcW w:w="0" w:type="auto"/>
            <w:shd w:val="clear" w:color="auto" w:fill="auto"/>
            <w:noWrap/>
            <w:vAlign w:val="center"/>
            <w:hideMark/>
          </w:tcPr>
          <w:p w:rsidR="00854145" w:rsidRPr="00D750E3" w:rsidRDefault="00854145" w:rsidP="00DC5B00">
            <w:pPr>
              <w:spacing w:after="0" w:line="240" w:lineRule="auto"/>
              <w:jc w:val="center"/>
              <w:rPr>
                <w:rFonts w:cs="Arial"/>
                <w:color w:val="000000"/>
                <w:sz w:val="18"/>
                <w:szCs w:val="18"/>
              </w:rPr>
            </w:pPr>
            <w:r w:rsidRPr="00D750E3">
              <w:rPr>
                <w:rFonts w:cs="Arial"/>
                <w:color w:val="000000"/>
                <w:sz w:val="18"/>
                <w:szCs w:val="18"/>
              </w:rPr>
              <w:t>150</w:t>
            </w:r>
          </w:p>
        </w:tc>
      </w:tr>
      <w:tr w:rsidR="00854145" w:rsidRPr="00D750E3" w:rsidTr="00DC5B00">
        <w:trPr>
          <w:trHeight w:val="240"/>
          <w:jc w:val="center"/>
        </w:trPr>
        <w:tc>
          <w:tcPr>
            <w:tcW w:w="0" w:type="auto"/>
            <w:shd w:val="clear" w:color="auto" w:fill="auto"/>
            <w:vAlign w:val="center"/>
            <w:hideMark/>
          </w:tcPr>
          <w:p w:rsidR="00854145" w:rsidRPr="00D750E3" w:rsidRDefault="00854145" w:rsidP="009C07E1">
            <w:pPr>
              <w:spacing w:after="0" w:line="240" w:lineRule="auto"/>
              <w:rPr>
                <w:rFonts w:eastAsia="Times New Roman" w:cs="Arial"/>
                <w:color w:val="000000"/>
                <w:lang w:eastAsia="fr-FR"/>
              </w:rPr>
            </w:pPr>
            <w:r w:rsidRPr="00D750E3">
              <w:rPr>
                <w:rFonts w:eastAsia="Times New Roman" w:cs="Arial"/>
                <w:color w:val="000000"/>
                <w:lang w:eastAsia="fr-FR"/>
              </w:rPr>
              <w:t>Dinguiraye</w:t>
            </w:r>
          </w:p>
        </w:tc>
        <w:tc>
          <w:tcPr>
            <w:tcW w:w="0" w:type="auto"/>
            <w:shd w:val="clear" w:color="auto" w:fill="auto"/>
            <w:noWrap/>
            <w:vAlign w:val="center"/>
            <w:hideMark/>
          </w:tcPr>
          <w:p w:rsidR="00854145" w:rsidRPr="00D750E3" w:rsidRDefault="00854145" w:rsidP="00DC5B00">
            <w:pPr>
              <w:spacing w:after="0" w:line="240" w:lineRule="auto"/>
              <w:jc w:val="center"/>
              <w:rPr>
                <w:rFonts w:cs="Arial"/>
                <w:color w:val="000000"/>
                <w:sz w:val="18"/>
                <w:szCs w:val="18"/>
              </w:rPr>
            </w:pPr>
            <w:r w:rsidRPr="00D750E3">
              <w:rPr>
                <w:rFonts w:cs="Arial"/>
                <w:color w:val="000000"/>
                <w:sz w:val="18"/>
                <w:szCs w:val="18"/>
              </w:rPr>
              <w:t>51,1</w:t>
            </w:r>
          </w:p>
        </w:tc>
        <w:tc>
          <w:tcPr>
            <w:tcW w:w="0" w:type="auto"/>
            <w:shd w:val="clear" w:color="auto" w:fill="auto"/>
            <w:noWrap/>
            <w:vAlign w:val="center"/>
            <w:hideMark/>
          </w:tcPr>
          <w:p w:rsidR="00854145" w:rsidRPr="00D750E3" w:rsidRDefault="00854145" w:rsidP="00DC5B00">
            <w:pPr>
              <w:spacing w:after="0" w:line="240" w:lineRule="auto"/>
              <w:jc w:val="center"/>
              <w:rPr>
                <w:rFonts w:cs="Arial"/>
                <w:color w:val="000000"/>
                <w:sz w:val="18"/>
                <w:szCs w:val="18"/>
              </w:rPr>
            </w:pPr>
            <w:r w:rsidRPr="00D750E3">
              <w:rPr>
                <w:rFonts w:cs="Arial"/>
                <w:color w:val="000000"/>
                <w:sz w:val="18"/>
                <w:szCs w:val="18"/>
              </w:rPr>
              <w:t>43,3</w:t>
            </w:r>
          </w:p>
        </w:tc>
        <w:tc>
          <w:tcPr>
            <w:tcW w:w="0" w:type="auto"/>
            <w:shd w:val="clear" w:color="auto" w:fill="auto"/>
            <w:noWrap/>
            <w:vAlign w:val="center"/>
            <w:hideMark/>
          </w:tcPr>
          <w:p w:rsidR="00854145" w:rsidRPr="00D750E3" w:rsidRDefault="00854145" w:rsidP="00DC5B00">
            <w:pPr>
              <w:spacing w:after="0" w:line="240" w:lineRule="auto"/>
              <w:jc w:val="center"/>
              <w:rPr>
                <w:rFonts w:cs="Arial"/>
                <w:color w:val="000000"/>
                <w:sz w:val="18"/>
                <w:szCs w:val="18"/>
              </w:rPr>
            </w:pPr>
            <w:r w:rsidRPr="00D750E3">
              <w:rPr>
                <w:rFonts w:cs="Arial"/>
                <w:color w:val="000000"/>
                <w:sz w:val="18"/>
                <w:szCs w:val="18"/>
              </w:rPr>
              <w:t>4,3</w:t>
            </w:r>
          </w:p>
        </w:tc>
        <w:tc>
          <w:tcPr>
            <w:tcW w:w="0" w:type="auto"/>
            <w:shd w:val="clear" w:color="auto" w:fill="auto"/>
            <w:noWrap/>
            <w:vAlign w:val="center"/>
            <w:hideMark/>
          </w:tcPr>
          <w:p w:rsidR="00854145" w:rsidRPr="00D750E3" w:rsidRDefault="00854145" w:rsidP="00DC5B00">
            <w:pPr>
              <w:spacing w:after="0" w:line="240" w:lineRule="auto"/>
              <w:jc w:val="center"/>
              <w:rPr>
                <w:rFonts w:cs="Arial"/>
                <w:color w:val="000000"/>
                <w:sz w:val="18"/>
                <w:szCs w:val="18"/>
              </w:rPr>
            </w:pPr>
            <w:r w:rsidRPr="00D750E3">
              <w:rPr>
                <w:rFonts w:cs="Arial"/>
                <w:color w:val="000000"/>
                <w:sz w:val="18"/>
                <w:szCs w:val="18"/>
              </w:rPr>
              <w:t>1,4</w:t>
            </w:r>
          </w:p>
        </w:tc>
        <w:tc>
          <w:tcPr>
            <w:tcW w:w="0" w:type="auto"/>
            <w:shd w:val="clear" w:color="auto" w:fill="auto"/>
            <w:noWrap/>
            <w:vAlign w:val="center"/>
            <w:hideMark/>
          </w:tcPr>
          <w:p w:rsidR="00854145" w:rsidRPr="00D750E3" w:rsidRDefault="00854145" w:rsidP="00DC5B00">
            <w:pPr>
              <w:spacing w:after="0" w:line="240" w:lineRule="auto"/>
              <w:jc w:val="center"/>
              <w:rPr>
                <w:rFonts w:cs="Arial"/>
                <w:color w:val="000000"/>
                <w:sz w:val="18"/>
                <w:szCs w:val="18"/>
              </w:rPr>
            </w:pPr>
            <w:r w:rsidRPr="00D750E3">
              <w:rPr>
                <w:rFonts w:cs="Arial"/>
                <w:color w:val="000000"/>
                <w:sz w:val="18"/>
                <w:szCs w:val="18"/>
              </w:rPr>
              <w:t>100,0</w:t>
            </w:r>
          </w:p>
        </w:tc>
        <w:tc>
          <w:tcPr>
            <w:tcW w:w="0" w:type="auto"/>
            <w:shd w:val="clear" w:color="auto" w:fill="auto"/>
            <w:noWrap/>
            <w:vAlign w:val="center"/>
            <w:hideMark/>
          </w:tcPr>
          <w:p w:rsidR="00854145" w:rsidRPr="00D750E3" w:rsidRDefault="00854145" w:rsidP="00DC5B00">
            <w:pPr>
              <w:spacing w:after="0" w:line="240" w:lineRule="auto"/>
              <w:jc w:val="center"/>
              <w:rPr>
                <w:rFonts w:cs="Arial"/>
                <w:color w:val="000000"/>
                <w:sz w:val="18"/>
                <w:szCs w:val="18"/>
              </w:rPr>
            </w:pPr>
            <w:r w:rsidRPr="00D750E3">
              <w:rPr>
                <w:rFonts w:cs="Arial"/>
                <w:color w:val="000000"/>
                <w:sz w:val="18"/>
                <w:szCs w:val="18"/>
              </w:rPr>
              <w:t>150</w:t>
            </w:r>
          </w:p>
        </w:tc>
      </w:tr>
      <w:tr w:rsidR="005B4EBD" w:rsidRPr="00D750E3" w:rsidTr="00DC5B00">
        <w:trPr>
          <w:trHeight w:val="240"/>
          <w:jc w:val="center"/>
        </w:trPr>
        <w:tc>
          <w:tcPr>
            <w:tcW w:w="0" w:type="auto"/>
            <w:shd w:val="clear" w:color="auto" w:fill="auto"/>
            <w:vAlign w:val="center"/>
          </w:tcPr>
          <w:p w:rsidR="005B4EBD" w:rsidRPr="00D750E3" w:rsidRDefault="005B4EBD" w:rsidP="009C07E1">
            <w:pPr>
              <w:spacing w:after="0" w:line="240" w:lineRule="auto"/>
              <w:rPr>
                <w:rFonts w:eastAsia="Times New Roman" w:cs="Arial"/>
                <w:b/>
                <w:color w:val="000000"/>
                <w:lang w:eastAsia="fr-FR"/>
              </w:rPr>
            </w:pPr>
            <w:r w:rsidRPr="00D750E3">
              <w:rPr>
                <w:rFonts w:eastAsia="Times New Roman" w:cs="Arial"/>
                <w:b/>
                <w:color w:val="000000"/>
                <w:lang w:eastAsia="fr-FR"/>
              </w:rPr>
              <w:t>Sexe</w:t>
            </w:r>
          </w:p>
        </w:tc>
        <w:tc>
          <w:tcPr>
            <w:tcW w:w="0" w:type="auto"/>
            <w:gridSpan w:val="6"/>
            <w:shd w:val="clear" w:color="auto" w:fill="auto"/>
            <w:noWrap/>
            <w:vAlign w:val="center"/>
          </w:tcPr>
          <w:p w:rsidR="005B4EBD" w:rsidRPr="00D750E3" w:rsidRDefault="005B4EBD" w:rsidP="00DC5B00">
            <w:pPr>
              <w:spacing w:after="0" w:line="240" w:lineRule="auto"/>
              <w:jc w:val="center"/>
              <w:rPr>
                <w:rFonts w:eastAsia="Times New Roman" w:cs="Arial"/>
                <w:color w:val="000000"/>
                <w:lang w:eastAsia="fr-FR"/>
              </w:rPr>
            </w:pPr>
          </w:p>
        </w:tc>
      </w:tr>
      <w:tr w:rsidR="00DC5B00" w:rsidRPr="00D750E3" w:rsidTr="00DC5B00">
        <w:trPr>
          <w:trHeight w:val="240"/>
          <w:jc w:val="center"/>
        </w:trPr>
        <w:tc>
          <w:tcPr>
            <w:tcW w:w="0" w:type="auto"/>
            <w:shd w:val="clear" w:color="auto" w:fill="auto"/>
            <w:vAlign w:val="center"/>
            <w:hideMark/>
          </w:tcPr>
          <w:p w:rsidR="00DC5B00" w:rsidRPr="00D750E3" w:rsidRDefault="00DC5B00" w:rsidP="009C07E1">
            <w:pPr>
              <w:spacing w:after="0" w:line="240" w:lineRule="auto"/>
              <w:rPr>
                <w:rFonts w:eastAsia="Times New Roman" w:cs="Arial"/>
                <w:color w:val="000000"/>
                <w:lang w:eastAsia="fr-FR"/>
              </w:rPr>
            </w:pPr>
            <w:r w:rsidRPr="00D750E3">
              <w:rPr>
                <w:rFonts w:eastAsia="Times New Roman" w:cs="Arial"/>
                <w:color w:val="000000"/>
                <w:lang w:eastAsia="fr-FR"/>
              </w:rPr>
              <w:t>Homme</w:t>
            </w:r>
          </w:p>
        </w:tc>
        <w:tc>
          <w:tcPr>
            <w:tcW w:w="0" w:type="auto"/>
            <w:shd w:val="clear" w:color="auto" w:fill="auto"/>
            <w:noWrap/>
            <w:vAlign w:val="center"/>
            <w:hideMark/>
          </w:tcPr>
          <w:p w:rsidR="00DC5B00" w:rsidRPr="00D750E3" w:rsidRDefault="00DC5B00" w:rsidP="00DC5B00">
            <w:pPr>
              <w:spacing w:after="0" w:line="240" w:lineRule="auto"/>
              <w:jc w:val="center"/>
              <w:rPr>
                <w:rFonts w:cs="Arial"/>
                <w:color w:val="000000"/>
                <w:sz w:val="18"/>
                <w:szCs w:val="18"/>
              </w:rPr>
            </w:pPr>
            <w:r w:rsidRPr="00D750E3">
              <w:rPr>
                <w:rFonts w:cs="Arial"/>
                <w:color w:val="000000"/>
                <w:sz w:val="18"/>
                <w:szCs w:val="18"/>
              </w:rPr>
              <w:t>34,3</w:t>
            </w:r>
          </w:p>
        </w:tc>
        <w:tc>
          <w:tcPr>
            <w:tcW w:w="0" w:type="auto"/>
            <w:shd w:val="clear" w:color="auto" w:fill="auto"/>
            <w:noWrap/>
            <w:vAlign w:val="center"/>
            <w:hideMark/>
          </w:tcPr>
          <w:p w:rsidR="00DC5B00" w:rsidRPr="00D750E3" w:rsidRDefault="00DC5B00" w:rsidP="00DC5B00">
            <w:pPr>
              <w:spacing w:after="0" w:line="240" w:lineRule="auto"/>
              <w:jc w:val="center"/>
              <w:rPr>
                <w:rFonts w:cs="Arial"/>
                <w:color w:val="000000"/>
                <w:sz w:val="18"/>
                <w:szCs w:val="18"/>
              </w:rPr>
            </w:pPr>
            <w:r w:rsidRPr="00D750E3">
              <w:rPr>
                <w:rFonts w:cs="Arial"/>
                <w:color w:val="000000"/>
                <w:sz w:val="18"/>
                <w:szCs w:val="18"/>
              </w:rPr>
              <w:t>65,7</w:t>
            </w:r>
          </w:p>
        </w:tc>
        <w:tc>
          <w:tcPr>
            <w:tcW w:w="0" w:type="auto"/>
            <w:shd w:val="clear" w:color="auto" w:fill="auto"/>
            <w:noWrap/>
            <w:vAlign w:val="center"/>
            <w:hideMark/>
          </w:tcPr>
          <w:p w:rsidR="00DC5B00" w:rsidRPr="00D750E3" w:rsidRDefault="00DC5B00" w:rsidP="00DC5B00">
            <w:pPr>
              <w:spacing w:after="0" w:line="240" w:lineRule="auto"/>
              <w:jc w:val="center"/>
              <w:rPr>
                <w:rFonts w:cs="Arial"/>
                <w:color w:val="000000"/>
                <w:sz w:val="18"/>
                <w:szCs w:val="18"/>
              </w:rPr>
            </w:pPr>
            <w:r w:rsidRPr="00D750E3">
              <w:rPr>
                <w:rFonts w:cs="Arial"/>
                <w:color w:val="000000"/>
                <w:sz w:val="18"/>
                <w:szCs w:val="18"/>
              </w:rPr>
              <w:t>0,0</w:t>
            </w:r>
          </w:p>
        </w:tc>
        <w:tc>
          <w:tcPr>
            <w:tcW w:w="0" w:type="auto"/>
            <w:shd w:val="clear" w:color="auto" w:fill="auto"/>
            <w:noWrap/>
            <w:vAlign w:val="center"/>
            <w:hideMark/>
          </w:tcPr>
          <w:p w:rsidR="00DC5B00" w:rsidRPr="00D750E3" w:rsidRDefault="00DC5B00" w:rsidP="00DC5B00">
            <w:pPr>
              <w:spacing w:after="0" w:line="240" w:lineRule="auto"/>
              <w:jc w:val="center"/>
              <w:rPr>
                <w:rFonts w:cs="Arial"/>
                <w:color w:val="000000"/>
                <w:sz w:val="18"/>
                <w:szCs w:val="18"/>
              </w:rPr>
            </w:pPr>
            <w:r w:rsidRPr="00D750E3">
              <w:rPr>
                <w:rFonts w:cs="Arial"/>
                <w:color w:val="000000"/>
                <w:sz w:val="18"/>
                <w:szCs w:val="18"/>
              </w:rPr>
              <w:t>0,0</w:t>
            </w:r>
          </w:p>
        </w:tc>
        <w:tc>
          <w:tcPr>
            <w:tcW w:w="0" w:type="auto"/>
            <w:shd w:val="clear" w:color="auto" w:fill="auto"/>
            <w:noWrap/>
            <w:vAlign w:val="center"/>
            <w:hideMark/>
          </w:tcPr>
          <w:p w:rsidR="00DC5B00" w:rsidRPr="00D750E3" w:rsidRDefault="00DC5B00" w:rsidP="00DC5B00">
            <w:pPr>
              <w:spacing w:after="0" w:line="240" w:lineRule="auto"/>
              <w:jc w:val="center"/>
              <w:rPr>
                <w:rFonts w:cs="Arial"/>
                <w:color w:val="000000"/>
                <w:sz w:val="18"/>
                <w:szCs w:val="18"/>
              </w:rPr>
            </w:pPr>
            <w:r w:rsidRPr="00D750E3">
              <w:rPr>
                <w:rFonts w:cs="Arial"/>
                <w:color w:val="000000"/>
                <w:sz w:val="18"/>
                <w:szCs w:val="18"/>
              </w:rPr>
              <w:t>100,0</w:t>
            </w:r>
          </w:p>
        </w:tc>
        <w:tc>
          <w:tcPr>
            <w:tcW w:w="0" w:type="auto"/>
            <w:shd w:val="clear" w:color="auto" w:fill="auto"/>
            <w:noWrap/>
            <w:vAlign w:val="center"/>
            <w:hideMark/>
          </w:tcPr>
          <w:p w:rsidR="00DC5B00" w:rsidRPr="00D750E3" w:rsidRDefault="00DC5B00" w:rsidP="00DC5B00">
            <w:pPr>
              <w:spacing w:after="0" w:line="240" w:lineRule="auto"/>
              <w:jc w:val="center"/>
              <w:rPr>
                <w:rFonts w:cs="Arial"/>
                <w:color w:val="000000"/>
                <w:sz w:val="18"/>
                <w:szCs w:val="18"/>
              </w:rPr>
            </w:pPr>
            <w:r w:rsidRPr="00D750E3">
              <w:rPr>
                <w:rFonts w:cs="Arial"/>
                <w:color w:val="000000"/>
                <w:sz w:val="18"/>
                <w:szCs w:val="18"/>
              </w:rPr>
              <w:t>259</w:t>
            </w:r>
          </w:p>
        </w:tc>
      </w:tr>
      <w:tr w:rsidR="00DC5B00" w:rsidRPr="00D750E3" w:rsidTr="00DC5B00">
        <w:trPr>
          <w:trHeight w:val="240"/>
          <w:jc w:val="center"/>
        </w:trPr>
        <w:tc>
          <w:tcPr>
            <w:tcW w:w="0" w:type="auto"/>
            <w:shd w:val="clear" w:color="auto" w:fill="auto"/>
            <w:vAlign w:val="center"/>
            <w:hideMark/>
          </w:tcPr>
          <w:p w:rsidR="00DC5B00" w:rsidRPr="00D750E3" w:rsidRDefault="00DC5B00" w:rsidP="009C07E1">
            <w:pPr>
              <w:spacing w:after="0" w:line="240" w:lineRule="auto"/>
              <w:rPr>
                <w:rFonts w:eastAsia="Times New Roman" w:cs="Arial"/>
                <w:color w:val="000000"/>
                <w:lang w:eastAsia="fr-FR"/>
              </w:rPr>
            </w:pPr>
            <w:r w:rsidRPr="00D750E3">
              <w:rPr>
                <w:rFonts w:eastAsia="Times New Roman" w:cs="Arial"/>
                <w:color w:val="000000"/>
                <w:lang w:eastAsia="fr-FR"/>
              </w:rPr>
              <w:t>Femme</w:t>
            </w:r>
          </w:p>
        </w:tc>
        <w:tc>
          <w:tcPr>
            <w:tcW w:w="0" w:type="auto"/>
            <w:shd w:val="clear" w:color="auto" w:fill="auto"/>
            <w:noWrap/>
            <w:vAlign w:val="center"/>
            <w:hideMark/>
          </w:tcPr>
          <w:p w:rsidR="00DC5B00" w:rsidRPr="00D750E3" w:rsidRDefault="00DC5B00" w:rsidP="00DC5B00">
            <w:pPr>
              <w:spacing w:after="0" w:line="240" w:lineRule="auto"/>
              <w:jc w:val="center"/>
              <w:rPr>
                <w:rFonts w:cs="Arial"/>
                <w:color w:val="000000"/>
                <w:sz w:val="18"/>
                <w:szCs w:val="18"/>
              </w:rPr>
            </w:pPr>
            <w:r w:rsidRPr="00D750E3">
              <w:rPr>
                <w:rFonts w:cs="Arial"/>
                <w:color w:val="000000"/>
                <w:sz w:val="18"/>
                <w:szCs w:val="18"/>
              </w:rPr>
              <w:t>40,0</w:t>
            </w:r>
          </w:p>
        </w:tc>
        <w:tc>
          <w:tcPr>
            <w:tcW w:w="0" w:type="auto"/>
            <w:shd w:val="clear" w:color="auto" w:fill="auto"/>
            <w:noWrap/>
            <w:vAlign w:val="center"/>
            <w:hideMark/>
          </w:tcPr>
          <w:p w:rsidR="00DC5B00" w:rsidRPr="00D750E3" w:rsidRDefault="00DC5B00" w:rsidP="00DC5B00">
            <w:pPr>
              <w:spacing w:after="0" w:line="240" w:lineRule="auto"/>
              <w:jc w:val="center"/>
              <w:rPr>
                <w:rFonts w:cs="Arial"/>
                <w:color w:val="000000"/>
                <w:sz w:val="18"/>
                <w:szCs w:val="18"/>
              </w:rPr>
            </w:pPr>
            <w:r w:rsidRPr="00D750E3">
              <w:rPr>
                <w:rFonts w:cs="Arial"/>
                <w:color w:val="000000"/>
                <w:sz w:val="18"/>
                <w:szCs w:val="18"/>
              </w:rPr>
              <w:t>60,0</w:t>
            </w:r>
          </w:p>
        </w:tc>
        <w:tc>
          <w:tcPr>
            <w:tcW w:w="0" w:type="auto"/>
            <w:shd w:val="clear" w:color="auto" w:fill="auto"/>
            <w:noWrap/>
            <w:vAlign w:val="center"/>
            <w:hideMark/>
          </w:tcPr>
          <w:p w:rsidR="00DC5B00" w:rsidRPr="00D750E3" w:rsidRDefault="00DC5B00" w:rsidP="00DC5B00">
            <w:pPr>
              <w:spacing w:after="0" w:line="240" w:lineRule="auto"/>
              <w:jc w:val="center"/>
              <w:rPr>
                <w:rFonts w:cs="Arial"/>
                <w:color w:val="000000"/>
                <w:sz w:val="18"/>
                <w:szCs w:val="18"/>
              </w:rPr>
            </w:pPr>
            <w:r w:rsidRPr="00D750E3">
              <w:rPr>
                <w:rFonts w:cs="Arial"/>
                <w:color w:val="000000"/>
                <w:sz w:val="18"/>
                <w:szCs w:val="18"/>
              </w:rPr>
              <w:t>0,0</w:t>
            </w:r>
          </w:p>
        </w:tc>
        <w:tc>
          <w:tcPr>
            <w:tcW w:w="0" w:type="auto"/>
            <w:shd w:val="clear" w:color="auto" w:fill="auto"/>
            <w:noWrap/>
            <w:vAlign w:val="center"/>
            <w:hideMark/>
          </w:tcPr>
          <w:p w:rsidR="00DC5B00" w:rsidRPr="00D750E3" w:rsidRDefault="00DC5B00" w:rsidP="00DC5B00">
            <w:pPr>
              <w:spacing w:after="0" w:line="240" w:lineRule="auto"/>
              <w:jc w:val="center"/>
              <w:rPr>
                <w:rFonts w:cs="Arial"/>
                <w:color w:val="000000"/>
                <w:sz w:val="18"/>
                <w:szCs w:val="18"/>
              </w:rPr>
            </w:pPr>
            <w:r w:rsidRPr="00D750E3">
              <w:rPr>
                <w:rFonts w:cs="Arial"/>
                <w:color w:val="000000"/>
                <w:sz w:val="18"/>
                <w:szCs w:val="18"/>
              </w:rPr>
              <w:t>0,0</w:t>
            </w:r>
          </w:p>
        </w:tc>
        <w:tc>
          <w:tcPr>
            <w:tcW w:w="0" w:type="auto"/>
            <w:shd w:val="clear" w:color="auto" w:fill="auto"/>
            <w:noWrap/>
            <w:vAlign w:val="center"/>
            <w:hideMark/>
          </w:tcPr>
          <w:p w:rsidR="00DC5B00" w:rsidRPr="00D750E3" w:rsidRDefault="00DC5B00" w:rsidP="00DC5B00">
            <w:pPr>
              <w:spacing w:after="0" w:line="240" w:lineRule="auto"/>
              <w:jc w:val="center"/>
              <w:rPr>
                <w:rFonts w:cs="Arial"/>
                <w:color w:val="000000"/>
                <w:sz w:val="18"/>
                <w:szCs w:val="18"/>
              </w:rPr>
            </w:pPr>
            <w:r w:rsidRPr="00D750E3">
              <w:rPr>
                <w:rFonts w:cs="Arial"/>
                <w:color w:val="000000"/>
                <w:sz w:val="18"/>
                <w:szCs w:val="18"/>
              </w:rPr>
              <w:t>100,0</w:t>
            </w:r>
          </w:p>
        </w:tc>
        <w:tc>
          <w:tcPr>
            <w:tcW w:w="0" w:type="auto"/>
            <w:shd w:val="clear" w:color="auto" w:fill="auto"/>
            <w:noWrap/>
            <w:vAlign w:val="center"/>
            <w:hideMark/>
          </w:tcPr>
          <w:p w:rsidR="00DC5B00" w:rsidRPr="00D750E3" w:rsidRDefault="00DC5B00" w:rsidP="00DC5B00">
            <w:pPr>
              <w:spacing w:after="0" w:line="240" w:lineRule="auto"/>
              <w:jc w:val="center"/>
              <w:rPr>
                <w:rFonts w:cs="Arial"/>
                <w:color w:val="000000"/>
                <w:sz w:val="18"/>
                <w:szCs w:val="18"/>
              </w:rPr>
            </w:pPr>
            <w:r w:rsidRPr="00D750E3">
              <w:rPr>
                <w:rFonts w:cs="Arial"/>
                <w:color w:val="000000"/>
                <w:sz w:val="18"/>
                <w:szCs w:val="18"/>
              </w:rPr>
              <w:t>41</w:t>
            </w:r>
          </w:p>
        </w:tc>
      </w:tr>
      <w:tr w:rsidR="005B4EBD" w:rsidRPr="00D750E3" w:rsidTr="00DC5B00">
        <w:trPr>
          <w:trHeight w:val="240"/>
          <w:jc w:val="center"/>
        </w:trPr>
        <w:tc>
          <w:tcPr>
            <w:tcW w:w="0" w:type="auto"/>
            <w:shd w:val="clear" w:color="auto" w:fill="auto"/>
            <w:vAlign w:val="center"/>
          </w:tcPr>
          <w:p w:rsidR="005B4EBD" w:rsidRPr="00D750E3" w:rsidRDefault="005B4EBD" w:rsidP="009C07E1">
            <w:pPr>
              <w:spacing w:after="0" w:line="240" w:lineRule="auto"/>
              <w:rPr>
                <w:rFonts w:eastAsia="Times New Roman" w:cs="Arial"/>
                <w:b/>
                <w:color w:val="000000"/>
                <w:lang w:eastAsia="fr-FR"/>
              </w:rPr>
            </w:pPr>
            <w:r w:rsidRPr="00D750E3">
              <w:rPr>
                <w:rFonts w:eastAsia="Times New Roman" w:cs="Arial"/>
                <w:b/>
                <w:color w:val="000000"/>
                <w:lang w:eastAsia="fr-FR"/>
              </w:rPr>
              <w:t>Niveau d'instruction</w:t>
            </w:r>
          </w:p>
        </w:tc>
        <w:tc>
          <w:tcPr>
            <w:tcW w:w="0" w:type="auto"/>
            <w:gridSpan w:val="6"/>
            <w:shd w:val="clear" w:color="auto" w:fill="auto"/>
            <w:noWrap/>
            <w:vAlign w:val="center"/>
          </w:tcPr>
          <w:p w:rsidR="005B4EBD" w:rsidRPr="00D750E3" w:rsidRDefault="005B4EBD" w:rsidP="00DC5B00">
            <w:pPr>
              <w:spacing w:after="0" w:line="240" w:lineRule="auto"/>
              <w:jc w:val="center"/>
              <w:rPr>
                <w:rFonts w:eastAsia="Times New Roman" w:cs="Arial"/>
                <w:color w:val="000000"/>
                <w:lang w:eastAsia="fr-FR"/>
              </w:rPr>
            </w:pPr>
          </w:p>
        </w:tc>
      </w:tr>
      <w:tr w:rsidR="00DC5B00" w:rsidRPr="00D750E3" w:rsidTr="00DC5B00">
        <w:trPr>
          <w:trHeight w:val="240"/>
          <w:jc w:val="center"/>
        </w:trPr>
        <w:tc>
          <w:tcPr>
            <w:tcW w:w="0" w:type="auto"/>
            <w:shd w:val="clear" w:color="auto" w:fill="auto"/>
            <w:vAlign w:val="center"/>
            <w:hideMark/>
          </w:tcPr>
          <w:p w:rsidR="00DC5B00" w:rsidRPr="00D750E3" w:rsidRDefault="00DC5B00" w:rsidP="009C07E1">
            <w:pPr>
              <w:spacing w:after="0" w:line="240" w:lineRule="auto"/>
              <w:rPr>
                <w:rFonts w:eastAsia="Times New Roman" w:cs="Arial"/>
                <w:color w:val="000000"/>
                <w:lang w:eastAsia="fr-FR"/>
              </w:rPr>
            </w:pPr>
            <w:r w:rsidRPr="00D750E3">
              <w:rPr>
                <w:rFonts w:eastAsia="Times New Roman" w:cs="Arial"/>
                <w:color w:val="000000"/>
                <w:lang w:eastAsia="fr-FR"/>
              </w:rPr>
              <w:t>Aucun</w:t>
            </w:r>
          </w:p>
        </w:tc>
        <w:tc>
          <w:tcPr>
            <w:tcW w:w="0" w:type="auto"/>
            <w:shd w:val="clear" w:color="auto" w:fill="auto"/>
            <w:noWrap/>
            <w:vAlign w:val="center"/>
            <w:hideMark/>
          </w:tcPr>
          <w:p w:rsidR="00DC5B00" w:rsidRPr="00D750E3" w:rsidRDefault="00DC5B00" w:rsidP="00DC5B00">
            <w:pPr>
              <w:spacing w:after="0" w:line="240" w:lineRule="auto"/>
              <w:jc w:val="center"/>
              <w:rPr>
                <w:rFonts w:cs="Arial"/>
                <w:color w:val="000000"/>
                <w:sz w:val="18"/>
                <w:szCs w:val="18"/>
              </w:rPr>
            </w:pPr>
            <w:r w:rsidRPr="00D750E3">
              <w:rPr>
                <w:rFonts w:cs="Arial"/>
                <w:color w:val="000000"/>
                <w:sz w:val="18"/>
                <w:szCs w:val="18"/>
              </w:rPr>
              <w:t>46,2</w:t>
            </w:r>
          </w:p>
        </w:tc>
        <w:tc>
          <w:tcPr>
            <w:tcW w:w="0" w:type="auto"/>
            <w:shd w:val="clear" w:color="auto" w:fill="auto"/>
            <w:noWrap/>
            <w:vAlign w:val="center"/>
            <w:hideMark/>
          </w:tcPr>
          <w:p w:rsidR="00DC5B00" w:rsidRPr="00D750E3" w:rsidRDefault="00DC5B00" w:rsidP="00DC5B00">
            <w:pPr>
              <w:spacing w:after="0" w:line="240" w:lineRule="auto"/>
              <w:jc w:val="center"/>
              <w:rPr>
                <w:rFonts w:cs="Arial"/>
                <w:color w:val="000000"/>
                <w:sz w:val="18"/>
                <w:szCs w:val="18"/>
              </w:rPr>
            </w:pPr>
            <w:r w:rsidRPr="00D750E3">
              <w:rPr>
                <w:rFonts w:cs="Arial"/>
                <w:color w:val="000000"/>
                <w:sz w:val="18"/>
                <w:szCs w:val="18"/>
              </w:rPr>
              <w:t>48,4</w:t>
            </w:r>
          </w:p>
        </w:tc>
        <w:tc>
          <w:tcPr>
            <w:tcW w:w="0" w:type="auto"/>
            <w:shd w:val="clear" w:color="auto" w:fill="auto"/>
            <w:noWrap/>
            <w:vAlign w:val="center"/>
            <w:hideMark/>
          </w:tcPr>
          <w:p w:rsidR="00DC5B00" w:rsidRPr="00D750E3" w:rsidRDefault="00DC5B00" w:rsidP="00DC5B00">
            <w:pPr>
              <w:spacing w:after="0" w:line="240" w:lineRule="auto"/>
              <w:jc w:val="center"/>
              <w:rPr>
                <w:rFonts w:cs="Arial"/>
                <w:color w:val="000000"/>
                <w:sz w:val="18"/>
                <w:szCs w:val="18"/>
              </w:rPr>
            </w:pPr>
            <w:r w:rsidRPr="00D750E3">
              <w:rPr>
                <w:rFonts w:cs="Arial"/>
                <w:color w:val="000000"/>
                <w:sz w:val="18"/>
                <w:szCs w:val="18"/>
              </w:rPr>
              <w:t>4,0</w:t>
            </w:r>
          </w:p>
        </w:tc>
        <w:tc>
          <w:tcPr>
            <w:tcW w:w="0" w:type="auto"/>
            <w:shd w:val="clear" w:color="auto" w:fill="auto"/>
            <w:noWrap/>
            <w:vAlign w:val="center"/>
            <w:hideMark/>
          </w:tcPr>
          <w:p w:rsidR="00DC5B00" w:rsidRPr="00D750E3" w:rsidRDefault="00DC5B00" w:rsidP="00DC5B00">
            <w:pPr>
              <w:spacing w:after="0" w:line="240" w:lineRule="auto"/>
              <w:jc w:val="center"/>
              <w:rPr>
                <w:rFonts w:cs="Arial"/>
                <w:color w:val="000000"/>
                <w:sz w:val="18"/>
                <w:szCs w:val="18"/>
              </w:rPr>
            </w:pPr>
            <w:r w:rsidRPr="00D750E3">
              <w:rPr>
                <w:rFonts w:cs="Arial"/>
                <w:color w:val="000000"/>
                <w:sz w:val="18"/>
                <w:szCs w:val="18"/>
              </w:rPr>
              <w:t>1,3</w:t>
            </w:r>
          </w:p>
        </w:tc>
        <w:tc>
          <w:tcPr>
            <w:tcW w:w="0" w:type="auto"/>
            <w:shd w:val="clear" w:color="auto" w:fill="auto"/>
            <w:noWrap/>
            <w:vAlign w:val="center"/>
            <w:hideMark/>
          </w:tcPr>
          <w:p w:rsidR="00DC5B00" w:rsidRPr="00D750E3" w:rsidRDefault="00DC5B00" w:rsidP="00DC5B00">
            <w:pPr>
              <w:spacing w:after="0" w:line="240" w:lineRule="auto"/>
              <w:jc w:val="center"/>
              <w:rPr>
                <w:rFonts w:cs="Arial"/>
                <w:color w:val="000000"/>
                <w:sz w:val="18"/>
                <w:szCs w:val="18"/>
              </w:rPr>
            </w:pPr>
            <w:r w:rsidRPr="00D750E3">
              <w:rPr>
                <w:rFonts w:cs="Arial"/>
                <w:color w:val="000000"/>
                <w:sz w:val="18"/>
                <w:szCs w:val="18"/>
              </w:rPr>
              <w:t>100,0</w:t>
            </w:r>
          </w:p>
        </w:tc>
        <w:tc>
          <w:tcPr>
            <w:tcW w:w="0" w:type="auto"/>
            <w:shd w:val="clear" w:color="auto" w:fill="auto"/>
            <w:noWrap/>
            <w:vAlign w:val="center"/>
            <w:hideMark/>
          </w:tcPr>
          <w:p w:rsidR="00DC5B00" w:rsidRPr="00D750E3" w:rsidRDefault="00DC5B00" w:rsidP="00DC5B00">
            <w:pPr>
              <w:spacing w:after="0" w:line="240" w:lineRule="auto"/>
              <w:jc w:val="center"/>
              <w:rPr>
                <w:rFonts w:cs="Arial"/>
                <w:color w:val="000000"/>
                <w:sz w:val="18"/>
                <w:szCs w:val="18"/>
              </w:rPr>
            </w:pPr>
            <w:r w:rsidRPr="00D750E3">
              <w:rPr>
                <w:rFonts w:cs="Arial"/>
                <w:color w:val="000000"/>
                <w:sz w:val="18"/>
                <w:szCs w:val="18"/>
              </w:rPr>
              <w:t>234</w:t>
            </w:r>
          </w:p>
        </w:tc>
      </w:tr>
      <w:tr w:rsidR="00DC5B00" w:rsidRPr="00D750E3" w:rsidTr="00DC5B00">
        <w:trPr>
          <w:trHeight w:val="240"/>
          <w:jc w:val="center"/>
        </w:trPr>
        <w:tc>
          <w:tcPr>
            <w:tcW w:w="0" w:type="auto"/>
            <w:shd w:val="clear" w:color="auto" w:fill="auto"/>
            <w:vAlign w:val="center"/>
            <w:hideMark/>
          </w:tcPr>
          <w:p w:rsidR="00DC5B00" w:rsidRPr="00D750E3" w:rsidRDefault="00DC5B00" w:rsidP="009C07E1">
            <w:pPr>
              <w:spacing w:after="0" w:line="240" w:lineRule="auto"/>
              <w:rPr>
                <w:rFonts w:eastAsia="Times New Roman" w:cs="Arial"/>
                <w:color w:val="000000"/>
                <w:lang w:eastAsia="fr-FR"/>
              </w:rPr>
            </w:pPr>
            <w:r w:rsidRPr="00D750E3">
              <w:rPr>
                <w:rFonts w:eastAsia="Times New Roman" w:cs="Arial"/>
                <w:color w:val="000000"/>
                <w:lang w:eastAsia="fr-FR"/>
              </w:rPr>
              <w:t>Primaire</w:t>
            </w:r>
          </w:p>
        </w:tc>
        <w:tc>
          <w:tcPr>
            <w:tcW w:w="0" w:type="auto"/>
            <w:shd w:val="clear" w:color="auto" w:fill="auto"/>
            <w:noWrap/>
            <w:vAlign w:val="center"/>
            <w:hideMark/>
          </w:tcPr>
          <w:p w:rsidR="00DC5B00" w:rsidRPr="00D750E3" w:rsidRDefault="00DC5B00" w:rsidP="00DC5B00">
            <w:pPr>
              <w:spacing w:after="0" w:line="240" w:lineRule="auto"/>
              <w:jc w:val="center"/>
              <w:rPr>
                <w:rFonts w:cs="Arial"/>
                <w:color w:val="000000"/>
                <w:sz w:val="18"/>
                <w:szCs w:val="18"/>
              </w:rPr>
            </w:pPr>
            <w:r w:rsidRPr="00D750E3">
              <w:rPr>
                <w:rFonts w:cs="Arial"/>
                <w:color w:val="000000"/>
                <w:sz w:val="18"/>
                <w:szCs w:val="18"/>
              </w:rPr>
              <w:t>37,0</w:t>
            </w:r>
          </w:p>
        </w:tc>
        <w:tc>
          <w:tcPr>
            <w:tcW w:w="0" w:type="auto"/>
            <w:shd w:val="clear" w:color="auto" w:fill="auto"/>
            <w:noWrap/>
            <w:vAlign w:val="center"/>
            <w:hideMark/>
          </w:tcPr>
          <w:p w:rsidR="00DC5B00" w:rsidRPr="00D750E3" w:rsidRDefault="00DC5B00" w:rsidP="00DC5B00">
            <w:pPr>
              <w:spacing w:after="0" w:line="240" w:lineRule="auto"/>
              <w:jc w:val="center"/>
              <w:rPr>
                <w:rFonts w:cs="Arial"/>
                <w:color w:val="000000"/>
                <w:sz w:val="18"/>
                <w:szCs w:val="18"/>
              </w:rPr>
            </w:pPr>
            <w:r w:rsidRPr="00D750E3">
              <w:rPr>
                <w:rFonts w:cs="Arial"/>
                <w:color w:val="000000"/>
                <w:sz w:val="18"/>
                <w:szCs w:val="18"/>
              </w:rPr>
              <w:t>59,3</w:t>
            </w:r>
          </w:p>
        </w:tc>
        <w:tc>
          <w:tcPr>
            <w:tcW w:w="0" w:type="auto"/>
            <w:shd w:val="clear" w:color="auto" w:fill="auto"/>
            <w:noWrap/>
            <w:vAlign w:val="center"/>
            <w:hideMark/>
          </w:tcPr>
          <w:p w:rsidR="00DC5B00" w:rsidRPr="00D750E3" w:rsidRDefault="00DC5B00" w:rsidP="00DC5B00">
            <w:pPr>
              <w:spacing w:after="0" w:line="240" w:lineRule="auto"/>
              <w:jc w:val="center"/>
              <w:rPr>
                <w:rFonts w:cs="Arial"/>
                <w:color w:val="000000"/>
                <w:sz w:val="18"/>
                <w:szCs w:val="18"/>
              </w:rPr>
            </w:pPr>
            <w:r w:rsidRPr="00D750E3">
              <w:rPr>
                <w:rFonts w:cs="Arial"/>
                <w:color w:val="000000"/>
                <w:sz w:val="18"/>
                <w:szCs w:val="18"/>
              </w:rPr>
              <w:t>0,0</w:t>
            </w:r>
          </w:p>
        </w:tc>
        <w:tc>
          <w:tcPr>
            <w:tcW w:w="0" w:type="auto"/>
            <w:shd w:val="clear" w:color="auto" w:fill="auto"/>
            <w:noWrap/>
            <w:vAlign w:val="center"/>
            <w:hideMark/>
          </w:tcPr>
          <w:p w:rsidR="00DC5B00" w:rsidRPr="00D750E3" w:rsidRDefault="00DC5B00" w:rsidP="00DC5B00">
            <w:pPr>
              <w:spacing w:after="0" w:line="240" w:lineRule="auto"/>
              <w:jc w:val="center"/>
              <w:rPr>
                <w:rFonts w:cs="Arial"/>
                <w:color w:val="000000"/>
                <w:sz w:val="18"/>
                <w:szCs w:val="18"/>
              </w:rPr>
            </w:pPr>
            <w:r w:rsidRPr="00D750E3">
              <w:rPr>
                <w:rFonts w:cs="Arial"/>
                <w:color w:val="000000"/>
                <w:sz w:val="18"/>
                <w:szCs w:val="18"/>
              </w:rPr>
              <w:t>3,7</w:t>
            </w:r>
          </w:p>
        </w:tc>
        <w:tc>
          <w:tcPr>
            <w:tcW w:w="0" w:type="auto"/>
            <w:shd w:val="clear" w:color="auto" w:fill="auto"/>
            <w:noWrap/>
            <w:vAlign w:val="center"/>
            <w:hideMark/>
          </w:tcPr>
          <w:p w:rsidR="00DC5B00" w:rsidRPr="00D750E3" w:rsidRDefault="00DC5B00" w:rsidP="00DC5B00">
            <w:pPr>
              <w:spacing w:after="0" w:line="240" w:lineRule="auto"/>
              <w:jc w:val="center"/>
              <w:rPr>
                <w:rFonts w:cs="Arial"/>
                <w:color w:val="000000"/>
                <w:sz w:val="18"/>
                <w:szCs w:val="18"/>
              </w:rPr>
            </w:pPr>
            <w:r w:rsidRPr="00D750E3">
              <w:rPr>
                <w:rFonts w:cs="Arial"/>
                <w:color w:val="000000"/>
                <w:sz w:val="18"/>
                <w:szCs w:val="18"/>
              </w:rPr>
              <w:t>100,0</w:t>
            </w:r>
          </w:p>
        </w:tc>
        <w:tc>
          <w:tcPr>
            <w:tcW w:w="0" w:type="auto"/>
            <w:shd w:val="clear" w:color="auto" w:fill="auto"/>
            <w:noWrap/>
            <w:vAlign w:val="center"/>
            <w:hideMark/>
          </w:tcPr>
          <w:p w:rsidR="00DC5B00" w:rsidRPr="00D750E3" w:rsidRDefault="00DC5B00" w:rsidP="00DC5B00">
            <w:pPr>
              <w:spacing w:after="0" w:line="240" w:lineRule="auto"/>
              <w:jc w:val="center"/>
              <w:rPr>
                <w:rFonts w:cs="Arial"/>
                <w:color w:val="000000"/>
                <w:sz w:val="18"/>
                <w:szCs w:val="18"/>
              </w:rPr>
            </w:pPr>
            <w:r w:rsidRPr="00D750E3">
              <w:rPr>
                <w:rFonts w:cs="Arial"/>
                <w:color w:val="000000"/>
                <w:sz w:val="18"/>
                <w:szCs w:val="18"/>
              </w:rPr>
              <w:t>27</w:t>
            </w:r>
          </w:p>
        </w:tc>
      </w:tr>
      <w:tr w:rsidR="00DC5B00" w:rsidRPr="00D750E3" w:rsidTr="00DC5B00">
        <w:trPr>
          <w:trHeight w:val="240"/>
          <w:jc w:val="center"/>
        </w:trPr>
        <w:tc>
          <w:tcPr>
            <w:tcW w:w="0" w:type="auto"/>
            <w:shd w:val="clear" w:color="auto" w:fill="auto"/>
            <w:vAlign w:val="center"/>
            <w:hideMark/>
          </w:tcPr>
          <w:p w:rsidR="00DC5B00" w:rsidRPr="00D750E3" w:rsidRDefault="00DC5B00" w:rsidP="009C07E1">
            <w:pPr>
              <w:spacing w:after="0" w:line="240" w:lineRule="auto"/>
              <w:rPr>
                <w:rFonts w:eastAsia="Times New Roman" w:cs="Arial"/>
                <w:color w:val="000000"/>
                <w:lang w:eastAsia="fr-FR"/>
              </w:rPr>
            </w:pPr>
            <w:r w:rsidRPr="00D750E3">
              <w:rPr>
                <w:rFonts w:eastAsia="Times New Roman" w:cs="Arial"/>
                <w:color w:val="000000"/>
                <w:lang w:eastAsia="fr-FR"/>
              </w:rPr>
              <w:t>Secondaire ou plus</w:t>
            </w:r>
          </w:p>
        </w:tc>
        <w:tc>
          <w:tcPr>
            <w:tcW w:w="0" w:type="auto"/>
            <w:shd w:val="clear" w:color="auto" w:fill="auto"/>
            <w:noWrap/>
            <w:vAlign w:val="center"/>
            <w:hideMark/>
          </w:tcPr>
          <w:p w:rsidR="00DC5B00" w:rsidRPr="00D750E3" w:rsidRDefault="00DC5B00" w:rsidP="00DC5B00">
            <w:pPr>
              <w:spacing w:after="0" w:line="240" w:lineRule="auto"/>
              <w:jc w:val="center"/>
              <w:rPr>
                <w:rFonts w:cs="Arial"/>
                <w:color w:val="000000"/>
                <w:sz w:val="18"/>
                <w:szCs w:val="18"/>
              </w:rPr>
            </w:pPr>
            <w:r w:rsidRPr="00D750E3">
              <w:rPr>
                <w:rFonts w:cs="Arial"/>
                <w:color w:val="000000"/>
                <w:sz w:val="18"/>
                <w:szCs w:val="18"/>
              </w:rPr>
              <w:t>48,7</w:t>
            </w:r>
          </w:p>
        </w:tc>
        <w:tc>
          <w:tcPr>
            <w:tcW w:w="0" w:type="auto"/>
            <w:shd w:val="clear" w:color="auto" w:fill="auto"/>
            <w:noWrap/>
            <w:vAlign w:val="center"/>
            <w:hideMark/>
          </w:tcPr>
          <w:p w:rsidR="00DC5B00" w:rsidRPr="00D750E3" w:rsidRDefault="00DC5B00" w:rsidP="00DC5B00">
            <w:pPr>
              <w:spacing w:after="0" w:line="240" w:lineRule="auto"/>
              <w:jc w:val="center"/>
              <w:rPr>
                <w:rFonts w:cs="Arial"/>
                <w:color w:val="000000"/>
                <w:sz w:val="18"/>
                <w:szCs w:val="18"/>
              </w:rPr>
            </w:pPr>
            <w:r w:rsidRPr="00D750E3">
              <w:rPr>
                <w:rFonts w:cs="Arial"/>
                <w:color w:val="000000"/>
                <w:sz w:val="18"/>
                <w:szCs w:val="18"/>
              </w:rPr>
              <w:t>41,0</w:t>
            </w:r>
          </w:p>
        </w:tc>
        <w:tc>
          <w:tcPr>
            <w:tcW w:w="0" w:type="auto"/>
            <w:shd w:val="clear" w:color="auto" w:fill="auto"/>
            <w:noWrap/>
            <w:vAlign w:val="center"/>
            <w:hideMark/>
          </w:tcPr>
          <w:p w:rsidR="00DC5B00" w:rsidRPr="00D750E3" w:rsidRDefault="00DC5B00" w:rsidP="00DC5B00">
            <w:pPr>
              <w:spacing w:after="0" w:line="240" w:lineRule="auto"/>
              <w:jc w:val="center"/>
              <w:rPr>
                <w:rFonts w:cs="Arial"/>
                <w:color w:val="000000"/>
                <w:sz w:val="18"/>
                <w:szCs w:val="18"/>
              </w:rPr>
            </w:pPr>
            <w:r w:rsidRPr="00D750E3">
              <w:rPr>
                <w:rFonts w:cs="Arial"/>
                <w:color w:val="000000"/>
                <w:sz w:val="18"/>
                <w:szCs w:val="18"/>
              </w:rPr>
              <w:t>5,1</w:t>
            </w:r>
          </w:p>
        </w:tc>
        <w:tc>
          <w:tcPr>
            <w:tcW w:w="0" w:type="auto"/>
            <w:shd w:val="clear" w:color="auto" w:fill="auto"/>
            <w:noWrap/>
            <w:vAlign w:val="center"/>
            <w:hideMark/>
          </w:tcPr>
          <w:p w:rsidR="00DC5B00" w:rsidRPr="00D750E3" w:rsidRDefault="00DC5B00" w:rsidP="00DC5B00">
            <w:pPr>
              <w:spacing w:after="0" w:line="240" w:lineRule="auto"/>
              <w:jc w:val="center"/>
              <w:rPr>
                <w:rFonts w:cs="Arial"/>
                <w:color w:val="000000"/>
                <w:sz w:val="18"/>
                <w:szCs w:val="18"/>
              </w:rPr>
            </w:pPr>
            <w:r w:rsidRPr="00D750E3">
              <w:rPr>
                <w:rFonts w:cs="Arial"/>
                <w:color w:val="000000"/>
                <w:sz w:val="18"/>
                <w:szCs w:val="18"/>
              </w:rPr>
              <w:t>5,1</w:t>
            </w:r>
          </w:p>
        </w:tc>
        <w:tc>
          <w:tcPr>
            <w:tcW w:w="0" w:type="auto"/>
            <w:shd w:val="clear" w:color="auto" w:fill="auto"/>
            <w:noWrap/>
            <w:vAlign w:val="center"/>
            <w:hideMark/>
          </w:tcPr>
          <w:p w:rsidR="00DC5B00" w:rsidRPr="00D750E3" w:rsidRDefault="00DC5B00" w:rsidP="00DC5B00">
            <w:pPr>
              <w:spacing w:after="0" w:line="240" w:lineRule="auto"/>
              <w:jc w:val="center"/>
              <w:rPr>
                <w:rFonts w:cs="Arial"/>
                <w:color w:val="000000"/>
                <w:sz w:val="18"/>
                <w:szCs w:val="18"/>
              </w:rPr>
            </w:pPr>
            <w:r w:rsidRPr="00D750E3">
              <w:rPr>
                <w:rFonts w:cs="Arial"/>
                <w:color w:val="000000"/>
                <w:sz w:val="18"/>
                <w:szCs w:val="18"/>
              </w:rPr>
              <w:t>100,0</w:t>
            </w:r>
          </w:p>
        </w:tc>
        <w:tc>
          <w:tcPr>
            <w:tcW w:w="0" w:type="auto"/>
            <w:shd w:val="clear" w:color="auto" w:fill="auto"/>
            <w:noWrap/>
            <w:vAlign w:val="center"/>
            <w:hideMark/>
          </w:tcPr>
          <w:p w:rsidR="00DC5B00" w:rsidRPr="00D750E3" w:rsidRDefault="00DC5B00" w:rsidP="00DC5B00">
            <w:pPr>
              <w:spacing w:after="0" w:line="240" w:lineRule="auto"/>
              <w:jc w:val="center"/>
              <w:rPr>
                <w:rFonts w:cs="Arial"/>
                <w:color w:val="000000"/>
                <w:sz w:val="18"/>
                <w:szCs w:val="18"/>
              </w:rPr>
            </w:pPr>
            <w:r w:rsidRPr="00D750E3">
              <w:rPr>
                <w:rFonts w:cs="Arial"/>
                <w:color w:val="000000"/>
                <w:sz w:val="18"/>
                <w:szCs w:val="18"/>
              </w:rPr>
              <w:t>39</w:t>
            </w:r>
          </w:p>
        </w:tc>
      </w:tr>
      <w:tr w:rsidR="005B4EBD" w:rsidRPr="00D750E3" w:rsidTr="00DC5B00">
        <w:trPr>
          <w:trHeight w:val="240"/>
          <w:jc w:val="center"/>
        </w:trPr>
        <w:tc>
          <w:tcPr>
            <w:tcW w:w="0" w:type="auto"/>
            <w:shd w:val="clear" w:color="auto" w:fill="auto"/>
            <w:vAlign w:val="center"/>
          </w:tcPr>
          <w:p w:rsidR="005B4EBD" w:rsidRPr="00D750E3" w:rsidRDefault="005B4EBD" w:rsidP="009C07E1">
            <w:pPr>
              <w:spacing w:after="0" w:line="240" w:lineRule="auto"/>
              <w:rPr>
                <w:rFonts w:eastAsia="Times New Roman" w:cs="Arial"/>
                <w:b/>
                <w:color w:val="000000"/>
                <w:lang w:eastAsia="fr-FR"/>
              </w:rPr>
            </w:pPr>
            <w:r w:rsidRPr="00D750E3">
              <w:rPr>
                <w:rFonts w:eastAsia="Times New Roman" w:cs="Arial"/>
                <w:b/>
                <w:color w:val="000000"/>
                <w:lang w:eastAsia="fr-FR"/>
              </w:rPr>
              <w:t>Niveau de vie</w:t>
            </w:r>
          </w:p>
        </w:tc>
        <w:tc>
          <w:tcPr>
            <w:tcW w:w="0" w:type="auto"/>
            <w:gridSpan w:val="6"/>
            <w:shd w:val="clear" w:color="auto" w:fill="auto"/>
            <w:noWrap/>
            <w:vAlign w:val="center"/>
          </w:tcPr>
          <w:p w:rsidR="005B4EBD" w:rsidRPr="00D750E3" w:rsidRDefault="005B4EBD" w:rsidP="00DC5B00">
            <w:pPr>
              <w:spacing w:after="0" w:line="240" w:lineRule="auto"/>
              <w:jc w:val="center"/>
              <w:rPr>
                <w:rFonts w:eastAsia="Times New Roman" w:cs="Arial"/>
                <w:color w:val="000000"/>
                <w:lang w:eastAsia="fr-FR"/>
              </w:rPr>
            </w:pPr>
          </w:p>
        </w:tc>
      </w:tr>
      <w:tr w:rsidR="00DC5B00" w:rsidRPr="00D750E3" w:rsidTr="00DC5B00">
        <w:trPr>
          <w:trHeight w:val="240"/>
          <w:jc w:val="center"/>
        </w:trPr>
        <w:tc>
          <w:tcPr>
            <w:tcW w:w="0" w:type="auto"/>
            <w:shd w:val="clear" w:color="auto" w:fill="auto"/>
            <w:vAlign w:val="center"/>
            <w:hideMark/>
          </w:tcPr>
          <w:p w:rsidR="00DC5B00" w:rsidRPr="00D750E3" w:rsidRDefault="00DC5B00" w:rsidP="009C07E1">
            <w:pPr>
              <w:spacing w:after="0" w:line="240" w:lineRule="auto"/>
              <w:rPr>
                <w:rFonts w:eastAsia="Times New Roman" w:cs="Arial"/>
                <w:color w:val="000000"/>
                <w:lang w:eastAsia="fr-FR"/>
              </w:rPr>
            </w:pPr>
            <w:r w:rsidRPr="00D750E3">
              <w:rPr>
                <w:rFonts w:eastAsia="Times New Roman" w:cs="Arial"/>
                <w:color w:val="000000"/>
                <w:lang w:eastAsia="fr-FR"/>
              </w:rPr>
              <w:t>Le plus pauvre</w:t>
            </w:r>
          </w:p>
        </w:tc>
        <w:tc>
          <w:tcPr>
            <w:tcW w:w="0" w:type="auto"/>
            <w:shd w:val="clear" w:color="auto" w:fill="auto"/>
            <w:noWrap/>
            <w:vAlign w:val="center"/>
            <w:hideMark/>
          </w:tcPr>
          <w:p w:rsidR="00DC5B00" w:rsidRPr="00D750E3" w:rsidRDefault="00DC5B00" w:rsidP="00DC5B00">
            <w:pPr>
              <w:spacing w:after="0" w:line="240" w:lineRule="auto"/>
              <w:jc w:val="center"/>
              <w:rPr>
                <w:rFonts w:cs="Arial"/>
                <w:color w:val="000000"/>
                <w:sz w:val="18"/>
                <w:szCs w:val="18"/>
              </w:rPr>
            </w:pPr>
            <w:r w:rsidRPr="00D750E3">
              <w:rPr>
                <w:rFonts w:cs="Arial"/>
                <w:color w:val="000000"/>
                <w:sz w:val="18"/>
                <w:szCs w:val="18"/>
              </w:rPr>
              <w:t>33,9</w:t>
            </w:r>
          </w:p>
        </w:tc>
        <w:tc>
          <w:tcPr>
            <w:tcW w:w="0" w:type="auto"/>
            <w:shd w:val="clear" w:color="auto" w:fill="auto"/>
            <w:noWrap/>
            <w:vAlign w:val="center"/>
            <w:hideMark/>
          </w:tcPr>
          <w:p w:rsidR="00DC5B00" w:rsidRPr="00D750E3" w:rsidRDefault="00DC5B00" w:rsidP="00DC5B00">
            <w:pPr>
              <w:spacing w:after="0" w:line="240" w:lineRule="auto"/>
              <w:jc w:val="center"/>
              <w:rPr>
                <w:rFonts w:cs="Arial"/>
                <w:color w:val="000000"/>
                <w:sz w:val="18"/>
                <w:szCs w:val="18"/>
              </w:rPr>
            </w:pPr>
            <w:r w:rsidRPr="00D750E3">
              <w:rPr>
                <w:rFonts w:cs="Arial"/>
                <w:color w:val="000000"/>
                <w:sz w:val="18"/>
                <w:szCs w:val="18"/>
              </w:rPr>
              <w:t>53,6</w:t>
            </w:r>
          </w:p>
        </w:tc>
        <w:tc>
          <w:tcPr>
            <w:tcW w:w="0" w:type="auto"/>
            <w:shd w:val="clear" w:color="auto" w:fill="auto"/>
            <w:noWrap/>
            <w:vAlign w:val="center"/>
            <w:hideMark/>
          </w:tcPr>
          <w:p w:rsidR="00DC5B00" w:rsidRPr="00D750E3" w:rsidRDefault="00DC5B00" w:rsidP="00DC5B00">
            <w:pPr>
              <w:spacing w:after="0" w:line="240" w:lineRule="auto"/>
              <w:jc w:val="center"/>
              <w:rPr>
                <w:rFonts w:cs="Arial"/>
                <w:color w:val="000000"/>
                <w:sz w:val="18"/>
                <w:szCs w:val="18"/>
              </w:rPr>
            </w:pPr>
            <w:r w:rsidRPr="00D750E3">
              <w:rPr>
                <w:rFonts w:cs="Arial"/>
                <w:color w:val="000000"/>
                <w:sz w:val="18"/>
                <w:szCs w:val="18"/>
              </w:rPr>
              <w:t>8,9</w:t>
            </w:r>
          </w:p>
        </w:tc>
        <w:tc>
          <w:tcPr>
            <w:tcW w:w="0" w:type="auto"/>
            <w:shd w:val="clear" w:color="auto" w:fill="auto"/>
            <w:noWrap/>
            <w:vAlign w:val="center"/>
            <w:hideMark/>
          </w:tcPr>
          <w:p w:rsidR="00DC5B00" w:rsidRPr="00D750E3" w:rsidRDefault="00DC5B00" w:rsidP="00DC5B00">
            <w:pPr>
              <w:spacing w:after="0" w:line="240" w:lineRule="auto"/>
              <w:jc w:val="center"/>
              <w:rPr>
                <w:rFonts w:cs="Arial"/>
                <w:color w:val="000000"/>
                <w:sz w:val="18"/>
                <w:szCs w:val="18"/>
              </w:rPr>
            </w:pPr>
            <w:r w:rsidRPr="00D750E3">
              <w:rPr>
                <w:rFonts w:cs="Arial"/>
                <w:color w:val="000000"/>
                <w:sz w:val="18"/>
                <w:szCs w:val="18"/>
              </w:rPr>
              <w:t>3,6</w:t>
            </w:r>
          </w:p>
        </w:tc>
        <w:tc>
          <w:tcPr>
            <w:tcW w:w="0" w:type="auto"/>
            <w:shd w:val="clear" w:color="auto" w:fill="auto"/>
            <w:noWrap/>
            <w:vAlign w:val="center"/>
            <w:hideMark/>
          </w:tcPr>
          <w:p w:rsidR="00DC5B00" w:rsidRPr="00D750E3" w:rsidRDefault="00DC5B00" w:rsidP="00DC5B00">
            <w:pPr>
              <w:spacing w:after="0" w:line="240" w:lineRule="auto"/>
              <w:jc w:val="center"/>
              <w:rPr>
                <w:rFonts w:cs="Arial"/>
                <w:color w:val="000000"/>
                <w:sz w:val="18"/>
                <w:szCs w:val="18"/>
              </w:rPr>
            </w:pPr>
            <w:r w:rsidRPr="00D750E3">
              <w:rPr>
                <w:rFonts w:cs="Arial"/>
                <w:color w:val="000000"/>
                <w:sz w:val="18"/>
                <w:szCs w:val="18"/>
              </w:rPr>
              <w:t>100,0</w:t>
            </w:r>
          </w:p>
        </w:tc>
        <w:tc>
          <w:tcPr>
            <w:tcW w:w="0" w:type="auto"/>
            <w:shd w:val="clear" w:color="auto" w:fill="auto"/>
            <w:noWrap/>
            <w:vAlign w:val="center"/>
            <w:hideMark/>
          </w:tcPr>
          <w:p w:rsidR="00DC5B00" w:rsidRPr="00D750E3" w:rsidRDefault="00DC5B00" w:rsidP="00DC5B00">
            <w:pPr>
              <w:spacing w:after="0" w:line="240" w:lineRule="auto"/>
              <w:jc w:val="center"/>
              <w:rPr>
                <w:rFonts w:cs="Arial"/>
                <w:color w:val="000000"/>
                <w:sz w:val="18"/>
                <w:szCs w:val="18"/>
              </w:rPr>
            </w:pPr>
            <w:r w:rsidRPr="00D750E3">
              <w:rPr>
                <w:rFonts w:cs="Arial"/>
                <w:color w:val="000000"/>
                <w:sz w:val="18"/>
                <w:szCs w:val="18"/>
              </w:rPr>
              <w:t>60</w:t>
            </w:r>
          </w:p>
        </w:tc>
      </w:tr>
      <w:tr w:rsidR="00DC5B00" w:rsidRPr="00D750E3" w:rsidTr="00DC5B00">
        <w:trPr>
          <w:trHeight w:val="240"/>
          <w:jc w:val="center"/>
        </w:trPr>
        <w:tc>
          <w:tcPr>
            <w:tcW w:w="0" w:type="auto"/>
            <w:shd w:val="clear" w:color="auto" w:fill="auto"/>
            <w:vAlign w:val="center"/>
            <w:hideMark/>
          </w:tcPr>
          <w:p w:rsidR="00DC5B00" w:rsidRPr="00D750E3" w:rsidRDefault="00DC5B00" w:rsidP="009C07E1">
            <w:pPr>
              <w:spacing w:after="0" w:line="240" w:lineRule="auto"/>
              <w:rPr>
                <w:rFonts w:eastAsia="Times New Roman" w:cs="Arial"/>
                <w:color w:val="000000"/>
                <w:lang w:eastAsia="fr-FR"/>
              </w:rPr>
            </w:pPr>
            <w:r w:rsidRPr="00D750E3">
              <w:rPr>
                <w:rFonts w:eastAsia="Times New Roman" w:cs="Arial"/>
                <w:color w:val="000000"/>
                <w:lang w:eastAsia="fr-FR"/>
              </w:rPr>
              <w:t>Second</w:t>
            </w:r>
          </w:p>
        </w:tc>
        <w:tc>
          <w:tcPr>
            <w:tcW w:w="0" w:type="auto"/>
            <w:shd w:val="clear" w:color="auto" w:fill="auto"/>
            <w:noWrap/>
            <w:vAlign w:val="center"/>
            <w:hideMark/>
          </w:tcPr>
          <w:p w:rsidR="00DC5B00" w:rsidRPr="00D750E3" w:rsidRDefault="00DC5B00" w:rsidP="00DC5B00">
            <w:pPr>
              <w:spacing w:after="0" w:line="240" w:lineRule="auto"/>
              <w:jc w:val="center"/>
              <w:rPr>
                <w:rFonts w:cs="Arial"/>
                <w:color w:val="000000"/>
                <w:sz w:val="18"/>
                <w:szCs w:val="18"/>
              </w:rPr>
            </w:pPr>
            <w:r w:rsidRPr="00D750E3">
              <w:rPr>
                <w:rFonts w:cs="Arial"/>
                <w:color w:val="000000"/>
                <w:sz w:val="18"/>
                <w:szCs w:val="18"/>
              </w:rPr>
              <w:t>41,8</w:t>
            </w:r>
          </w:p>
        </w:tc>
        <w:tc>
          <w:tcPr>
            <w:tcW w:w="0" w:type="auto"/>
            <w:shd w:val="clear" w:color="auto" w:fill="auto"/>
            <w:noWrap/>
            <w:vAlign w:val="center"/>
            <w:hideMark/>
          </w:tcPr>
          <w:p w:rsidR="00DC5B00" w:rsidRPr="00D750E3" w:rsidRDefault="00DC5B00" w:rsidP="00DC5B00">
            <w:pPr>
              <w:spacing w:after="0" w:line="240" w:lineRule="auto"/>
              <w:jc w:val="center"/>
              <w:rPr>
                <w:rFonts w:cs="Arial"/>
                <w:color w:val="000000"/>
                <w:sz w:val="18"/>
                <w:szCs w:val="18"/>
              </w:rPr>
            </w:pPr>
            <w:r w:rsidRPr="00D750E3">
              <w:rPr>
                <w:rFonts w:cs="Arial"/>
                <w:color w:val="000000"/>
                <w:sz w:val="18"/>
                <w:szCs w:val="18"/>
              </w:rPr>
              <w:t>50,9</w:t>
            </w:r>
          </w:p>
        </w:tc>
        <w:tc>
          <w:tcPr>
            <w:tcW w:w="0" w:type="auto"/>
            <w:shd w:val="clear" w:color="auto" w:fill="auto"/>
            <w:noWrap/>
            <w:vAlign w:val="center"/>
            <w:hideMark/>
          </w:tcPr>
          <w:p w:rsidR="00DC5B00" w:rsidRPr="00D750E3" w:rsidRDefault="00DC5B00" w:rsidP="00DC5B00">
            <w:pPr>
              <w:spacing w:after="0" w:line="240" w:lineRule="auto"/>
              <w:jc w:val="center"/>
              <w:rPr>
                <w:rFonts w:cs="Arial"/>
                <w:color w:val="000000"/>
                <w:sz w:val="18"/>
                <w:szCs w:val="18"/>
              </w:rPr>
            </w:pPr>
            <w:r w:rsidRPr="00D750E3">
              <w:rPr>
                <w:rFonts w:cs="Arial"/>
                <w:color w:val="000000"/>
                <w:sz w:val="18"/>
                <w:szCs w:val="18"/>
              </w:rPr>
              <w:t>3,6</w:t>
            </w:r>
          </w:p>
        </w:tc>
        <w:tc>
          <w:tcPr>
            <w:tcW w:w="0" w:type="auto"/>
            <w:shd w:val="clear" w:color="auto" w:fill="auto"/>
            <w:noWrap/>
            <w:vAlign w:val="center"/>
            <w:hideMark/>
          </w:tcPr>
          <w:p w:rsidR="00DC5B00" w:rsidRPr="00D750E3" w:rsidRDefault="00DC5B00" w:rsidP="00DC5B00">
            <w:pPr>
              <w:spacing w:after="0" w:line="240" w:lineRule="auto"/>
              <w:jc w:val="center"/>
              <w:rPr>
                <w:rFonts w:cs="Arial"/>
                <w:color w:val="000000"/>
                <w:sz w:val="18"/>
                <w:szCs w:val="18"/>
              </w:rPr>
            </w:pPr>
            <w:r w:rsidRPr="00D750E3">
              <w:rPr>
                <w:rFonts w:cs="Arial"/>
                <w:color w:val="000000"/>
                <w:sz w:val="18"/>
                <w:szCs w:val="18"/>
              </w:rPr>
              <w:t>3,6</w:t>
            </w:r>
          </w:p>
        </w:tc>
        <w:tc>
          <w:tcPr>
            <w:tcW w:w="0" w:type="auto"/>
            <w:shd w:val="clear" w:color="auto" w:fill="auto"/>
            <w:noWrap/>
            <w:vAlign w:val="center"/>
            <w:hideMark/>
          </w:tcPr>
          <w:p w:rsidR="00DC5B00" w:rsidRPr="00D750E3" w:rsidRDefault="00DC5B00" w:rsidP="00DC5B00">
            <w:pPr>
              <w:spacing w:after="0" w:line="240" w:lineRule="auto"/>
              <w:jc w:val="center"/>
              <w:rPr>
                <w:rFonts w:cs="Arial"/>
                <w:color w:val="000000"/>
                <w:sz w:val="18"/>
                <w:szCs w:val="18"/>
              </w:rPr>
            </w:pPr>
            <w:r w:rsidRPr="00D750E3">
              <w:rPr>
                <w:rFonts w:cs="Arial"/>
                <w:color w:val="000000"/>
                <w:sz w:val="18"/>
                <w:szCs w:val="18"/>
              </w:rPr>
              <w:t>100,0</w:t>
            </w:r>
          </w:p>
        </w:tc>
        <w:tc>
          <w:tcPr>
            <w:tcW w:w="0" w:type="auto"/>
            <w:shd w:val="clear" w:color="auto" w:fill="auto"/>
            <w:noWrap/>
            <w:vAlign w:val="center"/>
            <w:hideMark/>
          </w:tcPr>
          <w:p w:rsidR="00DC5B00" w:rsidRPr="00D750E3" w:rsidRDefault="00DC5B00" w:rsidP="00DC5B00">
            <w:pPr>
              <w:spacing w:after="0" w:line="240" w:lineRule="auto"/>
              <w:jc w:val="center"/>
              <w:rPr>
                <w:rFonts w:cs="Arial"/>
                <w:color w:val="000000"/>
                <w:sz w:val="18"/>
                <w:szCs w:val="18"/>
              </w:rPr>
            </w:pPr>
            <w:r w:rsidRPr="00D750E3">
              <w:rPr>
                <w:rFonts w:cs="Arial"/>
                <w:color w:val="000000"/>
                <w:sz w:val="18"/>
                <w:szCs w:val="18"/>
              </w:rPr>
              <w:t>60</w:t>
            </w:r>
          </w:p>
        </w:tc>
      </w:tr>
      <w:tr w:rsidR="00DC5B00" w:rsidRPr="00D750E3" w:rsidTr="00DC5B00">
        <w:trPr>
          <w:trHeight w:val="240"/>
          <w:jc w:val="center"/>
        </w:trPr>
        <w:tc>
          <w:tcPr>
            <w:tcW w:w="0" w:type="auto"/>
            <w:shd w:val="clear" w:color="auto" w:fill="auto"/>
            <w:vAlign w:val="center"/>
            <w:hideMark/>
          </w:tcPr>
          <w:p w:rsidR="00DC5B00" w:rsidRPr="00D750E3" w:rsidRDefault="00DC5B00" w:rsidP="009C07E1">
            <w:pPr>
              <w:spacing w:after="0" w:line="240" w:lineRule="auto"/>
              <w:rPr>
                <w:rFonts w:eastAsia="Times New Roman" w:cs="Arial"/>
                <w:color w:val="000000"/>
                <w:lang w:eastAsia="fr-FR"/>
              </w:rPr>
            </w:pPr>
            <w:r w:rsidRPr="00D750E3">
              <w:rPr>
                <w:rFonts w:eastAsia="Times New Roman" w:cs="Arial"/>
                <w:color w:val="000000"/>
                <w:lang w:eastAsia="fr-FR"/>
              </w:rPr>
              <w:t>Moyen</w:t>
            </w:r>
          </w:p>
        </w:tc>
        <w:tc>
          <w:tcPr>
            <w:tcW w:w="0" w:type="auto"/>
            <w:shd w:val="clear" w:color="auto" w:fill="auto"/>
            <w:noWrap/>
            <w:vAlign w:val="center"/>
            <w:hideMark/>
          </w:tcPr>
          <w:p w:rsidR="00DC5B00" w:rsidRPr="00D750E3" w:rsidRDefault="00DC5B00" w:rsidP="00DC5B00">
            <w:pPr>
              <w:spacing w:after="0" w:line="240" w:lineRule="auto"/>
              <w:jc w:val="center"/>
              <w:rPr>
                <w:rFonts w:cs="Arial"/>
                <w:color w:val="000000"/>
                <w:sz w:val="18"/>
                <w:szCs w:val="18"/>
              </w:rPr>
            </w:pPr>
            <w:r w:rsidRPr="00D750E3">
              <w:rPr>
                <w:rFonts w:cs="Arial"/>
                <w:color w:val="000000"/>
                <w:sz w:val="18"/>
                <w:szCs w:val="18"/>
              </w:rPr>
              <w:t>50,0</w:t>
            </w:r>
          </w:p>
        </w:tc>
        <w:tc>
          <w:tcPr>
            <w:tcW w:w="0" w:type="auto"/>
            <w:shd w:val="clear" w:color="auto" w:fill="auto"/>
            <w:noWrap/>
            <w:vAlign w:val="center"/>
            <w:hideMark/>
          </w:tcPr>
          <w:p w:rsidR="00DC5B00" w:rsidRPr="00D750E3" w:rsidRDefault="00DC5B00" w:rsidP="00DC5B00">
            <w:pPr>
              <w:spacing w:after="0" w:line="240" w:lineRule="auto"/>
              <w:jc w:val="center"/>
              <w:rPr>
                <w:rFonts w:cs="Arial"/>
                <w:color w:val="000000"/>
                <w:sz w:val="18"/>
                <w:szCs w:val="18"/>
              </w:rPr>
            </w:pPr>
            <w:r w:rsidRPr="00D750E3">
              <w:rPr>
                <w:rFonts w:cs="Arial"/>
                <w:color w:val="000000"/>
                <w:sz w:val="18"/>
                <w:szCs w:val="18"/>
              </w:rPr>
              <w:t>45,0</w:t>
            </w:r>
          </w:p>
        </w:tc>
        <w:tc>
          <w:tcPr>
            <w:tcW w:w="0" w:type="auto"/>
            <w:shd w:val="clear" w:color="auto" w:fill="auto"/>
            <w:noWrap/>
            <w:vAlign w:val="center"/>
            <w:hideMark/>
          </w:tcPr>
          <w:p w:rsidR="00DC5B00" w:rsidRPr="00D750E3" w:rsidRDefault="00DC5B00" w:rsidP="00DC5B00">
            <w:pPr>
              <w:spacing w:after="0" w:line="240" w:lineRule="auto"/>
              <w:jc w:val="center"/>
              <w:rPr>
                <w:rFonts w:cs="Arial"/>
                <w:color w:val="000000"/>
                <w:sz w:val="18"/>
                <w:szCs w:val="18"/>
              </w:rPr>
            </w:pPr>
            <w:r w:rsidRPr="00D750E3">
              <w:rPr>
                <w:rFonts w:cs="Arial"/>
                <w:color w:val="000000"/>
                <w:sz w:val="18"/>
                <w:szCs w:val="18"/>
              </w:rPr>
              <w:t>3,3</w:t>
            </w:r>
          </w:p>
        </w:tc>
        <w:tc>
          <w:tcPr>
            <w:tcW w:w="0" w:type="auto"/>
            <w:shd w:val="clear" w:color="auto" w:fill="auto"/>
            <w:noWrap/>
            <w:vAlign w:val="center"/>
            <w:hideMark/>
          </w:tcPr>
          <w:p w:rsidR="00DC5B00" w:rsidRPr="00D750E3" w:rsidRDefault="00DC5B00" w:rsidP="00DC5B00">
            <w:pPr>
              <w:spacing w:after="0" w:line="240" w:lineRule="auto"/>
              <w:jc w:val="center"/>
              <w:rPr>
                <w:rFonts w:cs="Arial"/>
                <w:color w:val="000000"/>
                <w:sz w:val="18"/>
                <w:szCs w:val="18"/>
              </w:rPr>
            </w:pPr>
            <w:r w:rsidRPr="00D750E3">
              <w:rPr>
                <w:rFonts w:cs="Arial"/>
                <w:color w:val="000000"/>
                <w:sz w:val="18"/>
                <w:szCs w:val="18"/>
              </w:rPr>
              <w:t>1,7</w:t>
            </w:r>
          </w:p>
        </w:tc>
        <w:tc>
          <w:tcPr>
            <w:tcW w:w="0" w:type="auto"/>
            <w:shd w:val="clear" w:color="auto" w:fill="auto"/>
            <w:noWrap/>
            <w:vAlign w:val="center"/>
            <w:hideMark/>
          </w:tcPr>
          <w:p w:rsidR="00DC5B00" w:rsidRPr="00D750E3" w:rsidRDefault="00DC5B00" w:rsidP="00DC5B00">
            <w:pPr>
              <w:spacing w:after="0" w:line="240" w:lineRule="auto"/>
              <w:jc w:val="center"/>
              <w:rPr>
                <w:rFonts w:cs="Arial"/>
                <w:color w:val="000000"/>
                <w:sz w:val="18"/>
                <w:szCs w:val="18"/>
              </w:rPr>
            </w:pPr>
            <w:r w:rsidRPr="00D750E3">
              <w:rPr>
                <w:rFonts w:cs="Arial"/>
                <w:color w:val="000000"/>
                <w:sz w:val="18"/>
                <w:szCs w:val="18"/>
              </w:rPr>
              <w:t>100,0</w:t>
            </w:r>
          </w:p>
        </w:tc>
        <w:tc>
          <w:tcPr>
            <w:tcW w:w="0" w:type="auto"/>
            <w:shd w:val="clear" w:color="auto" w:fill="auto"/>
            <w:noWrap/>
            <w:vAlign w:val="center"/>
            <w:hideMark/>
          </w:tcPr>
          <w:p w:rsidR="00DC5B00" w:rsidRPr="00D750E3" w:rsidRDefault="00DC5B00" w:rsidP="00DC5B00">
            <w:pPr>
              <w:spacing w:after="0" w:line="240" w:lineRule="auto"/>
              <w:jc w:val="center"/>
              <w:rPr>
                <w:rFonts w:cs="Arial"/>
                <w:color w:val="000000"/>
                <w:sz w:val="18"/>
                <w:szCs w:val="18"/>
              </w:rPr>
            </w:pPr>
            <w:r w:rsidRPr="00D750E3">
              <w:rPr>
                <w:rFonts w:cs="Arial"/>
                <w:color w:val="000000"/>
                <w:sz w:val="18"/>
                <w:szCs w:val="18"/>
              </w:rPr>
              <w:t>60</w:t>
            </w:r>
          </w:p>
        </w:tc>
      </w:tr>
      <w:tr w:rsidR="00DC5B00" w:rsidRPr="00D750E3" w:rsidTr="00DC5B00">
        <w:trPr>
          <w:trHeight w:val="240"/>
          <w:jc w:val="center"/>
        </w:trPr>
        <w:tc>
          <w:tcPr>
            <w:tcW w:w="0" w:type="auto"/>
            <w:shd w:val="clear" w:color="auto" w:fill="auto"/>
            <w:vAlign w:val="center"/>
            <w:hideMark/>
          </w:tcPr>
          <w:p w:rsidR="00DC5B00" w:rsidRPr="00D750E3" w:rsidRDefault="00DC5B00" w:rsidP="009C07E1">
            <w:pPr>
              <w:spacing w:after="0" w:line="240" w:lineRule="auto"/>
              <w:rPr>
                <w:rFonts w:eastAsia="Times New Roman" w:cs="Arial"/>
                <w:color w:val="000000"/>
                <w:lang w:eastAsia="fr-FR"/>
              </w:rPr>
            </w:pPr>
            <w:r w:rsidRPr="00D750E3">
              <w:rPr>
                <w:rFonts w:eastAsia="Times New Roman" w:cs="Arial"/>
                <w:color w:val="000000"/>
                <w:lang w:eastAsia="fr-FR"/>
              </w:rPr>
              <w:t>Quatrième</w:t>
            </w:r>
          </w:p>
        </w:tc>
        <w:tc>
          <w:tcPr>
            <w:tcW w:w="0" w:type="auto"/>
            <w:shd w:val="clear" w:color="auto" w:fill="auto"/>
            <w:noWrap/>
            <w:vAlign w:val="center"/>
            <w:hideMark/>
          </w:tcPr>
          <w:p w:rsidR="00DC5B00" w:rsidRPr="00D750E3" w:rsidRDefault="00DC5B00" w:rsidP="00DC5B00">
            <w:pPr>
              <w:spacing w:after="0" w:line="240" w:lineRule="auto"/>
              <w:jc w:val="center"/>
              <w:rPr>
                <w:rFonts w:cs="Arial"/>
                <w:color w:val="000000"/>
                <w:sz w:val="18"/>
                <w:szCs w:val="18"/>
              </w:rPr>
            </w:pPr>
            <w:r w:rsidRPr="00D750E3">
              <w:rPr>
                <w:rFonts w:cs="Arial"/>
                <w:color w:val="000000"/>
                <w:sz w:val="18"/>
                <w:szCs w:val="18"/>
              </w:rPr>
              <w:t>51,7</w:t>
            </w:r>
          </w:p>
        </w:tc>
        <w:tc>
          <w:tcPr>
            <w:tcW w:w="0" w:type="auto"/>
            <w:shd w:val="clear" w:color="auto" w:fill="auto"/>
            <w:noWrap/>
            <w:vAlign w:val="center"/>
            <w:hideMark/>
          </w:tcPr>
          <w:p w:rsidR="00DC5B00" w:rsidRPr="00D750E3" w:rsidRDefault="00DC5B00" w:rsidP="00DC5B00">
            <w:pPr>
              <w:spacing w:after="0" w:line="240" w:lineRule="auto"/>
              <w:jc w:val="center"/>
              <w:rPr>
                <w:rFonts w:cs="Arial"/>
                <w:color w:val="000000"/>
                <w:sz w:val="18"/>
                <w:szCs w:val="18"/>
              </w:rPr>
            </w:pPr>
            <w:r w:rsidRPr="00D750E3">
              <w:rPr>
                <w:rFonts w:cs="Arial"/>
                <w:color w:val="000000"/>
                <w:sz w:val="18"/>
                <w:szCs w:val="18"/>
              </w:rPr>
              <w:t>46,7</w:t>
            </w:r>
          </w:p>
        </w:tc>
        <w:tc>
          <w:tcPr>
            <w:tcW w:w="0" w:type="auto"/>
            <w:shd w:val="clear" w:color="auto" w:fill="auto"/>
            <w:noWrap/>
            <w:vAlign w:val="center"/>
            <w:hideMark/>
          </w:tcPr>
          <w:p w:rsidR="00DC5B00" w:rsidRPr="00D750E3" w:rsidRDefault="00DC5B00" w:rsidP="00DC5B00">
            <w:pPr>
              <w:spacing w:after="0" w:line="240" w:lineRule="auto"/>
              <w:jc w:val="center"/>
              <w:rPr>
                <w:rFonts w:cs="Arial"/>
                <w:color w:val="000000"/>
                <w:sz w:val="18"/>
                <w:szCs w:val="18"/>
              </w:rPr>
            </w:pPr>
            <w:r w:rsidRPr="00D750E3">
              <w:rPr>
                <w:rFonts w:cs="Arial"/>
                <w:color w:val="000000"/>
                <w:sz w:val="18"/>
                <w:szCs w:val="18"/>
              </w:rPr>
              <w:t>1,7</w:t>
            </w:r>
          </w:p>
        </w:tc>
        <w:tc>
          <w:tcPr>
            <w:tcW w:w="0" w:type="auto"/>
            <w:shd w:val="clear" w:color="auto" w:fill="auto"/>
            <w:noWrap/>
            <w:vAlign w:val="center"/>
            <w:hideMark/>
          </w:tcPr>
          <w:p w:rsidR="00DC5B00" w:rsidRPr="00D750E3" w:rsidRDefault="00DC5B00" w:rsidP="00DC5B00">
            <w:pPr>
              <w:spacing w:after="0" w:line="240" w:lineRule="auto"/>
              <w:jc w:val="center"/>
              <w:rPr>
                <w:rFonts w:cs="Arial"/>
                <w:color w:val="000000"/>
                <w:sz w:val="18"/>
                <w:szCs w:val="18"/>
              </w:rPr>
            </w:pPr>
            <w:r w:rsidRPr="00D750E3">
              <w:rPr>
                <w:rFonts w:cs="Arial"/>
                <w:color w:val="000000"/>
                <w:sz w:val="18"/>
                <w:szCs w:val="18"/>
              </w:rPr>
              <w:t>0,0</w:t>
            </w:r>
          </w:p>
        </w:tc>
        <w:tc>
          <w:tcPr>
            <w:tcW w:w="0" w:type="auto"/>
            <w:shd w:val="clear" w:color="auto" w:fill="auto"/>
            <w:noWrap/>
            <w:vAlign w:val="center"/>
            <w:hideMark/>
          </w:tcPr>
          <w:p w:rsidR="00DC5B00" w:rsidRPr="00D750E3" w:rsidRDefault="00DC5B00" w:rsidP="00DC5B00">
            <w:pPr>
              <w:spacing w:after="0" w:line="240" w:lineRule="auto"/>
              <w:jc w:val="center"/>
              <w:rPr>
                <w:rFonts w:cs="Arial"/>
                <w:color w:val="000000"/>
                <w:sz w:val="18"/>
                <w:szCs w:val="18"/>
              </w:rPr>
            </w:pPr>
            <w:r w:rsidRPr="00D750E3">
              <w:rPr>
                <w:rFonts w:cs="Arial"/>
                <w:color w:val="000000"/>
                <w:sz w:val="18"/>
                <w:szCs w:val="18"/>
              </w:rPr>
              <w:t>100,0</w:t>
            </w:r>
          </w:p>
        </w:tc>
        <w:tc>
          <w:tcPr>
            <w:tcW w:w="0" w:type="auto"/>
            <w:shd w:val="clear" w:color="auto" w:fill="auto"/>
            <w:noWrap/>
            <w:vAlign w:val="center"/>
            <w:hideMark/>
          </w:tcPr>
          <w:p w:rsidR="00DC5B00" w:rsidRPr="00D750E3" w:rsidRDefault="00DC5B00" w:rsidP="00DC5B00">
            <w:pPr>
              <w:spacing w:after="0" w:line="240" w:lineRule="auto"/>
              <w:jc w:val="center"/>
              <w:rPr>
                <w:rFonts w:cs="Arial"/>
                <w:color w:val="000000"/>
                <w:sz w:val="18"/>
                <w:szCs w:val="18"/>
              </w:rPr>
            </w:pPr>
            <w:r w:rsidRPr="00D750E3">
              <w:rPr>
                <w:rFonts w:cs="Arial"/>
                <w:color w:val="000000"/>
                <w:sz w:val="18"/>
                <w:szCs w:val="18"/>
              </w:rPr>
              <w:t>60</w:t>
            </w:r>
          </w:p>
        </w:tc>
      </w:tr>
      <w:tr w:rsidR="00DC5B00" w:rsidRPr="00D750E3" w:rsidTr="00DC5B00">
        <w:trPr>
          <w:trHeight w:val="240"/>
          <w:jc w:val="center"/>
        </w:trPr>
        <w:tc>
          <w:tcPr>
            <w:tcW w:w="0" w:type="auto"/>
            <w:shd w:val="clear" w:color="auto" w:fill="auto"/>
            <w:vAlign w:val="center"/>
            <w:hideMark/>
          </w:tcPr>
          <w:p w:rsidR="00DC5B00" w:rsidRPr="00D750E3" w:rsidRDefault="00DC5B00" w:rsidP="009C07E1">
            <w:pPr>
              <w:spacing w:after="0" w:line="240" w:lineRule="auto"/>
              <w:rPr>
                <w:rFonts w:eastAsia="Times New Roman" w:cs="Arial"/>
                <w:color w:val="000000"/>
                <w:lang w:eastAsia="fr-FR"/>
              </w:rPr>
            </w:pPr>
            <w:r w:rsidRPr="00D750E3">
              <w:rPr>
                <w:rFonts w:eastAsia="Times New Roman" w:cs="Arial"/>
                <w:color w:val="000000"/>
                <w:lang w:eastAsia="fr-FR"/>
              </w:rPr>
              <w:t>Le plus riche</w:t>
            </w:r>
          </w:p>
        </w:tc>
        <w:tc>
          <w:tcPr>
            <w:tcW w:w="0" w:type="auto"/>
            <w:shd w:val="clear" w:color="auto" w:fill="auto"/>
            <w:noWrap/>
            <w:vAlign w:val="center"/>
            <w:hideMark/>
          </w:tcPr>
          <w:p w:rsidR="00DC5B00" w:rsidRPr="00D750E3" w:rsidRDefault="00DC5B00" w:rsidP="00DC5B00">
            <w:pPr>
              <w:spacing w:after="0" w:line="240" w:lineRule="auto"/>
              <w:jc w:val="center"/>
              <w:rPr>
                <w:rFonts w:cs="Arial"/>
                <w:color w:val="000000"/>
                <w:sz w:val="18"/>
                <w:szCs w:val="18"/>
              </w:rPr>
            </w:pPr>
            <w:r w:rsidRPr="00D750E3">
              <w:rPr>
                <w:rFonts w:cs="Arial"/>
                <w:color w:val="000000"/>
                <w:sz w:val="18"/>
                <w:szCs w:val="18"/>
              </w:rPr>
              <w:t>50,0</w:t>
            </w:r>
          </w:p>
        </w:tc>
        <w:tc>
          <w:tcPr>
            <w:tcW w:w="0" w:type="auto"/>
            <w:shd w:val="clear" w:color="auto" w:fill="auto"/>
            <w:noWrap/>
            <w:vAlign w:val="center"/>
            <w:hideMark/>
          </w:tcPr>
          <w:p w:rsidR="00DC5B00" w:rsidRPr="00D750E3" w:rsidRDefault="00DC5B00" w:rsidP="00DC5B00">
            <w:pPr>
              <w:spacing w:after="0" w:line="240" w:lineRule="auto"/>
              <w:jc w:val="center"/>
              <w:rPr>
                <w:rFonts w:cs="Arial"/>
                <w:color w:val="000000"/>
                <w:sz w:val="18"/>
                <w:szCs w:val="18"/>
              </w:rPr>
            </w:pPr>
            <w:r w:rsidRPr="00D750E3">
              <w:rPr>
                <w:rFonts w:cs="Arial"/>
                <w:color w:val="000000"/>
                <w:sz w:val="18"/>
                <w:szCs w:val="18"/>
              </w:rPr>
              <w:t>46,7</w:t>
            </w:r>
          </w:p>
        </w:tc>
        <w:tc>
          <w:tcPr>
            <w:tcW w:w="0" w:type="auto"/>
            <w:shd w:val="clear" w:color="auto" w:fill="auto"/>
            <w:noWrap/>
            <w:vAlign w:val="center"/>
            <w:hideMark/>
          </w:tcPr>
          <w:p w:rsidR="00DC5B00" w:rsidRPr="00D750E3" w:rsidRDefault="00DC5B00" w:rsidP="00DC5B00">
            <w:pPr>
              <w:spacing w:after="0" w:line="240" w:lineRule="auto"/>
              <w:jc w:val="center"/>
              <w:rPr>
                <w:rFonts w:cs="Arial"/>
                <w:color w:val="000000"/>
                <w:sz w:val="18"/>
                <w:szCs w:val="18"/>
              </w:rPr>
            </w:pPr>
            <w:r w:rsidRPr="00D750E3">
              <w:rPr>
                <w:rFonts w:cs="Arial"/>
                <w:color w:val="000000"/>
                <w:sz w:val="18"/>
                <w:szCs w:val="18"/>
              </w:rPr>
              <w:t>1,7</w:t>
            </w:r>
          </w:p>
        </w:tc>
        <w:tc>
          <w:tcPr>
            <w:tcW w:w="0" w:type="auto"/>
            <w:shd w:val="clear" w:color="auto" w:fill="auto"/>
            <w:noWrap/>
            <w:vAlign w:val="center"/>
            <w:hideMark/>
          </w:tcPr>
          <w:p w:rsidR="00DC5B00" w:rsidRPr="00D750E3" w:rsidRDefault="00DC5B00" w:rsidP="00DC5B00">
            <w:pPr>
              <w:spacing w:after="0" w:line="240" w:lineRule="auto"/>
              <w:jc w:val="center"/>
              <w:rPr>
                <w:rFonts w:cs="Arial"/>
                <w:color w:val="000000"/>
                <w:sz w:val="18"/>
                <w:szCs w:val="18"/>
              </w:rPr>
            </w:pPr>
            <w:r w:rsidRPr="00D750E3">
              <w:rPr>
                <w:rFonts w:cs="Arial"/>
                <w:color w:val="000000"/>
                <w:sz w:val="18"/>
                <w:szCs w:val="18"/>
              </w:rPr>
              <w:t>1,7</w:t>
            </w:r>
          </w:p>
        </w:tc>
        <w:tc>
          <w:tcPr>
            <w:tcW w:w="0" w:type="auto"/>
            <w:shd w:val="clear" w:color="auto" w:fill="auto"/>
            <w:noWrap/>
            <w:vAlign w:val="center"/>
            <w:hideMark/>
          </w:tcPr>
          <w:p w:rsidR="00DC5B00" w:rsidRPr="00D750E3" w:rsidRDefault="00DC5B00" w:rsidP="00DC5B00">
            <w:pPr>
              <w:spacing w:after="0" w:line="240" w:lineRule="auto"/>
              <w:jc w:val="center"/>
              <w:rPr>
                <w:rFonts w:cs="Arial"/>
                <w:color w:val="000000"/>
                <w:sz w:val="18"/>
                <w:szCs w:val="18"/>
              </w:rPr>
            </w:pPr>
            <w:r w:rsidRPr="00D750E3">
              <w:rPr>
                <w:rFonts w:cs="Arial"/>
                <w:color w:val="000000"/>
                <w:sz w:val="18"/>
                <w:szCs w:val="18"/>
              </w:rPr>
              <w:t>100,0</w:t>
            </w:r>
          </w:p>
        </w:tc>
        <w:tc>
          <w:tcPr>
            <w:tcW w:w="0" w:type="auto"/>
            <w:shd w:val="clear" w:color="auto" w:fill="auto"/>
            <w:noWrap/>
            <w:vAlign w:val="center"/>
            <w:hideMark/>
          </w:tcPr>
          <w:p w:rsidR="00DC5B00" w:rsidRPr="00D750E3" w:rsidRDefault="00DC5B00" w:rsidP="00DC5B00">
            <w:pPr>
              <w:spacing w:after="0" w:line="240" w:lineRule="auto"/>
              <w:jc w:val="center"/>
              <w:rPr>
                <w:rFonts w:cs="Arial"/>
                <w:color w:val="000000"/>
                <w:sz w:val="18"/>
                <w:szCs w:val="18"/>
              </w:rPr>
            </w:pPr>
            <w:r w:rsidRPr="00D750E3">
              <w:rPr>
                <w:rFonts w:cs="Arial"/>
                <w:color w:val="000000"/>
                <w:sz w:val="18"/>
                <w:szCs w:val="18"/>
              </w:rPr>
              <w:t>60</w:t>
            </w:r>
          </w:p>
        </w:tc>
      </w:tr>
      <w:tr w:rsidR="00DC5B00" w:rsidRPr="00D750E3" w:rsidTr="00DC5B00">
        <w:trPr>
          <w:trHeight w:val="240"/>
          <w:jc w:val="center"/>
        </w:trPr>
        <w:tc>
          <w:tcPr>
            <w:tcW w:w="0" w:type="auto"/>
            <w:shd w:val="clear" w:color="auto" w:fill="auto"/>
            <w:vAlign w:val="center"/>
            <w:hideMark/>
          </w:tcPr>
          <w:p w:rsidR="00DC5B00" w:rsidRPr="00D750E3" w:rsidRDefault="00DC5B00" w:rsidP="009C07E1">
            <w:pPr>
              <w:spacing w:after="0" w:line="240" w:lineRule="auto"/>
              <w:rPr>
                <w:rFonts w:eastAsia="Times New Roman" w:cs="Arial"/>
                <w:color w:val="000000"/>
                <w:lang w:eastAsia="fr-FR"/>
              </w:rPr>
            </w:pPr>
            <w:r w:rsidRPr="00D750E3">
              <w:rPr>
                <w:rFonts w:eastAsia="Times New Roman" w:cs="Arial"/>
                <w:color w:val="000000"/>
                <w:lang w:eastAsia="fr-FR"/>
              </w:rPr>
              <w:t> </w:t>
            </w:r>
            <w:r w:rsidRPr="00D750E3">
              <w:rPr>
                <w:rFonts w:eastAsia="Times New Roman" w:cs="Arial"/>
                <w:b/>
                <w:color w:val="000000"/>
                <w:lang w:eastAsia="fr-FR"/>
              </w:rPr>
              <w:t>Ensemble</w:t>
            </w:r>
          </w:p>
        </w:tc>
        <w:tc>
          <w:tcPr>
            <w:tcW w:w="0" w:type="auto"/>
            <w:shd w:val="clear" w:color="auto" w:fill="auto"/>
            <w:noWrap/>
            <w:vAlign w:val="center"/>
            <w:hideMark/>
          </w:tcPr>
          <w:p w:rsidR="00DC5B00" w:rsidRPr="00D750E3" w:rsidRDefault="00DC5B00" w:rsidP="00DC5B00">
            <w:pPr>
              <w:spacing w:after="0" w:line="240" w:lineRule="auto"/>
              <w:jc w:val="center"/>
              <w:rPr>
                <w:rFonts w:cs="Arial"/>
                <w:color w:val="000000"/>
                <w:sz w:val="18"/>
                <w:szCs w:val="18"/>
              </w:rPr>
            </w:pPr>
            <w:r w:rsidRPr="00D750E3">
              <w:rPr>
                <w:rFonts w:cs="Arial"/>
                <w:color w:val="000000"/>
                <w:sz w:val="18"/>
                <w:szCs w:val="18"/>
              </w:rPr>
              <w:t>45,7</w:t>
            </w:r>
          </w:p>
        </w:tc>
        <w:tc>
          <w:tcPr>
            <w:tcW w:w="0" w:type="auto"/>
            <w:shd w:val="clear" w:color="auto" w:fill="auto"/>
            <w:noWrap/>
            <w:vAlign w:val="center"/>
            <w:hideMark/>
          </w:tcPr>
          <w:p w:rsidR="00DC5B00" w:rsidRPr="00D750E3" w:rsidRDefault="00DC5B00" w:rsidP="00DC5B00">
            <w:pPr>
              <w:spacing w:after="0" w:line="240" w:lineRule="auto"/>
              <w:jc w:val="center"/>
              <w:rPr>
                <w:rFonts w:cs="Arial"/>
                <w:color w:val="000000"/>
                <w:sz w:val="18"/>
                <w:szCs w:val="18"/>
              </w:rPr>
            </w:pPr>
            <w:r w:rsidRPr="00D750E3">
              <w:rPr>
                <w:rFonts w:cs="Arial"/>
                <w:color w:val="000000"/>
                <w:sz w:val="18"/>
                <w:szCs w:val="18"/>
              </w:rPr>
              <w:t>48,5</w:t>
            </w:r>
          </w:p>
        </w:tc>
        <w:tc>
          <w:tcPr>
            <w:tcW w:w="0" w:type="auto"/>
            <w:shd w:val="clear" w:color="auto" w:fill="auto"/>
            <w:noWrap/>
            <w:vAlign w:val="center"/>
            <w:hideMark/>
          </w:tcPr>
          <w:p w:rsidR="00DC5B00" w:rsidRPr="00D750E3" w:rsidRDefault="00DC5B00" w:rsidP="00DC5B00">
            <w:pPr>
              <w:spacing w:after="0" w:line="240" w:lineRule="auto"/>
              <w:jc w:val="center"/>
              <w:rPr>
                <w:rFonts w:cs="Arial"/>
                <w:color w:val="000000"/>
                <w:sz w:val="18"/>
                <w:szCs w:val="18"/>
              </w:rPr>
            </w:pPr>
            <w:r w:rsidRPr="00D750E3">
              <w:rPr>
                <w:rFonts w:cs="Arial"/>
                <w:color w:val="000000"/>
                <w:sz w:val="18"/>
                <w:szCs w:val="18"/>
              </w:rPr>
              <w:t>3,8</w:t>
            </w:r>
          </w:p>
        </w:tc>
        <w:tc>
          <w:tcPr>
            <w:tcW w:w="0" w:type="auto"/>
            <w:shd w:val="clear" w:color="auto" w:fill="auto"/>
            <w:noWrap/>
            <w:vAlign w:val="center"/>
            <w:hideMark/>
          </w:tcPr>
          <w:p w:rsidR="00DC5B00" w:rsidRPr="00D750E3" w:rsidRDefault="00DC5B00" w:rsidP="00DC5B00">
            <w:pPr>
              <w:spacing w:after="0" w:line="240" w:lineRule="auto"/>
              <w:jc w:val="center"/>
              <w:rPr>
                <w:rFonts w:cs="Arial"/>
                <w:color w:val="000000"/>
                <w:sz w:val="18"/>
                <w:szCs w:val="18"/>
              </w:rPr>
            </w:pPr>
            <w:r w:rsidRPr="00D750E3">
              <w:rPr>
                <w:rFonts w:cs="Arial"/>
                <w:color w:val="000000"/>
                <w:sz w:val="18"/>
                <w:szCs w:val="18"/>
              </w:rPr>
              <w:t>2,1</w:t>
            </w:r>
          </w:p>
        </w:tc>
        <w:tc>
          <w:tcPr>
            <w:tcW w:w="0" w:type="auto"/>
            <w:shd w:val="clear" w:color="auto" w:fill="auto"/>
            <w:noWrap/>
            <w:vAlign w:val="center"/>
            <w:hideMark/>
          </w:tcPr>
          <w:p w:rsidR="00DC5B00" w:rsidRPr="00D750E3" w:rsidRDefault="00DC5B00" w:rsidP="00DC5B00">
            <w:pPr>
              <w:spacing w:after="0" w:line="240" w:lineRule="auto"/>
              <w:jc w:val="center"/>
              <w:rPr>
                <w:rFonts w:cs="Arial"/>
                <w:color w:val="000000"/>
                <w:sz w:val="18"/>
                <w:szCs w:val="18"/>
              </w:rPr>
            </w:pPr>
            <w:r w:rsidRPr="00D750E3">
              <w:rPr>
                <w:rFonts w:cs="Arial"/>
                <w:color w:val="000000"/>
                <w:sz w:val="18"/>
                <w:szCs w:val="18"/>
              </w:rPr>
              <w:t>100,0</w:t>
            </w:r>
          </w:p>
        </w:tc>
        <w:tc>
          <w:tcPr>
            <w:tcW w:w="0" w:type="auto"/>
            <w:shd w:val="clear" w:color="auto" w:fill="auto"/>
            <w:noWrap/>
            <w:vAlign w:val="center"/>
            <w:hideMark/>
          </w:tcPr>
          <w:p w:rsidR="00DC5B00" w:rsidRPr="00D750E3" w:rsidRDefault="00DC5B00" w:rsidP="00DC5B00">
            <w:pPr>
              <w:spacing w:after="0" w:line="240" w:lineRule="auto"/>
              <w:jc w:val="center"/>
              <w:rPr>
                <w:rFonts w:cs="Arial"/>
                <w:color w:val="000000"/>
                <w:sz w:val="18"/>
                <w:szCs w:val="18"/>
              </w:rPr>
            </w:pPr>
            <w:r w:rsidRPr="00D750E3">
              <w:rPr>
                <w:rFonts w:cs="Arial"/>
                <w:color w:val="000000"/>
                <w:sz w:val="18"/>
                <w:szCs w:val="18"/>
              </w:rPr>
              <w:t>300</w:t>
            </w:r>
          </w:p>
        </w:tc>
      </w:tr>
    </w:tbl>
    <w:p w:rsidR="00942D8E" w:rsidRPr="00EC27DD" w:rsidRDefault="00942D8E" w:rsidP="00E83A88">
      <w:pPr>
        <w:pStyle w:val="Heading2"/>
        <w:jc w:val="both"/>
        <w:rPr>
          <w:rFonts w:asciiTheme="minorHAnsi" w:eastAsia="Calibri" w:hAnsiTheme="minorHAnsi"/>
          <w:sz w:val="22"/>
          <w:szCs w:val="22"/>
          <w:lang w:val="fr-FR"/>
        </w:rPr>
      </w:pPr>
      <w:bookmarkStart w:id="172" w:name="_Toc487034904"/>
      <w:bookmarkStart w:id="173" w:name="_Toc487036072"/>
      <w:bookmarkStart w:id="174" w:name="_Toc495563987"/>
      <w:r w:rsidRPr="00EC27DD">
        <w:rPr>
          <w:rFonts w:asciiTheme="minorHAnsi" w:eastAsia="Calibri" w:hAnsiTheme="minorHAnsi"/>
          <w:sz w:val="22"/>
          <w:szCs w:val="22"/>
          <w:lang w:val="fr-FR"/>
        </w:rPr>
        <w:t>3.14. Attitude sur la non disponibilité de moustiquaire quand elle est trouée</w:t>
      </w:r>
      <w:bookmarkEnd w:id="172"/>
      <w:bookmarkEnd w:id="173"/>
      <w:bookmarkEnd w:id="174"/>
    </w:p>
    <w:p w:rsidR="00040ABB" w:rsidRPr="006D1732" w:rsidRDefault="00040ABB" w:rsidP="00A86F26">
      <w:pPr>
        <w:spacing w:before="120" w:after="120"/>
        <w:jc w:val="both"/>
        <w:rPr>
          <w:rFonts w:eastAsia="Times New Roman" w:cs="Arial"/>
          <w:color w:val="000000"/>
          <w:lang w:eastAsia="fr-FR"/>
        </w:rPr>
      </w:pPr>
      <w:r w:rsidRPr="006D1732">
        <w:rPr>
          <w:rFonts w:eastAsia="Calibri" w:cs="Arial"/>
        </w:rPr>
        <w:t xml:space="preserve">Au regard du </w:t>
      </w:r>
      <w:r w:rsidRPr="006D1732">
        <w:rPr>
          <w:rFonts w:eastAsia="Calibri" w:cs="Arial"/>
          <w:b/>
        </w:rPr>
        <w:t>tableau 3.14</w:t>
      </w:r>
      <w:r w:rsidRPr="006D1732">
        <w:rPr>
          <w:rFonts w:eastAsia="Calibri" w:cs="Arial"/>
        </w:rPr>
        <w:t>, deux personnes sur cinq (</w:t>
      </w:r>
      <w:r w:rsidR="00D750E3">
        <w:rPr>
          <w:rFonts w:eastAsia="Calibri" w:cs="Arial"/>
        </w:rPr>
        <w:t>33,8</w:t>
      </w:r>
      <w:r w:rsidRPr="006D1732">
        <w:rPr>
          <w:rFonts w:eastAsia="Calibri" w:cs="Arial"/>
        </w:rPr>
        <w:t xml:space="preserve">%) affirment qu’il est </w:t>
      </w:r>
      <w:r w:rsidRPr="006D1732">
        <w:rPr>
          <w:rFonts w:eastAsia="Times New Roman" w:cs="Arial"/>
          <w:color w:val="000000"/>
          <w:lang w:eastAsia="fr-FR"/>
        </w:rPr>
        <w:t xml:space="preserve">tout à fait </w:t>
      </w:r>
      <w:r w:rsidR="00D750E3">
        <w:rPr>
          <w:rFonts w:eastAsia="Times New Roman" w:cs="Arial"/>
          <w:color w:val="000000"/>
          <w:lang w:eastAsia="fr-FR"/>
        </w:rPr>
        <w:t>faux</w:t>
      </w:r>
      <w:r w:rsidRPr="006D1732">
        <w:rPr>
          <w:rFonts w:eastAsia="Calibri" w:cs="Arial"/>
        </w:rPr>
        <w:t xml:space="preserve"> avec cette déclaration « Je n’ai pas le temps de réparer ma moustiquaire quand elle est trouée ». L’analyse selon la préfecture  révèle que dans </w:t>
      </w:r>
      <w:r w:rsidR="008064CC">
        <w:rPr>
          <w:rFonts w:eastAsia="Calibri" w:cs="Arial"/>
        </w:rPr>
        <w:t>Dinguiraye</w:t>
      </w:r>
      <w:r w:rsidRPr="006D1732">
        <w:rPr>
          <w:rFonts w:eastAsia="Calibri" w:cs="Arial"/>
        </w:rPr>
        <w:t xml:space="preserve"> cette déclaration est beaucoup plus appréciée (</w:t>
      </w:r>
      <w:r w:rsidR="008064CC">
        <w:rPr>
          <w:rFonts w:eastAsia="Calibri" w:cs="Arial"/>
        </w:rPr>
        <w:t>48</w:t>
      </w:r>
      <w:r w:rsidRPr="006D1732">
        <w:rPr>
          <w:rFonts w:eastAsia="Calibri" w:cs="Arial"/>
        </w:rPr>
        <w:t>,</w:t>
      </w:r>
      <w:r w:rsidR="008064CC">
        <w:rPr>
          <w:rFonts w:eastAsia="Calibri" w:cs="Arial"/>
        </w:rPr>
        <w:t>9</w:t>
      </w:r>
      <w:r w:rsidRPr="006D1732">
        <w:rPr>
          <w:rFonts w:eastAsia="Calibri" w:cs="Arial"/>
        </w:rPr>
        <w:t xml:space="preserve">%). Par contre, dans la préfecture de </w:t>
      </w:r>
      <w:r w:rsidR="008064CC">
        <w:rPr>
          <w:rFonts w:eastAsia="Calibri" w:cs="Arial"/>
        </w:rPr>
        <w:t>Boffa</w:t>
      </w:r>
      <w:r w:rsidRPr="006D1732">
        <w:rPr>
          <w:rFonts w:eastAsia="Calibri" w:cs="Arial"/>
        </w:rPr>
        <w:t>, la proportion de celles qui disent   qu’elle est t</w:t>
      </w:r>
      <w:r w:rsidRPr="006D1732">
        <w:rPr>
          <w:rFonts w:eastAsia="Times New Roman" w:cs="Arial"/>
          <w:color w:val="000000"/>
          <w:lang w:eastAsia="fr-FR"/>
        </w:rPr>
        <w:t>out à fait fausse</w:t>
      </w:r>
      <w:r w:rsidR="008064CC">
        <w:rPr>
          <w:rFonts w:eastAsia="Times New Roman" w:cs="Arial"/>
          <w:color w:val="000000"/>
          <w:lang w:eastAsia="fr-FR"/>
        </w:rPr>
        <w:t xml:space="preserve"> est moins importante (1</w:t>
      </w:r>
      <w:r w:rsidRPr="006D1732">
        <w:rPr>
          <w:rFonts w:eastAsia="Times New Roman" w:cs="Arial"/>
          <w:color w:val="000000"/>
          <w:lang w:eastAsia="fr-FR"/>
        </w:rPr>
        <w:t>9,</w:t>
      </w:r>
      <w:r w:rsidR="008064CC">
        <w:rPr>
          <w:rFonts w:eastAsia="Times New Roman" w:cs="Arial"/>
          <w:color w:val="000000"/>
          <w:lang w:eastAsia="fr-FR"/>
        </w:rPr>
        <w:t>5</w:t>
      </w:r>
      <w:r w:rsidRPr="006D1732">
        <w:rPr>
          <w:rFonts w:eastAsia="Times New Roman" w:cs="Arial"/>
          <w:color w:val="000000"/>
          <w:lang w:eastAsia="fr-FR"/>
        </w:rPr>
        <w:t>%). Selon le sexe</w:t>
      </w:r>
      <w:r w:rsidR="008064CC">
        <w:rPr>
          <w:rFonts w:eastAsia="Times New Roman" w:cs="Arial"/>
          <w:color w:val="000000"/>
          <w:lang w:eastAsia="fr-FR"/>
        </w:rPr>
        <w:t xml:space="preserve"> du chef de ménage</w:t>
      </w:r>
      <w:r w:rsidRPr="006D1732">
        <w:rPr>
          <w:rFonts w:eastAsia="Times New Roman" w:cs="Arial"/>
          <w:color w:val="000000"/>
          <w:lang w:eastAsia="fr-FR"/>
        </w:rPr>
        <w:t>, les hommes sont un peu plus favorables que les femmes, 4</w:t>
      </w:r>
      <w:r w:rsidR="008064CC">
        <w:rPr>
          <w:rFonts w:eastAsia="Times New Roman" w:cs="Arial"/>
          <w:color w:val="000000"/>
          <w:lang w:eastAsia="fr-FR"/>
        </w:rPr>
        <w:t>2</w:t>
      </w:r>
      <w:r w:rsidRPr="006D1732">
        <w:rPr>
          <w:rFonts w:eastAsia="Times New Roman" w:cs="Arial"/>
          <w:color w:val="000000"/>
          <w:lang w:eastAsia="fr-FR"/>
        </w:rPr>
        <w:t>,</w:t>
      </w:r>
      <w:r w:rsidR="008064CC">
        <w:rPr>
          <w:rFonts w:eastAsia="Times New Roman" w:cs="Arial"/>
          <w:color w:val="000000"/>
          <w:lang w:eastAsia="fr-FR"/>
        </w:rPr>
        <w:t>9</w:t>
      </w:r>
      <w:r w:rsidRPr="006D1732">
        <w:rPr>
          <w:rFonts w:eastAsia="Times New Roman" w:cs="Arial"/>
          <w:color w:val="000000"/>
          <w:lang w:eastAsia="fr-FR"/>
        </w:rPr>
        <w:t xml:space="preserve">% contre </w:t>
      </w:r>
      <w:r w:rsidR="008064CC">
        <w:rPr>
          <w:rFonts w:eastAsia="Times New Roman" w:cs="Arial"/>
          <w:color w:val="000000"/>
          <w:lang w:eastAsia="fr-FR"/>
        </w:rPr>
        <w:t>40</w:t>
      </w:r>
      <w:r w:rsidRPr="006D1732">
        <w:rPr>
          <w:rFonts w:eastAsia="Times New Roman" w:cs="Arial"/>
          <w:color w:val="000000"/>
          <w:lang w:eastAsia="fr-FR"/>
        </w:rPr>
        <w:t>,</w:t>
      </w:r>
      <w:r w:rsidR="008064CC">
        <w:rPr>
          <w:rFonts w:eastAsia="Times New Roman" w:cs="Arial"/>
          <w:color w:val="000000"/>
          <w:lang w:eastAsia="fr-FR"/>
        </w:rPr>
        <w:t>0</w:t>
      </w:r>
      <w:r w:rsidRPr="006D1732">
        <w:rPr>
          <w:rFonts w:eastAsia="Times New Roman" w:cs="Arial"/>
          <w:color w:val="000000"/>
          <w:lang w:eastAsia="fr-FR"/>
        </w:rPr>
        <w:t xml:space="preserve">%. Les proportions des personnes </w:t>
      </w:r>
      <w:r w:rsidR="008064CC">
        <w:rPr>
          <w:rFonts w:eastAsia="Times New Roman" w:cs="Arial"/>
          <w:color w:val="000000"/>
          <w:lang w:eastAsia="fr-FR"/>
        </w:rPr>
        <w:t>qui n’ont aucun</w:t>
      </w:r>
      <w:r w:rsidRPr="006D1732">
        <w:rPr>
          <w:rFonts w:eastAsia="Times New Roman" w:cs="Arial"/>
          <w:color w:val="000000"/>
          <w:lang w:eastAsia="fr-FR"/>
        </w:rPr>
        <w:t xml:space="preserve"> niveau (</w:t>
      </w:r>
      <w:r w:rsidR="008064CC">
        <w:rPr>
          <w:rFonts w:eastAsia="Times New Roman" w:cs="Arial"/>
          <w:color w:val="000000"/>
          <w:lang w:eastAsia="fr-FR"/>
        </w:rPr>
        <w:t>36</w:t>
      </w:r>
      <w:r w:rsidRPr="006D1732">
        <w:rPr>
          <w:rFonts w:eastAsia="Times New Roman" w:cs="Arial"/>
          <w:color w:val="000000"/>
          <w:lang w:eastAsia="fr-FR"/>
        </w:rPr>
        <w:t>,</w:t>
      </w:r>
      <w:r w:rsidR="008064CC">
        <w:rPr>
          <w:rFonts w:eastAsia="Times New Roman" w:cs="Arial"/>
          <w:color w:val="000000"/>
          <w:lang w:eastAsia="fr-FR"/>
        </w:rPr>
        <w:t>2</w:t>
      </w:r>
      <w:r w:rsidRPr="006D1732">
        <w:rPr>
          <w:rFonts w:eastAsia="Times New Roman" w:cs="Arial"/>
          <w:color w:val="000000"/>
          <w:lang w:eastAsia="fr-FR"/>
        </w:rPr>
        <w:t>%), secondaire et plus (</w:t>
      </w:r>
      <w:r w:rsidR="008064CC">
        <w:rPr>
          <w:rFonts w:eastAsia="Times New Roman" w:cs="Arial"/>
          <w:color w:val="000000"/>
          <w:lang w:eastAsia="fr-FR"/>
        </w:rPr>
        <w:t>28</w:t>
      </w:r>
      <w:r w:rsidRPr="006D1732">
        <w:rPr>
          <w:rFonts w:eastAsia="Times New Roman" w:cs="Arial"/>
          <w:color w:val="000000"/>
          <w:lang w:eastAsia="fr-FR"/>
        </w:rPr>
        <w:t xml:space="preserve">,2%) sont plus élevées que celles qui </w:t>
      </w:r>
      <w:r w:rsidR="008064CC">
        <w:rPr>
          <w:rFonts w:eastAsia="Times New Roman" w:cs="Arial"/>
          <w:color w:val="000000"/>
          <w:lang w:eastAsia="fr-FR"/>
        </w:rPr>
        <w:t>un niveau primaire</w:t>
      </w:r>
      <w:r w:rsidRPr="006D1732">
        <w:rPr>
          <w:rFonts w:eastAsia="Times New Roman" w:cs="Arial"/>
          <w:color w:val="000000"/>
          <w:lang w:eastAsia="fr-FR"/>
        </w:rPr>
        <w:t xml:space="preserve"> (</w:t>
      </w:r>
      <w:r w:rsidR="008064CC">
        <w:rPr>
          <w:rFonts w:eastAsia="Times New Roman" w:cs="Arial"/>
          <w:color w:val="000000"/>
          <w:lang w:eastAsia="fr-FR"/>
        </w:rPr>
        <w:t>22</w:t>
      </w:r>
      <w:r w:rsidRPr="006D1732">
        <w:rPr>
          <w:rFonts w:eastAsia="Times New Roman" w:cs="Arial"/>
          <w:color w:val="000000"/>
          <w:lang w:eastAsia="fr-FR"/>
        </w:rPr>
        <w:t>,</w:t>
      </w:r>
      <w:r w:rsidR="008064CC">
        <w:rPr>
          <w:rFonts w:eastAsia="Times New Roman" w:cs="Arial"/>
          <w:color w:val="000000"/>
          <w:lang w:eastAsia="fr-FR"/>
        </w:rPr>
        <w:t>2</w:t>
      </w:r>
      <w:r w:rsidRPr="006D1732">
        <w:rPr>
          <w:rFonts w:eastAsia="Times New Roman" w:cs="Arial"/>
          <w:color w:val="000000"/>
          <w:lang w:eastAsia="fr-FR"/>
        </w:rPr>
        <w:t>%). Quant à l’analyse selon le niveau de vie du ménage, on observe peu de personnes des ménages plus riches (2</w:t>
      </w:r>
      <w:r w:rsidR="002C205F">
        <w:rPr>
          <w:rFonts w:eastAsia="Times New Roman" w:cs="Arial"/>
          <w:color w:val="000000"/>
          <w:lang w:eastAsia="fr-FR"/>
        </w:rPr>
        <w:t>6</w:t>
      </w:r>
      <w:r w:rsidRPr="006D1732">
        <w:rPr>
          <w:rFonts w:eastAsia="Times New Roman" w:cs="Arial"/>
          <w:color w:val="000000"/>
          <w:lang w:eastAsia="fr-FR"/>
        </w:rPr>
        <w:t>,</w:t>
      </w:r>
      <w:r w:rsidR="002C205F">
        <w:rPr>
          <w:rFonts w:eastAsia="Times New Roman" w:cs="Arial"/>
          <w:color w:val="000000"/>
          <w:lang w:eastAsia="fr-FR"/>
        </w:rPr>
        <w:t>7</w:t>
      </w:r>
      <w:r w:rsidRPr="006D1732">
        <w:rPr>
          <w:rFonts w:eastAsia="Times New Roman" w:cs="Arial"/>
          <w:color w:val="000000"/>
          <w:lang w:eastAsia="fr-FR"/>
        </w:rPr>
        <w:t>%) qui af</w:t>
      </w:r>
      <w:r w:rsidR="002C205F">
        <w:rPr>
          <w:rFonts w:eastAsia="Times New Roman" w:cs="Arial"/>
          <w:color w:val="000000"/>
          <w:lang w:eastAsia="fr-FR"/>
        </w:rPr>
        <w:t>firment qu’il est  tout à fait f</w:t>
      </w:r>
      <w:r w:rsidRPr="006D1732">
        <w:rPr>
          <w:rFonts w:eastAsia="Times New Roman" w:cs="Arial"/>
          <w:color w:val="000000"/>
          <w:lang w:eastAsia="fr-FR"/>
        </w:rPr>
        <w:t>a</w:t>
      </w:r>
      <w:r w:rsidR="002C205F">
        <w:rPr>
          <w:rFonts w:eastAsia="Times New Roman" w:cs="Arial"/>
          <w:color w:val="000000"/>
          <w:lang w:eastAsia="fr-FR"/>
        </w:rPr>
        <w:t>ux</w:t>
      </w:r>
      <w:r w:rsidRPr="006D1732">
        <w:rPr>
          <w:rFonts w:eastAsia="Times New Roman" w:cs="Arial"/>
          <w:color w:val="000000"/>
          <w:lang w:eastAsia="fr-FR"/>
        </w:rPr>
        <w:t>.</w:t>
      </w:r>
    </w:p>
    <w:p w:rsidR="00E8212E" w:rsidRDefault="00E8212E">
      <w:pPr>
        <w:rPr>
          <w:rFonts w:ascii="Calibri" w:hAnsi="Calibri" w:cs="Arial"/>
          <w:b/>
          <w:bCs/>
          <w:lang w:eastAsia="fr-FR"/>
        </w:rPr>
      </w:pPr>
      <w:bookmarkStart w:id="175" w:name="_Toc487020833"/>
      <w:r>
        <w:rPr>
          <w:b/>
          <w:bCs/>
          <w:lang w:eastAsia="fr-FR"/>
        </w:rPr>
        <w:br w:type="page"/>
      </w:r>
    </w:p>
    <w:p w:rsidR="007508C3" w:rsidRPr="006D1732" w:rsidRDefault="007508C3" w:rsidP="008966DD">
      <w:pPr>
        <w:pStyle w:val="AlisteTableau"/>
        <w:rPr>
          <w:b/>
          <w:lang w:eastAsia="fr-FR"/>
        </w:rPr>
      </w:pPr>
      <w:r w:rsidRPr="003A10DE">
        <w:rPr>
          <w:b/>
          <w:bCs/>
          <w:lang w:eastAsia="fr-FR"/>
        </w:rPr>
        <w:t xml:space="preserve">Tableau 3.14: </w:t>
      </w:r>
      <w:r w:rsidRPr="003A10DE">
        <w:rPr>
          <w:bCs/>
          <w:lang w:eastAsia="fr-FR"/>
        </w:rPr>
        <w:t xml:space="preserve">Pourcentage et fréquence de distribution des moustiquaires par </w:t>
      </w:r>
      <w:r w:rsidRPr="003A10DE">
        <w:rPr>
          <w:lang w:eastAsia="fr-FR"/>
        </w:rPr>
        <w:t xml:space="preserve">caractéristiques </w:t>
      </w:r>
      <w:r w:rsidR="00F2507B" w:rsidRPr="003A10DE">
        <w:rPr>
          <w:lang w:eastAsia="fr-FR"/>
        </w:rPr>
        <w:t>sociodémographiques</w:t>
      </w:r>
      <w:r w:rsidRPr="003A10DE">
        <w:rPr>
          <w:lang w:eastAsia="fr-FR"/>
        </w:rPr>
        <w:t xml:space="preserve"> selon l’attitude sur la non disponibilité de réparation de moustiquaire lorsqu’elle est trouée.</w:t>
      </w:r>
      <w:bookmarkEnd w:id="175"/>
      <w:r w:rsidRPr="006D1732">
        <w:rPr>
          <w:b/>
          <w:lang w:eastAsia="fr-FR"/>
        </w:rPr>
        <w:t xml:space="preserve">  </w:t>
      </w:r>
    </w:p>
    <w:tbl>
      <w:tblPr>
        <w:tblW w:w="38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30"/>
        <w:gridCol w:w="794"/>
        <w:gridCol w:w="799"/>
        <w:gridCol w:w="800"/>
        <w:gridCol w:w="800"/>
        <w:gridCol w:w="800"/>
        <w:gridCol w:w="776"/>
      </w:tblGrid>
      <w:tr w:rsidR="007508C3" w:rsidRPr="003A10DE" w:rsidTr="00DC5B00">
        <w:trPr>
          <w:trHeight w:val="240"/>
          <w:jc w:val="center"/>
        </w:trPr>
        <w:tc>
          <w:tcPr>
            <w:tcW w:w="1595" w:type="pct"/>
            <w:shd w:val="clear" w:color="auto" w:fill="auto"/>
            <w:vAlign w:val="center"/>
          </w:tcPr>
          <w:p w:rsidR="007508C3" w:rsidRPr="003A10DE" w:rsidRDefault="007508C3" w:rsidP="005B4EBD">
            <w:pPr>
              <w:spacing w:after="0" w:line="240" w:lineRule="auto"/>
              <w:rPr>
                <w:rFonts w:eastAsia="Times New Roman" w:cs="Arial"/>
                <w:b/>
                <w:color w:val="000000"/>
                <w:lang w:eastAsia="fr-FR"/>
              </w:rPr>
            </w:pPr>
            <w:r w:rsidRPr="003A10DE">
              <w:rPr>
                <w:rFonts w:eastAsia="Times New Roman" w:cs="Arial"/>
                <w:b/>
                <w:color w:val="000000"/>
                <w:lang w:eastAsia="fr-FR"/>
              </w:rPr>
              <w:t>Caractéristiques sociodémographiques</w:t>
            </w:r>
          </w:p>
        </w:tc>
        <w:tc>
          <w:tcPr>
            <w:tcW w:w="569" w:type="pct"/>
            <w:shd w:val="clear" w:color="auto" w:fill="auto"/>
            <w:vAlign w:val="center"/>
            <w:hideMark/>
          </w:tcPr>
          <w:p w:rsidR="007508C3" w:rsidRPr="003A10DE" w:rsidRDefault="007508C3" w:rsidP="005B4EBD">
            <w:pPr>
              <w:spacing w:after="0" w:line="240" w:lineRule="auto"/>
              <w:jc w:val="center"/>
              <w:rPr>
                <w:rFonts w:eastAsia="Times New Roman" w:cs="Arial"/>
                <w:color w:val="000000"/>
                <w:lang w:eastAsia="fr-FR"/>
              </w:rPr>
            </w:pPr>
            <w:r w:rsidRPr="003A10DE">
              <w:rPr>
                <w:rFonts w:eastAsia="Times New Roman" w:cs="Arial"/>
                <w:color w:val="000000"/>
                <w:lang w:eastAsia="fr-FR"/>
              </w:rPr>
              <w:t>Tout à fait vrai</w:t>
            </w:r>
          </w:p>
        </w:tc>
        <w:tc>
          <w:tcPr>
            <w:tcW w:w="572" w:type="pct"/>
            <w:shd w:val="clear" w:color="auto" w:fill="auto"/>
            <w:vAlign w:val="center"/>
            <w:hideMark/>
          </w:tcPr>
          <w:p w:rsidR="007508C3" w:rsidRPr="003A10DE" w:rsidRDefault="007508C3" w:rsidP="005B4EBD">
            <w:pPr>
              <w:spacing w:after="0" w:line="240" w:lineRule="auto"/>
              <w:jc w:val="center"/>
              <w:rPr>
                <w:rFonts w:eastAsia="Times New Roman" w:cs="Arial"/>
                <w:color w:val="000000"/>
                <w:lang w:eastAsia="fr-FR"/>
              </w:rPr>
            </w:pPr>
            <w:r w:rsidRPr="003A10DE">
              <w:rPr>
                <w:rFonts w:eastAsia="Times New Roman" w:cs="Arial"/>
                <w:color w:val="000000"/>
                <w:lang w:eastAsia="fr-FR"/>
              </w:rPr>
              <w:t>Plutôt vrai</w:t>
            </w:r>
          </w:p>
        </w:tc>
        <w:tc>
          <w:tcPr>
            <w:tcW w:w="573" w:type="pct"/>
            <w:shd w:val="clear" w:color="auto" w:fill="auto"/>
            <w:vAlign w:val="center"/>
            <w:hideMark/>
          </w:tcPr>
          <w:p w:rsidR="007508C3" w:rsidRPr="003A10DE" w:rsidRDefault="007508C3" w:rsidP="005B4EBD">
            <w:pPr>
              <w:spacing w:after="0" w:line="240" w:lineRule="auto"/>
              <w:jc w:val="center"/>
              <w:rPr>
                <w:rFonts w:eastAsia="Times New Roman" w:cs="Arial"/>
                <w:color w:val="000000"/>
                <w:lang w:eastAsia="fr-FR"/>
              </w:rPr>
            </w:pPr>
            <w:r w:rsidRPr="003A10DE">
              <w:rPr>
                <w:rFonts w:eastAsia="Times New Roman" w:cs="Arial"/>
                <w:color w:val="000000"/>
                <w:lang w:eastAsia="fr-FR"/>
              </w:rPr>
              <w:t>Plutôt faux</w:t>
            </w:r>
          </w:p>
        </w:tc>
        <w:tc>
          <w:tcPr>
            <w:tcW w:w="573" w:type="pct"/>
            <w:shd w:val="clear" w:color="auto" w:fill="auto"/>
            <w:vAlign w:val="center"/>
            <w:hideMark/>
          </w:tcPr>
          <w:p w:rsidR="007508C3" w:rsidRPr="003A10DE" w:rsidRDefault="007508C3" w:rsidP="005B4EBD">
            <w:pPr>
              <w:spacing w:after="0" w:line="240" w:lineRule="auto"/>
              <w:jc w:val="center"/>
              <w:rPr>
                <w:rFonts w:eastAsia="Times New Roman" w:cs="Arial"/>
                <w:color w:val="000000"/>
                <w:lang w:eastAsia="fr-FR"/>
              </w:rPr>
            </w:pPr>
            <w:r w:rsidRPr="003A10DE">
              <w:rPr>
                <w:rFonts w:eastAsia="Times New Roman" w:cs="Arial"/>
                <w:color w:val="000000"/>
                <w:lang w:eastAsia="fr-FR"/>
              </w:rPr>
              <w:t>Tout à fait faux</w:t>
            </w:r>
          </w:p>
        </w:tc>
        <w:tc>
          <w:tcPr>
            <w:tcW w:w="573" w:type="pct"/>
            <w:shd w:val="clear" w:color="auto" w:fill="auto"/>
            <w:vAlign w:val="center"/>
            <w:hideMark/>
          </w:tcPr>
          <w:p w:rsidR="007508C3" w:rsidRPr="003A10DE" w:rsidRDefault="007508C3" w:rsidP="005B4EBD">
            <w:pPr>
              <w:spacing w:after="0" w:line="240" w:lineRule="auto"/>
              <w:jc w:val="center"/>
              <w:rPr>
                <w:rFonts w:eastAsia="Times New Roman" w:cs="Arial"/>
                <w:color w:val="000000"/>
                <w:lang w:eastAsia="fr-FR"/>
              </w:rPr>
            </w:pPr>
            <w:r w:rsidRPr="003A10DE">
              <w:rPr>
                <w:rFonts w:eastAsia="Times New Roman" w:cs="Arial"/>
                <w:color w:val="000000"/>
                <w:lang w:eastAsia="fr-FR"/>
              </w:rPr>
              <w:t>Total</w:t>
            </w:r>
          </w:p>
        </w:tc>
        <w:tc>
          <w:tcPr>
            <w:tcW w:w="545" w:type="pct"/>
            <w:shd w:val="clear" w:color="auto" w:fill="auto"/>
            <w:vAlign w:val="center"/>
            <w:hideMark/>
          </w:tcPr>
          <w:p w:rsidR="007508C3" w:rsidRPr="003A10DE" w:rsidRDefault="007508C3" w:rsidP="005B4EBD">
            <w:pPr>
              <w:spacing w:after="0" w:line="240" w:lineRule="auto"/>
              <w:jc w:val="center"/>
              <w:rPr>
                <w:rFonts w:eastAsia="Times New Roman" w:cs="Arial"/>
                <w:color w:val="000000"/>
                <w:lang w:eastAsia="fr-FR"/>
              </w:rPr>
            </w:pPr>
            <w:r w:rsidRPr="003A10DE">
              <w:rPr>
                <w:rFonts w:eastAsia="Times New Roman" w:cs="Arial"/>
                <w:color w:val="000000"/>
                <w:lang w:eastAsia="fr-FR"/>
              </w:rPr>
              <w:t>Effectif</w:t>
            </w:r>
          </w:p>
        </w:tc>
      </w:tr>
      <w:tr w:rsidR="007508C3" w:rsidRPr="003A10DE" w:rsidTr="00DC5B00">
        <w:trPr>
          <w:trHeight w:val="240"/>
          <w:jc w:val="center"/>
        </w:trPr>
        <w:tc>
          <w:tcPr>
            <w:tcW w:w="1595" w:type="pct"/>
            <w:shd w:val="clear" w:color="auto" w:fill="auto"/>
            <w:vAlign w:val="center"/>
          </w:tcPr>
          <w:p w:rsidR="007508C3" w:rsidRPr="003A10DE" w:rsidRDefault="007508C3" w:rsidP="00EC1F67">
            <w:pPr>
              <w:spacing w:after="0" w:line="240" w:lineRule="auto"/>
              <w:rPr>
                <w:rFonts w:eastAsia="Times New Roman" w:cs="Arial"/>
                <w:b/>
                <w:color w:val="000000"/>
                <w:lang w:eastAsia="fr-FR"/>
              </w:rPr>
            </w:pPr>
            <w:r w:rsidRPr="003A10DE">
              <w:rPr>
                <w:rFonts w:eastAsia="Times New Roman" w:cs="Arial"/>
                <w:b/>
                <w:color w:val="000000"/>
                <w:lang w:eastAsia="fr-FR"/>
              </w:rPr>
              <w:t>Préfecture</w:t>
            </w:r>
          </w:p>
        </w:tc>
        <w:tc>
          <w:tcPr>
            <w:tcW w:w="3405" w:type="pct"/>
            <w:gridSpan w:val="6"/>
            <w:shd w:val="clear" w:color="auto" w:fill="auto"/>
            <w:noWrap/>
            <w:vAlign w:val="center"/>
          </w:tcPr>
          <w:p w:rsidR="007508C3" w:rsidRPr="003A10DE" w:rsidRDefault="007508C3" w:rsidP="005B4EBD">
            <w:pPr>
              <w:spacing w:after="0" w:line="240" w:lineRule="auto"/>
              <w:jc w:val="right"/>
              <w:rPr>
                <w:rFonts w:eastAsia="Times New Roman" w:cs="Arial"/>
                <w:color w:val="000000"/>
                <w:lang w:eastAsia="fr-FR"/>
              </w:rPr>
            </w:pPr>
          </w:p>
        </w:tc>
      </w:tr>
      <w:tr w:rsidR="00DC5B00" w:rsidRPr="003A10DE" w:rsidTr="009B0F33">
        <w:trPr>
          <w:trHeight w:val="240"/>
          <w:jc w:val="center"/>
        </w:trPr>
        <w:tc>
          <w:tcPr>
            <w:tcW w:w="1595" w:type="pct"/>
            <w:shd w:val="clear" w:color="auto" w:fill="auto"/>
            <w:vAlign w:val="center"/>
            <w:hideMark/>
          </w:tcPr>
          <w:p w:rsidR="00DC5B00" w:rsidRPr="003A10DE" w:rsidRDefault="00DC5B00" w:rsidP="00EC1F67">
            <w:pPr>
              <w:spacing w:after="0" w:line="240" w:lineRule="auto"/>
              <w:rPr>
                <w:rFonts w:eastAsia="Times New Roman" w:cs="Arial"/>
                <w:color w:val="000000"/>
                <w:lang w:eastAsia="fr-FR"/>
              </w:rPr>
            </w:pPr>
            <w:r w:rsidRPr="003A10DE">
              <w:rPr>
                <w:rFonts w:eastAsia="Times New Roman" w:cs="Arial"/>
                <w:color w:val="000000"/>
                <w:lang w:eastAsia="fr-FR"/>
              </w:rPr>
              <w:t>Boffa</w:t>
            </w:r>
          </w:p>
        </w:tc>
        <w:tc>
          <w:tcPr>
            <w:tcW w:w="569" w:type="pct"/>
            <w:shd w:val="clear" w:color="auto" w:fill="auto"/>
            <w:noWrap/>
            <w:vAlign w:val="center"/>
            <w:hideMark/>
          </w:tcPr>
          <w:p w:rsidR="00DC5B00" w:rsidRPr="003A10DE" w:rsidRDefault="00DC5B00" w:rsidP="009B0F33">
            <w:pPr>
              <w:spacing w:after="0" w:line="240" w:lineRule="auto"/>
              <w:jc w:val="center"/>
              <w:rPr>
                <w:rFonts w:cs="Arial"/>
                <w:color w:val="000000"/>
                <w:sz w:val="18"/>
                <w:szCs w:val="18"/>
              </w:rPr>
            </w:pPr>
            <w:r w:rsidRPr="003A10DE">
              <w:rPr>
                <w:rFonts w:cs="Arial"/>
                <w:color w:val="000000"/>
                <w:sz w:val="18"/>
                <w:szCs w:val="18"/>
              </w:rPr>
              <w:t>39,6</w:t>
            </w:r>
          </w:p>
        </w:tc>
        <w:tc>
          <w:tcPr>
            <w:tcW w:w="572" w:type="pct"/>
            <w:shd w:val="clear" w:color="auto" w:fill="auto"/>
            <w:noWrap/>
            <w:vAlign w:val="center"/>
            <w:hideMark/>
          </w:tcPr>
          <w:p w:rsidR="00DC5B00" w:rsidRPr="003A10DE" w:rsidRDefault="00DC5B00" w:rsidP="009B0F33">
            <w:pPr>
              <w:spacing w:after="0" w:line="240" w:lineRule="auto"/>
              <w:jc w:val="center"/>
              <w:rPr>
                <w:rFonts w:cs="Arial"/>
                <w:color w:val="000000"/>
                <w:sz w:val="18"/>
                <w:szCs w:val="18"/>
              </w:rPr>
            </w:pPr>
            <w:r w:rsidRPr="003A10DE">
              <w:rPr>
                <w:rFonts w:cs="Arial"/>
                <w:color w:val="000000"/>
                <w:sz w:val="18"/>
                <w:szCs w:val="18"/>
              </w:rPr>
              <w:t>30,2</w:t>
            </w:r>
          </w:p>
        </w:tc>
        <w:tc>
          <w:tcPr>
            <w:tcW w:w="573" w:type="pct"/>
            <w:shd w:val="clear" w:color="auto" w:fill="auto"/>
            <w:noWrap/>
            <w:vAlign w:val="center"/>
            <w:hideMark/>
          </w:tcPr>
          <w:p w:rsidR="00DC5B00" w:rsidRPr="003A10DE" w:rsidRDefault="00DC5B00" w:rsidP="009B0F33">
            <w:pPr>
              <w:spacing w:after="0" w:line="240" w:lineRule="auto"/>
              <w:jc w:val="center"/>
              <w:rPr>
                <w:rFonts w:cs="Arial"/>
                <w:color w:val="000000"/>
                <w:sz w:val="18"/>
                <w:szCs w:val="18"/>
              </w:rPr>
            </w:pPr>
            <w:r w:rsidRPr="003A10DE">
              <w:rPr>
                <w:rFonts w:cs="Arial"/>
                <w:color w:val="000000"/>
                <w:sz w:val="18"/>
                <w:szCs w:val="18"/>
              </w:rPr>
              <w:t>10,7</w:t>
            </w:r>
          </w:p>
        </w:tc>
        <w:tc>
          <w:tcPr>
            <w:tcW w:w="573" w:type="pct"/>
            <w:shd w:val="clear" w:color="auto" w:fill="auto"/>
            <w:noWrap/>
            <w:vAlign w:val="center"/>
            <w:hideMark/>
          </w:tcPr>
          <w:p w:rsidR="00DC5B00" w:rsidRPr="003A10DE" w:rsidRDefault="00DC5B00" w:rsidP="009B0F33">
            <w:pPr>
              <w:spacing w:after="0" w:line="240" w:lineRule="auto"/>
              <w:jc w:val="center"/>
              <w:rPr>
                <w:rFonts w:cs="Arial"/>
                <w:color w:val="000000"/>
                <w:sz w:val="18"/>
                <w:szCs w:val="18"/>
              </w:rPr>
            </w:pPr>
            <w:r w:rsidRPr="003A10DE">
              <w:rPr>
                <w:rFonts w:cs="Arial"/>
                <w:color w:val="000000"/>
                <w:sz w:val="18"/>
                <w:szCs w:val="18"/>
              </w:rPr>
              <w:t>19,5</w:t>
            </w:r>
          </w:p>
        </w:tc>
        <w:tc>
          <w:tcPr>
            <w:tcW w:w="573" w:type="pct"/>
            <w:shd w:val="clear" w:color="auto" w:fill="auto"/>
            <w:noWrap/>
            <w:vAlign w:val="center"/>
            <w:hideMark/>
          </w:tcPr>
          <w:p w:rsidR="00DC5B00" w:rsidRPr="003A10DE" w:rsidRDefault="00DC5B00" w:rsidP="009B0F33">
            <w:pPr>
              <w:spacing w:after="0" w:line="240" w:lineRule="auto"/>
              <w:jc w:val="center"/>
              <w:rPr>
                <w:rFonts w:cs="Arial"/>
                <w:color w:val="000000"/>
                <w:sz w:val="18"/>
                <w:szCs w:val="18"/>
              </w:rPr>
            </w:pPr>
            <w:r w:rsidRPr="003A10DE">
              <w:rPr>
                <w:rFonts w:cs="Arial"/>
                <w:color w:val="000000"/>
                <w:sz w:val="18"/>
                <w:szCs w:val="18"/>
              </w:rPr>
              <w:t>100,0</w:t>
            </w:r>
          </w:p>
        </w:tc>
        <w:tc>
          <w:tcPr>
            <w:tcW w:w="545" w:type="pct"/>
            <w:shd w:val="clear" w:color="auto" w:fill="auto"/>
            <w:noWrap/>
            <w:vAlign w:val="center"/>
            <w:hideMark/>
          </w:tcPr>
          <w:p w:rsidR="00DC5B00" w:rsidRPr="003A10DE" w:rsidRDefault="00DC5B00" w:rsidP="009B0F33">
            <w:pPr>
              <w:spacing w:after="0" w:line="240" w:lineRule="auto"/>
              <w:jc w:val="center"/>
              <w:rPr>
                <w:rFonts w:cs="Arial"/>
                <w:color w:val="000000"/>
                <w:sz w:val="18"/>
                <w:szCs w:val="18"/>
              </w:rPr>
            </w:pPr>
            <w:r w:rsidRPr="003A10DE">
              <w:rPr>
                <w:rFonts w:cs="Arial"/>
                <w:color w:val="000000"/>
                <w:sz w:val="18"/>
                <w:szCs w:val="18"/>
              </w:rPr>
              <w:t>150</w:t>
            </w:r>
          </w:p>
        </w:tc>
      </w:tr>
      <w:tr w:rsidR="00DC5B00" w:rsidRPr="003A10DE" w:rsidTr="009B0F33">
        <w:trPr>
          <w:trHeight w:val="240"/>
          <w:jc w:val="center"/>
        </w:trPr>
        <w:tc>
          <w:tcPr>
            <w:tcW w:w="1595" w:type="pct"/>
            <w:shd w:val="clear" w:color="auto" w:fill="auto"/>
            <w:vAlign w:val="center"/>
            <w:hideMark/>
          </w:tcPr>
          <w:p w:rsidR="00DC5B00" w:rsidRPr="003A10DE" w:rsidRDefault="00DC5B00" w:rsidP="00EC1F67">
            <w:pPr>
              <w:spacing w:after="0" w:line="240" w:lineRule="auto"/>
              <w:rPr>
                <w:rFonts w:eastAsia="Times New Roman" w:cs="Arial"/>
                <w:color w:val="000000"/>
                <w:lang w:eastAsia="fr-FR"/>
              </w:rPr>
            </w:pPr>
            <w:r w:rsidRPr="003A10DE">
              <w:rPr>
                <w:rFonts w:eastAsia="Times New Roman" w:cs="Arial"/>
                <w:color w:val="000000"/>
                <w:lang w:eastAsia="fr-FR"/>
              </w:rPr>
              <w:t>Dinguiraye</w:t>
            </w:r>
          </w:p>
        </w:tc>
        <w:tc>
          <w:tcPr>
            <w:tcW w:w="569" w:type="pct"/>
            <w:shd w:val="clear" w:color="auto" w:fill="auto"/>
            <w:noWrap/>
            <w:vAlign w:val="center"/>
            <w:hideMark/>
          </w:tcPr>
          <w:p w:rsidR="00DC5B00" w:rsidRPr="003A10DE" w:rsidRDefault="00DC5B00" w:rsidP="009B0F33">
            <w:pPr>
              <w:spacing w:after="0" w:line="240" w:lineRule="auto"/>
              <w:jc w:val="center"/>
              <w:rPr>
                <w:rFonts w:cs="Arial"/>
                <w:color w:val="000000"/>
                <w:sz w:val="18"/>
                <w:szCs w:val="18"/>
              </w:rPr>
            </w:pPr>
            <w:r w:rsidRPr="003A10DE">
              <w:rPr>
                <w:rFonts w:cs="Arial"/>
                <w:color w:val="000000"/>
                <w:sz w:val="18"/>
                <w:szCs w:val="18"/>
              </w:rPr>
              <w:t>11,3</w:t>
            </w:r>
          </w:p>
        </w:tc>
        <w:tc>
          <w:tcPr>
            <w:tcW w:w="572" w:type="pct"/>
            <w:shd w:val="clear" w:color="auto" w:fill="auto"/>
            <w:noWrap/>
            <w:vAlign w:val="center"/>
            <w:hideMark/>
          </w:tcPr>
          <w:p w:rsidR="00DC5B00" w:rsidRPr="003A10DE" w:rsidRDefault="00DC5B00" w:rsidP="009B0F33">
            <w:pPr>
              <w:spacing w:after="0" w:line="240" w:lineRule="auto"/>
              <w:jc w:val="center"/>
              <w:rPr>
                <w:rFonts w:cs="Arial"/>
                <w:color w:val="000000"/>
                <w:sz w:val="18"/>
                <w:szCs w:val="18"/>
              </w:rPr>
            </w:pPr>
            <w:r w:rsidRPr="003A10DE">
              <w:rPr>
                <w:rFonts w:cs="Arial"/>
                <w:color w:val="000000"/>
                <w:sz w:val="18"/>
                <w:szCs w:val="18"/>
              </w:rPr>
              <w:t>8,5</w:t>
            </w:r>
          </w:p>
        </w:tc>
        <w:tc>
          <w:tcPr>
            <w:tcW w:w="573" w:type="pct"/>
            <w:shd w:val="clear" w:color="auto" w:fill="auto"/>
            <w:noWrap/>
            <w:vAlign w:val="center"/>
            <w:hideMark/>
          </w:tcPr>
          <w:p w:rsidR="00DC5B00" w:rsidRPr="003A10DE" w:rsidRDefault="00DC5B00" w:rsidP="009B0F33">
            <w:pPr>
              <w:spacing w:after="0" w:line="240" w:lineRule="auto"/>
              <w:jc w:val="center"/>
              <w:rPr>
                <w:rFonts w:cs="Arial"/>
                <w:color w:val="000000"/>
                <w:sz w:val="18"/>
                <w:szCs w:val="18"/>
              </w:rPr>
            </w:pPr>
            <w:r w:rsidRPr="003A10DE">
              <w:rPr>
                <w:rFonts w:cs="Arial"/>
                <w:color w:val="000000"/>
                <w:sz w:val="18"/>
                <w:szCs w:val="18"/>
              </w:rPr>
              <w:t>31,2</w:t>
            </w:r>
          </w:p>
        </w:tc>
        <w:tc>
          <w:tcPr>
            <w:tcW w:w="573" w:type="pct"/>
            <w:shd w:val="clear" w:color="auto" w:fill="auto"/>
            <w:noWrap/>
            <w:vAlign w:val="center"/>
            <w:hideMark/>
          </w:tcPr>
          <w:p w:rsidR="00DC5B00" w:rsidRPr="003A10DE" w:rsidRDefault="00DC5B00" w:rsidP="009B0F33">
            <w:pPr>
              <w:spacing w:after="0" w:line="240" w:lineRule="auto"/>
              <w:jc w:val="center"/>
              <w:rPr>
                <w:rFonts w:cs="Arial"/>
                <w:color w:val="000000"/>
                <w:sz w:val="18"/>
                <w:szCs w:val="18"/>
              </w:rPr>
            </w:pPr>
            <w:r w:rsidRPr="003A10DE">
              <w:rPr>
                <w:rFonts w:cs="Arial"/>
                <w:color w:val="000000"/>
                <w:sz w:val="18"/>
                <w:szCs w:val="18"/>
              </w:rPr>
              <w:t>48,9</w:t>
            </w:r>
          </w:p>
        </w:tc>
        <w:tc>
          <w:tcPr>
            <w:tcW w:w="573" w:type="pct"/>
            <w:shd w:val="clear" w:color="auto" w:fill="auto"/>
            <w:noWrap/>
            <w:vAlign w:val="center"/>
            <w:hideMark/>
          </w:tcPr>
          <w:p w:rsidR="00DC5B00" w:rsidRPr="003A10DE" w:rsidRDefault="00DC5B00" w:rsidP="009B0F33">
            <w:pPr>
              <w:spacing w:after="0" w:line="240" w:lineRule="auto"/>
              <w:jc w:val="center"/>
              <w:rPr>
                <w:rFonts w:cs="Arial"/>
                <w:color w:val="000000"/>
                <w:sz w:val="18"/>
                <w:szCs w:val="18"/>
              </w:rPr>
            </w:pPr>
            <w:r w:rsidRPr="003A10DE">
              <w:rPr>
                <w:rFonts w:cs="Arial"/>
                <w:color w:val="000000"/>
                <w:sz w:val="18"/>
                <w:szCs w:val="18"/>
              </w:rPr>
              <w:t>100,0</w:t>
            </w:r>
          </w:p>
        </w:tc>
        <w:tc>
          <w:tcPr>
            <w:tcW w:w="545" w:type="pct"/>
            <w:shd w:val="clear" w:color="auto" w:fill="auto"/>
            <w:noWrap/>
            <w:vAlign w:val="center"/>
            <w:hideMark/>
          </w:tcPr>
          <w:p w:rsidR="00DC5B00" w:rsidRPr="003A10DE" w:rsidRDefault="00DC5B00" w:rsidP="009B0F33">
            <w:pPr>
              <w:spacing w:after="0" w:line="240" w:lineRule="auto"/>
              <w:jc w:val="center"/>
              <w:rPr>
                <w:rFonts w:cs="Arial"/>
                <w:color w:val="000000"/>
                <w:sz w:val="18"/>
                <w:szCs w:val="18"/>
              </w:rPr>
            </w:pPr>
            <w:r w:rsidRPr="003A10DE">
              <w:rPr>
                <w:rFonts w:cs="Arial"/>
                <w:color w:val="000000"/>
                <w:sz w:val="18"/>
                <w:szCs w:val="18"/>
              </w:rPr>
              <w:t>150</w:t>
            </w:r>
          </w:p>
        </w:tc>
      </w:tr>
      <w:tr w:rsidR="007508C3" w:rsidRPr="003A10DE" w:rsidTr="009B0F33">
        <w:trPr>
          <w:trHeight w:val="240"/>
          <w:jc w:val="center"/>
        </w:trPr>
        <w:tc>
          <w:tcPr>
            <w:tcW w:w="1595" w:type="pct"/>
            <w:shd w:val="clear" w:color="auto" w:fill="auto"/>
            <w:vAlign w:val="center"/>
          </w:tcPr>
          <w:p w:rsidR="007508C3" w:rsidRPr="003A10DE" w:rsidRDefault="007508C3" w:rsidP="00EC1F67">
            <w:pPr>
              <w:spacing w:after="0" w:line="240" w:lineRule="auto"/>
              <w:rPr>
                <w:rFonts w:eastAsia="Times New Roman" w:cs="Arial"/>
                <w:b/>
                <w:color w:val="000000"/>
                <w:lang w:eastAsia="fr-FR"/>
              </w:rPr>
            </w:pPr>
            <w:r w:rsidRPr="003A10DE">
              <w:rPr>
                <w:rFonts w:eastAsia="Times New Roman" w:cs="Arial"/>
                <w:b/>
                <w:color w:val="000000"/>
                <w:lang w:eastAsia="fr-FR"/>
              </w:rPr>
              <w:t>Sexe</w:t>
            </w:r>
          </w:p>
        </w:tc>
        <w:tc>
          <w:tcPr>
            <w:tcW w:w="3405" w:type="pct"/>
            <w:gridSpan w:val="6"/>
            <w:shd w:val="clear" w:color="auto" w:fill="auto"/>
            <w:noWrap/>
            <w:vAlign w:val="center"/>
          </w:tcPr>
          <w:p w:rsidR="007508C3" w:rsidRPr="003A10DE" w:rsidRDefault="007508C3" w:rsidP="009B0F33">
            <w:pPr>
              <w:spacing w:after="0" w:line="240" w:lineRule="auto"/>
              <w:jc w:val="center"/>
              <w:rPr>
                <w:rFonts w:eastAsia="Times New Roman" w:cs="Arial"/>
                <w:color w:val="000000"/>
                <w:lang w:eastAsia="fr-FR"/>
              </w:rPr>
            </w:pPr>
          </w:p>
        </w:tc>
      </w:tr>
      <w:tr w:rsidR="009B0F33" w:rsidRPr="003A10DE" w:rsidTr="009B0F33">
        <w:trPr>
          <w:trHeight w:val="240"/>
          <w:jc w:val="center"/>
        </w:trPr>
        <w:tc>
          <w:tcPr>
            <w:tcW w:w="1595" w:type="pct"/>
            <w:shd w:val="clear" w:color="auto" w:fill="auto"/>
            <w:vAlign w:val="center"/>
            <w:hideMark/>
          </w:tcPr>
          <w:p w:rsidR="009B0F33" w:rsidRPr="003A10DE" w:rsidRDefault="009B0F33" w:rsidP="00EC1F67">
            <w:pPr>
              <w:spacing w:after="0" w:line="240" w:lineRule="auto"/>
              <w:rPr>
                <w:rFonts w:eastAsia="Times New Roman" w:cs="Arial"/>
                <w:color w:val="000000"/>
                <w:lang w:eastAsia="fr-FR"/>
              </w:rPr>
            </w:pPr>
            <w:r w:rsidRPr="003A10DE">
              <w:rPr>
                <w:rFonts w:eastAsia="Times New Roman" w:cs="Arial"/>
                <w:color w:val="000000"/>
                <w:lang w:eastAsia="fr-FR"/>
              </w:rPr>
              <w:t>Homme</w:t>
            </w:r>
          </w:p>
        </w:tc>
        <w:tc>
          <w:tcPr>
            <w:tcW w:w="569" w:type="pct"/>
            <w:shd w:val="clear" w:color="auto" w:fill="auto"/>
            <w:noWrap/>
            <w:vAlign w:val="center"/>
            <w:hideMark/>
          </w:tcPr>
          <w:p w:rsidR="009B0F33" w:rsidRPr="003A10DE" w:rsidRDefault="009B0F33" w:rsidP="009B0F33">
            <w:pPr>
              <w:spacing w:after="0" w:line="240" w:lineRule="auto"/>
              <w:jc w:val="center"/>
              <w:rPr>
                <w:rFonts w:cs="Arial"/>
                <w:color w:val="000000"/>
                <w:sz w:val="18"/>
                <w:szCs w:val="18"/>
              </w:rPr>
            </w:pPr>
            <w:r w:rsidRPr="003A10DE">
              <w:rPr>
                <w:rFonts w:cs="Arial"/>
                <w:color w:val="000000"/>
                <w:sz w:val="18"/>
                <w:szCs w:val="18"/>
              </w:rPr>
              <w:t>20,0</w:t>
            </w:r>
          </w:p>
        </w:tc>
        <w:tc>
          <w:tcPr>
            <w:tcW w:w="572" w:type="pct"/>
            <w:shd w:val="clear" w:color="auto" w:fill="auto"/>
            <w:noWrap/>
            <w:vAlign w:val="center"/>
            <w:hideMark/>
          </w:tcPr>
          <w:p w:rsidR="009B0F33" w:rsidRPr="003A10DE" w:rsidRDefault="009B0F33" w:rsidP="009B0F33">
            <w:pPr>
              <w:spacing w:after="0" w:line="240" w:lineRule="auto"/>
              <w:jc w:val="center"/>
              <w:rPr>
                <w:rFonts w:cs="Arial"/>
                <w:color w:val="000000"/>
                <w:sz w:val="18"/>
                <w:szCs w:val="18"/>
              </w:rPr>
            </w:pPr>
            <w:r w:rsidRPr="003A10DE">
              <w:rPr>
                <w:rFonts w:cs="Arial"/>
                <w:color w:val="000000"/>
                <w:sz w:val="18"/>
                <w:szCs w:val="18"/>
              </w:rPr>
              <w:t>14,3</w:t>
            </w:r>
          </w:p>
        </w:tc>
        <w:tc>
          <w:tcPr>
            <w:tcW w:w="573" w:type="pct"/>
            <w:shd w:val="clear" w:color="auto" w:fill="auto"/>
            <w:noWrap/>
            <w:vAlign w:val="center"/>
            <w:hideMark/>
          </w:tcPr>
          <w:p w:rsidR="009B0F33" w:rsidRPr="003A10DE" w:rsidRDefault="009B0F33" w:rsidP="009B0F33">
            <w:pPr>
              <w:spacing w:after="0" w:line="240" w:lineRule="auto"/>
              <w:jc w:val="center"/>
              <w:rPr>
                <w:rFonts w:cs="Arial"/>
                <w:color w:val="000000"/>
                <w:sz w:val="18"/>
                <w:szCs w:val="18"/>
              </w:rPr>
            </w:pPr>
            <w:r w:rsidRPr="003A10DE">
              <w:rPr>
                <w:rFonts w:cs="Arial"/>
                <w:color w:val="000000"/>
                <w:sz w:val="18"/>
                <w:szCs w:val="18"/>
              </w:rPr>
              <w:t>22,9</w:t>
            </w:r>
          </w:p>
        </w:tc>
        <w:tc>
          <w:tcPr>
            <w:tcW w:w="573" w:type="pct"/>
            <w:shd w:val="clear" w:color="auto" w:fill="auto"/>
            <w:noWrap/>
            <w:vAlign w:val="center"/>
            <w:hideMark/>
          </w:tcPr>
          <w:p w:rsidR="009B0F33" w:rsidRPr="003A10DE" w:rsidRDefault="009B0F33" w:rsidP="009B0F33">
            <w:pPr>
              <w:spacing w:after="0" w:line="240" w:lineRule="auto"/>
              <w:jc w:val="center"/>
              <w:rPr>
                <w:rFonts w:cs="Arial"/>
                <w:color w:val="000000"/>
                <w:sz w:val="18"/>
                <w:szCs w:val="18"/>
              </w:rPr>
            </w:pPr>
            <w:r w:rsidRPr="003A10DE">
              <w:rPr>
                <w:rFonts w:cs="Arial"/>
                <w:color w:val="000000"/>
                <w:sz w:val="18"/>
                <w:szCs w:val="18"/>
              </w:rPr>
              <w:t>42,9</w:t>
            </w:r>
          </w:p>
        </w:tc>
        <w:tc>
          <w:tcPr>
            <w:tcW w:w="573" w:type="pct"/>
            <w:shd w:val="clear" w:color="auto" w:fill="auto"/>
            <w:noWrap/>
            <w:vAlign w:val="center"/>
            <w:hideMark/>
          </w:tcPr>
          <w:p w:rsidR="009B0F33" w:rsidRPr="003A10DE" w:rsidRDefault="009B0F33" w:rsidP="009B0F33">
            <w:pPr>
              <w:spacing w:after="0" w:line="240" w:lineRule="auto"/>
              <w:jc w:val="center"/>
              <w:rPr>
                <w:rFonts w:cs="Arial"/>
                <w:color w:val="000000"/>
                <w:sz w:val="18"/>
                <w:szCs w:val="18"/>
              </w:rPr>
            </w:pPr>
            <w:r w:rsidRPr="003A10DE">
              <w:rPr>
                <w:rFonts w:cs="Arial"/>
                <w:color w:val="000000"/>
                <w:sz w:val="18"/>
                <w:szCs w:val="18"/>
              </w:rPr>
              <w:t>100,0</w:t>
            </w:r>
          </w:p>
        </w:tc>
        <w:tc>
          <w:tcPr>
            <w:tcW w:w="545" w:type="pct"/>
            <w:shd w:val="clear" w:color="auto" w:fill="auto"/>
            <w:noWrap/>
            <w:vAlign w:val="center"/>
            <w:hideMark/>
          </w:tcPr>
          <w:p w:rsidR="009B0F33" w:rsidRPr="003A10DE" w:rsidRDefault="009B0F33" w:rsidP="009B0F33">
            <w:pPr>
              <w:spacing w:after="0" w:line="240" w:lineRule="auto"/>
              <w:jc w:val="center"/>
              <w:rPr>
                <w:rFonts w:cs="Arial"/>
                <w:color w:val="000000"/>
                <w:sz w:val="18"/>
                <w:szCs w:val="18"/>
              </w:rPr>
            </w:pPr>
            <w:r w:rsidRPr="003A10DE">
              <w:rPr>
                <w:rFonts w:cs="Arial"/>
                <w:color w:val="000000"/>
                <w:sz w:val="18"/>
                <w:szCs w:val="18"/>
              </w:rPr>
              <w:t>259</w:t>
            </w:r>
          </w:p>
        </w:tc>
      </w:tr>
      <w:tr w:rsidR="009B0F33" w:rsidRPr="003A10DE" w:rsidTr="009B0F33">
        <w:trPr>
          <w:trHeight w:val="240"/>
          <w:jc w:val="center"/>
        </w:trPr>
        <w:tc>
          <w:tcPr>
            <w:tcW w:w="1595" w:type="pct"/>
            <w:shd w:val="clear" w:color="auto" w:fill="auto"/>
            <w:vAlign w:val="center"/>
            <w:hideMark/>
          </w:tcPr>
          <w:p w:rsidR="009B0F33" w:rsidRPr="003A10DE" w:rsidRDefault="009B0F33" w:rsidP="00EC1F67">
            <w:pPr>
              <w:spacing w:after="0" w:line="240" w:lineRule="auto"/>
              <w:rPr>
                <w:rFonts w:eastAsia="Times New Roman" w:cs="Arial"/>
                <w:color w:val="000000"/>
                <w:lang w:eastAsia="fr-FR"/>
              </w:rPr>
            </w:pPr>
            <w:r w:rsidRPr="003A10DE">
              <w:rPr>
                <w:rFonts w:eastAsia="Times New Roman" w:cs="Arial"/>
                <w:color w:val="000000"/>
                <w:lang w:eastAsia="fr-FR"/>
              </w:rPr>
              <w:t>Femme</w:t>
            </w:r>
          </w:p>
        </w:tc>
        <w:tc>
          <w:tcPr>
            <w:tcW w:w="569" w:type="pct"/>
            <w:shd w:val="clear" w:color="auto" w:fill="auto"/>
            <w:noWrap/>
            <w:vAlign w:val="center"/>
            <w:hideMark/>
          </w:tcPr>
          <w:p w:rsidR="009B0F33" w:rsidRPr="003A10DE" w:rsidRDefault="009B0F33" w:rsidP="009B0F33">
            <w:pPr>
              <w:spacing w:after="0" w:line="240" w:lineRule="auto"/>
              <w:jc w:val="center"/>
              <w:rPr>
                <w:rFonts w:cs="Arial"/>
                <w:color w:val="000000"/>
                <w:sz w:val="18"/>
                <w:szCs w:val="18"/>
              </w:rPr>
            </w:pPr>
            <w:r w:rsidRPr="003A10DE">
              <w:rPr>
                <w:rFonts w:cs="Arial"/>
                <w:color w:val="000000"/>
                <w:sz w:val="18"/>
                <w:szCs w:val="18"/>
              </w:rPr>
              <w:t>20,0</w:t>
            </w:r>
          </w:p>
        </w:tc>
        <w:tc>
          <w:tcPr>
            <w:tcW w:w="572" w:type="pct"/>
            <w:shd w:val="clear" w:color="auto" w:fill="auto"/>
            <w:noWrap/>
            <w:vAlign w:val="center"/>
            <w:hideMark/>
          </w:tcPr>
          <w:p w:rsidR="009B0F33" w:rsidRPr="003A10DE" w:rsidRDefault="009B0F33" w:rsidP="009B0F33">
            <w:pPr>
              <w:spacing w:after="0" w:line="240" w:lineRule="auto"/>
              <w:jc w:val="center"/>
              <w:rPr>
                <w:rFonts w:cs="Arial"/>
                <w:color w:val="000000"/>
                <w:sz w:val="18"/>
                <w:szCs w:val="18"/>
              </w:rPr>
            </w:pPr>
            <w:r w:rsidRPr="003A10DE">
              <w:rPr>
                <w:rFonts w:cs="Arial"/>
                <w:color w:val="000000"/>
                <w:sz w:val="18"/>
                <w:szCs w:val="18"/>
              </w:rPr>
              <w:t>40,0</w:t>
            </w:r>
          </w:p>
        </w:tc>
        <w:tc>
          <w:tcPr>
            <w:tcW w:w="573" w:type="pct"/>
            <w:shd w:val="clear" w:color="auto" w:fill="auto"/>
            <w:noWrap/>
            <w:vAlign w:val="center"/>
            <w:hideMark/>
          </w:tcPr>
          <w:p w:rsidR="009B0F33" w:rsidRPr="003A10DE" w:rsidRDefault="009B0F33" w:rsidP="009B0F33">
            <w:pPr>
              <w:spacing w:after="0" w:line="240" w:lineRule="auto"/>
              <w:jc w:val="center"/>
              <w:rPr>
                <w:rFonts w:cs="Arial"/>
                <w:color w:val="000000"/>
                <w:sz w:val="18"/>
                <w:szCs w:val="18"/>
              </w:rPr>
            </w:pPr>
            <w:r w:rsidRPr="003A10DE">
              <w:rPr>
                <w:rFonts w:cs="Arial"/>
                <w:color w:val="000000"/>
                <w:sz w:val="18"/>
                <w:szCs w:val="18"/>
              </w:rPr>
              <w:t>0,0</w:t>
            </w:r>
          </w:p>
        </w:tc>
        <w:tc>
          <w:tcPr>
            <w:tcW w:w="573" w:type="pct"/>
            <w:shd w:val="clear" w:color="auto" w:fill="auto"/>
            <w:noWrap/>
            <w:vAlign w:val="center"/>
            <w:hideMark/>
          </w:tcPr>
          <w:p w:rsidR="009B0F33" w:rsidRPr="003A10DE" w:rsidRDefault="009B0F33" w:rsidP="009B0F33">
            <w:pPr>
              <w:spacing w:after="0" w:line="240" w:lineRule="auto"/>
              <w:jc w:val="center"/>
              <w:rPr>
                <w:rFonts w:cs="Arial"/>
                <w:color w:val="000000"/>
                <w:sz w:val="18"/>
                <w:szCs w:val="18"/>
              </w:rPr>
            </w:pPr>
            <w:r w:rsidRPr="003A10DE">
              <w:rPr>
                <w:rFonts w:cs="Arial"/>
                <w:color w:val="000000"/>
                <w:sz w:val="18"/>
                <w:szCs w:val="18"/>
              </w:rPr>
              <w:t>40,0</w:t>
            </w:r>
          </w:p>
        </w:tc>
        <w:tc>
          <w:tcPr>
            <w:tcW w:w="573" w:type="pct"/>
            <w:shd w:val="clear" w:color="auto" w:fill="auto"/>
            <w:noWrap/>
            <w:vAlign w:val="center"/>
            <w:hideMark/>
          </w:tcPr>
          <w:p w:rsidR="009B0F33" w:rsidRPr="003A10DE" w:rsidRDefault="009B0F33" w:rsidP="009B0F33">
            <w:pPr>
              <w:spacing w:after="0" w:line="240" w:lineRule="auto"/>
              <w:jc w:val="center"/>
              <w:rPr>
                <w:rFonts w:cs="Arial"/>
                <w:color w:val="000000"/>
                <w:sz w:val="18"/>
                <w:szCs w:val="18"/>
              </w:rPr>
            </w:pPr>
            <w:r w:rsidRPr="003A10DE">
              <w:rPr>
                <w:rFonts w:cs="Arial"/>
                <w:color w:val="000000"/>
                <w:sz w:val="18"/>
                <w:szCs w:val="18"/>
              </w:rPr>
              <w:t>100,0</w:t>
            </w:r>
          </w:p>
        </w:tc>
        <w:tc>
          <w:tcPr>
            <w:tcW w:w="545" w:type="pct"/>
            <w:shd w:val="clear" w:color="auto" w:fill="auto"/>
            <w:noWrap/>
            <w:vAlign w:val="center"/>
            <w:hideMark/>
          </w:tcPr>
          <w:p w:rsidR="009B0F33" w:rsidRPr="003A10DE" w:rsidRDefault="009B0F33" w:rsidP="009B0F33">
            <w:pPr>
              <w:spacing w:after="0" w:line="240" w:lineRule="auto"/>
              <w:jc w:val="center"/>
              <w:rPr>
                <w:rFonts w:cs="Arial"/>
                <w:color w:val="000000"/>
                <w:sz w:val="18"/>
                <w:szCs w:val="18"/>
              </w:rPr>
            </w:pPr>
            <w:r w:rsidRPr="003A10DE">
              <w:rPr>
                <w:rFonts w:cs="Arial"/>
                <w:color w:val="000000"/>
                <w:sz w:val="18"/>
                <w:szCs w:val="18"/>
              </w:rPr>
              <w:t>41</w:t>
            </w:r>
          </w:p>
        </w:tc>
      </w:tr>
      <w:tr w:rsidR="007508C3" w:rsidRPr="003A10DE" w:rsidTr="009B0F33">
        <w:trPr>
          <w:trHeight w:val="240"/>
          <w:jc w:val="center"/>
        </w:trPr>
        <w:tc>
          <w:tcPr>
            <w:tcW w:w="1595" w:type="pct"/>
            <w:shd w:val="clear" w:color="auto" w:fill="auto"/>
            <w:vAlign w:val="center"/>
          </w:tcPr>
          <w:p w:rsidR="007508C3" w:rsidRPr="003A10DE" w:rsidRDefault="007508C3" w:rsidP="00EC1F67">
            <w:pPr>
              <w:spacing w:after="0" w:line="240" w:lineRule="auto"/>
              <w:rPr>
                <w:rFonts w:eastAsia="Times New Roman" w:cs="Arial"/>
                <w:b/>
                <w:color w:val="000000"/>
                <w:lang w:eastAsia="fr-FR"/>
              </w:rPr>
            </w:pPr>
            <w:r w:rsidRPr="003A10DE">
              <w:rPr>
                <w:rFonts w:eastAsia="Times New Roman" w:cs="Arial"/>
                <w:b/>
                <w:color w:val="000000"/>
                <w:lang w:eastAsia="fr-FR"/>
              </w:rPr>
              <w:t>Niveau d'instruction</w:t>
            </w:r>
          </w:p>
        </w:tc>
        <w:tc>
          <w:tcPr>
            <w:tcW w:w="3405" w:type="pct"/>
            <w:gridSpan w:val="6"/>
            <w:shd w:val="clear" w:color="auto" w:fill="auto"/>
            <w:noWrap/>
            <w:vAlign w:val="center"/>
          </w:tcPr>
          <w:p w:rsidR="007508C3" w:rsidRPr="003A10DE" w:rsidRDefault="007508C3" w:rsidP="009B0F33">
            <w:pPr>
              <w:spacing w:after="0" w:line="240" w:lineRule="auto"/>
              <w:jc w:val="center"/>
              <w:rPr>
                <w:rFonts w:eastAsia="Times New Roman" w:cs="Arial"/>
                <w:color w:val="000000"/>
                <w:lang w:eastAsia="fr-FR"/>
              </w:rPr>
            </w:pPr>
          </w:p>
        </w:tc>
      </w:tr>
      <w:tr w:rsidR="009B0F33" w:rsidRPr="003A10DE" w:rsidTr="009B0F33">
        <w:trPr>
          <w:trHeight w:val="240"/>
          <w:jc w:val="center"/>
        </w:trPr>
        <w:tc>
          <w:tcPr>
            <w:tcW w:w="1595" w:type="pct"/>
            <w:shd w:val="clear" w:color="auto" w:fill="auto"/>
            <w:vAlign w:val="center"/>
            <w:hideMark/>
          </w:tcPr>
          <w:p w:rsidR="009B0F33" w:rsidRPr="003A10DE" w:rsidRDefault="009B0F33" w:rsidP="00EC1F67">
            <w:pPr>
              <w:spacing w:after="0" w:line="240" w:lineRule="auto"/>
              <w:rPr>
                <w:rFonts w:eastAsia="Times New Roman" w:cs="Arial"/>
                <w:color w:val="000000"/>
                <w:lang w:eastAsia="fr-FR"/>
              </w:rPr>
            </w:pPr>
            <w:r w:rsidRPr="003A10DE">
              <w:rPr>
                <w:rFonts w:eastAsia="Times New Roman" w:cs="Arial"/>
                <w:color w:val="000000"/>
                <w:lang w:eastAsia="fr-FR"/>
              </w:rPr>
              <w:t>Aucun</w:t>
            </w:r>
          </w:p>
        </w:tc>
        <w:tc>
          <w:tcPr>
            <w:tcW w:w="569" w:type="pct"/>
            <w:shd w:val="clear" w:color="auto" w:fill="auto"/>
            <w:noWrap/>
            <w:vAlign w:val="center"/>
            <w:hideMark/>
          </w:tcPr>
          <w:p w:rsidR="009B0F33" w:rsidRPr="003A10DE" w:rsidRDefault="009B0F33" w:rsidP="009B0F33">
            <w:pPr>
              <w:spacing w:after="0" w:line="240" w:lineRule="auto"/>
              <w:jc w:val="center"/>
              <w:rPr>
                <w:rFonts w:cs="Arial"/>
                <w:color w:val="000000"/>
                <w:sz w:val="18"/>
                <w:szCs w:val="18"/>
              </w:rPr>
            </w:pPr>
            <w:r w:rsidRPr="003A10DE">
              <w:rPr>
                <w:rFonts w:cs="Arial"/>
                <w:color w:val="000000"/>
                <w:sz w:val="18"/>
                <w:szCs w:val="18"/>
              </w:rPr>
              <w:t>25,0</w:t>
            </w:r>
          </w:p>
        </w:tc>
        <w:tc>
          <w:tcPr>
            <w:tcW w:w="572" w:type="pct"/>
            <w:shd w:val="clear" w:color="auto" w:fill="auto"/>
            <w:noWrap/>
            <w:vAlign w:val="center"/>
            <w:hideMark/>
          </w:tcPr>
          <w:p w:rsidR="009B0F33" w:rsidRPr="003A10DE" w:rsidRDefault="009B0F33" w:rsidP="009B0F33">
            <w:pPr>
              <w:spacing w:after="0" w:line="240" w:lineRule="auto"/>
              <w:jc w:val="center"/>
              <w:rPr>
                <w:rFonts w:cs="Arial"/>
                <w:color w:val="000000"/>
                <w:sz w:val="18"/>
                <w:szCs w:val="18"/>
              </w:rPr>
            </w:pPr>
            <w:r w:rsidRPr="003A10DE">
              <w:rPr>
                <w:rFonts w:cs="Arial"/>
                <w:color w:val="000000"/>
                <w:sz w:val="18"/>
                <w:szCs w:val="18"/>
              </w:rPr>
              <w:t>18,8</w:t>
            </w:r>
          </w:p>
        </w:tc>
        <w:tc>
          <w:tcPr>
            <w:tcW w:w="573" w:type="pct"/>
            <w:shd w:val="clear" w:color="auto" w:fill="auto"/>
            <w:noWrap/>
            <w:vAlign w:val="center"/>
            <w:hideMark/>
          </w:tcPr>
          <w:p w:rsidR="009B0F33" w:rsidRPr="003A10DE" w:rsidRDefault="009B0F33" w:rsidP="009B0F33">
            <w:pPr>
              <w:spacing w:after="0" w:line="240" w:lineRule="auto"/>
              <w:jc w:val="center"/>
              <w:rPr>
                <w:rFonts w:cs="Arial"/>
                <w:color w:val="000000"/>
                <w:sz w:val="18"/>
                <w:szCs w:val="18"/>
              </w:rPr>
            </w:pPr>
            <w:r w:rsidRPr="003A10DE">
              <w:rPr>
                <w:rFonts w:cs="Arial"/>
                <w:color w:val="000000"/>
                <w:sz w:val="18"/>
                <w:szCs w:val="18"/>
              </w:rPr>
              <w:t>20,1</w:t>
            </w:r>
          </w:p>
        </w:tc>
        <w:tc>
          <w:tcPr>
            <w:tcW w:w="573" w:type="pct"/>
            <w:shd w:val="clear" w:color="auto" w:fill="auto"/>
            <w:noWrap/>
            <w:vAlign w:val="center"/>
            <w:hideMark/>
          </w:tcPr>
          <w:p w:rsidR="009B0F33" w:rsidRPr="003A10DE" w:rsidRDefault="009B0F33" w:rsidP="009B0F33">
            <w:pPr>
              <w:spacing w:after="0" w:line="240" w:lineRule="auto"/>
              <w:jc w:val="center"/>
              <w:rPr>
                <w:rFonts w:cs="Arial"/>
                <w:color w:val="000000"/>
                <w:sz w:val="18"/>
                <w:szCs w:val="18"/>
              </w:rPr>
            </w:pPr>
            <w:r w:rsidRPr="003A10DE">
              <w:rPr>
                <w:rFonts w:cs="Arial"/>
                <w:color w:val="000000"/>
                <w:sz w:val="18"/>
                <w:szCs w:val="18"/>
              </w:rPr>
              <w:t>36,2</w:t>
            </w:r>
          </w:p>
        </w:tc>
        <w:tc>
          <w:tcPr>
            <w:tcW w:w="573" w:type="pct"/>
            <w:shd w:val="clear" w:color="auto" w:fill="auto"/>
            <w:noWrap/>
            <w:vAlign w:val="center"/>
            <w:hideMark/>
          </w:tcPr>
          <w:p w:rsidR="009B0F33" w:rsidRPr="003A10DE" w:rsidRDefault="009B0F33" w:rsidP="009B0F33">
            <w:pPr>
              <w:spacing w:after="0" w:line="240" w:lineRule="auto"/>
              <w:jc w:val="center"/>
              <w:rPr>
                <w:rFonts w:cs="Arial"/>
                <w:color w:val="000000"/>
                <w:sz w:val="18"/>
                <w:szCs w:val="18"/>
              </w:rPr>
            </w:pPr>
            <w:r w:rsidRPr="003A10DE">
              <w:rPr>
                <w:rFonts w:cs="Arial"/>
                <w:color w:val="000000"/>
                <w:sz w:val="18"/>
                <w:szCs w:val="18"/>
              </w:rPr>
              <w:t>100,0</w:t>
            </w:r>
          </w:p>
        </w:tc>
        <w:tc>
          <w:tcPr>
            <w:tcW w:w="545" w:type="pct"/>
            <w:shd w:val="clear" w:color="auto" w:fill="auto"/>
            <w:noWrap/>
            <w:vAlign w:val="center"/>
            <w:hideMark/>
          </w:tcPr>
          <w:p w:rsidR="009B0F33" w:rsidRPr="003A10DE" w:rsidRDefault="009B0F33" w:rsidP="009B0F33">
            <w:pPr>
              <w:spacing w:after="0" w:line="240" w:lineRule="auto"/>
              <w:jc w:val="center"/>
              <w:rPr>
                <w:rFonts w:cs="Arial"/>
                <w:color w:val="000000"/>
                <w:sz w:val="18"/>
                <w:szCs w:val="18"/>
              </w:rPr>
            </w:pPr>
            <w:r w:rsidRPr="003A10DE">
              <w:rPr>
                <w:rFonts w:cs="Arial"/>
                <w:color w:val="000000"/>
                <w:sz w:val="18"/>
                <w:szCs w:val="18"/>
              </w:rPr>
              <w:t>234</w:t>
            </w:r>
          </w:p>
        </w:tc>
      </w:tr>
      <w:tr w:rsidR="009B0F33" w:rsidRPr="003A10DE" w:rsidTr="009B0F33">
        <w:trPr>
          <w:trHeight w:val="240"/>
          <w:jc w:val="center"/>
        </w:trPr>
        <w:tc>
          <w:tcPr>
            <w:tcW w:w="1595" w:type="pct"/>
            <w:shd w:val="clear" w:color="auto" w:fill="auto"/>
            <w:vAlign w:val="center"/>
            <w:hideMark/>
          </w:tcPr>
          <w:p w:rsidR="009B0F33" w:rsidRPr="003A10DE" w:rsidRDefault="009B0F33" w:rsidP="00EC1F67">
            <w:pPr>
              <w:spacing w:after="0" w:line="240" w:lineRule="auto"/>
              <w:rPr>
                <w:rFonts w:eastAsia="Times New Roman" w:cs="Arial"/>
                <w:color w:val="000000"/>
                <w:lang w:eastAsia="fr-FR"/>
              </w:rPr>
            </w:pPr>
            <w:r w:rsidRPr="003A10DE">
              <w:rPr>
                <w:rFonts w:eastAsia="Times New Roman" w:cs="Arial"/>
                <w:color w:val="000000"/>
                <w:lang w:eastAsia="fr-FR"/>
              </w:rPr>
              <w:t>Primaire</w:t>
            </w:r>
          </w:p>
        </w:tc>
        <w:tc>
          <w:tcPr>
            <w:tcW w:w="569" w:type="pct"/>
            <w:shd w:val="clear" w:color="auto" w:fill="auto"/>
            <w:noWrap/>
            <w:vAlign w:val="center"/>
            <w:hideMark/>
          </w:tcPr>
          <w:p w:rsidR="009B0F33" w:rsidRPr="003A10DE" w:rsidRDefault="009B0F33" w:rsidP="009B0F33">
            <w:pPr>
              <w:spacing w:after="0" w:line="240" w:lineRule="auto"/>
              <w:jc w:val="center"/>
              <w:rPr>
                <w:rFonts w:cs="Arial"/>
                <w:color w:val="000000"/>
                <w:sz w:val="18"/>
                <w:szCs w:val="18"/>
              </w:rPr>
            </w:pPr>
            <w:r w:rsidRPr="003A10DE">
              <w:rPr>
                <w:rFonts w:cs="Arial"/>
                <w:color w:val="000000"/>
                <w:sz w:val="18"/>
                <w:szCs w:val="18"/>
              </w:rPr>
              <w:t>37,0</w:t>
            </w:r>
          </w:p>
        </w:tc>
        <w:tc>
          <w:tcPr>
            <w:tcW w:w="572" w:type="pct"/>
            <w:shd w:val="clear" w:color="auto" w:fill="auto"/>
            <w:noWrap/>
            <w:vAlign w:val="center"/>
            <w:hideMark/>
          </w:tcPr>
          <w:p w:rsidR="009B0F33" w:rsidRPr="003A10DE" w:rsidRDefault="009B0F33" w:rsidP="009B0F33">
            <w:pPr>
              <w:spacing w:after="0" w:line="240" w:lineRule="auto"/>
              <w:jc w:val="center"/>
              <w:rPr>
                <w:rFonts w:cs="Arial"/>
                <w:color w:val="000000"/>
                <w:sz w:val="18"/>
                <w:szCs w:val="18"/>
              </w:rPr>
            </w:pPr>
            <w:r w:rsidRPr="003A10DE">
              <w:rPr>
                <w:rFonts w:cs="Arial"/>
                <w:color w:val="000000"/>
                <w:sz w:val="18"/>
                <w:szCs w:val="18"/>
              </w:rPr>
              <w:t>18,5</w:t>
            </w:r>
          </w:p>
        </w:tc>
        <w:tc>
          <w:tcPr>
            <w:tcW w:w="573" w:type="pct"/>
            <w:shd w:val="clear" w:color="auto" w:fill="auto"/>
            <w:noWrap/>
            <w:vAlign w:val="center"/>
            <w:hideMark/>
          </w:tcPr>
          <w:p w:rsidR="009B0F33" w:rsidRPr="003A10DE" w:rsidRDefault="009B0F33" w:rsidP="009B0F33">
            <w:pPr>
              <w:spacing w:after="0" w:line="240" w:lineRule="auto"/>
              <w:jc w:val="center"/>
              <w:rPr>
                <w:rFonts w:cs="Arial"/>
                <w:color w:val="000000"/>
                <w:sz w:val="18"/>
                <w:szCs w:val="18"/>
              </w:rPr>
            </w:pPr>
            <w:r w:rsidRPr="003A10DE">
              <w:rPr>
                <w:rFonts w:cs="Arial"/>
                <w:color w:val="000000"/>
                <w:sz w:val="18"/>
                <w:szCs w:val="18"/>
              </w:rPr>
              <w:t>22,2</w:t>
            </w:r>
          </w:p>
        </w:tc>
        <w:tc>
          <w:tcPr>
            <w:tcW w:w="573" w:type="pct"/>
            <w:shd w:val="clear" w:color="auto" w:fill="auto"/>
            <w:noWrap/>
            <w:vAlign w:val="center"/>
            <w:hideMark/>
          </w:tcPr>
          <w:p w:rsidR="009B0F33" w:rsidRPr="003A10DE" w:rsidRDefault="009B0F33" w:rsidP="009B0F33">
            <w:pPr>
              <w:spacing w:after="0" w:line="240" w:lineRule="auto"/>
              <w:jc w:val="center"/>
              <w:rPr>
                <w:rFonts w:cs="Arial"/>
                <w:color w:val="000000"/>
                <w:sz w:val="18"/>
                <w:szCs w:val="18"/>
              </w:rPr>
            </w:pPr>
            <w:r w:rsidRPr="003A10DE">
              <w:rPr>
                <w:rFonts w:cs="Arial"/>
                <w:color w:val="000000"/>
                <w:sz w:val="18"/>
                <w:szCs w:val="18"/>
              </w:rPr>
              <w:t>22,2</w:t>
            </w:r>
          </w:p>
        </w:tc>
        <w:tc>
          <w:tcPr>
            <w:tcW w:w="573" w:type="pct"/>
            <w:shd w:val="clear" w:color="auto" w:fill="auto"/>
            <w:noWrap/>
            <w:vAlign w:val="center"/>
            <w:hideMark/>
          </w:tcPr>
          <w:p w:rsidR="009B0F33" w:rsidRPr="003A10DE" w:rsidRDefault="009B0F33" w:rsidP="009B0F33">
            <w:pPr>
              <w:spacing w:after="0" w:line="240" w:lineRule="auto"/>
              <w:jc w:val="center"/>
              <w:rPr>
                <w:rFonts w:cs="Arial"/>
                <w:color w:val="000000"/>
                <w:sz w:val="18"/>
                <w:szCs w:val="18"/>
              </w:rPr>
            </w:pPr>
            <w:r w:rsidRPr="003A10DE">
              <w:rPr>
                <w:rFonts w:cs="Arial"/>
                <w:color w:val="000000"/>
                <w:sz w:val="18"/>
                <w:szCs w:val="18"/>
              </w:rPr>
              <w:t>100,0</w:t>
            </w:r>
          </w:p>
        </w:tc>
        <w:tc>
          <w:tcPr>
            <w:tcW w:w="545" w:type="pct"/>
            <w:shd w:val="clear" w:color="auto" w:fill="auto"/>
            <w:noWrap/>
            <w:vAlign w:val="center"/>
            <w:hideMark/>
          </w:tcPr>
          <w:p w:rsidR="009B0F33" w:rsidRPr="003A10DE" w:rsidRDefault="009B0F33" w:rsidP="009B0F33">
            <w:pPr>
              <w:spacing w:after="0" w:line="240" w:lineRule="auto"/>
              <w:jc w:val="center"/>
              <w:rPr>
                <w:rFonts w:cs="Arial"/>
                <w:color w:val="000000"/>
                <w:sz w:val="18"/>
                <w:szCs w:val="18"/>
              </w:rPr>
            </w:pPr>
            <w:r w:rsidRPr="003A10DE">
              <w:rPr>
                <w:rFonts w:cs="Arial"/>
                <w:color w:val="000000"/>
                <w:sz w:val="18"/>
                <w:szCs w:val="18"/>
              </w:rPr>
              <w:t>27</w:t>
            </w:r>
          </w:p>
        </w:tc>
      </w:tr>
      <w:tr w:rsidR="009B0F33" w:rsidRPr="003A10DE" w:rsidTr="009B0F33">
        <w:trPr>
          <w:trHeight w:val="240"/>
          <w:jc w:val="center"/>
        </w:trPr>
        <w:tc>
          <w:tcPr>
            <w:tcW w:w="1595" w:type="pct"/>
            <w:shd w:val="clear" w:color="auto" w:fill="auto"/>
            <w:vAlign w:val="center"/>
            <w:hideMark/>
          </w:tcPr>
          <w:p w:rsidR="009B0F33" w:rsidRPr="003A10DE" w:rsidRDefault="009B0F33" w:rsidP="00EC1F67">
            <w:pPr>
              <w:spacing w:after="0" w:line="240" w:lineRule="auto"/>
              <w:rPr>
                <w:rFonts w:eastAsia="Times New Roman" w:cs="Arial"/>
                <w:color w:val="000000"/>
                <w:lang w:eastAsia="fr-FR"/>
              </w:rPr>
            </w:pPr>
            <w:r w:rsidRPr="003A10DE">
              <w:rPr>
                <w:rFonts w:eastAsia="Times New Roman" w:cs="Arial"/>
                <w:color w:val="000000"/>
                <w:lang w:eastAsia="fr-FR"/>
              </w:rPr>
              <w:t>Secondaire ou plus</w:t>
            </w:r>
          </w:p>
        </w:tc>
        <w:tc>
          <w:tcPr>
            <w:tcW w:w="569" w:type="pct"/>
            <w:shd w:val="clear" w:color="auto" w:fill="auto"/>
            <w:noWrap/>
            <w:vAlign w:val="center"/>
            <w:hideMark/>
          </w:tcPr>
          <w:p w:rsidR="009B0F33" w:rsidRPr="003A10DE" w:rsidRDefault="009B0F33" w:rsidP="009B0F33">
            <w:pPr>
              <w:spacing w:after="0" w:line="240" w:lineRule="auto"/>
              <w:jc w:val="center"/>
              <w:rPr>
                <w:rFonts w:cs="Arial"/>
                <w:color w:val="000000"/>
                <w:sz w:val="18"/>
                <w:szCs w:val="18"/>
              </w:rPr>
            </w:pPr>
            <w:r w:rsidRPr="003A10DE">
              <w:rPr>
                <w:rFonts w:cs="Arial"/>
                <w:color w:val="000000"/>
                <w:sz w:val="18"/>
                <w:szCs w:val="18"/>
              </w:rPr>
              <w:t>23,1</w:t>
            </w:r>
          </w:p>
        </w:tc>
        <w:tc>
          <w:tcPr>
            <w:tcW w:w="572" w:type="pct"/>
            <w:shd w:val="clear" w:color="auto" w:fill="auto"/>
            <w:noWrap/>
            <w:vAlign w:val="center"/>
            <w:hideMark/>
          </w:tcPr>
          <w:p w:rsidR="009B0F33" w:rsidRPr="003A10DE" w:rsidRDefault="009B0F33" w:rsidP="009B0F33">
            <w:pPr>
              <w:spacing w:after="0" w:line="240" w:lineRule="auto"/>
              <w:jc w:val="center"/>
              <w:rPr>
                <w:rFonts w:cs="Arial"/>
                <w:color w:val="000000"/>
                <w:sz w:val="18"/>
                <w:szCs w:val="18"/>
              </w:rPr>
            </w:pPr>
            <w:r w:rsidRPr="003A10DE">
              <w:rPr>
                <w:rFonts w:cs="Arial"/>
                <w:color w:val="000000"/>
                <w:sz w:val="18"/>
                <w:szCs w:val="18"/>
              </w:rPr>
              <w:t>25,6</w:t>
            </w:r>
          </w:p>
        </w:tc>
        <w:tc>
          <w:tcPr>
            <w:tcW w:w="573" w:type="pct"/>
            <w:shd w:val="clear" w:color="auto" w:fill="auto"/>
            <w:noWrap/>
            <w:vAlign w:val="center"/>
            <w:hideMark/>
          </w:tcPr>
          <w:p w:rsidR="009B0F33" w:rsidRPr="003A10DE" w:rsidRDefault="009B0F33" w:rsidP="009B0F33">
            <w:pPr>
              <w:spacing w:after="0" w:line="240" w:lineRule="auto"/>
              <w:jc w:val="center"/>
              <w:rPr>
                <w:rFonts w:cs="Arial"/>
                <w:color w:val="000000"/>
                <w:sz w:val="18"/>
                <w:szCs w:val="18"/>
              </w:rPr>
            </w:pPr>
            <w:r w:rsidRPr="003A10DE">
              <w:rPr>
                <w:rFonts w:cs="Arial"/>
                <w:color w:val="000000"/>
                <w:sz w:val="18"/>
                <w:szCs w:val="18"/>
              </w:rPr>
              <w:t>23,1</w:t>
            </w:r>
          </w:p>
        </w:tc>
        <w:tc>
          <w:tcPr>
            <w:tcW w:w="573" w:type="pct"/>
            <w:shd w:val="clear" w:color="auto" w:fill="auto"/>
            <w:noWrap/>
            <w:vAlign w:val="center"/>
            <w:hideMark/>
          </w:tcPr>
          <w:p w:rsidR="009B0F33" w:rsidRPr="003A10DE" w:rsidRDefault="009B0F33" w:rsidP="009B0F33">
            <w:pPr>
              <w:spacing w:after="0" w:line="240" w:lineRule="auto"/>
              <w:jc w:val="center"/>
              <w:rPr>
                <w:rFonts w:cs="Arial"/>
                <w:color w:val="000000"/>
                <w:sz w:val="18"/>
                <w:szCs w:val="18"/>
              </w:rPr>
            </w:pPr>
            <w:r w:rsidRPr="003A10DE">
              <w:rPr>
                <w:rFonts w:cs="Arial"/>
                <w:color w:val="000000"/>
                <w:sz w:val="18"/>
                <w:szCs w:val="18"/>
              </w:rPr>
              <w:t>28,2</w:t>
            </w:r>
          </w:p>
        </w:tc>
        <w:tc>
          <w:tcPr>
            <w:tcW w:w="573" w:type="pct"/>
            <w:shd w:val="clear" w:color="auto" w:fill="auto"/>
            <w:noWrap/>
            <w:vAlign w:val="center"/>
            <w:hideMark/>
          </w:tcPr>
          <w:p w:rsidR="009B0F33" w:rsidRPr="003A10DE" w:rsidRDefault="009B0F33" w:rsidP="009B0F33">
            <w:pPr>
              <w:spacing w:after="0" w:line="240" w:lineRule="auto"/>
              <w:jc w:val="center"/>
              <w:rPr>
                <w:rFonts w:cs="Arial"/>
                <w:color w:val="000000"/>
                <w:sz w:val="18"/>
                <w:szCs w:val="18"/>
              </w:rPr>
            </w:pPr>
            <w:r w:rsidRPr="003A10DE">
              <w:rPr>
                <w:rFonts w:cs="Arial"/>
                <w:color w:val="000000"/>
                <w:sz w:val="18"/>
                <w:szCs w:val="18"/>
              </w:rPr>
              <w:t>100,0</w:t>
            </w:r>
          </w:p>
        </w:tc>
        <w:tc>
          <w:tcPr>
            <w:tcW w:w="545" w:type="pct"/>
            <w:shd w:val="clear" w:color="auto" w:fill="auto"/>
            <w:noWrap/>
            <w:vAlign w:val="center"/>
            <w:hideMark/>
          </w:tcPr>
          <w:p w:rsidR="009B0F33" w:rsidRPr="003A10DE" w:rsidRDefault="009B0F33" w:rsidP="009B0F33">
            <w:pPr>
              <w:spacing w:after="0" w:line="240" w:lineRule="auto"/>
              <w:jc w:val="center"/>
              <w:rPr>
                <w:rFonts w:cs="Arial"/>
                <w:color w:val="000000"/>
                <w:sz w:val="18"/>
                <w:szCs w:val="18"/>
              </w:rPr>
            </w:pPr>
            <w:r w:rsidRPr="003A10DE">
              <w:rPr>
                <w:rFonts w:cs="Arial"/>
                <w:color w:val="000000"/>
                <w:sz w:val="18"/>
                <w:szCs w:val="18"/>
              </w:rPr>
              <w:t>39</w:t>
            </w:r>
          </w:p>
        </w:tc>
      </w:tr>
      <w:tr w:rsidR="007508C3" w:rsidRPr="003A10DE" w:rsidTr="009B0F33">
        <w:trPr>
          <w:trHeight w:val="240"/>
          <w:jc w:val="center"/>
        </w:trPr>
        <w:tc>
          <w:tcPr>
            <w:tcW w:w="1595" w:type="pct"/>
            <w:shd w:val="clear" w:color="auto" w:fill="auto"/>
            <w:vAlign w:val="center"/>
          </w:tcPr>
          <w:p w:rsidR="007508C3" w:rsidRPr="003A10DE" w:rsidRDefault="007508C3" w:rsidP="00EC1F67">
            <w:pPr>
              <w:spacing w:after="0" w:line="240" w:lineRule="auto"/>
              <w:rPr>
                <w:rFonts w:eastAsia="Times New Roman" w:cs="Arial"/>
                <w:b/>
                <w:color w:val="000000"/>
                <w:lang w:eastAsia="fr-FR"/>
              </w:rPr>
            </w:pPr>
            <w:r w:rsidRPr="003A10DE">
              <w:rPr>
                <w:rFonts w:eastAsia="Times New Roman" w:cs="Arial"/>
                <w:b/>
                <w:color w:val="000000"/>
                <w:lang w:eastAsia="fr-FR"/>
              </w:rPr>
              <w:t>Niveau de vie</w:t>
            </w:r>
          </w:p>
        </w:tc>
        <w:tc>
          <w:tcPr>
            <w:tcW w:w="3405" w:type="pct"/>
            <w:gridSpan w:val="6"/>
            <w:shd w:val="clear" w:color="auto" w:fill="auto"/>
            <w:noWrap/>
            <w:vAlign w:val="center"/>
          </w:tcPr>
          <w:p w:rsidR="007508C3" w:rsidRPr="003A10DE" w:rsidRDefault="007508C3" w:rsidP="009B0F33">
            <w:pPr>
              <w:spacing w:after="0" w:line="240" w:lineRule="auto"/>
              <w:jc w:val="center"/>
              <w:rPr>
                <w:rFonts w:eastAsia="Times New Roman" w:cs="Arial"/>
                <w:color w:val="000000"/>
                <w:lang w:eastAsia="fr-FR"/>
              </w:rPr>
            </w:pPr>
          </w:p>
        </w:tc>
      </w:tr>
      <w:tr w:rsidR="009B0F33" w:rsidRPr="003A10DE" w:rsidTr="009B0F33">
        <w:trPr>
          <w:trHeight w:val="240"/>
          <w:jc w:val="center"/>
        </w:trPr>
        <w:tc>
          <w:tcPr>
            <w:tcW w:w="1595" w:type="pct"/>
            <w:shd w:val="clear" w:color="auto" w:fill="auto"/>
            <w:vAlign w:val="center"/>
            <w:hideMark/>
          </w:tcPr>
          <w:p w:rsidR="009B0F33" w:rsidRPr="003A10DE" w:rsidRDefault="009B0F33" w:rsidP="00EC1F67">
            <w:pPr>
              <w:spacing w:after="0" w:line="240" w:lineRule="auto"/>
              <w:rPr>
                <w:rFonts w:eastAsia="Times New Roman" w:cs="Arial"/>
                <w:color w:val="000000"/>
                <w:lang w:eastAsia="fr-FR"/>
              </w:rPr>
            </w:pPr>
            <w:r w:rsidRPr="003A10DE">
              <w:rPr>
                <w:rFonts w:eastAsia="Times New Roman" w:cs="Arial"/>
                <w:color w:val="000000"/>
                <w:lang w:eastAsia="fr-FR"/>
              </w:rPr>
              <w:t>Le plus pauvre</w:t>
            </w:r>
          </w:p>
        </w:tc>
        <w:tc>
          <w:tcPr>
            <w:tcW w:w="569" w:type="pct"/>
            <w:shd w:val="clear" w:color="auto" w:fill="auto"/>
            <w:noWrap/>
            <w:vAlign w:val="center"/>
            <w:hideMark/>
          </w:tcPr>
          <w:p w:rsidR="009B0F33" w:rsidRPr="003A10DE" w:rsidRDefault="009B0F33" w:rsidP="009B0F33">
            <w:pPr>
              <w:spacing w:after="0" w:line="240" w:lineRule="auto"/>
              <w:jc w:val="center"/>
              <w:rPr>
                <w:rFonts w:cs="Arial"/>
                <w:color w:val="000000"/>
                <w:sz w:val="18"/>
                <w:szCs w:val="18"/>
              </w:rPr>
            </w:pPr>
            <w:r w:rsidRPr="003A10DE">
              <w:rPr>
                <w:rFonts w:cs="Arial"/>
                <w:color w:val="000000"/>
                <w:sz w:val="18"/>
                <w:szCs w:val="18"/>
              </w:rPr>
              <w:t>16,1</w:t>
            </w:r>
          </w:p>
        </w:tc>
        <w:tc>
          <w:tcPr>
            <w:tcW w:w="572" w:type="pct"/>
            <w:shd w:val="clear" w:color="auto" w:fill="auto"/>
            <w:noWrap/>
            <w:vAlign w:val="center"/>
            <w:hideMark/>
          </w:tcPr>
          <w:p w:rsidR="009B0F33" w:rsidRPr="003A10DE" w:rsidRDefault="009B0F33" w:rsidP="009B0F33">
            <w:pPr>
              <w:spacing w:after="0" w:line="240" w:lineRule="auto"/>
              <w:jc w:val="center"/>
              <w:rPr>
                <w:rFonts w:cs="Arial"/>
                <w:color w:val="000000"/>
                <w:sz w:val="18"/>
                <w:szCs w:val="18"/>
              </w:rPr>
            </w:pPr>
            <w:r w:rsidRPr="003A10DE">
              <w:rPr>
                <w:rFonts w:cs="Arial"/>
                <w:color w:val="000000"/>
                <w:sz w:val="18"/>
                <w:szCs w:val="18"/>
              </w:rPr>
              <w:t>14,3</w:t>
            </w:r>
          </w:p>
        </w:tc>
        <w:tc>
          <w:tcPr>
            <w:tcW w:w="573" w:type="pct"/>
            <w:shd w:val="clear" w:color="auto" w:fill="auto"/>
            <w:noWrap/>
            <w:vAlign w:val="center"/>
            <w:hideMark/>
          </w:tcPr>
          <w:p w:rsidR="009B0F33" w:rsidRPr="003A10DE" w:rsidRDefault="009B0F33" w:rsidP="009B0F33">
            <w:pPr>
              <w:spacing w:after="0" w:line="240" w:lineRule="auto"/>
              <w:jc w:val="center"/>
              <w:rPr>
                <w:rFonts w:cs="Arial"/>
                <w:color w:val="000000"/>
                <w:sz w:val="18"/>
                <w:szCs w:val="18"/>
              </w:rPr>
            </w:pPr>
            <w:r w:rsidRPr="003A10DE">
              <w:rPr>
                <w:rFonts w:cs="Arial"/>
                <w:color w:val="000000"/>
                <w:sz w:val="18"/>
                <w:szCs w:val="18"/>
              </w:rPr>
              <w:t>35,7</w:t>
            </w:r>
          </w:p>
        </w:tc>
        <w:tc>
          <w:tcPr>
            <w:tcW w:w="573" w:type="pct"/>
            <w:shd w:val="clear" w:color="auto" w:fill="auto"/>
            <w:noWrap/>
            <w:vAlign w:val="center"/>
            <w:hideMark/>
          </w:tcPr>
          <w:p w:rsidR="009B0F33" w:rsidRPr="003A10DE" w:rsidRDefault="009B0F33" w:rsidP="009B0F33">
            <w:pPr>
              <w:spacing w:after="0" w:line="240" w:lineRule="auto"/>
              <w:jc w:val="center"/>
              <w:rPr>
                <w:rFonts w:cs="Arial"/>
                <w:color w:val="000000"/>
                <w:sz w:val="18"/>
                <w:szCs w:val="18"/>
              </w:rPr>
            </w:pPr>
            <w:r w:rsidRPr="003A10DE">
              <w:rPr>
                <w:rFonts w:cs="Arial"/>
                <w:color w:val="000000"/>
                <w:sz w:val="18"/>
                <w:szCs w:val="18"/>
              </w:rPr>
              <w:t>33,9</w:t>
            </w:r>
          </w:p>
        </w:tc>
        <w:tc>
          <w:tcPr>
            <w:tcW w:w="573" w:type="pct"/>
            <w:shd w:val="clear" w:color="auto" w:fill="auto"/>
            <w:noWrap/>
            <w:vAlign w:val="center"/>
            <w:hideMark/>
          </w:tcPr>
          <w:p w:rsidR="009B0F33" w:rsidRPr="003A10DE" w:rsidRDefault="009B0F33" w:rsidP="009B0F33">
            <w:pPr>
              <w:spacing w:after="0" w:line="240" w:lineRule="auto"/>
              <w:jc w:val="center"/>
              <w:rPr>
                <w:rFonts w:cs="Arial"/>
                <w:color w:val="000000"/>
                <w:sz w:val="18"/>
                <w:szCs w:val="18"/>
              </w:rPr>
            </w:pPr>
            <w:r w:rsidRPr="003A10DE">
              <w:rPr>
                <w:rFonts w:cs="Arial"/>
                <w:color w:val="000000"/>
                <w:sz w:val="18"/>
                <w:szCs w:val="18"/>
              </w:rPr>
              <w:t>100,0</w:t>
            </w:r>
          </w:p>
        </w:tc>
        <w:tc>
          <w:tcPr>
            <w:tcW w:w="545" w:type="pct"/>
            <w:shd w:val="clear" w:color="auto" w:fill="auto"/>
            <w:noWrap/>
            <w:vAlign w:val="center"/>
            <w:hideMark/>
          </w:tcPr>
          <w:p w:rsidR="009B0F33" w:rsidRPr="003A10DE" w:rsidRDefault="009B0F33" w:rsidP="009B0F33">
            <w:pPr>
              <w:spacing w:after="0" w:line="240" w:lineRule="auto"/>
              <w:jc w:val="center"/>
              <w:rPr>
                <w:rFonts w:cs="Arial"/>
                <w:color w:val="000000"/>
                <w:sz w:val="18"/>
                <w:szCs w:val="18"/>
              </w:rPr>
            </w:pPr>
            <w:r w:rsidRPr="003A10DE">
              <w:rPr>
                <w:rFonts w:cs="Arial"/>
                <w:color w:val="000000"/>
                <w:sz w:val="18"/>
                <w:szCs w:val="18"/>
              </w:rPr>
              <w:t>60</w:t>
            </w:r>
          </w:p>
        </w:tc>
      </w:tr>
      <w:tr w:rsidR="009B0F33" w:rsidRPr="003A10DE" w:rsidTr="009B0F33">
        <w:trPr>
          <w:trHeight w:val="240"/>
          <w:jc w:val="center"/>
        </w:trPr>
        <w:tc>
          <w:tcPr>
            <w:tcW w:w="1595" w:type="pct"/>
            <w:shd w:val="clear" w:color="auto" w:fill="auto"/>
            <w:vAlign w:val="center"/>
            <w:hideMark/>
          </w:tcPr>
          <w:p w:rsidR="009B0F33" w:rsidRPr="003A10DE" w:rsidRDefault="009B0F33" w:rsidP="00EC1F67">
            <w:pPr>
              <w:spacing w:after="0" w:line="240" w:lineRule="auto"/>
              <w:rPr>
                <w:rFonts w:eastAsia="Times New Roman" w:cs="Arial"/>
                <w:color w:val="000000"/>
                <w:lang w:eastAsia="fr-FR"/>
              </w:rPr>
            </w:pPr>
            <w:r w:rsidRPr="003A10DE">
              <w:rPr>
                <w:rFonts w:eastAsia="Times New Roman" w:cs="Arial"/>
                <w:color w:val="000000"/>
                <w:lang w:eastAsia="fr-FR"/>
              </w:rPr>
              <w:t>Second</w:t>
            </w:r>
          </w:p>
        </w:tc>
        <w:tc>
          <w:tcPr>
            <w:tcW w:w="569" w:type="pct"/>
            <w:shd w:val="clear" w:color="auto" w:fill="auto"/>
            <w:noWrap/>
            <w:vAlign w:val="center"/>
            <w:hideMark/>
          </w:tcPr>
          <w:p w:rsidR="009B0F33" w:rsidRPr="003A10DE" w:rsidRDefault="009B0F33" w:rsidP="009B0F33">
            <w:pPr>
              <w:spacing w:after="0" w:line="240" w:lineRule="auto"/>
              <w:jc w:val="center"/>
              <w:rPr>
                <w:rFonts w:cs="Arial"/>
                <w:color w:val="000000"/>
                <w:sz w:val="18"/>
                <w:szCs w:val="18"/>
              </w:rPr>
            </w:pPr>
            <w:r w:rsidRPr="003A10DE">
              <w:rPr>
                <w:rFonts w:cs="Arial"/>
                <w:color w:val="000000"/>
                <w:sz w:val="18"/>
                <w:szCs w:val="18"/>
              </w:rPr>
              <w:t>27,3</w:t>
            </w:r>
          </w:p>
        </w:tc>
        <w:tc>
          <w:tcPr>
            <w:tcW w:w="572" w:type="pct"/>
            <w:shd w:val="clear" w:color="auto" w:fill="auto"/>
            <w:noWrap/>
            <w:vAlign w:val="center"/>
            <w:hideMark/>
          </w:tcPr>
          <w:p w:rsidR="009B0F33" w:rsidRPr="003A10DE" w:rsidRDefault="009B0F33" w:rsidP="009B0F33">
            <w:pPr>
              <w:spacing w:after="0" w:line="240" w:lineRule="auto"/>
              <w:jc w:val="center"/>
              <w:rPr>
                <w:rFonts w:cs="Arial"/>
                <w:color w:val="000000"/>
                <w:sz w:val="18"/>
                <w:szCs w:val="18"/>
              </w:rPr>
            </w:pPr>
            <w:r w:rsidRPr="003A10DE">
              <w:rPr>
                <w:rFonts w:cs="Arial"/>
                <w:color w:val="000000"/>
                <w:sz w:val="18"/>
                <w:szCs w:val="18"/>
              </w:rPr>
              <w:t>25,5</w:t>
            </w:r>
          </w:p>
        </w:tc>
        <w:tc>
          <w:tcPr>
            <w:tcW w:w="573" w:type="pct"/>
            <w:shd w:val="clear" w:color="auto" w:fill="auto"/>
            <w:noWrap/>
            <w:vAlign w:val="center"/>
            <w:hideMark/>
          </w:tcPr>
          <w:p w:rsidR="009B0F33" w:rsidRPr="003A10DE" w:rsidRDefault="009B0F33" w:rsidP="009B0F33">
            <w:pPr>
              <w:spacing w:after="0" w:line="240" w:lineRule="auto"/>
              <w:jc w:val="center"/>
              <w:rPr>
                <w:rFonts w:cs="Arial"/>
                <w:color w:val="000000"/>
                <w:sz w:val="18"/>
                <w:szCs w:val="18"/>
              </w:rPr>
            </w:pPr>
            <w:r w:rsidRPr="003A10DE">
              <w:rPr>
                <w:rFonts w:cs="Arial"/>
                <w:color w:val="000000"/>
                <w:sz w:val="18"/>
                <w:szCs w:val="18"/>
              </w:rPr>
              <w:t>18,2</w:t>
            </w:r>
          </w:p>
        </w:tc>
        <w:tc>
          <w:tcPr>
            <w:tcW w:w="573" w:type="pct"/>
            <w:shd w:val="clear" w:color="auto" w:fill="auto"/>
            <w:noWrap/>
            <w:vAlign w:val="center"/>
            <w:hideMark/>
          </w:tcPr>
          <w:p w:rsidR="009B0F33" w:rsidRPr="003A10DE" w:rsidRDefault="009B0F33" w:rsidP="009B0F33">
            <w:pPr>
              <w:spacing w:after="0" w:line="240" w:lineRule="auto"/>
              <w:jc w:val="center"/>
              <w:rPr>
                <w:rFonts w:cs="Arial"/>
                <w:color w:val="000000"/>
                <w:sz w:val="18"/>
                <w:szCs w:val="18"/>
              </w:rPr>
            </w:pPr>
            <w:r w:rsidRPr="003A10DE">
              <w:rPr>
                <w:rFonts w:cs="Arial"/>
                <w:color w:val="000000"/>
                <w:sz w:val="18"/>
                <w:szCs w:val="18"/>
              </w:rPr>
              <w:t>29,1</w:t>
            </w:r>
          </w:p>
        </w:tc>
        <w:tc>
          <w:tcPr>
            <w:tcW w:w="573" w:type="pct"/>
            <w:shd w:val="clear" w:color="auto" w:fill="auto"/>
            <w:noWrap/>
            <w:vAlign w:val="center"/>
            <w:hideMark/>
          </w:tcPr>
          <w:p w:rsidR="009B0F33" w:rsidRPr="003A10DE" w:rsidRDefault="009B0F33" w:rsidP="009B0F33">
            <w:pPr>
              <w:spacing w:after="0" w:line="240" w:lineRule="auto"/>
              <w:jc w:val="center"/>
              <w:rPr>
                <w:rFonts w:cs="Arial"/>
                <w:color w:val="000000"/>
                <w:sz w:val="18"/>
                <w:szCs w:val="18"/>
              </w:rPr>
            </w:pPr>
            <w:r w:rsidRPr="003A10DE">
              <w:rPr>
                <w:rFonts w:cs="Arial"/>
                <w:color w:val="000000"/>
                <w:sz w:val="18"/>
                <w:szCs w:val="18"/>
              </w:rPr>
              <w:t>100,0</w:t>
            </w:r>
          </w:p>
        </w:tc>
        <w:tc>
          <w:tcPr>
            <w:tcW w:w="545" w:type="pct"/>
            <w:shd w:val="clear" w:color="auto" w:fill="auto"/>
            <w:noWrap/>
            <w:vAlign w:val="center"/>
            <w:hideMark/>
          </w:tcPr>
          <w:p w:rsidR="009B0F33" w:rsidRPr="003A10DE" w:rsidRDefault="009B0F33" w:rsidP="009B0F33">
            <w:pPr>
              <w:spacing w:after="0" w:line="240" w:lineRule="auto"/>
              <w:jc w:val="center"/>
              <w:rPr>
                <w:rFonts w:cs="Arial"/>
                <w:color w:val="000000"/>
                <w:sz w:val="18"/>
                <w:szCs w:val="18"/>
              </w:rPr>
            </w:pPr>
            <w:r w:rsidRPr="003A10DE">
              <w:rPr>
                <w:rFonts w:cs="Arial"/>
                <w:color w:val="000000"/>
                <w:sz w:val="18"/>
                <w:szCs w:val="18"/>
              </w:rPr>
              <w:t>60</w:t>
            </w:r>
          </w:p>
        </w:tc>
      </w:tr>
      <w:tr w:rsidR="009B0F33" w:rsidRPr="003A10DE" w:rsidTr="009B0F33">
        <w:trPr>
          <w:trHeight w:val="240"/>
          <w:jc w:val="center"/>
        </w:trPr>
        <w:tc>
          <w:tcPr>
            <w:tcW w:w="1595" w:type="pct"/>
            <w:shd w:val="clear" w:color="auto" w:fill="auto"/>
            <w:vAlign w:val="center"/>
            <w:hideMark/>
          </w:tcPr>
          <w:p w:rsidR="009B0F33" w:rsidRPr="003A10DE" w:rsidRDefault="009B0F33" w:rsidP="00EC1F67">
            <w:pPr>
              <w:spacing w:after="0" w:line="240" w:lineRule="auto"/>
              <w:rPr>
                <w:rFonts w:eastAsia="Times New Roman" w:cs="Arial"/>
                <w:color w:val="000000"/>
                <w:lang w:eastAsia="fr-FR"/>
              </w:rPr>
            </w:pPr>
            <w:r w:rsidRPr="003A10DE">
              <w:rPr>
                <w:rFonts w:eastAsia="Times New Roman" w:cs="Arial"/>
                <w:color w:val="000000"/>
                <w:lang w:eastAsia="fr-FR"/>
              </w:rPr>
              <w:t>Moyen</w:t>
            </w:r>
          </w:p>
        </w:tc>
        <w:tc>
          <w:tcPr>
            <w:tcW w:w="569" w:type="pct"/>
            <w:shd w:val="clear" w:color="auto" w:fill="auto"/>
            <w:noWrap/>
            <w:vAlign w:val="center"/>
            <w:hideMark/>
          </w:tcPr>
          <w:p w:rsidR="009B0F33" w:rsidRPr="003A10DE" w:rsidRDefault="009B0F33" w:rsidP="009B0F33">
            <w:pPr>
              <w:spacing w:after="0" w:line="240" w:lineRule="auto"/>
              <w:jc w:val="center"/>
              <w:rPr>
                <w:rFonts w:cs="Arial"/>
                <w:color w:val="000000"/>
                <w:sz w:val="18"/>
                <w:szCs w:val="18"/>
              </w:rPr>
            </w:pPr>
            <w:r w:rsidRPr="003A10DE">
              <w:rPr>
                <w:rFonts w:cs="Arial"/>
                <w:color w:val="000000"/>
                <w:sz w:val="18"/>
                <w:szCs w:val="18"/>
              </w:rPr>
              <w:t>28,3</w:t>
            </w:r>
          </w:p>
        </w:tc>
        <w:tc>
          <w:tcPr>
            <w:tcW w:w="572" w:type="pct"/>
            <w:shd w:val="clear" w:color="auto" w:fill="auto"/>
            <w:noWrap/>
            <w:vAlign w:val="center"/>
            <w:hideMark/>
          </w:tcPr>
          <w:p w:rsidR="009B0F33" w:rsidRPr="003A10DE" w:rsidRDefault="009B0F33" w:rsidP="009B0F33">
            <w:pPr>
              <w:spacing w:after="0" w:line="240" w:lineRule="auto"/>
              <w:jc w:val="center"/>
              <w:rPr>
                <w:rFonts w:cs="Arial"/>
                <w:color w:val="000000"/>
                <w:sz w:val="18"/>
                <w:szCs w:val="18"/>
              </w:rPr>
            </w:pPr>
            <w:r w:rsidRPr="003A10DE">
              <w:rPr>
                <w:rFonts w:cs="Arial"/>
                <w:color w:val="000000"/>
                <w:sz w:val="18"/>
                <w:szCs w:val="18"/>
              </w:rPr>
              <w:t>13,3</w:t>
            </w:r>
          </w:p>
        </w:tc>
        <w:tc>
          <w:tcPr>
            <w:tcW w:w="573" w:type="pct"/>
            <w:shd w:val="clear" w:color="auto" w:fill="auto"/>
            <w:noWrap/>
            <w:vAlign w:val="center"/>
            <w:hideMark/>
          </w:tcPr>
          <w:p w:rsidR="009B0F33" w:rsidRPr="003A10DE" w:rsidRDefault="009B0F33" w:rsidP="009B0F33">
            <w:pPr>
              <w:spacing w:after="0" w:line="240" w:lineRule="auto"/>
              <w:jc w:val="center"/>
              <w:rPr>
                <w:rFonts w:cs="Arial"/>
                <w:color w:val="000000"/>
                <w:sz w:val="18"/>
                <w:szCs w:val="18"/>
              </w:rPr>
            </w:pPr>
            <w:r w:rsidRPr="003A10DE">
              <w:rPr>
                <w:rFonts w:cs="Arial"/>
                <w:color w:val="000000"/>
                <w:sz w:val="18"/>
                <w:szCs w:val="18"/>
              </w:rPr>
              <w:t>18,3</w:t>
            </w:r>
          </w:p>
        </w:tc>
        <w:tc>
          <w:tcPr>
            <w:tcW w:w="573" w:type="pct"/>
            <w:shd w:val="clear" w:color="auto" w:fill="auto"/>
            <w:noWrap/>
            <w:vAlign w:val="center"/>
            <w:hideMark/>
          </w:tcPr>
          <w:p w:rsidR="009B0F33" w:rsidRPr="003A10DE" w:rsidRDefault="009B0F33" w:rsidP="009B0F33">
            <w:pPr>
              <w:spacing w:after="0" w:line="240" w:lineRule="auto"/>
              <w:jc w:val="center"/>
              <w:rPr>
                <w:rFonts w:cs="Arial"/>
                <w:color w:val="000000"/>
                <w:sz w:val="18"/>
                <w:szCs w:val="18"/>
              </w:rPr>
            </w:pPr>
            <w:r w:rsidRPr="003A10DE">
              <w:rPr>
                <w:rFonts w:cs="Arial"/>
                <w:color w:val="000000"/>
                <w:sz w:val="18"/>
                <w:szCs w:val="18"/>
              </w:rPr>
              <w:t>40,0</w:t>
            </w:r>
          </w:p>
        </w:tc>
        <w:tc>
          <w:tcPr>
            <w:tcW w:w="573" w:type="pct"/>
            <w:shd w:val="clear" w:color="auto" w:fill="auto"/>
            <w:noWrap/>
            <w:vAlign w:val="center"/>
            <w:hideMark/>
          </w:tcPr>
          <w:p w:rsidR="009B0F33" w:rsidRPr="003A10DE" w:rsidRDefault="009B0F33" w:rsidP="009B0F33">
            <w:pPr>
              <w:spacing w:after="0" w:line="240" w:lineRule="auto"/>
              <w:jc w:val="center"/>
              <w:rPr>
                <w:rFonts w:cs="Arial"/>
                <w:color w:val="000000"/>
                <w:sz w:val="18"/>
                <w:szCs w:val="18"/>
              </w:rPr>
            </w:pPr>
            <w:r w:rsidRPr="003A10DE">
              <w:rPr>
                <w:rFonts w:cs="Arial"/>
                <w:color w:val="000000"/>
                <w:sz w:val="18"/>
                <w:szCs w:val="18"/>
              </w:rPr>
              <w:t>100,0</w:t>
            </w:r>
          </w:p>
        </w:tc>
        <w:tc>
          <w:tcPr>
            <w:tcW w:w="545" w:type="pct"/>
            <w:shd w:val="clear" w:color="auto" w:fill="auto"/>
            <w:noWrap/>
            <w:vAlign w:val="center"/>
            <w:hideMark/>
          </w:tcPr>
          <w:p w:rsidR="009B0F33" w:rsidRPr="003A10DE" w:rsidRDefault="009B0F33" w:rsidP="009B0F33">
            <w:pPr>
              <w:spacing w:after="0" w:line="240" w:lineRule="auto"/>
              <w:jc w:val="center"/>
              <w:rPr>
                <w:rFonts w:cs="Arial"/>
                <w:color w:val="000000"/>
                <w:sz w:val="18"/>
                <w:szCs w:val="18"/>
              </w:rPr>
            </w:pPr>
            <w:r w:rsidRPr="003A10DE">
              <w:rPr>
                <w:rFonts w:cs="Arial"/>
                <w:color w:val="000000"/>
                <w:sz w:val="18"/>
                <w:szCs w:val="18"/>
              </w:rPr>
              <w:t>60</w:t>
            </w:r>
          </w:p>
        </w:tc>
      </w:tr>
      <w:tr w:rsidR="009B0F33" w:rsidRPr="003A10DE" w:rsidTr="009B0F33">
        <w:trPr>
          <w:trHeight w:val="240"/>
          <w:jc w:val="center"/>
        </w:trPr>
        <w:tc>
          <w:tcPr>
            <w:tcW w:w="1595" w:type="pct"/>
            <w:shd w:val="clear" w:color="auto" w:fill="auto"/>
            <w:vAlign w:val="center"/>
            <w:hideMark/>
          </w:tcPr>
          <w:p w:rsidR="009B0F33" w:rsidRPr="003A10DE" w:rsidRDefault="009B0F33" w:rsidP="00EC1F67">
            <w:pPr>
              <w:spacing w:after="0" w:line="240" w:lineRule="auto"/>
              <w:rPr>
                <w:rFonts w:eastAsia="Times New Roman" w:cs="Arial"/>
                <w:color w:val="000000"/>
                <w:lang w:eastAsia="fr-FR"/>
              </w:rPr>
            </w:pPr>
            <w:r w:rsidRPr="003A10DE">
              <w:rPr>
                <w:rFonts w:eastAsia="Times New Roman" w:cs="Arial"/>
                <w:color w:val="000000"/>
                <w:lang w:eastAsia="fr-FR"/>
              </w:rPr>
              <w:t>Quatrième</w:t>
            </w:r>
          </w:p>
        </w:tc>
        <w:tc>
          <w:tcPr>
            <w:tcW w:w="569" w:type="pct"/>
            <w:shd w:val="clear" w:color="auto" w:fill="auto"/>
            <w:noWrap/>
            <w:vAlign w:val="center"/>
            <w:hideMark/>
          </w:tcPr>
          <w:p w:rsidR="009B0F33" w:rsidRPr="003A10DE" w:rsidRDefault="009B0F33" w:rsidP="009B0F33">
            <w:pPr>
              <w:spacing w:after="0" w:line="240" w:lineRule="auto"/>
              <w:jc w:val="center"/>
              <w:rPr>
                <w:rFonts w:cs="Arial"/>
                <w:color w:val="000000"/>
                <w:sz w:val="18"/>
                <w:szCs w:val="18"/>
              </w:rPr>
            </w:pPr>
            <w:r w:rsidRPr="003A10DE">
              <w:rPr>
                <w:rFonts w:cs="Arial"/>
                <w:color w:val="000000"/>
                <w:sz w:val="18"/>
                <w:szCs w:val="18"/>
              </w:rPr>
              <w:t>30,5</w:t>
            </w:r>
          </w:p>
        </w:tc>
        <w:tc>
          <w:tcPr>
            <w:tcW w:w="572" w:type="pct"/>
            <w:shd w:val="clear" w:color="auto" w:fill="auto"/>
            <w:noWrap/>
            <w:vAlign w:val="center"/>
            <w:hideMark/>
          </w:tcPr>
          <w:p w:rsidR="009B0F33" w:rsidRPr="003A10DE" w:rsidRDefault="009B0F33" w:rsidP="009B0F33">
            <w:pPr>
              <w:spacing w:after="0" w:line="240" w:lineRule="auto"/>
              <w:jc w:val="center"/>
              <w:rPr>
                <w:rFonts w:cs="Arial"/>
                <w:color w:val="000000"/>
                <w:sz w:val="18"/>
                <w:szCs w:val="18"/>
              </w:rPr>
            </w:pPr>
            <w:r w:rsidRPr="003A10DE">
              <w:rPr>
                <w:rFonts w:cs="Arial"/>
                <w:color w:val="000000"/>
                <w:sz w:val="18"/>
                <w:szCs w:val="18"/>
              </w:rPr>
              <w:t>11,9</w:t>
            </w:r>
          </w:p>
        </w:tc>
        <w:tc>
          <w:tcPr>
            <w:tcW w:w="573" w:type="pct"/>
            <w:shd w:val="clear" w:color="auto" w:fill="auto"/>
            <w:noWrap/>
            <w:vAlign w:val="center"/>
            <w:hideMark/>
          </w:tcPr>
          <w:p w:rsidR="009B0F33" w:rsidRPr="003A10DE" w:rsidRDefault="009B0F33" w:rsidP="009B0F33">
            <w:pPr>
              <w:spacing w:after="0" w:line="240" w:lineRule="auto"/>
              <w:jc w:val="center"/>
              <w:rPr>
                <w:rFonts w:cs="Arial"/>
                <w:color w:val="000000"/>
                <w:sz w:val="18"/>
                <w:szCs w:val="18"/>
              </w:rPr>
            </w:pPr>
            <w:r w:rsidRPr="003A10DE">
              <w:rPr>
                <w:rFonts w:cs="Arial"/>
                <w:color w:val="000000"/>
                <w:sz w:val="18"/>
                <w:szCs w:val="18"/>
              </w:rPr>
              <w:t>18,6</w:t>
            </w:r>
          </w:p>
        </w:tc>
        <w:tc>
          <w:tcPr>
            <w:tcW w:w="573" w:type="pct"/>
            <w:shd w:val="clear" w:color="auto" w:fill="auto"/>
            <w:noWrap/>
            <w:vAlign w:val="center"/>
            <w:hideMark/>
          </w:tcPr>
          <w:p w:rsidR="009B0F33" w:rsidRPr="003A10DE" w:rsidRDefault="009B0F33" w:rsidP="009B0F33">
            <w:pPr>
              <w:spacing w:after="0" w:line="240" w:lineRule="auto"/>
              <w:jc w:val="center"/>
              <w:rPr>
                <w:rFonts w:cs="Arial"/>
                <w:color w:val="000000"/>
                <w:sz w:val="18"/>
                <w:szCs w:val="18"/>
              </w:rPr>
            </w:pPr>
            <w:r w:rsidRPr="003A10DE">
              <w:rPr>
                <w:rFonts w:cs="Arial"/>
                <w:color w:val="000000"/>
                <w:sz w:val="18"/>
                <w:szCs w:val="18"/>
              </w:rPr>
              <w:t>39,0</w:t>
            </w:r>
          </w:p>
        </w:tc>
        <w:tc>
          <w:tcPr>
            <w:tcW w:w="573" w:type="pct"/>
            <w:shd w:val="clear" w:color="auto" w:fill="auto"/>
            <w:noWrap/>
            <w:vAlign w:val="center"/>
            <w:hideMark/>
          </w:tcPr>
          <w:p w:rsidR="009B0F33" w:rsidRPr="003A10DE" w:rsidRDefault="009B0F33" w:rsidP="009B0F33">
            <w:pPr>
              <w:spacing w:after="0" w:line="240" w:lineRule="auto"/>
              <w:jc w:val="center"/>
              <w:rPr>
                <w:rFonts w:cs="Arial"/>
                <w:color w:val="000000"/>
                <w:sz w:val="18"/>
                <w:szCs w:val="18"/>
              </w:rPr>
            </w:pPr>
            <w:r w:rsidRPr="003A10DE">
              <w:rPr>
                <w:rFonts w:cs="Arial"/>
                <w:color w:val="000000"/>
                <w:sz w:val="18"/>
                <w:szCs w:val="18"/>
              </w:rPr>
              <w:t>100,0</w:t>
            </w:r>
          </w:p>
        </w:tc>
        <w:tc>
          <w:tcPr>
            <w:tcW w:w="545" w:type="pct"/>
            <w:shd w:val="clear" w:color="auto" w:fill="auto"/>
            <w:noWrap/>
            <w:vAlign w:val="center"/>
            <w:hideMark/>
          </w:tcPr>
          <w:p w:rsidR="009B0F33" w:rsidRPr="003A10DE" w:rsidRDefault="009B0F33" w:rsidP="009B0F33">
            <w:pPr>
              <w:spacing w:after="0" w:line="240" w:lineRule="auto"/>
              <w:jc w:val="center"/>
              <w:rPr>
                <w:rFonts w:cs="Arial"/>
                <w:color w:val="000000"/>
                <w:sz w:val="18"/>
                <w:szCs w:val="18"/>
              </w:rPr>
            </w:pPr>
            <w:r w:rsidRPr="003A10DE">
              <w:rPr>
                <w:rFonts w:cs="Arial"/>
                <w:color w:val="000000"/>
                <w:sz w:val="18"/>
                <w:szCs w:val="18"/>
              </w:rPr>
              <w:t>60</w:t>
            </w:r>
          </w:p>
        </w:tc>
      </w:tr>
      <w:tr w:rsidR="009B0F33" w:rsidRPr="003A10DE" w:rsidTr="009B0F33">
        <w:trPr>
          <w:trHeight w:val="240"/>
          <w:jc w:val="center"/>
        </w:trPr>
        <w:tc>
          <w:tcPr>
            <w:tcW w:w="1595" w:type="pct"/>
            <w:shd w:val="clear" w:color="auto" w:fill="auto"/>
            <w:vAlign w:val="center"/>
            <w:hideMark/>
          </w:tcPr>
          <w:p w:rsidR="009B0F33" w:rsidRPr="003A10DE" w:rsidRDefault="009B0F33" w:rsidP="00EC1F67">
            <w:pPr>
              <w:spacing w:after="0" w:line="240" w:lineRule="auto"/>
              <w:rPr>
                <w:rFonts w:eastAsia="Times New Roman" w:cs="Arial"/>
                <w:color w:val="000000"/>
                <w:lang w:eastAsia="fr-FR"/>
              </w:rPr>
            </w:pPr>
            <w:r w:rsidRPr="003A10DE">
              <w:rPr>
                <w:rFonts w:eastAsia="Times New Roman" w:cs="Arial"/>
                <w:color w:val="000000"/>
                <w:lang w:eastAsia="fr-FR"/>
              </w:rPr>
              <w:t>Le plus riche</w:t>
            </w:r>
          </w:p>
        </w:tc>
        <w:tc>
          <w:tcPr>
            <w:tcW w:w="569" w:type="pct"/>
            <w:shd w:val="clear" w:color="auto" w:fill="auto"/>
            <w:noWrap/>
            <w:vAlign w:val="center"/>
            <w:hideMark/>
          </w:tcPr>
          <w:p w:rsidR="009B0F33" w:rsidRPr="003A10DE" w:rsidRDefault="009B0F33" w:rsidP="009B0F33">
            <w:pPr>
              <w:spacing w:after="0" w:line="240" w:lineRule="auto"/>
              <w:jc w:val="center"/>
              <w:rPr>
                <w:rFonts w:cs="Arial"/>
                <w:color w:val="000000"/>
                <w:sz w:val="18"/>
                <w:szCs w:val="18"/>
              </w:rPr>
            </w:pPr>
            <w:r w:rsidRPr="003A10DE">
              <w:rPr>
                <w:rFonts w:cs="Arial"/>
                <w:color w:val="000000"/>
                <w:sz w:val="18"/>
                <w:szCs w:val="18"/>
              </w:rPr>
              <w:t>26,7</w:t>
            </w:r>
          </w:p>
        </w:tc>
        <w:tc>
          <w:tcPr>
            <w:tcW w:w="572" w:type="pct"/>
            <w:shd w:val="clear" w:color="auto" w:fill="auto"/>
            <w:noWrap/>
            <w:vAlign w:val="center"/>
            <w:hideMark/>
          </w:tcPr>
          <w:p w:rsidR="009B0F33" w:rsidRPr="003A10DE" w:rsidRDefault="009B0F33" w:rsidP="009B0F33">
            <w:pPr>
              <w:spacing w:after="0" w:line="240" w:lineRule="auto"/>
              <w:jc w:val="center"/>
              <w:rPr>
                <w:rFonts w:cs="Arial"/>
                <w:color w:val="000000"/>
                <w:sz w:val="18"/>
                <w:szCs w:val="18"/>
              </w:rPr>
            </w:pPr>
            <w:r w:rsidRPr="003A10DE">
              <w:rPr>
                <w:rFonts w:cs="Arial"/>
                <w:color w:val="000000"/>
                <w:sz w:val="18"/>
                <w:szCs w:val="18"/>
              </w:rPr>
              <w:t>33,3</w:t>
            </w:r>
          </w:p>
        </w:tc>
        <w:tc>
          <w:tcPr>
            <w:tcW w:w="573" w:type="pct"/>
            <w:shd w:val="clear" w:color="auto" w:fill="auto"/>
            <w:noWrap/>
            <w:vAlign w:val="center"/>
            <w:hideMark/>
          </w:tcPr>
          <w:p w:rsidR="009B0F33" w:rsidRPr="003A10DE" w:rsidRDefault="009B0F33" w:rsidP="009B0F33">
            <w:pPr>
              <w:spacing w:after="0" w:line="240" w:lineRule="auto"/>
              <w:jc w:val="center"/>
              <w:rPr>
                <w:rFonts w:cs="Arial"/>
                <w:color w:val="000000"/>
                <w:sz w:val="18"/>
                <w:szCs w:val="18"/>
              </w:rPr>
            </w:pPr>
            <w:r w:rsidRPr="003A10DE">
              <w:rPr>
                <w:rFonts w:cs="Arial"/>
                <w:color w:val="000000"/>
                <w:sz w:val="18"/>
                <w:szCs w:val="18"/>
              </w:rPr>
              <w:t>13,3</w:t>
            </w:r>
          </w:p>
        </w:tc>
        <w:tc>
          <w:tcPr>
            <w:tcW w:w="573" w:type="pct"/>
            <w:shd w:val="clear" w:color="auto" w:fill="auto"/>
            <w:noWrap/>
            <w:vAlign w:val="center"/>
            <w:hideMark/>
          </w:tcPr>
          <w:p w:rsidR="009B0F33" w:rsidRPr="003A10DE" w:rsidRDefault="009B0F33" w:rsidP="009B0F33">
            <w:pPr>
              <w:spacing w:after="0" w:line="240" w:lineRule="auto"/>
              <w:jc w:val="center"/>
              <w:rPr>
                <w:rFonts w:cs="Arial"/>
                <w:color w:val="000000"/>
                <w:sz w:val="18"/>
                <w:szCs w:val="18"/>
              </w:rPr>
            </w:pPr>
            <w:r w:rsidRPr="003A10DE">
              <w:rPr>
                <w:rFonts w:cs="Arial"/>
                <w:color w:val="000000"/>
                <w:sz w:val="18"/>
                <w:szCs w:val="18"/>
              </w:rPr>
              <w:t>26,7</w:t>
            </w:r>
          </w:p>
        </w:tc>
        <w:tc>
          <w:tcPr>
            <w:tcW w:w="573" w:type="pct"/>
            <w:shd w:val="clear" w:color="auto" w:fill="auto"/>
            <w:noWrap/>
            <w:vAlign w:val="center"/>
            <w:hideMark/>
          </w:tcPr>
          <w:p w:rsidR="009B0F33" w:rsidRPr="003A10DE" w:rsidRDefault="009B0F33" w:rsidP="009B0F33">
            <w:pPr>
              <w:spacing w:after="0" w:line="240" w:lineRule="auto"/>
              <w:jc w:val="center"/>
              <w:rPr>
                <w:rFonts w:cs="Arial"/>
                <w:color w:val="000000"/>
                <w:sz w:val="18"/>
                <w:szCs w:val="18"/>
              </w:rPr>
            </w:pPr>
            <w:r w:rsidRPr="003A10DE">
              <w:rPr>
                <w:rFonts w:cs="Arial"/>
                <w:color w:val="000000"/>
                <w:sz w:val="18"/>
                <w:szCs w:val="18"/>
              </w:rPr>
              <w:t>100,0</w:t>
            </w:r>
          </w:p>
        </w:tc>
        <w:tc>
          <w:tcPr>
            <w:tcW w:w="545" w:type="pct"/>
            <w:shd w:val="clear" w:color="auto" w:fill="auto"/>
            <w:noWrap/>
            <w:vAlign w:val="center"/>
            <w:hideMark/>
          </w:tcPr>
          <w:p w:rsidR="009B0F33" w:rsidRPr="003A10DE" w:rsidRDefault="009B0F33" w:rsidP="009B0F33">
            <w:pPr>
              <w:spacing w:after="0" w:line="240" w:lineRule="auto"/>
              <w:jc w:val="center"/>
              <w:rPr>
                <w:rFonts w:cs="Arial"/>
                <w:color w:val="000000"/>
                <w:sz w:val="18"/>
                <w:szCs w:val="18"/>
              </w:rPr>
            </w:pPr>
            <w:r w:rsidRPr="003A10DE">
              <w:rPr>
                <w:rFonts w:cs="Arial"/>
                <w:color w:val="000000"/>
                <w:sz w:val="18"/>
                <w:szCs w:val="18"/>
              </w:rPr>
              <w:t>60</w:t>
            </w:r>
          </w:p>
        </w:tc>
      </w:tr>
      <w:tr w:rsidR="009B0F33" w:rsidRPr="003A10DE" w:rsidTr="009B0F33">
        <w:trPr>
          <w:trHeight w:val="240"/>
          <w:jc w:val="center"/>
        </w:trPr>
        <w:tc>
          <w:tcPr>
            <w:tcW w:w="1595" w:type="pct"/>
            <w:shd w:val="clear" w:color="auto" w:fill="auto"/>
            <w:vAlign w:val="center"/>
            <w:hideMark/>
          </w:tcPr>
          <w:p w:rsidR="009B0F33" w:rsidRPr="003A10DE" w:rsidRDefault="009B0F33" w:rsidP="00EC1F67">
            <w:pPr>
              <w:spacing w:after="0" w:line="240" w:lineRule="auto"/>
              <w:rPr>
                <w:rFonts w:eastAsia="Times New Roman" w:cs="Arial"/>
                <w:b/>
                <w:color w:val="000000"/>
                <w:lang w:eastAsia="fr-FR"/>
              </w:rPr>
            </w:pPr>
            <w:r w:rsidRPr="003A10DE">
              <w:rPr>
                <w:rFonts w:eastAsia="Times New Roman" w:cs="Arial"/>
                <w:color w:val="000000"/>
                <w:lang w:eastAsia="fr-FR"/>
              </w:rPr>
              <w:t> </w:t>
            </w:r>
            <w:r w:rsidRPr="003A10DE">
              <w:rPr>
                <w:rFonts w:eastAsia="Times New Roman" w:cs="Arial"/>
                <w:b/>
                <w:color w:val="000000"/>
                <w:lang w:eastAsia="fr-FR"/>
              </w:rPr>
              <w:t>Ensemble</w:t>
            </w:r>
          </w:p>
        </w:tc>
        <w:tc>
          <w:tcPr>
            <w:tcW w:w="569" w:type="pct"/>
            <w:shd w:val="clear" w:color="auto" w:fill="auto"/>
            <w:noWrap/>
            <w:vAlign w:val="center"/>
            <w:hideMark/>
          </w:tcPr>
          <w:p w:rsidR="009B0F33" w:rsidRPr="003A10DE" w:rsidRDefault="009B0F33" w:rsidP="009B0F33">
            <w:pPr>
              <w:spacing w:after="0" w:line="240" w:lineRule="auto"/>
              <w:jc w:val="center"/>
              <w:rPr>
                <w:rFonts w:cs="Arial"/>
                <w:color w:val="000000"/>
                <w:sz w:val="18"/>
                <w:szCs w:val="18"/>
              </w:rPr>
            </w:pPr>
            <w:r w:rsidRPr="003A10DE">
              <w:rPr>
                <w:rFonts w:cs="Arial"/>
                <w:color w:val="000000"/>
                <w:sz w:val="18"/>
                <w:szCs w:val="18"/>
              </w:rPr>
              <w:t>25,9</w:t>
            </w:r>
          </w:p>
        </w:tc>
        <w:tc>
          <w:tcPr>
            <w:tcW w:w="572" w:type="pct"/>
            <w:shd w:val="clear" w:color="auto" w:fill="auto"/>
            <w:noWrap/>
            <w:vAlign w:val="center"/>
            <w:hideMark/>
          </w:tcPr>
          <w:p w:rsidR="009B0F33" w:rsidRPr="003A10DE" w:rsidRDefault="009B0F33" w:rsidP="009B0F33">
            <w:pPr>
              <w:spacing w:after="0" w:line="240" w:lineRule="auto"/>
              <w:jc w:val="center"/>
              <w:rPr>
                <w:rFonts w:cs="Arial"/>
                <w:color w:val="000000"/>
                <w:sz w:val="18"/>
                <w:szCs w:val="18"/>
              </w:rPr>
            </w:pPr>
            <w:r w:rsidRPr="003A10DE">
              <w:rPr>
                <w:rFonts w:cs="Arial"/>
                <w:color w:val="000000"/>
                <w:sz w:val="18"/>
                <w:szCs w:val="18"/>
              </w:rPr>
              <w:t>19,7</w:t>
            </w:r>
          </w:p>
        </w:tc>
        <w:tc>
          <w:tcPr>
            <w:tcW w:w="573" w:type="pct"/>
            <w:shd w:val="clear" w:color="auto" w:fill="auto"/>
            <w:noWrap/>
            <w:vAlign w:val="center"/>
            <w:hideMark/>
          </w:tcPr>
          <w:p w:rsidR="009B0F33" w:rsidRPr="003A10DE" w:rsidRDefault="009B0F33" w:rsidP="009B0F33">
            <w:pPr>
              <w:spacing w:after="0" w:line="240" w:lineRule="auto"/>
              <w:jc w:val="center"/>
              <w:rPr>
                <w:rFonts w:cs="Arial"/>
                <w:color w:val="000000"/>
                <w:sz w:val="18"/>
                <w:szCs w:val="18"/>
              </w:rPr>
            </w:pPr>
            <w:r w:rsidRPr="003A10DE">
              <w:rPr>
                <w:rFonts w:cs="Arial"/>
                <w:color w:val="000000"/>
                <w:sz w:val="18"/>
                <w:szCs w:val="18"/>
              </w:rPr>
              <w:t>20,7</w:t>
            </w:r>
          </w:p>
        </w:tc>
        <w:tc>
          <w:tcPr>
            <w:tcW w:w="573" w:type="pct"/>
            <w:shd w:val="clear" w:color="auto" w:fill="auto"/>
            <w:noWrap/>
            <w:vAlign w:val="center"/>
            <w:hideMark/>
          </w:tcPr>
          <w:p w:rsidR="009B0F33" w:rsidRPr="003A10DE" w:rsidRDefault="009B0F33" w:rsidP="009B0F33">
            <w:pPr>
              <w:spacing w:after="0" w:line="240" w:lineRule="auto"/>
              <w:jc w:val="center"/>
              <w:rPr>
                <w:rFonts w:cs="Arial"/>
                <w:color w:val="000000"/>
                <w:sz w:val="18"/>
                <w:szCs w:val="18"/>
              </w:rPr>
            </w:pPr>
            <w:r w:rsidRPr="003A10DE">
              <w:rPr>
                <w:rFonts w:cs="Arial"/>
                <w:color w:val="000000"/>
                <w:sz w:val="18"/>
                <w:szCs w:val="18"/>
              </w:rPr>
              <w:t>33,8</w:t>
            </w:r>
          </w:p>
        </w:tc>
        <w:tc>
          <w:tcPr>
            <w:tcW w:w="573" w:type="pct"/>
            <w:shd w:val="clear" w:color="auto" w:fill="auto"/>
            <w:noWrap/>
            <w:vAlign w:val="center"/>
            <w:hideMark/>
          </w:tcPr>
          <w:p w:rsidR="009B0F33" w:rsidRPr="003A10DE" w:rsidRDefault="009B0F33" w:rsidP="009B0F33">
            <w:pPr>
              <w:spacing w:after="0" w:line="240" w:lineRule="auto"/>
              <w:jc w:val="center"/>
              <w:rPr>
                <w:rFonts w:cs="Arial"/>
                <w:color w:val="000000"/>
                <w:sz w:val="18"/>
                <w:szCs w:val="18"/>
              </w:rPr>
            </w:pPr>
            <w:r w:rsidRPr="003A10DE">
              <w:rPr>
                <w:rFonts w:cs="Arial"/>
                <w:color w:val="000000"/>
                <w:sz w:val="18"/>
                <w:szCs w:val="18"/>
              </w:rPr>
              <w:t>100,0</w:t>
            </w:r>
          </w:p>
        </w:tc>
        <w:tc>
          <w:tcPr>
            <w:tcW w:w="545" w:type="pct"/>
            <w:shd w:val="clear" w:color="auto" w:fill="auto"/>
            <w:noWrap/>
            <w:vAlign w:val="center"/>
            <w:hideMark/>
          </w:tcPr>
          <w:p w:rsidR="009B0F33" w:rsidRPr="003A10DE" w:rsidRDefault="009B0F33" w:rsidP="009B0F33">
            <w:pPr>
              <w:spacing w:after="0" w:line="240" w:lineRule="auto"/>
              <w:jc w:val="center"/>
              <w:rPr>
                <w:rFonts w:cs="Arial"/>
                <w:color w:val="000000"/>
                <w:sz w:val="18"/>
                <w:szCs w:val="18"/>
              </w:rPr>
            </w:pPr>
            <w:r w:rsidRPr="003A10DE">
              <w:rPr>
                <w:rFonts w:cs="Arial"/>
                <w:color w:val="000000"/>
                <w:sz w:val="18"/>
                <w:szCs w:val="18"/>
              </w:rPr>
              <w:t>300</w:t>
            </w:r>
          </w:p>
        </w:tc>
      </w:tr>
    </w:tbl>
    <w:p w:rsidR="00D0366A" w:rsidRDefault="00D0366A" w:rsidP="00E83A88">
      <w:pPr>
        <w:pStyle w:val="Heading2"/>
        <w:jc w:val="both"/>
        <w:rPr>
          <w:rFonts w:asciiTheme="minorHAnsi" w:eastAsia="Calibri" w:hAnsiTheme="minorHAnsi"/>
          <w:sz w:val="22"/>
          <w:szCs w:val="22"/>
          <w:lang w:val="fr-FR"/>
        </w:rPr>
      </w:pPr>
      <w:bookmarkStart w:id="176" w:name="_Toc487034905"/>
      <w:bookmarkStart w:id="177" w:name="_Toc487036073"/>
    </w:p>
    <w:p w:rsidR="00D0366A" w:rsidRDefault="00D0366A" w:rsidP="00D0366A">
      <w:pPr>
        <w:rPr>
          <w:rFonts w:cstheme="majorBidi"/>
          <w:color w:val="000000" w:themeColor="text1"/>
        </w:rPr>
      </w:pPr>
      <w:r>
        <w:br w:type="page"/>
      </w:r>
    </w:p>
    <w:p w:rsidR="00AB56CA" w:rsidRPr="00EC27DD" w:rsidRDefault="00AB56CA" w:rsidP="00E83A88">
      <w:pPr>
        <w:pStyle w:val="Heading2"/>
        <w:jc w:val="both"/>
        <w:rPr>
          <w:rFonts w:asciiTheme="minorHAnsi" w:eastAsia="Calibri" w:hAnsiTheme="minorHAnsi"/>
          <w:sz w:val="22"/>
          <w:szCs w:val="22"/>
          <w:lang w:val="fr-FR"/>
        </w:rPr>
      </w:pPr>
      <w:bookmarkStart w:id="178" w:name="_Toc495563988"/>
      <w:r w:rsidRPr="00EC27DD">
        <w:rPr>
          <w:rFonts w:asciiTheme="minorHAnsi" w:eastAsia="Calibri" w:hAnsiTheme="minorHAnsi"/>
          <w:sz w:val="22"/>
          <w:szCs w:val="22"/>
          <w:lang w:val="fr-FR"/>
        </w:rPr>
        <w:t>3.15. Attitude de la capacité de protéger la famille contre le paludisme en prenant soin la moustiquaire</w:t>
      </w:r>
      <w:bookmarkEnd w:id="176"/>
      <w:bookmarkEnd w:id="177"/>
      <w:bookmarkEnd w:id="178"/>
    </w:p>
    <w:p w:rsidR="00040ABB" w:rsidRPr="006D1732" w:rsidRDefault="00040ABB" w:rsidP="00A86F26">
      <w:pPr>
        <w:spacing w:before="120" w:after="120"/>
        <w:jc w:val="both"/>
        <w:rPr>
          <w:rFonts w:eastAsia="Times New Roman" w:cs="Arial"/>
          <w:bCs/>
          <w:color w:val="000000"/>
          <w:lang w:eastAsia="fr-FR"/>
        </w:rPr>
      </w:pPr>
      <w:r w:rsidRPr="006D1732">
        <w:rPr>
          <w:rFonts w:eastAsia="Calibri" w:cs="Arial"/>
        </w:rPr>
        <w:t>Comme il fallait s’y attendre</w:t>
      </w:r>
      <w:r w:rsidRPr="006D1732">
        <w:rPr>
          <w:rFonts w:eastAsia="Times New Roman" w:cs="Arial"/>
          <w:color w:val="000000"/>
          <w:lang w:eastAsia="fr-FR"/>
        </w:rPr>
        <w:t>, presque toutes les personnes (9</w:t>
      </w:r>
      <w:r w:rsidR="003A10DE">
        <w:rPr>
          <w:rFonts w:eastAsia="Times New Roman" w:cs="Arial"/>
          <w:color w:val="000000"/>
          <w:lang w:eastAsia="fr-FR"/>
        </w:rPr>
        <w:t>1</w:t>
      </w:r>
      <w:r w:rsidRPr="006D1732">
        <w:rPr>
          <w:rFonts w:eastAsia="Times New Roman" w:cs="Arial"/>
          <w:color w:val="000000"/>
          <w:lang w:eastAsia="fr-FR"/>
        </w:rPr>
        <w:t>,</w:t>
      </w:r>
      <w:r w:rsidR="003A10DE">
        <w:rPr>
          <w:rFonts w:eastAsia="Times New Roman" w:cs="Arial"/>
          <w:color w:val="000000"/>
          <w:lang w:eastAsia="fr-FR"/>
        </w:rPr>
        <w:t>7</w:t>
      </w:r>
      <w:r w:rsidRPr="006D1732">
        <w:rPr>
          <w:rFonts w:eastAsia="Times New Roman" w:cs="Arial"/>
          <w:color w:val="000000"/>
          <w:lang w:eastAsia="fr-FR"/>
        </w:rPr>
        <w:t xml:space="preserve">%) savent qu’il est tout à fait vrai qu’on peut  </w:t>
      </w:r>
      <w:r w:rsidRPr="006D1732">
        <w:rPr>
          <w:rFonts w:eastAsia="Times New Roman" w:cs="Arial"/>
          <w:bCs/>
          <w:color w:val="000000"/>
          <w:lang w:eastAsia="fr-FR"/>
        </w:rPr>
        <w:t>protéger la famille contre le paludisme en prenant soin de la moustiquaire. Quel que soit la préfecture, le sexe, le niveau d’instruction et le niveau de vie, les proportions restent très élevées.</w:t>
      </w:r>
    </w:p>
    <w:p w:rsidR="007508C3" w:rsidRPr="006D1732" w:rsidRDefault="005D34C2" w:rsidP="008966DD">
      <w:pPr>
        <w:pStyle w:val="AlisteTableau"/>
      </w:pPr>
      <w:bookmarkStart w:id="179" w:name="_Toc487020834"/>
      <w:r w:rsidRPr="003A10DE">
        <w:rPr>
          <w:b/>
          <w:bCs/>
          <w:lang w:eastAsia="fr-FR"/>
        </w:rPr>
        <w:t xml:space="preserve">Tableau 3.15: </w:t>
      </w:r>
      <w:r w:rsidR="007508C3" w:rsidRPr="003A10DE">
        <w:rPr>
          <w:bCs/>
          <w:lang w:eastAsia="fr-FR"/>
        </w:rPr>
        <w:t>Pourcentage et fréquence de distribution</w:t>
      </w:r>
      <w:r w:rsidRPr="003A10DE">
        <w:rPr>
          <w:bCs/>
          <w:lang w:eastAsia="fr-FR"/>
        </w:rPr>
        <w:t xml:space="preserve"> des moustiquaires par </w:t>
      </w:r>
      <w:r w:rsidRPr="003A10DE">
        <w:rPr>
          <w:lang w:eastAsia="fr-FR"/>
        </w:rPr>
        <w:t xml:space="preserve">caractéristiques </w:t>
      </w:r>
      <w:r w:rsidR="00F2507B" w:rsidRPr="003A10DE">
        <w:rPr>
          <w:lang w:eastAsia="fr-FR"/>
        </w:rPr>
        <w:t>sociodémographiques</w:t>
      </w:r>
      <w:r w:rsidRPr="003A10DE">
        <w:rPr>
          <w:lang w:eastAsia="fr-FR"/>
        </w:rPr>
        <w:t xml:space="preserve"> selon l’attitude sur la capacité de</w:t>
      </w:r>
      <w:r w:rsidR="00AB56CA" w:rsidRPr="003A10DE">
        <w:rPr>
          <w:lang w:eastAsia="fr-FR"/>
        </w:rPr>
        <w:t xml:space="preserve"> protéger l</w:t>
      </w:r>
      <w:r w:rsidRPr="003A10DE">
        <w:rPr>
          <w:lang w:eastAsia="fr-FR"/>
        </w:rPr>
        <w:t>a famille contre l</w:t>
      </w:r>
      <w:r w:rsidR="00AB56CA" w:rsidRPr="003A10DE">
        <w:rPr>
          <w:lang w:eastAsia="fr-FR"/>
        </w:rPr>
        <w:t>e paludisme en prenant soin de l</w:t>
      </w:r>
      <w:r w:rsidRPr="003A10DE">
        <w:rPr>
          <w:lang w:eastAsia="fr-FR"/>
        </w:rPr>
        <w:t>a moustiquaire.</w:t>
      </w:r>
      <w:bookmarkEnd w:id="179"/>
    </w:p>
    <w:tbl>
      <w:tblPr>
        <w:tblW w:w="43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53"/>
        <w:gridCol w:w="1372"/>
        <w:gridCol w:w="902"/>
        <w:gridCol w:w="902"/>
        <w:gridCol w:w="904"/>
        <w:gridCol w:w="904"/>
        <w:gridCol w:w="776"/>
      </w:tblGrid>
      <w:tr w:rsidR="009B0F33" w:rsidRPr="00BC6057" w:rsidTr="009B0F33">
        <w:trPr>
          <w:trHeight w:val="240"/>
          <w:jc w:val="center"/>
        </w:trPr>
        <w:tc>
          <w:tcPr>
            <w:tcW w:w="1338" w:type="pct"/>
            <w:shd w:val="clear" w:color="auto" w:fill="auto"/>
            <w:vAlign w:val="bottom"/>
          </w:tcPr>
          <w:p w:rsidR="009B0F33" w:rsidRPr="00BC6057" w:rsidRDefault="009B0F33" w:rsidP="00040ABB">
            <w:pPr>
              <w:spacing w:after="0" w:line="240" w:lineRule="auto"/>
              <w:rPr>
                <w:rFonts w:eastAsia="Times New Roman" w:cs="Arial"/>
                <w:b/>
                <w:color w:val="000000"/>
                <w:lang w:eastAsia="fr-FR"/>
              </w:rPr>
            </w:pPr>
            <w:r w:rsidRPr="00BC6057">
              <w:rPr>
                <w:rFonts w:eastAsia="Times New Roman" w:cs="Arial"/>
                <w:b/>
                <w:color w:val="000000"/>
                <w:lang w:eastAsia="fr-FR"/>
              </w:rPr>
              <w:t>Caractéristiques sociodémographiques</w:t>
            </w:r>
          </w:p>
        </w:tc>
        <w:tc>
          <w:tcPr>
            <w:tcW w:w="873" w:type="pct"/>
            <w:shd w:val="clear" w:color="auto" w:fill="auto"/>
            <w:vAlign w:val="center"/>
            <w:hideMark/>
          </w:tcPr>
          <w:p w:rsidR="009B0F33" w:rsidRPr="00BC6057" w:rsidRDefault="009B0F33" w:rsidP="007508C3">
            <w:pPr>
              <w:spacing w:after="0" w:line="240" w:lineRule="auto"/>
              <w:jc w:val="center"/>
              <w:rPr>
                <w:rFonts w:eastAsia="Times New Roman" w:cs="Arial"/>
                <w:color w:val="000000"/>
                <w:lang w:eastAsia="fr-FR"/>
              </w:rPr>
            </w:pPr>
            <w:r w:rsidRPr="00BC6057">
              <w:rPr>
                <w:rFonts w:eastAsia="Times New Roman" w:cs="Arial"/>
                <w:color w:val="000000"/>
                <w:lang w:eastAsia="fr-FR"/>
              </w:rPr>
              <w:t>Tout à fait vrai</w:t>
            </w:r>
          </w:p>
        </w:tc>
        <w:tc>
          <w:tcPr>
            <w:tcW w:w="576" w:type="pct"/>
            <w:shd w:val="clear" w:color="auto" w:fill="auto"/>
            <w:vAlign w:val="center"/>
            <w:hideMark/>
          </w:tcPr>
          <w:p w:rsidR="009B0F33" w:rsidRPr="00BC6057" w:rsidRDefault="009B0F33" w:rsidP="007508C3">
            <w:pPr>
              <w:spacing w:after="0" w:line="240" w:lineRule="auto"/>
              <w:jc w:val="center"/>
              <w:rPr>
                <w:rFonts w:eastAsia="Times New Roman" w:cs="Arial"/>
                <w:color w:val="000000"/>
                <w:lang w:eastAsia="fr-FR"/>
              </w:rPr>
            </w:pPr>
            <w:r w:rsidRPr="00BC6057">
              <w:rPr>
                <w:rFonts w:eastAsia="Times New Roman" w:cs="Arial"/>
                <w:color w:val="000000"/>
                <w:lang w:eastAsia="fr-FR"/>
              </w:rPr>
              <w:t>Plutôt vrai</w:t>
            </w:r>
          </w:p>
        </w:tc>
        <w:tc>
          <w:tcPr>
            <w:tcW w:w="576" w:type="pct"/>
            <w:shd w:val="clear" w:color="auto" w:fill="auto"/>
            <w:vAlign w:val="center"/>
            <w:hideMark/>
          </w:tcPr>
          <w:p w:rsidR="009B0F33" w:rsidRPr="00BC6057" w:rsidRDefault="009B0F33" w:rsidP="007508C3">
            <w:pPr>
              <w:spacing w:after="0" w:line="240" w:lineRule="auto"/>
              <w:jc w:val="center"/>
              <w:rPr>
                <w:rFonts w:eastAsia="Times New Roman" w:cs="Arial"/>
                <w:color w:val="000000"/>
                <w:lang w:eastAsia="fr-FR"/>
              </w:rPr>
            </w:pPr>
            <w:r w:rsidRPr="00BC6057">
              <w:rPr>
                <w:rFonts w:eastAsia="Times New Roman" w:cs="Arial"/>
                <w:color w:val="000000"/>
                <w:lang w:eastAsia="fr-FR"/>
              </w:rPr>
              <w:t>Plutôt faux</w:t>
            </w:r>
          </w:p>
        </w:tc>
        <w:tc>
          <w:tcPr>
            <w:tcW w:w="577" w:type="pct"/>
          </w:tcPr>
          <w:p w:rsidR="009B0F33" w:rsidRPr="00BC6057" w:rsidRDefault="009B0F33" w:rsidP="007508C3">
            <w:pPr>
              <w:spacing w:after="0" w:line="240" w:lineRule="auto"/>
              <w:jc w:val="center"/>
              <w:rPr>
                <w:rFonts w:eastAsia="Times New Roman" w:cs="Arial"/>
                <w:color w:val="000000"/>
                <w:lang w:eastAsia="fr-FR"/>
              </w:rPr>
            </w:pPr>
            <w:r w:rsidRPr="00BC6057">
              <w:rPr>
                <w:rFonts w:eastAsia="Times New Roman" w:cs="Arial"/>
                <w:color w:val="000000"/>
                <w:lang w:eastAsia="fr-FR"/>
              </w:rPr>
              <w:t>Tout à fait faux</w:t>
            </w:r>
          </w:p>
        </w:tc>
        <w:tc>
          <w:tcPr>
            <w:tcW w:w="577" w:type="pct"/>
            <w:shd w:val="clear" w:color="auto" w:fill="auto"/>
            <w:vAlign w:val="center"/>
            <w:hideMark/>
          </w:tcPr>
          <w:p w:rsidR="009B0F33" w:rsidRPr="00BC6057" w:rsidRDefault="009B0F33" w:rsidP="007508C3">
            <w:pPr>
              <w:spacing w:after="0" w:line="240" w:lineRule="auto"/>
              <w:jc w:val="center"/>
              <w:rPr>
                <w:rFonts w:eastAsia="Times New Roman" w:cs="Arial"/>
                <w:color w:val="000000"/>
                <w:lang w:eastAsia="fr-FR"/>
              </w:rPr>
            </w:pPr>
            <w:r w:rsidRPr="00BC6057">
              <w:rPr>
                <w:rFonts w:eastAsia="Times New Roman" w:cs="Arial"/>
                <w:color w:val="000000"/>
                <w:lang w:eastAsia="fr-FR"/>
              </w:rPr>
              <w:t>Total</w:t>
            </w:r>
          </w:p>
        </w:tc>
        <w:tc>
          <w:tcPr>
            <w:tcW w:w="483" w:type="pct"/>
            <w:shd w:val="clear" w:color="auto" w:fill="auto"/>
            <w:vAlign w:val="center"/>
            <w:hideMark/>
          </w:tcPr>
          <w:p w:rsidR="009B0F33" w:rsidRPr="00BC6057" w:rsidRDefault="009B0F33" w:rsidP="007508C3">
            <w:pPr>
              <w:spacing w:after="0" w:line="240" w:lineRule="auto"/>
              <w:jc w:val="center"/>
              <w:rPr>
                <w:rFonts w:eastAsia="Times New Roman" w:cs="Arial"/>
                <w:color w:val="000000"/>
                <w:lang w:eastAsia="fr-FR"/>
              </w:rPr>
            </w:pPr>
            <w:r w:rsidRPr="00BC6057">
              <w:rPr>
                <w:rFonts w:eastAsia="Times New Roman" w:cs="Arial"/>
                <w:color w:val="000000"/>
                <w:lang w:eastAsia="fr-FR"/>
              </w:rPr>
              <w:t>Effectif</w:t>
            </w:r>
          </w:p>
        </w:tc>
      </w:tr>
      <w:tr w:rsidR="009B0F33" w:rsidRPr="00BC6057" w:rsidTr="009B0F33">
        <w:trPr>
          <w:trHeight w:val="240"/>
          <w:jc w:val="center"/>
        </w:trPr>
        <w:tc>
          <w:tcPr>
            <w:tcW w:w="1338" w:type="pct"/>
            <w:shd w:val="clear" w:color="auto" w:fill="auto"/>
            <w:vAlign w:val="center"/>
          </w:tcPr>
          <w:p w:rsidR="009B0F33" w:rsidRPr="00BC6057" w:rsidRDefault="009B0F33" w:rsidP="00EC1F67">
            <w:pPr>
              <w:spacing w:after="0" w:line="240" w:lineRule="auto"/>
              <w:rPr>
                <w:rFonts w:eastAsia="Times New Roman" w:cs="Arial"/>
                <w:b/>
                <w:color w:val="000000"/>
                <w:lang w:eastAsia="fr-FR"/>
              </w:rPr>
            </w:pPr>
            <w:r w:rsidRPr="00BC6057">
              <w:rPr>
                <w:rFonts w:eastAsia="Times New Roman" w:cs="Arial"/>
                <w:b/>
                <w:color w:val="000000"/>
                <w:lang w:eastAsia="fr-FR"/>
              </w:rPr>
              <w:t>Préfecture</w:t>
            </w:r>
          </w:p>
        </w:tc>
        <w:tc>
          <w:tcPr>
            <w:tcW w:w="3662" w:type="pct"/>
            <w:gridSpan w:val="6"/>
            <w:vAlign w:val="center"/>
          </w:tcPr>
          <w:p w:rsidR="009B0F33" w:rsidRPr="00BC6057" w:rsidRDefault="009B0F33" w:rsidP="009B0F33">
            <w:pPr>
              <w:spacing w:after="0" w:line="240" w:lineRule="auto"/>
              <w:jc w:val="center"/>
              <w:rPr>
                <w:rFonts w:eastAsia="Times New Roman" w:cs="Arial"/>
                <w:color w:val="000000"/>
                <w:lang w:eastAsia="fr-FR"/>
              </w:rPr>
            </w:pPr>
          </w:p>
        </w:tc>
      </w:tr>
      <w:tr w:rsidR="009B0F33" w:rsidRPr="00BC6057" w:rsidTr="009B0F33">
        <w:trPr>
          <w:trHeight w:val="240"/>
          <w:jc w:val="center"/>
        </w:trPr>
        <w:tc>
          <w:tcPr>
            <w:tcW w:w="1338" w:type="pct"/>
            <w:shd w:val="clear" w:color="auto" w:fill="auto"/>
            <w:vAlign w:val="center"/>
            <w:hideMark/>
          </w:tcPr>
          <w:p w:rsidR="009B0F33" w:rsidRPr="00BC6057" w:rsidRDefault="009B0F33" w:rsidP="00EC1F67">
            <w:pPr>
              <w:spacing w:after="0" w:line="240" w:lineRule="auto"/>
              <w:rPr>
                <w:rFonts w:eastAsia="Times New Roman" w:cs="Arial"/>
                <w:color w:val="000000"/>
                <w:lang w:eastAsia="fr-FR"/>
              </w:rPr>
            </w:pPr>
            <w:r w:rsidRPr="00BC6057">
              <w:rPr>
                <w:rFonts w:eastAsia="Times New Roman" w:cs="Arial"/>
                <w:color w:val="000000"/>
                <w:lang w:eastAsia="fr-FR"/>
              </w:rPr>
              <w:t>Boffa</w:t>
            </w:r>
          </w:p>
        </w:tc>
        <w:tc>
          <w:tcPr>
            <w:tcW w:w="873" w:type="pct"/>
            <w:shd w:val="clear" w:color="auto" w:fill="auto"/>
            <w:noWrap/>
            <w:vAlign w:val="center"/>
            <w:hideMark/>
          </w:tcPr>
          <w:p w:rsidR="009B0F33" w:rsidRPr="00BC6057" w:rsidRDefault="009B0F33" w:rsidP="009B0F33">
            <w:pPr>
              <w:spacing w:after="0" w:line="240" w:lineRule="auto"/>
              <w:jc w:val="center"/>
              <w:rPr>
                <w:rFonts w:cs="Arial"/>
                <w:color w:val="000000"/>
                <w:sz w:val="18"/>
                <w:szCs w:val="18"/>
              </w:rPr>
            </w:pPr>
            <w:r w:rsidRPr="00BC6057">
              <w:rPr>
                <w:rFonts w:cs="Arial"/>
                <w:color w:val="000000"/>
                <w:sz w:val="18"/>
                <w:szCs w:val="18"/>
              </w:rPr>
              <w:t>89,3</w:t>
            </w:r>
          </w:p>
        </w:tc>
        <w:tc>
          <w:tcPr>
            <w:tcW w:w="576" w:type="pct"/>
            <w:shd w:val="clear" w:color="auto" w:fill="auto"/>
            <w:noWrap/>
            <w:vAlign w:val="center"/>
            <w:hideMark/>
          </w:tcPr>
          <w:p w:rsidR="009B0F33" w:rsidRPr="00BC6057" w:rsidRDefault="009B0F33" w:rsidP="009B0F33">
            <w:pPr>
              <w:spacing w:after="0" w:line="240" w:lineRule="auto"/>
              <w:jc w:val="center"/>
              <w:rPr>
                <w:rFonts w:cs="Arial"/>
                <w:color w:val="000000"/>
                <w:sz w:val="18"/>
                <w:szCs w:val="18"/>
              </w:rPr>
            </w:pPr>
            <w:r w:rsidRPr="00BC6057">
              <w:rPr>
                <w:rFonts w:cs="Arial"/>
                <w:color w:val="000000"/>
                <w:sz w:val="18"/>
                <w:szCs w:val="18"/>
              </w:rPr>
              <w:t>8,0</w:t>
            </w:r>
          </w:p>
        </w:tc>
        <w:tc>
          <w:tcPr>
            <w:tcW w:w="576" w:type="pct"/>
            <w:shd w:val="clear" w:color="auto" w:fill="auto"/>
            <w:noWrap/>
            <w:vAlign w:val="center"/>
            <w:hideMark/>
          </w:tcPr>
          <w:p w:rsidR="009B0F33" w:rsidRPr="00BC6057" w:rsidRDefault="009B0F33" w:rsidP="009B0F33">
            <w:pPr>
              <w:spacing w:after="0" w:line="240" w:lineRule="auto"/>
              <w:jc w:val="center"/>
              <w:rPr>
                <w:rFonts w:cs="Arial"/>
                <w:color w:val="000000"/>
                <w:sz w:val="18"/>
                <w:szCs w:val="18"/>
              </w:rPr>
            </w:pPr>
            <w:r w:rsidRPr="00BC6057">
              <w:rPr>
                <w:rFonts w:cs="Arial"/>
                <w:color w:val="000000"/>
                <w:sz w:val="18"/>
                <w:szCs w:val="18"/>
              </w:rPr>
              <w:t>2,0</w:t>
            </w:r>
          </w:p>
        </w:tc>
        <w:tc>
          <w:tcPr>
            <w:tcW w:w="577" w:type="pct"/>
            <w:vAlign w:val="center"/>
          </w:tcPr>
          <w:p w:rsidR="009B0F33" w:rsidRPr="00BC6057" w:rsidRDefault="007665A6" w:rsidP="009B0F33">
            <w:pPr>
              <w:spacing w:after="0" w:line="240" w:lineRule="auto"/>
              <w:jc w:val="center"/>
              <w:rPr>
                <w:rFonts w:cs="Arial"/>
                <w:color w:val="000000"/>
                <w:sz w:val="18"/>
                <w:szCs w:val="18"/>
              </w:rPr>
            </w:pPr>
            <w:r w:rsidRPr="00BC6057">
              <w:rPr>
                <w:rFonts w:cs="Arial"/>
                <w:color w:val="000000"/>
                <w:sz w:val="18"/>
                <w:szCs w:val="18"/>
              </w:rPr>
              <w:t>0</w:t>
            </w:r>
            <w:r w:rsidR="009B0F33" w:rsidRPr="00BC6057">
              <w:rPr>
                <w:rFonts w:cs="Arial"/>
                <w:color w:val="000000"/>
                <w:sz w:val="18"/>
                <w:szCs w:val="18"/>
              </w:rPr>
              <w:t>,7</w:t>
            </w:r>
          </w:p>
        </w:tc>
        <w:tc>
          <w:tcPr>
            <w:tcW w:w="577" w:type="pct"/>
            <w:shd w:val="clear" w:color="auto" w:fill="auto"/>
            <w:noWrap/>
            <w:vAlign w:val="center"/>
            <w:hideMark/>
          </w:tcPr>
          <w:p w:rsidR="009B0F33" w:rsidRPr="00BC6057" w:rsidRDefault="009B0F33" w:rsidP="009B0F33">
            <w:pPr>
              <w:spacing w:after="0" w:line="240" w:lineRule="auto"/>
              <w:jc w:val="center"/>
              <w:rPr>
                <w:rFonts w:cs="Arial"/>
                <w:color w:val="000000"/>
                <w:sz w:val="18"/>
                <w:szCs w:val="18"/>
              </w:rPr>
            </w:pPr>
            <w:r w:rsidRPr="00BC6057">
              <w:rPr>
                <w:rFonts w:cs="Arial"/>
                <w:color w:val="000000"/>
                <w:sz w:val="18"/>
                <w:szCs w:val="18"/>
              </w:rPr>
              <w:t>100,0</w:t>
            </w:r>
          </w:p>
        </w:tc>
        <w:tc>
          <w:tcPr>
            <w:tcW w:w="483" w:type="pct"/>
            <w:shd w:val="clear" w:color="auto" w:fill="auto"/>
            <w:noWrap/>
            <w:vAlign w:val="center"/>
            <w:hideMark/>
          </w:tcPr>
          <w:p w:rsidR="009B0F33" w:rsidRPr="00BC6057" w:rsidRDefault="009B0F33" w:rsidP="009B0F33">
            <w:pPr>
              <w:spacing w:after="0" w:line="240" w:lineRule="auto"/>
              <w:jc w:val="center"/>
              <w:rPr>
                <w:rFonts w:cs="Arial"/>
                <w:color w:val="000000"/>
                <w:sz w:val="18"/>
                <w:szCs w:val="18"/>
              </w:rPr>
            </w:pPr>
            <w:r w:rsidRPr="00BC6057">
              <w:rPr>
                <w:rFonts w:cs="Arial"/>
                <w:color w:val="000000"/>
                <w:sz w:val="18"/>
                <w:szCs w:val="18"/>
              </w:rPr>
              <w:t>150</w:t>
            </w:r>
          </w:p>
        </w:tc>
      </w:tr>
      <w:tr w:rsidR="009B0F33" w:rsidRPr="00BC6057" w:rsidTr="009B0F33">
        <w:trPr>
          <w:trHeight w:val="240"/>
          <w:jc w:val="center"/>
        </w:trPr>
        <w:tc>
          <w:tcPr>
            <w:tcW w:w="1338" w:type="pct"/>
            <w:shd w:val="clear" w:color="auto" w:fill="auto"/>
            <w:vAlign w:val="center"/>
            <w:hideMark/>
          </w:tcPr>
          <w:p w:rsidR="009B0F33" w:rsidRPr="00BC6057" w:rsidRDefault="009B0F33" w:rsidP="00EC1F67">
            <w:pPr>
              <w:spacing w:after="0" w:line="240" w:lineRule="auto"/>
              <w:rPr>
                <w:rFonts w:eastAsia="Times New Roman" w:cs="Arial"/>
                <w:color w:val="000000"/>
                <w:lang w:eastAsia="fr-FR"/>
              </w:rPr>
            </w:pPr>
            <w:r w:rsidRPr="00BC6057">
              <w:rPr>
                <w:rFonts w:eastAsia="Times New Roman" w:cs="Arial"/>
                <w:color w:val="000000"/>
                <w:lang w:eastAsia="fr-FR"/>
              </w:rPr>
              <w:t>Dinguiraye</w:t>
            </w:r>
          </w:p>
        </w:tc>
        <w:tc>
          <w:tcPr>
            <w:tcW w:w="873" w:type="pct"/>
            <w:shd w:val="clear" w:color="auto" w:fill="auto"/>
            <w:noWrap/>
            <w:vAlign w:val="center"/>
            <w:hideMark/>
          </w:tcPr>
          <w:p w:rsidR="009B0F33" w:rsidRPr="00BC6057" w:rsidRDefault="009B0F33" w:rsidP="009B0F33">
            <w:pPr>
              <w:spacing w:after="0" w:line="240" w:lineRule="auto"/>
              <w:jc w:val="center"/>
              <w:rPr>
                <w:rFonts w:cs="Arial"/>
                <w:color w:val="000000"/>
                <w:sz w:val="18"/>
                <w:szCs w:val="18"/>
              </w:rPr>
            </w:pPr>
            <w:r w:rsidRPr="00BC6057">
              <w:rPr>
                <w:rFonts w:cs="Arial"/>
                <w:color w:val="000000"/>
                <w:sz w:val="18"/>
                <w:szCs w:val="18"/>
              </w:rPr>
              <w:t>83,0</w:t>
            </w:r>
          </w:p>
        </w:tc>
        <w:tc>
          <w:tcPr>
            <w:tcW w:w="576" w:type="pct"/>
            <w:shd w:val="clear" w:color="auto" w:fill="auto"/>
            <w:noWrap/>
            <w:vAlign w:val="center"/>
            <w:hideMark/>
          </w:tcPr>
          <w:p w:rsidR="009B0F33" w:rsidRPr="00BC6057" w:rsidRDefault="009B0F33" w:rsidP="009B0F33">
            <w:pPr>
              <w:spacing w:after="0" w:line="240" w:lineRule="auto"/>
              <w:jc w:val="center"/>
              <w:rPr>
                <w:rFonts w:cs="Arial"/>
                <w:color w:val="000000"/>
                <w:sz w:val="18"/>
                <w:szCs w:val="18"/>
              </w:rPr>
            </w:pPr>
            <w:r w:rsidRPr="00BC6057">
              <w:rPr>
                <w:rFonts w:cs="Arial"/>
                <w:color w:val="000000"/>
                <w:sz w:val="18"/>
                <w:szCs w:val="18"/>
              </w:rPr>
              <w:t>14,9</w:t>
            </w:r>
          </w:p>
        </w:tc>
        <w:tc>
          <w:tcPr>
            <w:tcW w:w="576" w:type="pct"/>
            <w:shd w:val="clear" w:color="auto" w:fill="auto"/>
            <w:noWrap/>
            <w:vAlign w:val="center"/>
            <w:hideMark/>
          </w:tcPr>
          <w:p w:rsidR="009B0F33" w:rsidRPr="00BC6057" w:rsidRDefault="009B0F33" w:rsidP="009B0F33">
            <w:pPr>
              <w:spacing w:after="0" w:line="240" w:lineRule="auto"/>
              <w:jc w:val="center"/>
              <w:rPr>
                <w:rFonts w:cs="Arial"/>
                <w:color w:val="000000"/>
                <w:sz w:val="18"/>
                <w:szCs w:val="18"/>
              </w:rPr>
            </w:pPr>
            <w:r w:rsidRPr="00BC6057">
              <w:rPr>
                <w:rFonts w:cs="Arial"/>
                <w:color w:val="000000"/>
                <w:sz w:val="18"/>
                <w:szCs w:val="18"/>
              </w:rPr>
              <w:t>0,0</w:t>
            </w:r>
          </w:p>
        </w:tc>
        <w:tc>
          <w:tcPr>
            <w:tcW w:w="577" w:type="pct"/>
            <w:vAlign w:val="center"/>
          </w:tcPr>
          <w:p w:rsidR="009B0F33" w:rsidRPr="00BC6057" w:rsidRDefault="009B0F33" w:rsidP="009B0F33">
            <w:pPr>
              <w:spacing w:after="0" w:line="240" w:lineRule="auto"/>
              <w:jc w:val="center"/>
              <w:rPr>
                <w:rFonts w:cs="Arial"/>
                <w:color w:val="000000"/>
                <w:sz w:val="18"/>
                <w:szCs w:val="18"/>
              </w:rPr>
            </w:pPr>
            <w:r w:rsidRPr="00BC6057">
              <w:rPr>
                <w:rFonts w:cs="Arial"/>
                <w:color w:val="000000"/>
                <w:sz w:val="18"/>
                <w:szCs w:val="18"/>
              </w:rPr>
              <w:t>2,1</w:t>
            </w:r>
          </w:p>
        </w:tc>
        <w:tc>
          <w:tcPr>
            <w:tcW w:w="577" w:type="pct"/>
            <w:shd w:val="clear" w:color="auto" w:fill="auto"/>
            <w:noWrap/>
            <w:vAlign w:val="center"/>
            <w:hideMark/>
          </w:tcPr>
          <w:p w:rsidR="009B0F33" w:rsidRPr="00BC6057" w:rsidRDefault="009B0F33" w:rsidP="009B0F33">
            <w:pPr>
              <w:spacing w:after="0" w:line="240" w:lineRule="auto"/>
              <w:jc w:val="center"/>
              <w:rPr>
                <w:rFonts w:cs="Arial"/>
                <w:color w:val="000000"/>
                <w:sz w:val="18"/>
                <w:szCs w:val="18"/>
              </w:rPr>
            </w:pPr>
            <w:r w:rsidRPr="00BC6057">
              <w:rPr>
                <w:rFonts w:cs="Arial"/>
                <w:color w:val="000000"/>
                <w:sz w:val="18"/>
                <w:szCs w:val="18"/>
              </w:rPr>
              <w:t>100,0</w:t>
            </w:r>
          </w:p>
        </w:tc>
        <w:tc>
          <w:tcPr>
            <w:tcW w:w="483" w:type="pct"/>
            <w:shd w:val="clear" w:color="auto" w:fill="auto"/>
            <w:noWrap/>
            <w:vAlign w:val="center"/>
            <w:hideMark/>
          </w:tcPr>
          <w:p w:rsidR="009B0F33" w:rsidRPr="00BC6057" w:rsidRDefault="009B0F33" w:rsidP="009B0F33">
            <w:pPr>
              <w:spacing w:after="0" w:line="240" w:lineRule="auto"/>
              <w:jc w:val="center"/>
              <w:rPr>
                <w:rFonts w:cs="Arial"/>
                <w:color w:val="000000"/>
                <w:sz w:val="18"/>
                <w:szCs w:val="18"/>
              </w:rPr>
            </w:pPr>
            <w:r w:rsidRPr="00BC6057">
              <w:rPr>
                <w:rFonts w:cs="Arial"/>
                <w:color w:val="000000"/>
                <w:sz w:val="18"/>
                <w:szCs w:val="18"/>
              </w:rPr>
              <w:t>150</w:t>
            </w:r>
          </w:p>
        </w:tc>
      </w:tr>
      <w:tr w:rsidR="009B0F33" w:rsidRPr="00BC6057" w:rsidTr="009B0F33">
        <w:trPr>
          <w:trHeight w:val="240"/>
          <w:jc w:val="center"/>
        </w:trPr>
        <w:tc>
          <w:tcPr>
            <w:tcW w:w="1338" w:type="pct"/>
            <w:shd w:val="clear" w:color="auto" w:fill="auto"/>
            <w:vAlign w:val="center"/>
          </w:tcPr>
          <w:p w:rsidR="009B0F33" w:rsidRPr="00BC6057" w:rsidRDefault="009B0F33" w:rsidP="00EC1F67">
            <w:pPr>
              <w:spacing w:after="0" w:line="240" w:lineRule="auto"/>
              <w:rPr>
                <w:rFonts w:eastAsia="Times New Roman" w:cs="Arial"/>
                <w:b/>
                <w:color w:val="000000"/>
                <w:lang w:eastAsia="fr-FR"/>
              </w:rPr>
            </w:pPr>
            <w:r w:rsidRPr="00BC6057">
              <w:rPr>
                <w:rFonts w:eastAsia="Times New Roman" w:cs="Arial"/>
                <w:b/>
                <w:color w:val="000000"/>
                <w:lang w:eastAsia="fr-FR"/>
              </w:rPr>
              <w:t>Sexe</w:t>
            </w:r>
          </w:p>
        </w:tc>
        <w:tc>
          <w:tcPr>
            <w:tcW w:w="3662" w:type="pct"/>
            <w:gridSpan w:val="6"/>
            <w:vAlign w:val="center"/>
          </w:tcPr>
          <w:p w:rsidR="009B0F33" w:rsidRPr="00BC6057" w:rsidRDefault="009B0F33" w:rsidP="009B0F33">
            <w:pPr>
              <w:spacing w:after="0" w:line="240" w:lineRule="auto"/>
              <w:jc w:val="center"/>
              <w:rPr>
                <w:rFonts w:eastAsia="Times New Roman" w:cs="Arial"/>
                <w:color w:val="000000"/>
                <w:lang w:eastAsia="fr-FR"/>
              </w:rPr>
            </w:pPr>
          </w:p>
        </w:tc>
      </w:tr>
      <w:tr w:rsidR="009B0F33" w:rsidRPr="00BC6057" w:rsidTr="009B0F33">
        <w:trPr>
          <w:trHeight w:val="240"/>
          <w:jc w:val="center"/>
        </w:trPr>
        <w:tc>
          <w:tcPr>
            <w:tcW w:w="1338" w:type="pct"/>
            <w:shd w:val="clear" w:color="auto" w:fill="auto"/>
            <w:vAlign w:val="center"/>
            <w:hideMark/>
          </w:tcPr>
          <w:p w:rsidR="009B0F33" w:rsidRPr="00BC6057" w:rsidRDefault="009B0F33" w:rsidP="00EC1F67">
            <w:pPr>
              <w:spacing w:after="0" w:line="240" w:lineRule="auto"/>
              <w:rPr>
                <w:rFonts w:eastAsia="Times New Roman" w:cs="Arial"/>
                <w:color w:val="000000"/>
                <w:lang w:eastAsia="fr-FR"/>
              </w:rPr>
            </w:pPr>
            <w:r w:rsidRPr="00BC6057">
              <w:rPr>
                <w:rFonts w:eastAsia="Times New Roman" w:cs="Arial"/>
                <w:color w:val="000000"/>
                <w:lang w:eastAsia="fr-FR"/>
              </w:rPr>
              <w:t>Homme</w:t>
            </w:r>
          </w:p>
        </w:tc>
        <w:tc>
          <w:tcPr>
            <w:tcW w:w="873" w:type="pct"/>
            <w:shd w:val="clear" w:color="auto" w:fill="auto"/>
            <w:noWrap/>
            <w:vAlign w:val="center"/>
            <w:hideMark/>
          </w:tcPr>
          <w:p w:rsidR="009B0F33" w:rsidRPr="00BC6057" w:rsidRDefault="009B0F33" w:rsidP="009B0F33">
            <w:pPr>
              <w:spacing w:after="0" w:line="240" w:lineRule="auto"/>
              <w:jc w:val="center"/>
              <w:rPr>
                <w:rFonts w:cs="Arial"/>
                <w:color w:val="000000"/>
                <w:sz w:val="18"/>
                <w:szCs w:val="18"/>
              </w:rPr>
            </w:pPr>
            <w:r w:rsidRPr="00BC6057">
              <w:rPr>
                <w:rFonts w:cs="Arial"/>
                <w:color w:val="000000"/>
                <w:sz w:val="18"/>
                <w:szCs w:val="18"/>
              </w:rPr>
              <w:t>82,9</w:t>
            </w:r>
          </w:p>
        </w:tc>
        <w:tc>
          <w:tcPr>
            <w:tcW w:w="576" w:type="pct"/>
            <w:shd w:val="clear" w:color="auto" w:fill="auto"/>
            <w:noWrap/>
            <w:vAlign w:val="center"/>
            <w:hideMark/>
          </w:tcPr>
          <w:p w:rsidR="009B0F33" w:rsidRPr="00BC6057" w:rsidRDefault="009B0F33" w:rsidP="009B0F33">
            <w:pPr>
              <w:spacing w:after="0" w:line="240" w:lineRule="auto"/>
              <w:jc w:val="center"/>
              <w:rPr>
                <w:rFonts w:cs="Arial"/>
                <w:color w:val="000000"/>
                <w:sz w:val="18"/>
                <w:szCs w:val="18"/>
              </w:rPr>
            </w:pPr>
            <w:r w:rsidRPr="00BC6057">
              <w:rPr>
                <w:rFonts w:cs="Arial"/>
                <w:color w:val="000000"/>
                <w:sz w:val="18"/>
                <w:szCs w:val="18"/>
              </w:rPr>
              <w:t>14,3</w:t>
            </w:r>
          </w:p>
        </w:tc>
        <w:tc>
          <w:tcPr>
            <w:tcW w:w="576" w:type="pct"/>
            <w:shd w:val="clear" w:color="auto" w:fill="auto"/>
            <w:noWrap/>
            <w:vAlign w:val="center"/>
            <w:hideMark/>
          </w:tcPr>
          <w:p w:rsidR="009B0F33" w:rsidRPr="00BC6057" w:rsidRDefault="009B0F33" w:rsidP="009B0F33">
            <w:pPr>
              <w:spacing w:after="0" w:line="240" w:lineRule="auto"/>
              <w:jc w:val="center"/>
              <w:rPr>
                <w:rFonts w:cs="Arial"/>
                <w:color w:val="000000"/>
                <w:sz w:val="18"/>
                <w:szCs w:val="18"/>
              </w:rPr>
            </w:pPr>
            <w:r w:rsidRPr="00BC6057">
              <w:rPr>
                <w:rFonts w:cs="Arial"/>
                <w:color w:val="000000"/>
                <w:sz w:val="18"/>
                <w:szCs w:val="18"/>
              </w:rPr>
              <w:t>0,0</w:t>
            </w:r>
          </w:p>
        </w:tc>
        <w:tc>
          <w:tcPr>
            <w:tcW w:w="577" w:type="pct"/>
            <w:vAlign w:val="center"/>
          </w:tcPr>
          <w:p w:rsidR="009B0F33" w:rsidRPr="00BC6057" w:rsidRDefault="009B0F33" w:rsidP="009B0F33">
            <w:pPr>
              <w:spacing w:after="0" w:line="240" w:lineRule="auto"/>
              <w:jc w:val="center"/>
              <w:rPr>
                <w:rFonts w:cs="Arial"/>
                <w:color w:val="000000"/>
                <w:sz w:val="18"/>
                <w:szCs w:val="18"/>
              </w:rPr>
            </w:pPr>
            <w:r w:rsidRPr="00BC6057">
              <w:rPr>
                <w:rFonts w:cs="Arial"/>
                <w:color w:val="000000"/>
                <w:sz w:val="18"/>
                <w:szCs w:val="18"/>
              </w:rPr>
              <w:t>2,9</w:t>
            </w:r>
          </w:p>
        </w:tc>
        <w:tc>
          <w:tcPr>
            <w:tcW w:w="577" w:type="pct"/>
            <w:shd w:val="clear" w:color="auto" w:fill="auto"/>
            <w:noWrap/>
            <w:vAlign w:val="center"/>
            <w:hideMark/>
          </w:tcPr>
          <w:p w:rsidR="009B0F33" w:rsidRPr="00BC6057" w:rsidRDefault="009B0F33" w:rsidP="009B0F33">
            <w:pPr>
              <w:spacing w:after="0" w:line="240" w:lineRule="auto"/>
              <w:jc w:val="center"/>
              <w:rPr>
                <w:rFonts w:cs="Arial"/>
                <w:color w:val="000000"/>
                <w:sz w:val="18"/>
                <w:szCs w:val="18"/>
              </w:rPr>
            </w:pPr>
            <w:r w:rsidRPr="00BC6057">
              <w:rPr>
                <w:rFonts w:cs="Arial"/>
                <w:color w:val="000000"/>
                <w:sz w:val="18"/>
                <w:szCs w:val="18"/>
              </w:rPr>
              <w:t>100,0</w:t>
            </w:r>
          </w:p>
        </w:tc>
        <w:tc>
          <w:tcPr>
            <w:tcW w:w="483" w:type="pct"/>
            <w:shd w:val="clear" w:color="auto" w:fill="auto"/>
            <w:noWrap/>
            <w:vAlign w:val="center"/>
            <w:hideMark/>
          </w:tcPr>
          <w:p w:rsidR="009B0F33" w:rsidRPr="00BC6057" w:rsidRDefault="009B0F33" w:rsidP="009B0F33">
            <w:pPr>
              <w:spacing w:after="0" w:line="240" w:lineRule="auto"/>
              <w:jc w:val="center"/>
              <w:rPr>
                <w:rFonts w:cs="Arial"/>
                <w:color w:val="000000"/>
                <w:sz w:val="18"/>
                <w:szCs w:val="18"/>
              </w:rPr>
            </w:pPr>
            <w:r w:rsidRPr="00BC6057">
              <w:rPr>
                <w:rFonts w:cs="Arial"/>
                <w:color w:val="000000"/>
                <w:sz w:val="18"/>
                <w:szCs w:val="18"/>
              </w:rPr>
              <w:t>259</w:t>
            </w:r>
          </w:p>
        </w:tc>
      </w:tr>
      <w:tr w:rsidR="009B0F33" w:rsidRPr="00BC6057" w:rsidTr="009B0F33">
        <w:trPr>
          <w:trHeight w:val="240"/>
          <w:jc w:val="center"/>
        </w:trPr>
        <w:tc>
          <w:tcPr>
            <w:tcW w:w="1338" w:type="pct"/>
            <w:shd w:val="clear" w:color="auto" w:fill="auto"/>
            <w:vAlign w:val="center"/>
            <w:hideMark/>
          </w:tcPr>
          <w:p w:rsidR="009B0F33" w:rsidRPr="00BC6057" w:rsidRDefault="009B0F33" w:rsidP="00EC1F67">
            <w:pPr>
              <w:spacing w:after="0" w:line="240" w:lineRule="auto"/>
              <w:rPr>
                <w:rFonts w:eastAsia="Times New Roman" w:cs="Arial"/>
                <w:color w:val="000000"/>
                <w:lang w:eastAsia="fr-FR"/>
              </w:rPr>
            </w:pPr>
            <w:r w:rsidRPr="00BC6057">
              <w:rPr>
                <w:rFonts w:eastAsia="Times New Roman" w:cs="Arial"/>
                <w:color w:val="000000"/>
                <w:lang w:eastAsia="fr-FR"/>
              </w:rPr>
              <w:t>Femme</w:t>
            </w:r>
          </w:p>
        </w:tc>
        <w:tc>
          <w:tcPr>
            <w:tcW w:w="873" w:type="pct"/>
            <w:shd w:val="clear" w:color="auto" w:fill="auto"/>
            <w:noWrap/>
            <w:vAlign w:val="center"/>
            <w:hideMark/>
          </w:tcPr>
          <w:p w:rsidR="009B0F33" w:rsidRPr="00BC6057" w:rsidRDefault="009B0F33" w:rsidP="009B0F33">
            <w:pPr>
              <w:spacing w:after="0" w:line="240" w:lineRule="auto"/>
              <w:jc w:val="center"/>
              <w:rPr>
                <w:rFonts w:cs="Arial"/>
                <w:color w:val="000000"/>
                <w:sz w:val="18"/>
                <w:szCs w:val="18"/>
              </w:rPr>
            </w:pPr>
            <w:r w:rsidRPr="00BC6057">
              <w:rPr>
                <w:rFonts w:cs="Arial"/>
                <w:color w:val="000000"/>
                <w:sz w:val="18"/>
                <w:szCs w:val="18"/>
              </w:rPr>
              <w:t>80,0</w:t>
            </w:r>
          </w:p>
        </w:tc>
        <w:tc>
          <w:tcPr>
            <w:tcW w:w="576" w:type="pct"/>
            <w:shd w:val="clear" w:color="auto" w:fill="auto"/>
            <w:noWrap/>
            <w:vAlign w:val="center"/>
            <w:hideMark/>
          </w:tcPr>
          <w:p w:rsidR="009B0F33" w:rsidRPr="00BC6057" w:rsidRDefault="009B0F33" w:rsidP="009B0F33">
            <w:pPr>
              <w:spacing w:after="0" w:line="240" w:lineRule="auto"/>
              <w:jc w:val="center"/>
              <w:rPr>
                <w:rFonts w:cs="Arial"/>
                <w:color w:val="000000"/>
                <w:sz w:val="18"/>
                <w:szCs w:val="18"/>
              </w:rPr>
            </w:pPr>
            <w:r w:rsidRPr="00BC6057">
              <w:rPr>
                <w:rFonts w:cs="Arial"/>
                <w:color w:val="000000"/>
                <w:sz w:val="18"/>
                <w:szCs w:val="18"/>
              </w:rPr>
              <w:t>20,0</w:t>
            </w:r>
          </w:p>
        </w:tc>
        <w:tc>
          <w:tcPr>
            <w:tcW w:w="576" w:type="pct"/>
            <w:shd w:val="clear" w:color="auto" w:fill="auto"/>
            <w:noWrap/>
            <w:vAlign w:val="center"/>
            <w:hideMark/>
          </w:tcPr>
          <w:p w:rsidR="009B0F33" w:rsidRPr="00BC6057" w:rsidRDefault="009B0F33" w:rsidP="009B0F33">
            <w:pPr>
              <w:spacing w:after="0" w:line="240" w:lineRule="auto"/>
              <w:jc w:val="center"/>
              <w:rPr>
                <w:rFonts w:cs="Arial"/>
                <w:color w:val="000000"/>
                <w:sz w:val="18"/>
                <w:szCs w:val="18"/>
              </w:rPr>
            </w:pPr>
            <w:r w:rsidRPr="00BC6057">
              <w:rPr>
                <w:rFonts w:cs="Arial"/>
                <w:color w:val="000000"/>
                <w:sz w:val="18"/>
                <w:szCs w:val="18"/>
              </w:rPr>
              <w:t>0,0</w:t>
            </w:r>
          </w:p>
        </w:tc>
        <w:tc>
          <w:tcPr>
            <w:tcW w:w="577" w:type="pct"/>
            <w:vAlign w:val="center"/>
          </w:tcPr>
          <w:p w:rsidR="009B0F33" w:rsidRPr="00BC6057" w:rsidRDefault="009B0F33" w:rsidP="009B0F33">
            <w:pPr>
              <w:spacing w:after="0" w:line="240" w:lineRule="auto"/>
              <w:jc w:val="center"/>
              <w:rPr>
                <w:rFonts w:cs="Arial"/>
                <w:color w:val="000000"/>
                <w:sz w:val="18"/>
                <w:szCs w:val="18"/>
              </w:rPr>
            </w:pPr>
            <w:r w:rsidRPr="00BC6057">
              <w:rPr>
                <w:rFonts w:cs="Arial"/>
                <w:color w:val="000000"/>
                <w:sz w:val="18"/>
                <w:szCs w:val="18"/>
              </w:rPr>
              <w:t>0,0</w:t>
            </w:r>
          </w:p>
        </w:tc>
        <w:tc>
          <w:tcPr>
            <w:tcW w:w="577" w:type="pct"/>
            <w:shd w:val="clear" w:color="auto" w:fill="auto"/>
            <w:noWrap/>
            <w:vAlign w:val="center"/>
            <w:hideMark/>
          </w:tcPr>
          <w:p w:rsidR="009B0F33" w:rsidRPr="00BC6057" w:rsidRDefault="009B0F33" w:rsidP="009B0F33">
            <w:pPr>
              <w:spacing w:after="0" w:line="240" w:lineRule="auto"/>
              <w:jc w:val="center"/>
              <w:rPr>
                <w:rFonts w:cs="Arial"/>
                <w:color w:val="000000"/>
                <w:sz w:val="18"/>
                <w:szCs w:val="18"/>
              </w:rPr>
            </w:pPr>
            <w:r w:rsidRPr="00BC6057">
              <w:rPr>
                <w:rFonts w:cs="Arial"/>
                <w:color w:val="000000"/>
                <w:sz w:val="18"/>
                <w:szCs w:val="18"/>
              </w:rPr>
              <w:t>100,0</w:t>
            </w:r>
          </w:p>
        </w:tc>
        <w:tc>
          <w:tcPr>
            <w:tcW w:w="483" w:type="pct"/>
            <w:shd w:val="clear" w:color="auto" w:fill="auto"/>
            <w:noWrap/>
            <w:vAlign w:val="center"/>
            <w:hideMark/>
          </w:tcPr>
          <w:p w:rsidR="009B0F33" w:rsidRPr="00BC6057" w:rsidRDefault="009B0F33" w:rsidP="009B0F33">
            <w:pPr>
              <w:spacing w:after="0" w:line="240" w:lineRule="auto"/>
              <w:jc w:val="center"/>
              <w:rPr>
                <w:rFonts w:cs="Arial"/>
                <w:color w:val="000000"/>
                <w:sz w:val="18"/>
                <w:szCs w:val="18"/>
              </w:rPr>
            </w:pPr>
            <w:r w:rsidRPr="00BC6057">
              <w:rPr>
                <w:rFonts w:cs="Arial"/>
                <w:color w:val="000000"/>
                <w:sz w:val="18"/>
                <w:szCs w:val="18"/>
              </w:rPr>
              <w:t>41</w:t>
            </w:r>
          </w:p>
        </w:tc>
      </w:tr>
      <w:tr w:rsidR="009B0F33" w:rsidRPr="00BC6057" w:rsidTr="009B0F33">
        <w:trPr>
          <w:trHeight w:val="240"/>
          <w:jc w:val="center"/>
        </w:trPr>
        <w:tc>
          <w:tcPr>
            <w:tcW w:w="1338" w:type="pct"/>
            <w:shd w:val="clear" w:color="auto" w:fill="auto"/>
            <w:vAlign w:val="center"/>
          </w:tcPr>
          <w:p w:rsidR="009B0F33" w:rsidRPr="00BC6057" w:rsidRDefault="009B0F33" w:rsidP="00EC1F67">
            <w:pPr>
              <w:spacing w:after="0" w:line="240" w:lineRule="auto"/>
              <w:rPr>
                <w:rFonts w:eastAsia="Times New Roman" w:cs="Arial"/>
                <w:b/>
                <w:color w:val="000000"/>
                <w:lang w:eastAsia="fr-FR"/>
              </w:rPr>
            </w:pPr>
            <w:r w:rsidRPr="00BC6057">
              <w:rPr>
                <w:rFonts w:eastAsia="Times New Roman" w:cs="Arial"/>
                <w:b/>
                <w:color w:val="000000"/>
                <w:lang w:eastAsia="fr-FR"/>
              </w:rPr>
              <w:t>Niveau d'instruction</w:t>
            </w:r>
          </w:p>
        </w:tc>
        <w:tc>
          <w:tcPr>
            <w:tcW w:w="3662" w:type="pct"/>
            <w:gridSpan w:val="6"/>
            <w:vAlign w:val="center"/>
          </w:tcPr>
          <w:p w:rsidR="009B0F33" w:rsidRPr="00BC6057" w:rsidRDefault="009B0F33" w:rsidP="009B0F33">
            <w:pPr>
              <w:spacing w:after="0" w:line="240" w:lineRule="auto"/>
              <w:jc w:val="center"/>
              <w:rPr>
                <w:rFonts w:eastAsia="Times New Roman" w:cs="Arial"/>
                <w:color w:val="000000"/>
                <w:lang w:eastAsia="fr-FR"/>
              </w:rPr>
            </w:pPr>
          </w:p>
        </w:tc>
      </w:tr>
      <w:tr w:rsidR="009B0F33" w:rsidRPr="00BC6057" w:rsidTr="009B0F33">
        <w:trPr>
          <w:trHeight w:val="240"/>
          <w:jc w:val="center"/>
        </w:trPr>
        <w:tc>
          <w:tcPr>
            <w:tcW w:w="1338" w:type="pct"/>
            <w:shd w:val="clear" w:color="auto" w:fill="auto"/>
            <w:vAlign w:val="center"/>
            <w:hideMark/>
          </w:tcPr>
          <w:p w:rsidR="009B0F33" w:rsidRPr="00BC6057" w:rsidRDefault="009B0F33" w:rsidP="00EC1F67">
            <w:pPr>
              <w:spacing w:after="0" w:line="240" w:lineRule="auto"/>
              <w:rPr>
                <w:rFonts w:eastAsia="Times New Roman" w:cs="Arial"/>
                <w:color w:val="000000"/>
                <w:lang w:eastAsia="fr-FR"/>
              </w:rPr>
            </w:pPr>
            <w:r w:rsidRPr="00BC6057">
              <w:rPr>
                <w:rFonts w:eastAsia="Times New Roman" w:cs="Arial"/>
                <w:color w:val="000000"/>
                <w:lang w:eastAsia="fr-FR"/>
              </w:rPr>
              <w:t>Aucun</w:t>
            </w:r>
          </w:p>
        </w:tc>
        <w:tc>
          <w:tcPr>
            <w:tcW w:w="873" w:type="pct"/>
            <w:shd w:val="clear" w:color="auto" w:fill="auto"/>
            <w:noWrap/>
            <w:vAlign w:val="center"/>
            <w:hideMark/>
          </w:tcPr>
          <w:p w:rsidR="009B0F33" w:rsidRPr="00BC6057" w:rsidRDefault="009B0F33" w:rsidP="009B0F33">
            <w:pPr>
              <w:spacing w:after="0" w:line="240" w:lineRule="auto"/>
              <w:jc w:val="center"/>
              <w:rPr>
                <w:rFonts w:cs="Arial"/>
                <w:color w:val="000000"/>
                <w:sz w:val="18"/>
                <w:szCs w:val="18"/>
              </w:rPr>
            </w:pPr>
            <w:r w:rsidRPr="00BC6057">
              <w:rPr>
                <w:rFonts w:cs="Arial"/>
                <w:color w:val="000000"/>
                <w:sz w:val="18"/>
                <w:szCs w:val="18"/>
              </w:rPr>
              <w:t>84,4</w:t>
            </w:r>
          </w:p>
        </w:tc>
        <w:tc>
          <w:tcPr>
            <w:tcW w:w="576" w:type="pct"/>
            <w:shd w:val="clear" w:color="auto" w:fill="auto"/>
            <w:noWrap/>
            <w:vAlign w:val="center"/>
            <w:hideMark/>
          </w:tcPr>
          <w:p w:rsidR="009B0F33" w:rsidRPr="00BC6057" w:rsidRDefault="009B0F33" w:rsidP="009B0F33">
            <w:pPr>
              <w:spacing w:after="0" w:line="240" w:lineRule="auto"/>
              <w:jc w:val="center"/>
              <w:rPr>
                <w:rFonts w:cs="Arial"/>
                <w:color w:val="000000"/>
                <w:sz w:val="18"/>
                <w:szCs w:val="18"/>
              </w:rPr>
            </w:pPr>
            <w:r w:rsidRPr="00BC6057">
              <w:rPr>
                <w:rFonts w:cs="Arial"/>
                <w:color w:val="000000"/>
                <w:sz w:val="18"/>
                <w:szCs w:val="18"/>
              </w:rPr>
              <w:t>12,9</w:t>
            </w:r>
          </w:p>
        </w:tc>
        <w:tc>
          <w:tcPr>
            <w:tcW w:w="576" w:type="pct"/>
            <w:shd w:val="clear" w:color="auto" w:fill="auto"/>
            <w:noWrap/>
            <w:vAlign w:val="center"/>
            <w:hideMark/>
          </w:tcPr>
          <w:p w:rsidR="009B0F33" w:rsidRPr="00BC6057" w:rsidRDefault="007665A6" w:rsidP="009B0F33">
            <w:pPr>
              <w:spacing w:after="0" w:line="240" w:lineRule="auto"/>
              <w:jc w:val="center"/>
              <w:rPr>
                <w:rFonts w:cs="Arial"/>
                <w:color w:val="000000"/>
                <w:sz w:val="18"/>
                <w:szCs w:val="18"/>
              </w:rPr>
            </w:pPr>
            <w:r w:rsidRPr="00BC6057">
              <w:rPr>
                <w:rFonts w:cs="Arial"/>
                <w:color w:val="000000"/>
                <w:sz w:val="18"/>
                <w:szCs w:val="18"/>
              </w:rPr>
              <w:t>0</w:t>
            </w:r>
            <w:r w:rsidR="009B0F33" w:rsidRPr="00BC6057">
              <w:rPr>
                <w:rFonts w:cs="Arial"/>
                <w:color w:val="000000"/>
                <w:sz w:val="18"/>
                <w:szCs w:val="18"/>
              </w:rPr>
              <w:t>,9</w:t>
            </w:r>
          </w:p>
        </w:tc>
        <w:tc>
          <w:tcPr>
            <w:tcW w:w="577" w:type="pct"/>
            <w:vAlign w:val="center"/>
          </w:tcPr>
          <w:p w:rsidR="009B0F33" w:rsidRPr="00BC6057" w:rsidRDefault="009B0F33" w:rsidP="009B0F33">
            <w:pPr>
              <w:spacing w:after="0" w:line="240" w:lineRule="auto"/>
              <w:jc w:val="center"/>
              <w:rPr>
                <w:rFonts w:cs="Arial"/>
                <w:color w:val="000000"/>
                <w:sz w:val="18"/>
                <w:szCs w:val="18"/>
              </w:rPr>
            </w:pPr>
            <w:r w:rsidRPr="00BC6057">
              <w:rPr>
                <w:rFonts w:cs="Arial"/>
                <w:color w:val="000000"/>
                <w:sz w:val="18"/>
                <w:szCs w:val="18"/>
              </w:rPr>
              <w:t>1,8</w:t>
            </w:r>
          </w:p>
        </w:tc>
        <w:tc>
          <w:tcPr>
            <w:tcW w:w="577" w:type="pct"/>
            <w:shd w:val="clear" w:color="auto" w:fill="auto"/>
            <w:noWrap/>
            <w:vAlign w:val="center"/>
            <w:hideMark/>
          </w:tcPr>
          <w:p w:rsidR="009B0F33" w:rsidRPr="00BC6057" w:rsidRDefault="009B0F33" w:rsidP="009B0F33">
            <w:pPr>
              <w:spacing w:after="0" w:line="240" w:lineRule="auto"/>
              <w:jc w:val="center"/>
              <w:rPr>
                <w:rFonts w:cs="Arial"/>
                <w:color w:val="000000"/>
                <w:sz w:val="18"/>
                <w:szCs w:val="18"/>
              </w:rPr>
            </w:pPr>
            <w:r w:rsidRPr="00BC6057">
              <w:rPr>
                <w:rFonts w:cs="Arial"/>
                <w:color w:val="000000"/>
                <w:sz w:val="18"/>
                <w:szCs w:val="18"/>
              </w:rPr>
              <w:t>100,0</w:t>
            </w:r>
          </w:p>
        </w:tc>
        <w:tc>
          <w:tcPr>
            <w:tcW w:w="483" w:type="pct"/>
            <w:shd w:val="clear" w:color="auto" w:fill="auto"/>
            <w:noWrap/>
            <w:vAlign w:val="center"/>
            <w:hideMark/>
          </w:tcPr>
          <w:p w:rsidR="009B0F33" w:rsidRPr="00BC6057" w:rsidRDefault="009B0F33" w:rsidP="009B0F33">
            <w:pPr>
              <w:spacing w:after="0" w:line="240" w:lineRule="auto"/>
              <w:jc w:val="center"/>
              <w:rPr>
                <w:rFonts w:cs="Arial"/>
                <w:color w:val="000000"/>
                <w:sz w:val="18"/>
                <w:szCs w:val="18"/>
              </w:rPr>
            </w:pPr>
            <w:r w:rsidRPr="00BC6057">
              <w:rPr>
                <w:rFonts w:cs="Arial"/>
                <w:color w:val="000000"/>
                <w:sz w:val="18"/>
                <w:szCs w:val="18"/>
              </w:rPr>
              <w:t>234</w:t>
            </w:r>
          </w:p>
        </w:tc>
      </w:tr>
      <w:tr w:rsidR="009B0F33" w:rsidRPr="00BC6057" w:rsidTr="009B0F33">
        <w:trPr>
          <w:trHeight w:val="240"/>
          <w:jc w:val="center"/>
        </w:trPr>
        <w:tc>
          <w:tcPr>
            <w:tcW w:w="1338" w:type="pct"/>
            <w:shd w:val="clear" w:color="auto" w:fill="auto"/>
            <w:vAlign w:val="center"/>
            <w:hideMark/>
          </w:tcPr>
          <w:p w:rsidR="009B0F33" w:rsidRPr="00BC6057" w:rsidRDefault="009B0F33" w:rsidP="00EC1F67">
            <w:pPr>
              <w:spacing w:after="0" w:line="240" w:lineRule="auto"/>
              <w:rPr>
                <w:rFonts w:eastAsia="Times New Roman" w:cs="Arial"/>
                <w:color w:val="000000"/>
                <w:lang w:eastAsia="fr-FR"/>
              </w:rPr>
            </w:pPr>
            <w:r w:rsidRPr="00BC6057">
              <w:rPr>
                <w:rFonts w:eastAsia="Times New Roman" w:cs="Arial"/>
                <w:color w:val="000000"/>
                <w:lang w:eastAsia="fr-FR"/>
              </w:rPr>
              <w:t>Primaire</w:t>
            </w:r>
          </w:p>
        </w:tc>
        <w:tc>
          <w:tcPr>
            <w:tcW w:w="873" w:type="pct"/>
            <w:shd w:val="clear" w:color="auto" w:fill="auto"/>
            <w:noWrap/>
            <w:vAlign w:val="center"/>
            <w:hideMark/>
          </w:tcPr>
          <w:p w:rsidR="009B0F33" w:rsidRPr="00BC6057" w:rsidRDefault="009B0F33" w:rsidP="009B0F33">
            <w:pPr>
              <w:spacing w:after="0" w:line="240" w:lineRule="auto"/>
              <w:jc w:val="center"/>
              <w:rPr>
                <w:rFonts w:cs="Arial"/>
                <w:color w:val="000000"/>
                <w:sz w:val="18"/>
                <w:szCs w:val="18"/>
              </w:rPr>
            </w:pPr>
            <w:r w:rsidRPr="00BC6057">
              <w:rPr>
                <w:rFonts w:cs="Arial"/>
                <w:color w:val="000000"/>
                <w:sz w:val="18"/>
                <w:szCs w:val="18"/>
              </w:rPr>
              <w:t>88,9</w:t>
            </w:r>
          </w:p>
        </w:tc>
        <w:tc>
          <w:tcPr>
            <w:tcW w:w="576" w:type="pct"/>
            <w:shd w:val="clear" w:color="auto" w:fill="auto"/>
            <w:noWrap/>
            <w:vAlign w:val="center"/>
            <w:hideMark/>
          </w:tcPr>
          <w:p w:rsidR="009B0F33" w:rsidRPr="00BC6057" w:rsidRDefault="009B0F33" w:rsidP="009B0F33">
            <w:pPr>
              <w:spacing w:after="0" w:line="240" w:lineRule="auto"/>
              <w:jc w:val="center"/>
              <w:rPr>
                <w:rFonts w:cs="Arial"/>
                <w:color w:val="000000"/>
                <w:sz w:val="18"/>
                <w:szCs w:val="18"/>
              </w:rPr>
            </w:pPr>
            <w:r w:rsidRPr="00BC6057">
              <w:rPr>
                <w:rFonts w:cs="Arial"/>
                <w:color w:val="000000"/>
                <w:sz w:val="18"/>
                <w:szCs w:val="18"/>
              </w:rPr>
              <w:t>7,4</w:t>
            </w:r>
          </w:p>
        </w:tc>
        <w:tc>
          <w:tcPr>
            <w:tcW w:w="576" w:type="pct"/>
            <w:shd w:val="clear" w:color="auto" w:fill="auto"/>
            <w:noWrap/>
            <w:vAlign w:val="center"/>
            <w:hideMark/>
          </w:tcPr>
          <w:p w:rsidR="009B0F33" w:rsidRPr="00BC6057" w:rsidRDefault="009B0F33" w:rsidP="009B0F33">
            <w:pPr>
              <w:spacing w:after="0" w:line="240" w:lineRule="auto"/>
              <w:jc w:val="center"/>
              <w:rPr>
                <w:rFonts w:cs="Arial"/>
                <w:color w:val="000000"/>
                <w:sz w:val="18"/>
                <w:szCs w:val="18"/>
              </w:rPr>
            </w:pPr>
            <w:r w:rsidRPr="00BC6057">
              <w:rPr>
                <w:rFonts w:cs="Arial"/>
                <w:color w:val="000000"/>
                <w:sz w:val="18"/>
                <w:szCs w:val="18"/>
              </w:rPr>
              <w:t>3,7</w:t>
            </w:r>
          </w:p>
        </w:tc>
        <w:tc>
          <w:tcPr>
            <w:tcW w:w="577" w:type="pct"/>
            <w:vAlign w:val="center"/>
          </w:tcPr>
          <w:p w:rsidR="009B0F33" w:rsidRPr="00BC6057" w:rsidRDefault="009B0F33" w:rsidP="009B0F33">
            <w:pPr>
              <w:spacing w:after="0" w:line="240" w:lineRule="auto"/>
              <w:jc w:val="center"/>
              <w:rPr>
                <w:rFonts w:cs="Arial"/>
                <w:color w:val="000000"/>
                <w:sz w:val="18"/>
                <w:szCs w:val="18"/>
              </w:rPr>
            </w:pPr>
            <w:r w:rsidRPr="00BC6057">
              <w:rPr>
                <w:rFonts w:cs="Arial"/>
                <w:color w:val="000000"/>
                <w:sz w:val="18"/>
                <w:szCs w:val="18"/>
              </w:rPr>
              <w:t>0,0</w:t>
            </w:r>
          </w:p>
        </w:tc>
        <w:tc>
          <w:tcPr>
            <w:tcW w:w="577" w:type="pct"/>
            <w:shd w:val="clear" w:color="auto" w:fill="auto"/>
            <w:noWrap/>
            <w:vAlign w:val="center"/>
            <w:hideMark/>
          </w:tcPr>
          <w:p w:rsidR="009B0F33" w:rsidRPr="00BC6057" w:rsidRDefault="009B0F33" w:rsidP="009B0F33">
            <w:pPr>
              <w:spacing w:after="0" w:line="240" w:lineRule="auto"/>
              <w:jc w:val="center"/>
              <w:rPr>
                <w:rFonts w:cs="Arial"/>
                <w:color w:val="000000"/>
                <w:sz w:val="18"/>
                <w:szCs w:val="18"/>
              </w:rPr>
            </w:pPr>
            <w:r w:rsidRPr="00BC6057">
              <w:rPr>
                <w:rFonts w:cs="Arial"/>
                <w:color w:val="000000"/>
                <w:sz w:val="18"/>
                <w:szCs w:val="18"/>
              </w:rPr>
              <w:t>100,0</w:t>
            </w:r>
          </w:p>
        </w:tc>
        <w:tc>
          <w:tcPr>
            <w:tcW w:w="483" w:type="pct"/>
            <w:shd w:val="clear" w:color="auto" w:fill="auto"/>
            <w:noWrap/>
            <w:vAlign w:val="center"/>
            <w:hideMark/>
          </w:tcPr>
          <w:p w:rsidR="009B0F33" w:rsidRPr="00BC6057" w:rsidRDefault="009B0F33" w:rsidP="009B0F33">
            <w:pPr>
              <w:spacing w:after="0" w:line="240" w:lineRule="auto"/>
              <w:jc w:val="center"/>
              <w:rPr>
                <w:rFonts w:cs="Arial"/>
                <w:color w:val="000000"/>
                <w:sz w:val="18"/>
                <w:szCs w:val="18"/>
              </w:rPr>
            </w:pPr>
            <w:r w:rsidRPr="00BC6057">
              <w:rPr>
                <w:rFonts w:cs="Arial"/>
                <w:color w:val="000000"/>
                <w:sz w:val="18"/>
                <w:szCs w:val="18"/>
              </w:rPr>
              <w:t>27</w:t>
            </w:r>
          </w:p>
        </w:tc>
      </w:tr>
      <w:tr w:rsidR="009B0F33" w:rsidRPr="00BC6057" w:rsidTr="009B0F33">
        <w:trPr>
          <w:trHeight w:val="240"/>
          <w:jc w:val="center"/>
        </w:trPr>
        <w:tc>
          <w:tcPr>
            <w:tcW w:w="1338" w:type="pct"/>
            <w:shd w:val="clear" w:color="auto" w:fill="auto"/>
            <w:vAlign w:val="center"/>
            <w:hideMark/>
          </w:tcPr>
          <w:p w:rsidR="009B0F33" w:rsidRPr="00BC6057" w:rsidRDefault="009B0F33" w:rsidP="00EC1F67">
            <w:pPr>
              <w:spacing w:after="0" w:line="240" w:lineRule="auto"/>
              <w:rPr>
                <w:rFonts w:eastAsia="Times New Roman" w:cs="Arial"/>
                <w:color w:val="000000"/>
                <w:lang w:eastAsia="fr-FR"/>
              </w:rPr>
            </w:pPr>
            <w:r w:rsidRPr="00BC6057">
              <w:rPr>
                <w:rFonts w:eastAsia="Times New Roman" w:cs="Arial"/>
                <w:color w:val="000000"/>
                <w:lang w:eastAsia="fr-FR"/>
              </w:rPr>
              <w:t>Secondaire ou plus</w:t>
            </w:r>
          </w:p>
        </w:tc>
        <w:tc>
          <w:tcPr>
            <w:tcW w:w="873" w:type="pct"/>
            <w:shd w:val="clear" w:color="auto" w:fill="auto"/>
            <w:noWrap/>
            <w:vAlign w:val="center"/>
            <w:hideMark/>
          </w:tcPr>
          <w:p w:rsidR="009B0F33" w:rsidRPr="00BC6057" w:rsidRDefault="009B0F33" w:rsidP="009B0F33">
            <w:pPr>
              <w:spacing w:after="0" w:line="240" w:lineRule="auto"/>
              <w:jc w:val="center"/>
              <w:rPr>
                <w:rFonts w:cs="Arial"/>
                <w:color w:val="000000"/>
                <w:sz w:val="18"/>
                <w:szCs w:val="18"/>
              </w:rPr>
            </w:pPr>
            <w:r w:rsidRPr="00BC6057">
              <w:rPr>
                <w:rFonts w:cs="Arial"/>
                <w:color w:val="000000"/>
                <w:sz w:val="18"/>
                <w:szCs w:val="18"/>
              </w:rPr>
              <w:t>94,9</w:t>
            </w:r>
          </w:p>
        </w:tc>
        <w:tc>
          <w:tcPr>
            <w:tcW w:w="576" w:type="pct"/>
            <w:shd w:val="clear" w:color="auto" w:fill="auto"/>
            <w:noWrap/>
            <w:vAlign w:val="center"/>
            <w:hideMark/>
          </w:tcPr>
          <w:p w:rsidR="009B0F33" w:rsidRPr="00BC6057" w:rsidRDefault="009B0F33" w:rsidP="009B0F33">
            <w:pPr>
              <w:spacing w:after="0" w:line="240" w:lineRule="auto"/>
              <w:jc w:val="center"/>
              <w:rPr>
                <w:rFonts w:cs="Arial"/>
                <w:color w:val="000000"/>
                <w:sz w:val="18"/>
                <w:szCs w:val="18"/>
              </w:rPr>
            </w:pPr>
            <w:r w:rsidRPr="00BC6057">
              <w:rPr>
                <w:rFonts w:cs="Arial"/>
                <w:color w:val="000000"/>
                <w:sz w:val="18"/>
                <w:szCs w:val="18"/>
              </w:rPr>
              <w:t>5,1</w:t>
            </w:r>
          </w:p>
        </w:tc>
        <w:tc>
          <w:tcPr>
            <w:tcW w:w="576" w:type="pct"/>
            <w:shd w:val="clear" w:color="auto" w:fill="auto"/>
            <w:noWrap/>
            <w:vAlign w:val="center"/>
            <w:hideMark/>
          </w:tcPr>
          <w:p w:rsidR="009B0F33" w:rsidRPr="00BC6057" w:rsidRDefault="009B0F33" w:rsidP="009B0F33">
            <w:pPr>
              <w:spacing w:after="0" w:line="240" w:lineRule="auto"/>
              <w:jc w:val="center"/>
              <w:rPr>
                <w:rFonts w:cs="Arial"/>
                <w:color w:val="000000"/>
                <w:sz w:val="18"/>
                <w:szCs w:val="18"/>
              </w:rPr>
            </w:pPr>
            <w:r w:rsidRPr="00BC6057">
              <w:rPr>
                <w:rFonts w:cs="Arial"/>
                <w:color w:val="000000"/>
                <w:sz w:val="18"/>
                <w:szCs w:val="18"/>
              </w:rPr>
              <w:t>0,0</w:t>
            </w:r>
          </w:p>
        </w:tc>
        <w:tc>
          <w:tcPr>
            <w:tcW w:w="577" w:type="pct"/>
            <w:vAlign w:val="center"/>
          </w:tcPr>
          <w:p w:rsidR="009B0F33" w:rsidRPr="00BC6057" w:rsidRDefault="009B0F33" w:rsidP="009B0F33">
            <w:pPr>
              <w:spacing w:after="0" w:line="240" w:lineRule="auto"/>
              <w:jc w:val="center"/>
              <w:rPr>
                <w:rFonts w:cs="Arial"/>
                <w:color w:val="000000"/>
                <w:sz w:val="18"/>
                <w:szCs w:val="18"/>
              </w:rPr>
            </w:pPr>
            <w:r w:rsidRPr="00BC6057">
              <w:rPr>
                <w:rFonts w:cs="Arial"/>
                <w:color w:val="000000"/>
                <w:sz w:val="18"/>
                <w:szCs w:val="18"/>
              </w:rPr>
              <w:t>0,0</w:t>
            </w:r>
          </w:p>
        </w:tc>
        <w:tc>
          <w:tcPr>
            <w:tcW w:w="577" w:type="pct"/>
            <w:shd w:val="clear" w:color="auto" w:fill="auto"/>
            <w:noWrap/>
            <w:vAlign w:val="center"/>
            <w:hideMark/>
          </w:tcPr>
          <w:p w:rsidR="009B0F33" w:rsidRPr="00BC6057" w:rsidRDefault="009B0F33" w:rsidP="009B0F33">
            <w:pPr>
              <w:spacing w:after="0" w:line="240" w:lineRule="auto"/>
              <w:jc w:val="center"/>
              <w:rPr>
                <w:rFonts w:cs="Arial"/>
                <w:color w:val="000000"/>
                <w:sz w:val="18"/>
                <w:szCs w:val="18"/>
              </w:rPr>
            </w:pPr>
            <w:r w:rsidRPr="00BC6057">
              <w:rPr>
                <w:rFonts w:cs="Arial"/>
                <w:color w:val="000000"/>
                <w:sz w:val="18"/>
                <w:szCs w:val="18"/>
              </w:rPr>
              <w:t>100,0</w:t>
            </w:r>
          </w:p>
        </w:tc>
        <w:tc>
          <w:tcPr>
            <w:tcW w:w="483" w:type="pct"/>
            <w:shd w:val="clear" w:color="auto" w:fill="auto"/>
            <w:noWrap/>
            <w:vAlign w:val="center"/>
            <w:hideMark/>
          </w:tcPr>
          <w:p w:rsidR="009B0F33" w:rsidRPr="00BC6057" w:rsidRDefault="009B0F33" w:rsidP="009B0F33">
            <w:pPr>
              <w:spacing w:after="0" w:line="240" w:lineRule="auto"/>
              <w:jc w:val="center"/>
              <w:rPr>
                <w:rFonts w:cs="Arial"/>
                <w:color w:val="000000"/>
                <w:sz w:val="18"/>
                <w:szCs w:val="18"/>
              </w:rPr>
            </w:pPr>
            <w:r w:rsidRPr="00BC6057">
              <w:rPr>
                <w:rFonts w:cs="Arial"/>
                <w:color w:val="000000"/>
                <w:sz w:val="18"/>
                <w:szCs w:val="18"/>
              </w:rPr>
              <w:t>39</w:t>
            </w:r>
          </w:p>
        </w:tc>
      </w:tr>
      <w:tr w:rsidR="009B0F33" w:rsidRPr="00BC6057" w:rsidTr="009B0F33">
        <w:trPr>
          <w:trHeight w:val="240"/>
          <w:jc w:val="center"/>
        </w:trPr>
        <w:tc>
          <w:tcPr>
            <w:tcW w:w="1338" w:type="pct"/>
            <w:shd w:val="clear" w:color="auto" w:fill="auto"/>
            <w:vAlign w:val="center"/>
          </w:tcPr>
          <w:p w:rsidR="009B0F33" w:rsidRPr="00BC6057" w:rsidRDefault="009B0F33" w:rsidP="00EC1F67">
            <w:pPr>
              <w:spacing w:after="0" w:line="240" w:lineRule="auto"/>
              <w:rPr>
                <w:rFonts w:eastAsia="Times New Roman" w:cs="Arial"/>
                <w:b/>
                <w:color w:val="000000"/>
                <w:lang w:eastAsia="fr-FR"/>
              </w:rPr>
            </w:pPr>
            <w:r w:rsidRPr="00BC6057">
              <w:rPr>
                <w:rFonts w:eastAsia="Times New Roman" w:cs="Arial"/>
                <w:b/>
                <w:color w:val="000000"/>
                <w:lang w:eastAsia="fr-FR"/>
              </w:rPr>
              <w:t>Niveau de vie</w:t>
            </w:r>
          </w:p>
        </w:tc>
        <w:tc>
          <w:tcPr>
            <w:tcW w:w="3662" w:type="pct"/>
            <w:gridSpan w:val="6"/>
            <w:vAlign w:val="center"/>
          </w:tcPr>
          <w:p w:rsidR="009B0F33" w:rsidRPr="00BC6057" w:rsidRDefault="009B0F33" w:rsidP="009B0F33">
            <w:pPr>
              <w:spacing w:after="0" w:line="240" w:lineRule="auto"/>
              <w:jc w:val="center"/>
              <w:rPr>
                <w:rFonts w:eastAsia="Times New Roman" w:cs="Arial"/>
                <w:color w:val="000000"/>
                <w:lang w:eastAsia="fr-FR"/>
              </w:rPr>
            </w:pPr>
          </w:p>
        </w:tc>
      </w:tr>
      <w:tr w:rsidR="009B0F33" w:rsidRPr="00BC6057" w:rsidTr="009B0F33">
        <w:trPr>
          <w:trHeight w:val="240"/>
          <w:jc w:val="center"/>
        </w:trPr>
        <w:tc>
          <w:tcPr>
            <w:tcW w:w="1338" w:type="pct"/>
            <w:shd w:val="clear" w:color="auto" w:fill="auto"/>
            <w:vAlign w:val="center"/>
            <w:hideMark/>
          </w:tcPr>
          <w:p w:rsidR="009B0F33" w:rsidRPr="00BC6057" w:rsidRDefault="009B0F33" w:rsidP="00EC1F67">
            <w:pPr>
              <w:spacing w:after="0" w:line="240" w:lineRule="auto"/>
              <w:rPr>
                <w:rFonts w:eastAsia="Times New Roman" w:cs="Arial"/>
                <w:color w:val="000000"/>
                <w:lang w:eastAsia="fr-FR"/>
              </w:rPr>
            </w:pPr>
            <w:r w:rsidRPr="00BC6057">
              <w:rPr>
                <w:rFonts w:eastAsia="Times New Roman" w:cs="Arial"/>
                <w:color w:val="000000"/>
                <w:lang w:eastAsia="fr-FR"/>
              </w:rPr>
              <w:t>Le plus pauvre</w:t>
            </w:r>
          </w:p>
        </w:tc>
        <w:tc>
          <w:tcPr>
            <w:tcW w:w="873" w:type="pct"/>
            <w:shd w:val="clear" w:color="auto" w:fill="auto"/>
            <w:noWrap/>
            <w:vAlign w:val="center"/>
            <w:hideMark/>
          </w:tcPr>
          <w:p w:rsidR="009B0F33" w:rsidRPr="00BC6057" w:rsidRDefault="009B0F33" w:rsidP="009B0F33">
            <w:pPr>
              <w:spacing w:after="0" w:line="240" w:lineRule="auto"/>
              <w:jc w:val="center"/>
              <w:rPr>
                <w:rFonts w:cs="Arial"/>
                <w:color w:val="000000"/>
                <w:sz w:val="18"/>
                <w:szCs w:val="18"/>
              </w:rPr>
            </w:pPr>
            <w:r w:rsidRPr="00BC6057">
              <w:rPr>
                <w:rFonts w:cs="Arial"/>
                <w:color w:val="000000"/>
                <w:sz w:val="18"/>
                <w:szCs w:val="18"/>
              </w:rPr>
              <w:t>85,7</w:t>
            </w:r>
          </w:p>
        </w:tc>
        <w:tc>
          <w:tcPr>
            <w:tcW w:w="576" w:type="pct"/>
            <w:shd w:val="clear" w:color="auto" w:fill="auto"/>
            <w:noWrap/>
            <w:vAlign w:val="center"/>
            <w:hideMark/>
          </w:tcPr>
          <w:p w:rsidR="009B0F33" w:rsidRPr="00BC6057" w:rsidRDefault="009B0F33" w:rsidP="009B0F33">
            <w:pPr>
              <w:spacing w:after="0" w:line="240" w:lineRule="auto"/>
              <w:jc w:val="center"/>
              <w:rPr>
                <w:rFonts w:cs="Arial"/>
                <w:color w:val="000000"/>
                <w:sz w:val="18"/>
                <w:szCs w:val="18"/>
              </w:rPr>
            </w:pPr>
            <w:r w:rsidRPr="00BC6057">
              <w:rPr>
                <w:rFonts w:cs="Arial"/>
                <w:color w:val="000000"/>
                <w:sz w:val="18"/>
                <w:szCs w:val="18"/>
              </w:rPr>
              <w:t>10,7</w:t>
            </w:r>
          </w:p>
        </w:tc>
        <w:tc>
          <w:tcPr>
            <w:tcW w:w="576" w:type="pct"/>
            <w:shd w:val="clear" w:color="auto" w:fill="auto"/>
            <w:noWrap/>
            <w:vAlign w:val="center"/>
            <w:hideMark/>
          </w:tcPr>
          <w:p w:rsidR="009B0F33" w:rsidRPr="00BC6057" w:rsidRDefault="009B0F33" w:rsidP="009B0F33">
            <w:pPr>
              <w:spacing w:after="0" w:line="240" w:lineRule="auto"/>
              <w:jc w:val="center"/>
              <w:rPr>
                <w:rFonts w:cs="Arial"/>
                <w:color w:val="000000"/>
                <w:sz w:val="18"/>
                <w:szCs w:val="18"/>
              </w:rPr>
            </w:pPr>
            <w:r w:rsidRPr="00BC6057">
              <w:rPr>
                <w:rFonts w:cs="Arial"/>
                <w:color w:val="000000"/>
                <w:sz w:val="18"/>
                <w:szCs w:val="18"/>
              </w:rPr>
              <w:t>0,0</w:t>
            </w:r>
          </w:p>
        </w:tc>
        <w:tc>
          <w:tcPr>
            <w:tcW w:w="577" w:type="pct"/>
            <w:vAlign w:val="center"/>
          </w:tcPr>
          <w:p w:rsidR="009B0F33" w:rsidRPr="00BC6057" w:rsidRDefault="009B0F33" w:rsidP="009B0F33">
            <w:pPr>
              <w:spacing w:after="0" w:line="240" w:lineRule="auto"/>
              <w:jc w:val="center"/>
              <w:rPr>
                <w:rFonts w:cs="Arial"/>
                <w:color w:val="000000"/>
                <w:sz w:val="18"/>
                <w:szCs w:val="18"/>
              </w:rPr>
            </w:pPr>
            <w:r w:rsidRPr="00BC6057">
              <w:rPr>
                <w:rFonts w:cs="Arial"/>
                <w:color w:val="000000"/>
                <w:sz w:val="18"/>
                <w:szCs w:val="18"/>
              </w:rPr>
              <w:t>3,6</w:t>
            </w:r>
          </w:p>
        </w:tc>
        <w:tc>
          <w:tcPr>
            <w:tcW w:w="577" w:type="pct"/>
            <w:shd w:val="clear" w:color="auto" w:fill="auto"/>
            <w:noWrap/>
            <w:vAlign w:val="center"/>
            <w:hideMark/>
          </w:tcPr>
          <w:p w:rsidR="009B0F33" w:rsidRPr="00BC6057" w:rsidRDefault="009B0F33" w:rsidP="009B0F33">
            <w:pPr>
              <w:spacing w:after="0" w:line="240" w:lineRule="auto"/>
              <w:jc w:val="center"/>
              <w:rPr>
                <w:rFonts w:cs="Arial"/>
                <w:color w:val="000000"/>
                <w:sz w:val="18"/>
                <w:szCs w:val="18"/>
              </w:rPr>
            </w:pPr>
            <w:r w:rsidRPr="00BC6057">
              <w:rPr>
                <w:rFonts w:cs="Arial"/>
                <w:color w:val="000000"/>
                <w:sz w:val="18"/>
                <w:szCs w:val="18"/>
              </w:rPr>
              <w:t>100,0</w:t>
            </w:r>
          </w:p>
        </w:tc>
        <w:tc>
          <w:tcPr>
            <w:tcW w:w="483" w:type="pct"/>
            <w:shd w:val="clear" w:color="auto" w:fill="auto"/>
            <w:noWrap/>
            <w:vAlign w:val="center"/>
            <w:hideMark/>
          </w:tcPr>
          <w:p w:rsidR="009B0F33" w:rsidRPr="00BC6057" w:rsidRDefault="009B0F33" w:rsidP="009B0F33">
            <w:pPr>
              <w:spacing w:after="0" w:line="240" w:lineRule="auto"/>
              <w:jc w:val="center"/>
              <w:rPr>
                <w:rFonts w:cs="Arial"/>
                <w:color w:val="000000"/>
                <w:sz w:val="18"/>
                <w:szCs w:val="18"/>
              </w:rPr>
            </w:pPr>
            <w:r w:rsidRPr="00BC6057">
              <w:rPr>
                <w:rFonts w:cs="Arial"/>
                <w:color w:val="000000"/>
                <w:sz w:val="18"/>
                <w:szCs w:val="18"/>
              </w:rPr>
              <w:t>60</w:t>
            </w:r>
          </w:p>
        </w:tc>
      </w:tr>
      <w:tr w:rsidR="009B0F33" w:rsidRPr="00BC6057" w:rsidTr="009B0F33">
        <w:trPr>
          <w:trHeight w:val="240"/>
          <w:jc w:val="center"/>
        </w:trPr>
        <w:tc>
          <w:tcPr>
            <w:tcW w:w="1338" w:type="pct"/>
            <w:shd w:val="clear" w:color="auto" w:fill="auto"/>
            <w:vAlign w:val="center"/>
            <w:hideMark/>
          </w:tcPr>
          <w:p w:rsidR="009B0F33" w:rsidRPr="00BC6057" w:rsidRDefault="009B0F33" w:rsidP="00EC1F67">
            <w:pPr>
              <w:spacing w:after="0" w:line="240" w:lineRule="auto"/>
              <w:rPr>
                <w:rFonts w:eastAsia="Times New Roman" w:cs="Arial"/>
                <w:color w:val="000000"/>
                <w:lang w:eastAsia="fr-FR"/>
              </w:rPr>
            </w:pPr>
            <w:r w:rsidRPr="00BC6057">
              <w:rPr>
                <w:rFonts w:eastAsia="Times New Roman" w:cs="Arial"/>
                <w:color w:val="000000"/>
                <w:lang w:eastAsia="fr-FR"/>
              </w:rPr>
              <w:t>Second</w:t>
            </w:r>
          </w:p>
        </w:tc>
        <w:tc>
          <w:tcPr>
            <w:tcW w:w="873" w:type="pct"/>
            <w:shd w:val="clear" w:color="auto" w:fill="auto"/>
            <w:noWrap/>
            <w:vAlign w:val="center"/>
            <w:hideMark/>
          </w:tcPr>
          <w:p w:rsidR="009B0F33" w:rsidRPr="00BC6057" w:rsidRDefault="009B0F33" w:rsidP="009B0F33">
            <w:pPr>
              <w:spacing w:after="0" w:line="240" w:lineRule="auto"/>
              <w:jc w:val="center"/>
              <w:rPr>
                <w:rFonts w:cs="Arial"/>
                <w:color w:val="000000"/>
                <w:sz w:val="18"/>
                <w:szCs w:val="18"/>
              </w:rPr>
            </w:pPr>
            <w:r w:rsidRPr="00BC6057">
              <w:rPr>
                <w:rFonts w:cs="Arial"/>
                <w:color w:val="000000"/>
                <w:sz w:val="18"/>
                <w:szCs w:val="18"/>
              </w:rPr>
              <w:t>85,5</w:t>
            </w:r>
          </w:p>
        </w:tc>
        <w:tc>
          <w:tcPr>
            <w:tcW w:w="576" w:type="pct"/>
            <w:shd w:val="clear" w:color="auto" w:fill="auto"/>
            <w:noWrap/>
            <w:vAlign w:val="center"/>
            <w:hideMark/>
          </w:tcPr>
          <w:p w:rsidR="009B0F33" w:rsidRPr="00BC6057" w:rsidRDefault="009B0F33" w:rsidP="009B0F33">
            <w:pPr>
              <w:spacing w:after="0" w:line="240" w:lineRule="auto"/>
              <w:jc w:val="center"/>
              <w:rPr>
                <w:rFonts w:cs="Arial"/>
                <w:color w:val="000000"/>
                <w:sz w:val="18"/>
                <w:szCs w:val="18"/>
              </w:rPr>
            </w:pPr>
            <w:r w:rsidRPr="00BC6057">
              <w:rPr>
                <w:rFonts w:cs="Arial"/>
                <w:color w:val="000000"/>
                <w:sz w:val="18"/>
                <w:szCs w:val="18"/>
              </w:rPr>
              <w:t>12,7</w:t>
            </w:r>
          </w:p>
        </w:tc>
        <w:tc>
          <w:tcPr>
            <w:tcW w:w="576" w:type="pct"/>
            <w:shd w:val="clear" w:color="auto" w:fill="auto"/>
            <w:noWrap/>
            <w:vAlign w:val="center"/>
            <w:hideMark/>
          </w:tcPr>
          <w:p w:rsidR="009B0F33" w:rsidRPr="00BC6057" w:rsidRDefault="009B0F33" w:rsidP="009B0F33">
            <w:pPr>
              <w:spacing w:after="0" w:line="240" w:lineRule="auto"/>
              <w:jc w:val="center"/>
              <w:rPr>
                <w:rFonts w:cs="Arial"/>
                <w:color w:val="000000"/>
                <w:sz w:val="18"/>
                <w:szCs w:val="18"/>
              </w:rPr>
            </w:pPr>
            <w:r w:rsidRPr="00BC6057">
              <w:rPr>
                <w:rFonts w:cs="Arial"/>
                <w:color w:val="000000"/>
                <w:sz w:val="18"/>
                <w:szCs w:val="18"/>
              </w:rPr>
              <w:t>0,0</w:t>
            </w:r>
          </w:p>
        </w:tc>
        <w:tc>
          <w:tcPr>
            <w:tcW w:w="577" w:type="pct"/>
            <w:vAlign w:val="center"/>
          </w:tcPr>
          <w:p w:rsidR="009B0F33" w:rsidRPr="00BC6057" w:rsidRDefault="009B0F33" w:rsidP="009B0F33">
            <w:pPr>
              <w:spacing w:after="0" w:line="240" w:lineRule="auto"/>
              <w:jc w:val="center"/>
              <w:rPr>
                <w:rFonts w:cs="Arial"/>
                <w:color w:val="000000"/>
                <w:sz w:val="18"/>
                <w:szCs w:val="18"/>
              </w:rPr>
            </w:pPr>
            <w:r w:rsidRPr="00BC6057">
              <w:rPr>
                <w:rFonts w:cs="Arial"/>
                <w:color w:val="000000"/>
                <w:sz w:val="18"/>
                <w:szCs w:val="18"/>
              </w:rPr>
              <w:t>1,8</w:t>
            </w:r>
          </w:p>
        </w:tc>
        <w:tc>
          <w:tcPr>
            <w:tcW w:w="577" w:type="pct"/>
            <w:shd w:val="clear" w:color="auto" w:fill="auto"/>
            <w:noWrap/>
            <w:vAlign w:val="center"/>
            <w:hideMark/>
          </w:tcPr>
          <w:p w:rsidR="009B0F33" w:rsidRPr="00BC6057" w:rsidRDefault="009B0F33" w:rsidP="009B0F33">
            <w:pPr>
              <w:spacing w:after="0" w:line="240" w:lineRule="auto"/>
              <w:jc w:val="center"/>
              <w:rPr>
                <w:rFonts w:cs="Arial"/>
                <w:color w:val="000000"/>
                <w:sz w:val="18"/>
                <w:szCs w:val="18"/>
              </w:rPr>
            </w:pPr>
            <w:r w:rsidRPr="00BC6057">
              <w:rPr>
                <w:rFonts w:cs="Arial"/>
                <w:color w:val="000000"/>
                <w:sz w:val="18"/>
                <w:szCs w:val="18"/>
              </w:rPr>
              <w:t>100,0</w:t>
            </w:r>
          </w:p>
        </w:tc>
        <w:tc>
          <w:tcPr>
            <w:tcW w:w="483" w:type="pct"/>
            <w:shd w:val="clear" w:color="auto" w:fill="auto"/>
            <w:noWrap/>
            <w:vAlign w:val="center"/>
            <w:hideMark/>
          </w:tcPr>
          <w:p w:rsidR="009B0F33" w:rsidRPr="00BC6057" w:rsidRDefault="009B0F33" w:rsidP="009B0F33">
            <w:pPr>
              <w:spacing w:after="0" w:line="240" w:lineRule="auto"/>
              <w:jc w:val="center"/>
              <w:rPr>
                <w:rFonts w:cs="Arial"/>
                <w:color w:val="000000"/>
                <w:sz w:val="18"/>
                <w:szCs w:val="18"/>
              </w:rPr>
            </w:pPr>
            <w:r w:rsidRPr="00BC6057">
              <w:rPr>
                <w:rFonts w:cs="Arial"/>
                <w:color w:val="000000"/>
                <w:sz w:val="18"/>
                <w:szCs w:val="18"/>
              </w:rPr>
              <w:t>60</w:t>
            </w:r>
          </w:p>
        </w:tc>
      </w:tr>
      <w:tr w:rsidR="009B0F33" w:rsidRPr="00BC6057" w:rsidTr="009B0F33">
        <w:trPr>
          <w:trHeight w:val="240"/>
          <w:jc w:val="center"/>
        </w:trPr>
        <w:tc>
          <w:tcPr>
            <w:tcW w:w="1338" w:type="pct"/>
            <w:shd w:val="clear" w:color="auto" w:fill="auto"/>
            <w:vAlign w:val="center"/>
            <w:hideMark/>
          </w:tcPr>
          <w:p w:rsidR="009B0F33" w:rsidRPr="00BC6057" w:rsidRDefault="009B0F33" w:rsidP="00EC1F67">
            <w:pPr>
              <w:spacing w:after="0" w:line="240" w:lineRule="auto"/>
              <w:rPr>
                <w:rFonts w:eastAsia="Times New Roman" w:cs="Arial"/>
                <w:color w:val="000000"/>
                <w:lang w:eastAsia="fr-FR"/>
              </w:rPr>
            </w:pPr>
            <w:r w:rsidRPr="00BC6057">
              <w:rPr>
                <w:rFonts w:eastAsia="Times New Roman" w:cs="Arial"/>
                <w:color w:val="000000"/>
                <w:lang w:eastAsia="fr-FR"/>
              </w:rPr>
              <w:t>Moyen</w:t>
            </w:r>
          </w:p>
        </w:tc>
        <w:tc>
          <w:tcPr>
            <w:tcW w:w="873" w:type="pct"/>
            <w:shd w:val="clear" w:color="auto" w:fill="auto"/>
            <w:noWrap/>
            <w:vAlign w:val="center"/>
            <w:hideMark/>
          </w:tcPr>
          <w:p w:rsidR="009B0F33" w:rsidRPr="00BC6057" w:rsidRDefault="009B0F33" w:rsidP="009B0F33">
            <w:pPr>
              <w:spacing w:after="0" w:line="240" w:lineRule="auto"/>
              <w:jc w:val="center"/>
              <w:rPr>
                <w:rFonts w:cs="Arial"/>
                <w:color w:val="000000"/>
                <w:sz w:val="18"/>
                <w:szCs w:val="18"/>
              </w:rPr>
            </w:pPr>
            <w:r w:rsidRPr="00BC6057">
              <w:rPr>
                <w:rFonts w:cs="Arial"/>
                <w:color w:val="000000"/>
                <w:sz w:val="18"/>
                <w:szCs w:val="18"/>
              </w:rPr>
              <w:t>91,7</w:t>
            </w:r>
          </w:p>
        </w:tc>
        <w:tc>
          <w:tcPr>
            <w:tcW w:w="576" w:type="pct"/>
            <w:shd w:val="clear" w:color="auto" w:fill="auto"/>
            <w:noWrap/>
            <w:vAlign w:val="center"/>
            <w:hideMark/>
          </w:tcPr>
          <w:p w:rsidR="009B0F33" w:rsidRPr="00BC6057" w:rsidRDefault="009B0F33" w:rsidP="009B0F33">
            <w:pPr>
              <w:spacing w:after="0" w:line="240" w:lineRule="auto"/>
              <w:jc w:val="center"/>
              <w:rPr>
                <w:rFonts w:cs="Arial"/>
                <w:color w:val="000000"/>
                <w:sz w:val="18"/>
                <w:szCs w:val="18"/>
              </w:rPr>
            </w:pPr>
            <w:r w:rsidRPr="00BC6057">
              <w:rPr>
                <w:rFonts w:cs="Arial"/>
                <w:color w:val="000000"/>
                <w:sz w:val="18"/>
                <w:szCs w:val="18"/>
              </w:rPr>
              <w:t>6,7</w:t>
            </w:r>
          </w:p>
        </w:tc>
        <w:tc>
          <w:tcPr>
            <w:tcW w:w="576" w:type="pct"/>
            <w:shd w:val="clear" w:color="auto" w:fill="auto"/>
            <w:noWrap/>
            <w:vAlign w:val="center"/>
            <w:hideMark/>
          </w:tcPr>
          <w:p w:rsidR="009B0F33" w:rsidRPr="00BC6057" w:rsidRDefault="009B0F33" w:rsidP="009B0F33">
            <w:pPr>
              <w:spacing w:after="0" w:line="240" w:lineRule="auto"/>
              <w:jc w:val="center"/>
              <w:rPr>
                <w:rFonts w:cs="Arial"/>
                <w:color w:val="000000"/>
                <w:sz w:val="18"/>
                <w:szCs w:val="18"/>
              </w:rPr>
            </w:pPr>
            <w:r w:rsidRPr="00BC6057">
              <w:rPr>
                <w:rFonts w:cs="Arial"/>
                <w:color w:val="000000"/>
                <w:sz w:val="18"/>
                <w:szCs w:val="18"/>
              </w:rPr>
              <w:t>1,7</w:t>
            </w:r>
          </w:p>
        </w:tc>
        <w:tc>
          <w:tcPr>
            <w:tcW w:w="577" w:type="pct"/>
            <w:vAlign w:val="center"/>
          </w:tcPr>
          <w:p w:rsidR="009B0F33" w:rsidRPr="00BC6057" w:rsidRDefault="009B0F33" w:rsidP="009B0F33">
            <w:pPr>
              <w:spacing w:after="0" w:line="240" w:lineRule="auto"/>
              <w:jc w:val="center"/>
              <w:rPr>
                <w:rFonts w:cs="Arial"/>
                <w:color w:val="000000"/>
                <w:sz w:val="18"/>
                <w:szCs w:val="18"/>
              </w:rPr>
            </w:pPr>
            <w:r w:rsidRPr="00BC6057">
              <w:rPr>
                <w:rFonts w:cs="Arial"/>
                <w:color w:val="000000"/>
                <w:sz w:val="18"/>
                <w:szCs w:val="18"/>
              </w:rPr>
              <w:t>0,0</w:t>
            </w:r>
          </w:p>
        </w:tc>
        <w:tc>
          <w:tcPr>
            <w:tcW w:w="577" w:type="pct"/>
            <w:shd w:val="clear" w:color="auto" w:fill="auto"/>
            <w:noWrap/>
            <w:vAlign w:val="center"/>
            <w:hideMark/>
          </w:tcPr>
          <w:p w:rsidR="009B0F33" w:rsidRPr="00BC6057" w:rsidRDefault="009B0F33" w:rsidP="009B0F33">
            <w:pPr>
              <w:spacing w:after="0" w:line="240" w:lineRule="auto"/>
              <w:jc w:val="center"/>
              <w:rPr>
                <w:rFonts w:cs="Arial"/>
                <w:color w:val="000000"/>
                <w:sz w:val="18"/>
                <w:szCs w:val="18"/>
              </w:rPr>
            </w:pPr>
            <w:r w:rsidRPr="00BC6057">
              <w:rPr>
                <w:rFonts w:cs="Arial"/>
                <w:color w:val="000000"/>
                <w:sz w:val="18"/>
                <w:szCs w:val="18"/>
              </w:rPr>
              <w:t>100,0</w:t>
            </w:r>
          </w:p>
        </w:tc>
        <w:tc>
          <w:tcPr>
            <w:tcW w:w="483" w:type="pct"/>
            <w:shd w:val="clear" w:color="auto" w:fill="auto"/>
            <w:noWrap/>
            <w:vAlign w:val="center"/>
            <w:hideMark/>
          </w:tcPr>
          <w:p w:rsidR="009B0F33" w:rsidRPr="00BC6057" w:rsidRDefault="009B0F33" w:rsidP="009B0F33">
            <w:pPr>
              <w:spacing w:after="0" w:line="240" w:lineRule="auto"/>
              <w:jc w:val="center"/>
              <w:rPr>
                <w:rFonts w:cs="Arial"/>
                <w:color w:val="000000"/>
                <w:sz w:val="18"/>
                <w:szCs w:val="18"/>
              </w:rPr>
            </w:pPr>
            <w:r w:rsidRPr="00BC6057">
              <w:rPr>
                <w:rFonts w:cs="Arial"/>
                <w:color w:val="000000"/>
                <w:sz w:val="18"/>
                <w:szCs w:val="18"/>
              </w:rPr>
              <w:t>60</w:t>
            </w:r>
          </w:p>
        </w:tc>
      </w:tr>
      <w:tr w:rsidR="009B0F33" w:rsidRPr="00BC6057" w:rsidTr="009B0F33">
        <w:trPr>
          <w:trHeight w:val="240"/>
          <w:jc w:val="center"/>
        </w:trPr>
        <w:tc>
          <w:tcPr>
            <w:tcW w:w="1338" w:type="pct"/>
            <w:shd w:val="clear" w:color="auto" w:fill="auto"/>
            <w:vAlign w:val="center"/>
            <w:hideMark/>
          </w:tcPr>
          <w:p w:rsidR="009B0F33" w:rsidRPr="00BC6057" w:rsidRDefault="009B0F33" w:rsidP="00EC1F67">
            <w:pPr>
              <w:spacing w:after="0" w:line="240" w:lineRule="auto"/>
              <w:rPr>
                <w:rFonts w:eastAsia="Times New Roman" w:cs="Arial"/>
                <w:color w:val="000000"/>
                <w:lang w:eastAsia="fr-FR"/>
              </w:rPr>
            </w:pPr>
            <w:r w:rsidRPr="00BC6057">
              <w:rPr>
                <w:rFonts w:eastAsia="Times New Roman" w:cs="Arial"/>
                <w:color w:val="000000"/>
                <w:lang w:eastAsia="fr-FR"/>
              </w:rPr>
              <w:t>Quatrième</w:t>
            </w:r>
          </w:p>
        </w:tc>
        <w:tc>
          <w:tcPr>
            <w:tcW w:w="873" w:type="pct"/>
            <w:shd w:val="clear" w:color="auto" w:fill="auto"/>
            <w:noWrap/>
            <w:vAlign w:val="center"/>
            <w:hideMark/>
          </w:tcPr>
          <w:p w:rsidR="009B0F33" w:rsidRPr="00BC6057" w:rsidRDefault="009B0F33" w:rsidP="009B0F33">
            <w:pPr>
              <w:spacing w:after="0" w:line="240" w:lineRule="auto"/>
              <w:jc w:val="center"/>
              <w:rPr>
                <w:rFonts w:cs="Arial"/>
                <w:color w:val="000000"/>
                <w:sz w:val="18"/>
                <w:szCs w:val="18"/>
              </w:rPr>
            </w:pPr>
            <w:r w:rsidRPr="00BC6057">
              <w:rPr>
                <w:rFonts w:cs="Arial"/>
                <w:color w:val="000000"/>
                <w:sz w:val="18"/>
                <w:szCs w:val="18"/>
              </w:rPr>
              <w:t>85,0</w:t>
            </w:r>
          </w:p>
        </w:tc>
        <w:tc>
          <w:tcPr>
            <w:tcW w:w="576" w:type="pct"/>
            <w:shd w:val="clear" w:color="auto" w:fill="auto"/>
            <w:noWrap/>
            <w:vAlign w:val="center"/>
            <w:hideMark/>
          </w:tcPr>
          <w:p w:rsidR="009B0F33" w:rsidRPr="00BC6057" w:rsidRDefault="009B0F33" w:rsidP="009B0F33">
            <w:pPr>
              <w:spacing w:after="0" w:line="240" w:lineRule="auto"/>
              <w:jc w:val="center"/>
              <w:rPr>
                <w:rFonts w:cs="Arial"/>
                <w:color w:val="000000"/>
                <w:sz w:val="18"/>
                <w:szCs w:val="18"/>
              </w:rPr>
            </w:pPr>
            <w:r w:rsidRPr="00BC6057">
              <w:rPr>
                <w:rFonts w:cs="Arial"/>
                <w:color w:val="000000"/>
                <w:sz w:val="18"/>
                <w:szCs w:val="18"/>
              </w:rPr>
              <w:t>13,3</w:t>
            </w:r>
          </w:p>
        </w:tc>
        <w:tc>
          <w:tcPr>
            <w:tcW w:w="576" w:type="pct"/>
            <w:shd w:val="clear" w:color="auto" w:fill="auto"/>
            <w:noWrap/>
            <w:vAlign w:val="center"/>
            <w:hideMark/>
          </w:tcPr>
          <w:p w:rsidR="009B0F33" w:rsidRPr="00BC6057" w:rsidRDefault="009B0F33" w:rsidP="009B0F33">
            <w:pPr>
              <w:spacing w:after="0" w:line="240" w:lineRule="auto"/>
              <w:jc w:val="center"/>
              <w:rPr>
                <w:rFonts w:cs="Arial"/>
                <w:color w:val="000000"/>
                <w:sz w:val="18"/>
                <w:szCs w:val="18"/>
              </w:rPr>
            </w:pPr>
            <w:r w:rsidRPr="00BC6057">
              <w:rPr>
                <w:rFonts w:cs="Arial"/>
                <w:color w:val="000000"/>
                <w:sz w:val="18"/>
                <w:szCs w:val="18"/>
              </w:rPr>
              <w:t>1,7</w:t>
            </w:r>
          </w:p>
        </w:tc>
        <w:tc>
          <w:tcPr>
            <w:tcW w:w="577" w:type="pct"/>
            <w:vAlign w:val="center"/>
          </w:tcPr>
          <w:p w:rsidR="009B0F33" w:rsidRPr="00BC6057" w:rsidRDefault="009B0F33" w:rsidP="009B0F33">
            <w:pPr>
              <w:spacing w:after="0" w:line="240" w:lineRule="auto"/>
              <w:jc w:val="center"/>
              <w:rPr>
                <w:rFonts w:cs="Arial"/>
                <w:color w:val="000000"/>
                <w:sz w:val="18"/>
                <w:szCs w:val="18"/>
              </w:rPr>
            </w:pPr>
            <w:r w:rsidRPr="00BC6057">
              <w:rPr>
                <w:rFonts w:cs="Arial"/>
                <w:color w:val="000000"/>
                <w:sz w:val="18"/>
                <w:szCs w:val="18"/>
              </w:rPr>
              <w:t>0,0</w:t>
            </w:r>
          </w:p>
        </w:tc>
        <w:tc>
          <w:tcPr>
            <w:tcW w:w="577" w:type="pct"/>
            <w:shd w:val="clear" w:color="auto" w:fill="auto"/>
            <w:noWrap/>
            <w:vAlign w:val="center"/>
            <w:hideMark/>
          </w:tcPr>
          <w:p w:rsidR="009B0F33" w:rsidRPr="00BC6057" w:rsidRDefault="009B0F33" w:rsidP="009B0F33">
            <w:pPr>
              <w:spacing w:after="0" w:line="240" w:lineRule="auto"/>
              <w:jc w:val="center"/>
              <w:rPr>
                <w:rFonts w:cs="Arial"/>
                <w:color w:val="000000"/>
                <w:sz w:val="18"/>
                <w:szCs w:val="18"/>
              </w:rPr>
            </w:pPr>
            <w:r w:rsidRPr="00BC6057">
              <w:rPr>
                <w:rFonts w:cs="Arial"/>
                <w:color w:val="000000"/>
                <w:sz w:val="18"/>
                <w:szCs w:val="18"/>
              </w:rPr>
              <w:t>100,0</w:t>
            </w:r>
          </w:p>
        </w:tc>
        <w:tc>
          <w:tcPr>
            <w:tcW w:w="483" w:type="pct"/>
            <w:shd w:val="clear" w:color="auto" w:fill="auto"/>
            <w:noWrap/>
            <w:vAlign w:val="center"/>
            <w:hideMark/>
          </w:tcPr>
          <w:p w:rsidR="009B0F33" w:rsidRPr="00BC6057" w:rsidRDefault="009B0F33" w:rsidP="009B0F33">
            <w:pPr>
              <w:spacing w:after="0" w:line="240" w:lineRule="auto"/>
              <w:jc w:val="center"/>
              <w:rPr>
                <w:rFonts w:cs="Arial"/>
                <w:color w:val="000000"/>
                <w:sz w:val="18"/>
                <w:szCs w:val="18"/>
              </w:rPr>
            </w:pPr>
            <w:r w:rsidRPr="00BC6057">
              <w:rPr>
                <w:rFonts w:cs="Arial"/>
                <w:color w:val="000000"/>
                <w:sz w:val="18"/>
                <w:szCs w:val="18"/>
              </w:rPr>
              <w:t>60</w:t>
            </w:r>
          </w:p>
        </w:tc>
      </w:tr>
      <w:tr w:rsidR="009B0F33" w:rsidRPr="00BC6057" w:rsidTr="009B0F33">
        <w:trPr>
          <w:trHeight w:val="240"/>
          <w:jc w:val="center"/>
        </w:trPr>
        <w:tc>
          <w:tcPr>
            <w:tcW w:w="1338" w:type="pct"/>
            <w:shd w:val="clear" w:color="auto" w:fill="auto"/>
            <w:vAlign w:val="center"/>
            <w:hideMark/>
          </w:tcPr>
          <w:p w:rsidR="009B0F33" w:rsidRPr="00BC6057" w:rsidRDefault="009B0F33" w:rsidP="00EC1F67">
            <w:pPr>
              <w:spacing w:after="0" w:line="240" w:lineRule="auto"/>
              <w:rPr>
                <w:rFonts w:eastAsia="Times New Roman" w:cs="Arial"/>
                <w:color w:val="000000"/>
                <w:lang w:eastAsia="fr-FR"/>
              </w:rPr>
            </w:pPr>
            <w:r w:rsidRPr="00BC6057">
              <w:rPr>
                <w:rFonts w:eastAsia="Times New Roman" w:cs="Arial"/>
                <w:color w:val="000000"/>
                <w:lang w:eastAsia="fr-FR"/>
              </w:rPr>
              <w:t>Le plus riche</w:t>
            </w:r>
          </w:p>
        </w:tc>
        <w:tc>
          <w:tcPr>
            <w:tcW w:w="873" w:type="pct"/>
            <w:shd w:val="clear" w:color="auto" w:fill="auto"/>
            <w:noWrap/>
            <w:vAlign w:val="center"/>
            <w:hideMark/>
          </w:tcPr>
          <w:p w:rsidR="009B0F33" w:rsidRPr="00BC6057" w:rsidRDefault="009B0F33" w:rsidP="009B0F33">
            <w:pPr>
              <w:spacing w:after="0" w:line="240" w:lineRule="auto"/>
              <w:jc w:val="center"/>
              <w:rPr>
                <w:rFonts w:cs="Arial"/>
                <w:color w:val="000000"/>
                <w:sz w:val="18"/>
                <w:szCs w:val="18"/>
              </w:rPr>
            </w:pPr>
            <w:r w:rsidRPr="00BC6057">
              <w:rPr>
                <w:rFonts w:cs="Arial"/>
                <w:color w:val="000000"/>
                <w:sz w:val="18"/>
                <w:szCs w:val="18"/>
              </w:rPr>
              <w:t>83,3</w:t>
            </w:r>
          </w:p>
        </w:tc>
        <w:tc>
          <w:tcPr>
            <w:tcW w:w="576" w:type="pct"/>
            <w:shd w:val="clear" w:color="auto" w:fill="auto"/>
            <w:noWrap/>
            <w:vAlign w:val="center"/>
            <w:hideMark/>
          </w:tcPr>
          <w:p w:rsidR="009B0F33" w:rsidRPr="00BC6057" w:rsidRDefault="009B0F33" w:rsidP="009B0F33">
            <w:pPr>
              <w:spacing w:after="0" w:line="240" w:lineRule="auto"/>
              <w:jc w:val="center"/>
              <w:rPr>
                <w:rFonts w:cs="Arial"/>
                <w:color w:val="000000"/>
                <w:sz w:val="18"/>
                <w:szCs w:val="18"/>
              </w:rPr>
            </w:pPr>
            <w:r w:rsidRPr="00BC6057">
              <w:rPr>
                <w:rFonts w:cs="Arial"/>
                <w:color w:val="000000"/>
                <w:sz w:val="18"/>
                <w:szCs w:val="18"/>
              </w:rPr>
              <w:t>13,3</w:t>
            </w:r>
          </w:p>
        </w:tc>
        <w:tc>
          <w:tcPr>
            <w:tcW w:w="576" w:type="pct"/>
            <w:shd w:val="clear" w:color="auto" w:fill="auto"/>
            <w:noWrap/>
            <w:vAlign w:val="center"/>
            <w:hideMark/>
          </w:tcPr>
          <w:p w:rsidR="009B0F33" w:rsidRPr="00BC6057" w:rsidRDefault="009B0F33" w:rsidP="009B0F33">
            <w:pPr>
              <w:spacing w:after="0" w:line="240" w:lineRule="auto"/>
              <w:jc w:val="center"/>
              <w:rPr>
                <w:rFonts w:cs="Arial"/>
                <w:color w:val="000000"/>
                <w:sz w:val="18"/>
                <w:szCs w:val="18"/>
              </w:rPr>
            </w:pPr>
            <w:r w:rsidRPr="00BC6057">
              <w:rPr>
                <w:rFonts w:cs="Arial"/>
                <w:color w:val="000000"/>
                <w:sz w:val="18"/>
                <w:szCs w:val="18"/>
              </w:rPr>
              <w:t>1,7</w:t>
            </w:r>
          </w:p>
        </w:tc>
        <w:tc>
          <w:tcPr>
            <w:tcW w:w="577" w:type="pct"/>
            <w:vAlign w:val="center"/>
          </w:tcPr>
          <w:p w:rsidR="009B0F33" w:rsidRPr="00BC6057" w:rsidRDefault="009B0F33" w:rsidP="009B0F33">
            <w:pPr>
              <w:spacing w:after="0" w:line="240" w:lineRule="auto"/>
              <w:jc w:val="center"/>
              <w:rPr>
                <w:rFonts w:cs="Arial"/>
                <w:color w:val="000000"/>
                <w:sz w:val="18"/>
                <w:szCs w:val="18"/>
              </w:rPr>
            </w:pPr>
            <w:r w:rsidRPr="00BC6057">
              <w:rPr>
                <w:rFonts w:cs="Arial"/>
                <w:color w:val="000000"/>
                <w:sz w:val="18"/>
                <w:szCs w:val="18"/>
              </w:rPr>
              <w:t>1,7</w:t>
            </w:r>
          </w:p>
        </w:tc>
        <w:tc>
          <w:tcPr>
            <w:tcW w:w="577" w:type="pct"/>
            <w:shd w:val="clear" w:color="auto" w:fill="auto"/>
            <w:noWrap/>
            <w:vAlign w:val="center"/>
            <w:hideMark/>
          </w:tcPr>
          <w:p w:rsidR="009B0F33" w:rsidRPr="00BC6057" w:rsidRDefault="009B0F33" w:rsidP="009B0F33">
            <w:pPr>
              <w:spacing w:after="0" w:line="240" w:lineRule="auto"/>
              <w:jc w:val="center"/>
              <w:rPr>
                <w:rFonts w:cs="Arial"/>
                <w:color w:val="000000"/>
                <w:sz w:val="18"/>
                <w:szCs w:val="18"/>
              </w:rPr>
            </w:pPr>
            <w:r w:rsidRPr="00BC6057">
              <w:rPr>
                <w:rFonts w:cs="Arial"/>
                <w:color w:val="000000"/>
                <w:sz w:val="18"/>
                <w:szCs w:val="18"/>
              </w:rPr>
              <w:t>100,0</w:t>
            </w:r>
          </w:p>
        </w:tc>
        <w:tc>
          <w:tcPr>
            <w:tcW w:w="483" w:type="pct"/>
            <w:shd w:val="clear" w:color="auto" w:fill="auto"/>
            <w:noWrap/>
            <w:vAlign w:val="center"/>
            <w:hideMark/>
          </w:tcPr>
          <w:p w:rsidR="009B0F33" w:rsidRPr="00BC6057" w:rsidRDefault="009B0F33" w:rsidP="009B0F33">
            <w:pPr>
              <w:spacing w:after="0" w:line="240" w:lineRule="auto"/>
              <w:jc w:val="center"/>
              <w:rPr>
                <w:rFonts w:cs="Arial"/>
                <w:color w:val="000000"/>
                <w:sz w:val="18"/>
                <w:szCs w:val="18"/>
              </w:rPr>
            </w:pPr>
            <w:r w:rsidRPr="00BC6057">
              <w:rPr>
                <w:rFonts w:cs="Arial"/>
                <w:color w:val="000000"/>
                <w:sz w:val="18"/>
                <w:szCs w:val="18"/>
              </w:rPr>
              <w:t>60</w:t>
            </w:r>
          </w:p>
        </w:tc>
      </w:tr>
      <w:tr w:rsidR="009B0F33" w:rsidRPr="00BC6057" w:rsidTr="009B0F33">
        <w:trPr>
          <w:trHeight w:val="240"/>
          <w:jc w:val="center"/>
        </w:trPr>
        <w:tc>
          <w:tcPr>
            <w:tcW w:w="1338" w:type="pct"/>
            <w:shd w:val="clear" w:color="auto" w:fill="auto"/>
            <w:vAlign w:val="center"/>
            <w:hideMark/>
          </w:tcPr>
          <w:p w:rsidR="009B0F33" w:rsidRPr="00BC6057" w:rsidRDefault="009B0F33" w:rsidP="00EC1F67">
            <w:pPr>
              <w:spacing w:after="0" w:line="240" w:lineRule="auto"/>
              <w:rPr>
                <w:rFonts w:eastAsia="Times New Roman" w:cs="Arial"/>
                <w:b/>
                <w:color w:val="000000"/>
                <w:lang w:eastAsia="fr-FR"/>
              </w:rPr>
            </w:pPr>
            <w:r w:rsidRPr="00BC6057">
              <w:rPr>
                <w:rFonts w:eastAsia="Times New Roman" w:cs="Arial"/>
                <w:color w:val="000000"/>
                <w:lang w:eastAsia="fr-FR"/>
              </w:rPr>
              <w:t> </w:t>
            </w:r>
            <w:r w:rsidRPr="00BC6057">
              <w:rPr>
                <w:rFonts w:eastAsia="Times New Roman" w:cs="Arial"/>
                <w:b/>
                <w:color w:val="000000"/>
                <w:lang w:eastAsia="fr-FR"/>
              </w:rPr>
              <w:t>Ensemble</w:t>
            </w:r>
          </w:p>
        </w:tc>
        <w:tc>
          <w:tcPr>
            <w:tcW w:w="873" w:type="pct"/>
            <w:shd w:val="clear" w:color="auto" w:fill="auto"/>
            <w:noWrap/>
            <w:vAlign w:val="center"/>
            <w:hideMark/>
          </w:tcPr>
          <w:p w:rsidR="009B0F33" w:rsidRPr="00BC6057" w:rsidRDefault="009B0F33" w:rsidP="009B0F33">
            <w:pPr>
              <w:spacing w:after="0" w:line="240" w:lineRule="auto"/>
              <w:jc w:val="center"/>
              <w:rPr>
                <w:rFonts w:cs="Arial"/>
                <w:color w:val="000000"/>
                <w:sz w:val="18"/>
                <w:szCs w:val="18"/>
              </w:rPr>
            </w:pPr>
            <w:r w:rsidRPr="00BC6057">
              <w:rPr>
                <w:rFonts w:cs="Arial"/>
                <w:color w:val="000000"/>
                <w:sz w:val="18"/>
                <w:szCs w:val="18"/>
              </w:rPr>
              <w:t>86,3</w:t>
            </w:r>
          </w:p>
        </w:tc>
        <w:tc>
          <w:tcPr>
            <w:tcW w:w="576" w:type="pct"/>
            <w:shd w:val="clear" w:color="auto" w:fill="auto"/>
            <w:noWrap/>
            <w:vAlign w:val="center"/>
            <w:hideMark/>
          </w:tcPr>
          <w:p w:rsidR="009B0F33" w:rsidRPr="00BC6057" w:rsidRDefault="009B0F33" w:rsidP="009B0F33">
            <w:pPr>
              <w:spacing w:after="0" w:line="240" w:lineRule="auto"/>
              <w:jc w:val="center"/>
              <w:rPr>
                <w:rFonts w:cs="Arial"/>
                <w:color w:val="000000"/>
                <w:sz w:val="18"/>
                <w:szCs w:val="18"/>
              </w:rPr>
            </w:pPr>
            <w:r w:rsidRPr="00BC6057">
              <w:rPr>
                <w:rFonts w:cs="Arial"/>
                <w:color w:val="000000"/>
                <w:sz w:val="18"/>
                <w:szCs w:val="18"/>
              </w:rPr>
              <w:t>11,3</w:t>
            </w:r>
          </w:p>
        </w:tc>
        <w:tc>
          <w:tcPr>
            <w:tcW w:w="576" w:type="pct"/>
            <w:shd w:val="clear" w:color="auto" w:fill="auto"/>
            <w:noWrap/>
            <w:vAlign w:val="center"/>
            <w:hideMark/>
          </w:tcPr>
          <w:p w:rsidR="009B0F33" w:rsidRPr="00BC6057" w:rsidRDefault="009B0F33" w:rsidP="009B0F33">
            <w:pPr>
              <w:spacing w:after="0" w:line="240" w:lineRule="auto"/>
              <w:jc w:val="center"/>
              <w:rPr>
                <w:rFonts w:cs="Arial"/>
                <w:color w:val="000000"/>
                <w:sz w:val="18"/>
                <w:szCs w:val="18"/>
              </w:rPr>
            </w:pPr>
            <w:r w:rsidRPr="00BC6057">
              <w:rPr>
                <w:rFonts w:cs="Arial"/>
                <w:color w:val="000000"/>
                <w:sz w:val="18"/>
                <w:szCs w:val="18"/>
              </w:rPr>
              <w:t>1,0</w:t>
            </w:r>
          </w:p>
        </w:tc>
        <w:tc>
          <w:tcPr>
            <w:tcW w:w="577" w:type="pct"/>
            <w:vAlign w:val="center"/>
          </w:tcPr>
          <w:p w:rsidR="009B0F33" w:rsidRPr="00BC6057" w:rsidRDefault="009B0F33" w:rsidP="009B0F33">
            <w:pPr>
              <w:spacing w:after="0" w:line="240" w:lineRule="auto"/>
              <w:jc w:val="center"/>
              <w:rPr>
                <w:rFonts w:cs="Arial"/>
                <w:color w:val="000000"/>
                <w:sz w:val="18"/>
                <w:szCs w:val="18"/>
              </w:rPr>
            </w:pPr>
            <w:r w:rsidRPr="00BC6057">
              <w:rPr>
                <w:rFonts w:cs="Arial"/>
                <w:color w:val="000000"/>
                <w:sz w:val="18"/>
                <w:szCs w:val="18"/>
              </w:rPr>
              <w:t>1,4</w:t>
            </w:r>
          </w:p>
        </w:tc>
        <w:tc>
          <w:tcPr>
            <w:tcW w:w="577" w:type="pct"/>
            <w:shd w:val="clear" w:color="auto" w:fill="auto"/>
            <w:noWrap/>
            <w:vAlign w:val="center"/>
            <w:hideMark/>
          </w:tcPr>
          <w:p w:rsidR="009B0F33" w:rsidRPr="00BC6057" w:rsidRDefault="009B0F33" w:rsidP="009B0F33">
            <w:pPr>
              <w:spacing w:after="0" w:line="240" w:lineRule="auto"/>
              <w:jc w:val="center"/>
              <w:rPr>
                <w:rFonts w:cs="Arial"/>
                <w:color w:val="000000"/>
                <w:sz w:val="18"/>
                <w:szCs w:val="18"/>
              </w:rPr>
            </w:pPr>
            <w:r w:rsidRPr="00BC6057">
              <w:rPr>
                <w:rFonts w:cs="Arial"/>
                <w:color w:val="000000"/>
                <w:sz w:val="18"/>
                <w:szCs w:val="18"/>
              </w:rPr>
              <w:t>100,0</w:t>
            </w:r>
          </w:p>
        </w:tc>
        <w:tc>
          <w:tcPr>
            <w:tcW w:w="483" w:type="pct"/>
            <w:shd w:val="clear" w:color="auto" w:fill="auto"/>
            <w:noWrap/>
            <w:vAlign w:val="center"/>
            <w:hideMark/>
          </w:tcPr>
          <w:p w:rsidR="009B0F33" w:rsidRPr="00BC6057" w:rsidRDefault="009B0F33" w:rsidP="009B0F33">
            <w:pPr>
              <w:spacing w:after="0" w:line="240" w:lineRule="auto"/>
              <w:jc w:val="center"/>
              <w:rPr>
                <w:rFonts w:cs="Arial"/>
                <w:color w:val="000000"/>
                <w:sz w:val="18"/>
                <w:szCs w:val="18"/>
              </w:rPr>
            </w:pPr>
            <w:r w:rsidRPr="00BC6057">
              <w:rPr>
                <w:rFonts w:cs="Arial"/>
                <w:color w:val="000000"/>
                <w:sz w:val="18"/>
                <w:szCs w:val="18"/>
              </w:rPr>
              <w:t>300</w:t>
            </w:r>
          </w:p>
        </w:tc>
      </w:tr>
    </w:tbl>
    <w:p w:rsidR="00AB56CA" w:rsidRPr="00A832CC" w:rsidRDefault="00FD2D0E" w:rsidP="00E83A88">
      <w:pPr>
        <w:pStyle w:val="Heading2"/>
        <w:jc w:val="both"/>
        <w:rPr>
          <w:rFonts w:asciiTheme="minorHAnsi" w:eastAsia="Calibri" w:hAnsiTheme="minorHAnsi"/>
          <w:sz w:val="22"/>
          <w:szCs w:val="22"/>
          <w:lang w:val="fr-FR"/>
        </w:rPr>
      </w:pPr>
      <w:bookmarkStart w:id="180" w:name="_Toc487034906"/>
      <w:bookmarkStart w:id="181" w:name="_Toc487036074"/>
      <w:bookmarkStart w:id="182" w:name="_Toc495563989"/>
      <w:r w:rsidRPr="00A832CC">
        <w:rPr>
          <w:rFonts w:asciiTheme="minorHAnsi" w:eastAsia="Calibri" w:hAnsiTheme="minorHAnsi"/>
          <w:sz w:val="22"/>
          <w:szCs w:val="22"/>
          <w:lang w:val="fr-FR"/>
        </w:rPr>
        <w:t>3.16. Attitude d’être certains de réparer immédiatement les trous</w:t>
      </w:r>
      <w:bookmarkEnd w:id="180"/>
      <w:bookmarkEnd w:id="181"/>
      <w:bookmarkEnd w:id="182"/>
    </w:p>
    <w:p w:rsidR="00040ABB" w:rsidRPr="006D1732" w:rsidRDefault="00040ABB" w:rsidP="00A86F26">
      <w:pPr>
        <w:spacing w:before="120" w:after="120"/>
        <w:jc w:val="both"/>
        <w:rPr>
          <w:rFonts w:eastAsia="Calibri" w:cs="Arial"/>
        </w:rPr>
      </w:pPr>
      <w:r w:rsidRPr="006D1732">
        <w:rPr>
          <w:rFonts w:eastAsia="Calibri" w:cs="Arial"/>
        </w:rPr>
        <w:t xml:space="preserve">Il ressort du </w:t>
      </w:r>
      <w:r w:rsidRPr="006D1732">
        <w:rPr>
          <w:rFonts w:eastAsia="Calibri" w:cs="Arial"/>
          <w:b/>
        </w:rPr>
        <w:t>tableau 3.16</w:t>
      </w:r>
      <w:r w:rsidRPr="006D1732">
        <w:rPr>
          <w:rFonts w:eastAsia="Calibri" w:cs="Arial"/>
        </w:rPr>
        <w:t xml:space="preserve"> que les personnes qui affirment « tout à fait vrai » avec la déclaration : Je suis sûr(e) de pouvoir immédiatement réparer les trous sont beaucoup plus nombreuses (</w:t>
      </w:r>
      <w:r w:rsidR="00694FCC">
        <w:rPr>
          <w:rFonts w:eastAsia="Calibri" w:cs="Arial"/>
        </w:rPr>
        <w:t>6</w:t>
      </w:r>
      <w:r w:rsidRPr="006D1732">
        <w:rPr>
          <w:rFonts w:eastAsia="Calibri" w:cs="Arial"/>
        </w:rPr>
        <w:t>4,</w:t>
      </w:r>
      <w:r w:rsidR="00694FCC">
        <w:rPr>
          <w:rFonts w:eastAsia="Calibri" w:cs="Arial"/>
        </w:rPr>
        <w:t>1</w:t>
      </w:r>
      <w:r w:rsidRPr="006D1732">
        <w:rPr>
          <w:rFonts w:eastAsia="Calibri" w:cs="Arial"/>
        </w:rPr>
        <w:t>%). En analysant selon la préfecture, le sexe, le niveau d’instruction et le niveau de vie les tendances sont les mêmes.</w:t>
      </w:r>
    </w:p>
    <w:p w:rsidR="00D0366A" w:rsidRDefault="00D0366A">
      <w:pPr>
        <w:rPr>
          <w:rFonts w:ascii="Calibri" w:hAnsi="Calibri" w:cs="Arial"/>
          <w:b/>
          <w:bCs/>
          <w:lang w:eastAsia="fr-FR"/>
        </w:rPr>
      </w:pPr>
      <w:bookmarkStart w:id="183" w:name="_Toc487020835"/>
      <w:r>
        <w:rPr>
          <w:b/>
          <w:bCs/>
          <w:lang w:eastAsia="fr-FR"/>
        </w:rPr>
        <w:br w:type="page"/>
      </w:r>
    </w:p>
    <w:p w:rsidR="005D34C2" w:rsidRPr="006D1732" w:rsidRDefault="005D34C2" w:rsidP="008966DD">
      <w:pPr>
        <w:pStyle w:val="AlisteTableau"/>
      </w:pPr>
      <w:r w:rsidRPr="00737395">
        <w:rPr>
          <w:b/>
          <w:bCs/>
          <w:lang w:eastAsia="fr-FR"/>
        </w:rPr>
        <w:t xml:space="preserve">Tableau 3.16: </w:t>
      </w:r>
      <w:r w:rsidRPr="00737395">
        <w:rPr>
          <w:bCs/>
          <w:lang w:eastAsia="fr-FR"/>
        </w:rPr>
        <w:t>Pourcentage et fréquence de distribution des moustiquaires par c</w:t>
      </w:r>
      <w:r w:rsidRPr="00737395">
        <w:rPr>
          <w:lang w:eastAsia="fr-FR"/>
        </w:rPr>
        <w:t xml:space="preserve">aractéristiques </w:t>
      </w:r>
      <w:r w:rsidR="00F2507B" w:rsidRPr="00737395">
        <w:rPr>
          <w:lang w:eastAsia="fr-FR"/>
        </w:rPr>
        <w:t>sociodémographiques</w:t>
      </w:r>
      <w:r w:rsidRPr="00737395">
        <w:rPr>
          <w:lang w:eastAsia="fr-FR"/>
        </w:rPr>
        <w:t xml:space="preserve"> selon l’attitude </w:t>
      </w:r>
      <w:r w:rsidR="007D56BD" w:rsidRPr="00737395">
        <w:rPr>
          <w:lang w:eastAsia="fr-FR"/>
        </w:rPr>
        <w:t>d’être certains de réparer immédiatement les trous.</w:t>
      </w:r>
      <w:bookmarkEnd w:id="183"/>
    </w:p>
    <w:tbl>
      <w:tblPr>
        <w:tblW w:w="38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30"/>
        <w:gridCol w:w="794"/>
        <w:gridCol w:w="797"/>
        <w:gridCol w:w="797"/>
        <w:gridCol w:w="802"/>
        <w:gridCol w:w="802"/>
        <w:gridCol w:w="776"/>
      </w:tblGrid>
      <w:tr w:rsidR="005D34C2" w:rsidRPr="00737395" w:rsidTr="00582A22">
        <w:trPr>
          <w:trHeight w:val="240"/>
          <w:jc w:val="center"/>
        </w:trPr>
        <w:tc>
          <w:tcPr>
            <w:tcW w:w="1595" w:type="pct"/>
            <w:shd w:val="clear" w:color="auto" w:fill="auto"/>
            <w:vAlign w:val="bottom"/>
          </w:tcPr>
          <w:p w:rsidR="005D34C2" w:rsidRPr="00737395" w:rsidRDefault="005D34C2" w:rsidP="00040ABB">
            <w:pPr>
              <w:spacing w:after="0" w:line="240" w:lineRule="auto"/>
              <w:rPr>
                <w:rFonts w:eastAsia="Times New Roman" w:cs="Arial"/>
                <w:b/>
                <w:color w:val="000000"/>
                <w:lang w:eastAsia="fr-FR"/>
              </w:rPr>
            </w:pPr>
            <w:r w:rsidRPr="00737395">
              <w:rPr>
                <w:rFonts w:eastAsia="Times New Roman" w:cs="Arial"/>
                <w:b/>
                <w:color w:val="000000"/>
                <w:lang w:eastAsia="fr-FR"/>
              </w:rPr>
              <w:t>Caractéristiques sociodémographiques</w:t>
            </w:r>
          </w:p>
        </w:tc>
        <w:tc>
          <w:tcPr>
            <w:tcW w:w="569" w:type="pct"/>
            <w:shd w:val="clear" w:color="auto" w:fill="auto"/>
            <w:vAlign w:val="bottom"/>
            <w:hideMark/>
          </w:tcPr>
          <w:p w:rsidR="005D34C2" w:rsidRPr="00737395" w:rsidRDefault="005D34C2" w:rsidP="00040ABB">
            <w:pPr>
              <w:spacing w:after="0" w:line="240" w:lineRule="auto"/>
              <w:jc w:val="center"/>
              <w:rPr>
                <w:rFonts w:eastAsia="Times New Roman" w:cs="Arial"/>
                <w:color w:val="000000"/>
                <w:lang w:eastAsia="fr-FR"/>
              </w:rPr>
            </w:pPr>
            <w:r w:rsidRPr="00737395">
              <w:rPr>
                <w:rFonts w:eastAsia="Times New Roman" w:cs="Arial"/>
                <w:color w:val="000000"/>
                <w:lang w:eastAsia="fr-FR"/>
              </w:rPr>
              <w:t>Tout à fait vrai</w:t>
            </w:r>
          </w:p>
        </w:tc>
        <w:tc>
          <w:tcPr>
            <w:tcW w:w="571" w:type="pct"/>
            <w:shd w:val="clear" w:color="auto" w:fill="auto"/>
            <w:vAlign w:val="bottom"/>
            <w:hideMark/>
          </w:tcPr>
          <w:p w:rsidR="005D34C2" w:rsidRPr="00737395" w:rsidRDefault="005D34C2" w:rsidP="00040ABB">
            <w:pPr>
              <w:spacing w:after="0" w:line="240" w:lineRule="auto"/>
              <w:jc w:val="center"/>
              <w:rPr>
                <w:rFonts w:eastAsia="Times New Roman" w:cs="Arial"/>
                <w:color w:val="000000"/>
                <w:lang w:eastAsia="fr-FR"/>
              </w:rPr>
            </w:pPr>
            <w:r w:rsidRPr="00737395">
              <w:rPr>
                <w:rFonts w:eastAsia="Times New Roman" w:cs="Arial"/>
                <w:color w:val="000000"/>
                <w:lang w:eastAsia="fr-FR"/>
              </w:rPr>
              <w:t>Plutôt vrai</w:t>
            </w:r>
          </w:p>
        </w:tc>
        <w:tc>
          <w:tcPr>
            <w:tcW w:w="571" w:type="pct"/>
            <w:shd w:val="clear" w:color="auto" w:fill="auto"/>
            <w:vAlign w:val="bottom"/>
            <w:hideMark/>
          </w:tcPr>
          <w:p w:rsidR="005D34C2" w:rsidRPr="00737395" w:rsidRDefault="005D34C2" w:rsidP="00040ABB">
            <w:pPr>
              <w:spacing w:after="0" w:line="240" w:lineRule="auto"/>
              <w:jc w:val="center"/>
              <w:rPr>
                <w:rFonts w:eastAsia="Times New Roman" w:cs="Arial"/>
                <w:color w:val="000000"/>
                <w:lang w:eastAsia="fr-FR"/>
              </w:rPr>
            </w:pPr>
            <w:r w:rsidRPr="00737395">
              <w:rPr>
                <w:rFonts w:eastAsia="Times New Roman" w:cs="Arial"/>
                <w:color w:val="000000"/>
                <w:lang w:eastAsia="fr-FR"/>
              </w:rPr>
              <w:t>Plutôt faux</w:t>
            </w:r>
          </w:p>
        </w:tc>
        <w:tc>
          <w:tcPr>
            <w:tcW w:w="574" w:type="pct"/>
            <w:shd w:val="clear" w:color="auto" w:fill="auto"/>
            <w:vAlign w:val="bottom"/>
            <w:hideMark/>
          </w:tcPr>
          <w:p w:rsidR="005D34C2" w:rsidRPr="00737395" w:rsidRDefault="005D34C2" w:rsidP="00040ABB">
            <w:pPr>
              <w:spacing w:after="0" w:line="240" w:lineRule="auto"/>
              <w:jc w:val="center"/>
              <w:rPr>
                <w:rFonts w:eastAsia="Times New Roman" w:cs="Arial"/>
                <w:color w:val="000000"/>
                <w:lang w:eastAsia="fr-FR"/>
              </w:rPr>
            </w:pPr>
            <w:r w:rsidRPr="00737395">
              <w:rPr>
                <w:rFonts w:eastAsia="Times New Roman" w:cs="Arial"/>
                <w:color w:val="000000"/>
                <w:lang w:eastAsia="fr-FR"/>
              </w:rPr>
              <w:t>Tout à fait faux</w:t>
            </w:r>
          </w:p>
        </w:tc>
        <w:tc>
          <w:tcPr>
            <w:tcW w:w="574" w:type="pct"/>
            <w:shd w:val="clear" w:color="auto" w:fill="auto"/>
            <w:vAlign w:val="bottom"/>
            <w:hideMark/>
          </w:tcPr>
          <w:p w:rsidR="005D34C2" w:rsidRPr="00737395" w:rsidRDefault="005D34C2" w:rsidP="00040ABB">
            <w:pPr>
              <w:spacing w:after="0" w:line="240" w:lineRule="auto"/>
              <w:jc w:val="center"/>
              <w:rPr>
                <w:rFonts w:eastAsia="Times New Roman" w:cs="Arial"/>
                <w:color w:val="000000"/>
                <w:lang w:eastAsia="fr-FR"/>
              </w:rPr>
            </w:pPr>
            <w:r w:rsidRPr="00737395">
              <w:rPr>
                <w:rFonts w:eastAsia="Times New Roman" w:cs="Arial"/>
                <w:color w:val="000000"/>
                <w:lang w:eastAsia="fr-FR"/>
              </w:rPr>
              <w:t>Total</w:t>
            </w:r>
          </w:p>
        </w:tc>
        <w:tc>
          <w:tcPr>
            <w:tcW w:w="545" w:type="pct"/>
            <w:shd w:val="clear" w:color="auto" w:fill="auto"/>
            <w:vAlign w:val="bottom"/>
            <w:hideMark/>
          </w:tcPr>
          <w:p w:rsidR="005D34C2" w:rsidRPr="00737395" w:rsidRDefault="005D34C2" w:rsidP="00040ABB">
            <w:pPr>
              <w:spacing w:after="0" w:line="240" w:lineRule="auto"/>
              <w:jc w:val="center"/>
              <w:rPr>
                <w:rFonts w:eastAsia="Times New Roman" w:cs="Arial"/>
                <w:color w:val="000000"/>
                <w:lang w:eastAsia="fr-FR"/>
              </w:rPr>
            </w:pPr>
            <w:r w:rsidRPr="00737395">
              <w:rPr>
                <w:rFonts w:eastAsia="Times New Roman" w:cs="Arial"/>
                <w:color w:val="000000"/>
                <w:lang w:eastAsia="fr-FR"/>
              </w:rPr>
              <w:t>Effectif</w:t>
            </w:r>
          </w:p>
        </w:tc>
      </w:tr>
      <w:tr w:rsidR="005D34C2" w:rsidRPr="00737395" w:rsidTr="00582A22">
        <w:trPr>
          <w:trHeight w:val="240"/>
          <w:jc w:val="center"/>
        </w:trPr>
        <w:tc>
          <w:tcPr>
            <w:tcW w:w="1595" w:type="pct"/>
            <w:shd w:val="clear" w:color="auto" w:fill="auto"/>
            <w:vAlign w:val="center"/>
          </w:tcPr>
          <w:p w:rsidR="005D34C2" w:rsidRPr="00737395" w:rsidRDefault="005D34C2" w:rsidP="00EC1F67">
            <w:pPr>
              <w:spacing w:after="0" w:line="240" w:lineRule="auto"/>
              <w:rPr>
                <w:rFonts w:eastAsia="Times New Roman" w:cs="Arial"/>
                <w:b/>
                <w:color w:val="000000"/>
                <w:lang w:eastAsia="fr-FR"/>
              </w:rPr>
            </w:pPr>
            <w:r w:rsidRPr="00737395">
              <w:rPr>
                <w:rFonts w:eastAsia="Times New Roman" w:cs="Arial"/>
                <w:b/>
                <w:color w:val="000000"/>
                <w:lang w:eastAsia="fr-FR"/>
              </w:rPr>
              <w:t>Préfecture</w:t>
            </w:r>
          </w:p>
        </w:tc>
        <w:tc>
          <w:tcPr>
            <w:tcW w:w="569" w:type="pct"/>
            <w:shd w:val="clear" w:color="auto" w:fill="auto"/>
            <w:noWrap/>
            <w:vAlign w:val="center"/>
          </w:tcPr>
          <w:p w:rsidR="005D34C2" w:rsidRPr="00737395" w:rsidRDefault="005D34C2" w:rsidP="00040ABB">
            <w:pPr>
              <w:spacing w:after="0" w:line="240" w:lineRule="auto"/>
              <w:jc w:val="right"/>
              <w:rPr>
                <w:rFonts w:eastAsia="Times New Roman" w:cs="Arial"/>
                <w:color w:val="000000"/>
                <w:lang w:eastAsia="fr-FR"/>
              </w:rPr>
            </w:pPr>
          </w:p>
        </w:tc>
        <w:tc>
          <w:tcPr>
            <w:tcW w:w="571" w:type="pct"/>
            <w:shd w:val="clear" w:color="auto" w:fill="auto"/>
            <w:noWrap/>
            <w:vAlign w:val="center"/>
          </w:tcPr>
          <w:p w:rsidR="005D34C2" w:rsidRPr="00737395" w:rsidRDefault="005D34C2" w:rsidP="00040ABB">
            <w:pPr>
              <w:spacing w:after="0" w:line="240" w:lineRule="auto"/>
              <w:jc w:val="right"/>
              <w:rPr>
                <w:rFonts w:eastAsia="Times New Roman" w:cs="Arial"/>
                <w:color w:val="000000"/>
                <w:lang w:eastAsia="fr-FR"/>
              </w:rPr>
            </w:pPr>
          </w:p>
        </w:tc>
        <w:tc>
          <w:tcPr>
            <w:tcW w:w="571" w:type="pct"/>
            <w:shd w:val="clear" w:color="auto" w:fill="auto"/>
            <w:noWrap/>
            <w:vAlign w:val="center"/>
          </w:tcPr>
          <w:p w:rsidR="005D34C2" w:rsidRPr="00737395" w:rsidRDefault="005D34C2" w:rsidP="00040ABB">
            <w:pPr>
              <w:spacing w:after="0" w:line="240" w:lineRule="auto"/>
              <w:jc w:val="right"/>
              <w:rPr>
                <w:rFonts w:eastAsia="Times New Roman" w:cs="Arial"/>
                <w:color w:val="000000"/>
                <w:lang w:eastAsia="fr-FR"/>
              </w:rPr>
            </w:pPr>
          </w:p>
        </w:tc>
        <w:tc>
          <w:tcPr>
            <w:tcW w:w="574" w:type="pct"/>
            <w:shd w:val="clear" w:color="auto" w:fill="auto"/>
            <w:noWrap/>
            <w:vAlign w:val="center"/>
          </w:tcPr>
          <w:p w:rsidR="005D34C2" w:rsidRPr="00737395" w:rsidRDefault="005D34C2" w:rsidP="00040ABB">
            <w:pPr>
              <w:spacing w:after="0" w:line="240" w:lineRule="auto"/>
              <w:jc w:val="right"/>
              <w:rPr>
                <w:rFonts w:eastAsia="Times New Roman" w:cs="Arial"/>
                <w:color w:val="000000"/>
                <w:lang w:eastAsia="fr-FR"/>
              </w:rPr>
            </w:pPr>
          </w:p>
        </w:tc>
        <w:tc>
          <w:tcPr>
            <w:tcW w:w="574" w:type="pct"/>
            <w:shd w:val="clear" w:color="auto" w:fill="auto"/>
            <w:noWrap/>
            <w:vAlign w:val="center"/>
          </w:tcPr>
          <w:p w:rsidR="005D34C2" w:rsidRPr="00737395" w:rsidRDefault="005D34C2" w:rsidP="00040ABB">
            <w:pPr>
              <w:spacing w:after="0" w:line="240" w:lineRule="auto"/>
              <w:jc w:val="right"/>
              <w:rPr>
                <w:rFonts w:eastAsia="Times New Roman" w:cs="Arial"/>
                <w:color w:val="000000"/>
                <w:lang w:eastAsia="fr-FR"/>
              </w:rPr>
            </w:pPr>
          </w:p>
        </w:tc>
        <w:tc>
          <w:tcPr>
            <w:tcW w:w="545" w:type="pct"/>
            <w:shd w:val="clear" w:color="auto" w:fill="auto"/>
            <w:noWrap/>
            <w:vAlign w:val="center"/>
          </w:tcPr>
          <w:p w:rsidR="005D34C2" w:rsidRPr="00737395" w:rsidRDefault="005D34C2" w:rsidP="00040ABB">
            <w:pPr>
              <w:spacing w:after="0" w:line="240" w:lineRule="auto"/>
              <w:jc w:val="right"/>
              <w:rPr>
                <w:rFonts w:eastAsia="Times New Roman" w:cs="Arial"/>
                <w:color w:val="000000"/>
                <w:lang w:eastAsia="fr-FR"/>
              </w:rPr>
            </w:pPr>
          </w:p>
        </w:tc>
      </w:tr>
      <w:tr w:rsidR="00582A22" w:rsidRPr="00737395" w:rsidTr="00582A22">
        <w:trPr>
          <w:trHeight w:val="240"/>
          <w:jc w:val="center"/>
        </w:trPr>
        <w:tc>
          <w:tcPr>
            <w:tcW w:w="1595" w:type="pct"/>
            <w:shd w:val="clear" w:color="auto" w:fill="auto"/>
            <w:vAlign w:val="center"/>
            <w:hideMark/>
          </w:tcPr>
          <w:p w:rsidR="00582A22" w:rsidRPr="00737395" w:rsidRDefault="00582A22" w:rsidP="00EC1F67">
            <w:pPr>
              <w:spacing w:after="0" w:line="240" w:lineRule="auto"/>
              <w:rPr>
                <w:rFonts w:eastAsia="Times New Roman" w:cs="Arial"/>
                <w:color w:val="000000"/>
                <w:lang w:eastAsia="fr-FR"/>
              </w:rPr>
            </w:pPr>
            <w:r w:rsidRPr="00737395">
              <w:rPr>
                <w:rFonts w:eastAsia="Times New Roman" w:cs="Arial"/>
                <w:color w:val="000000"/>
                <w:lang w:eastAsia="fr-FR"/>
              </w:rPr>
              <w:t>Boffa</w:t>
            </w:r>
          </w:p>
        </w:tc>
        <w:tc>
          <w:tcPr>
            <w:tcW w:w="569" w:type="pct"/>
            <w:shd w:val="clear" w:color="auto" w:fill="auto"/>
            <w:noWrap/>
            <w:vAlign w:val="center"/>
            <w:hideMark/>
          </w:tcPr>
          <w:p w:rsidR="00582A22" w:rsidRPr="00737395" w:rsidRDefault="00582A22" w:rsidP="00582A22">
            <w:pPr>
              <w:spacing w:after="0" w:line="240" w:lineRule="auto"/>
              <w:jc w:val="center"/>
              <w:rPr>
                <w:rFonts w:cs="Arial"/>
                <w:color w:val="000000"/>
                <w:sz w:val="18"/>
                <w:szCs w:val="18"/>
              </w:rPr>
            </w:pPr>
            <w:r w:rsidRPr="00737395">
              <w:rPr>
                <w:rFonts w:cs="Arial"/>
                <w:color w:val="000000"/>
                <w:sz w:val="18"/>
                <w:szCs w:val="18"/>
              </w:rPr>
              <w:t>64,7</w:t>
            </w:r>
          </w:p>
        </w:tc>
        <w:tc>
          <w:tcPr>
            <w:tcW w:w="571" w:type="pct"/>
            <w:shd w:val="clear" w:color="auto" w:fill="auto"/>
            <w:noWrap/>
            <w:vAlign w:val="center"/>
            <w:hideMark/>
          </w:tcPr>
          <w:p w:rsidR="00582A22" w:rsidRPr="00737395" w:rsidRDefault="00582A22" w:rsidP="00582A22">
            <w:pPr>
              <w:spacing w:after="0" w:line="240" w:lineRule="auto"/>
              <w:jc w:val="center"/>
              <w:rPr>
                <w:rFonts w:cs="Arial"/>
                <w:color w:val="000000"/>
                <w:sz w:val="18"/>
                <w:szCs w:val="18"/>
              </w:rPr>
            </w:pPr>
            <w:r w:rsidRPr="00737395">
              <w:rPr>
                <w:rFonts w:cs="Arial"/>
                <w:color w:val="000000"/>
                <w:sz w:val="18"/>
                <w:szCs w:val="18"/>
              </w:rPr>
              <w:t>13,3</w:t>
            </w:r>
          </w:p>
        </w:tc>
        <w:tc>
          <w:tcPr>
            <w:tcW w:w="571" w:type="pct"/>
            <w:shd w:val="clear" w:color="auto" w:fill="auto"/>
            <w:noWrap/>
            <w:vAlign w:val="center"/>
            <w:hideMark/>
          </w:tcPr>
          <w:p w:rsidR="00582A22" w:rsidRPr="00737395" w:rsidRDefault="00582A22" w:rsidP="00582A22">
            <w:pPr>
              <w:spacing w:after="0" w:line="240" w:lineRule="auto"/>
              <w:jc w:val="center"/>
              <w:rPr>
                <w:rFonts w:cs="Arial"/>
                <w:color w:val="000000"/>
                <w:sz w:val="18"/>
                <w:szCs w:val="18"/>
              </w:rPr>
            </w:pPr>
            <w:r w:rsidRPr="00737395">
              <w:rPr>
                <w:rFonts w:cs="Arial"/>
                <w:color w:val="000000"/>
                <w:sz w:val="18"/>
                <w:szCs w:val="18"/>
              </w:rPr>
              <w:t>11,3</w:t>
            </w:r>
          </w:p>
        </w:tc>
        <w:tc>
          <w:tcPr>
            <w:tcW w:w="574" w:type="pct"/>
            <w:shd w:val="clear" w:color="auto" w:fill="auto"/>
            <w:noWrap/>
            <w:vAlign w:val="center"/>
            <w:hideMark/>
          </w:tcPr>
          <w:p w:rsidR="00582A22" w:rsidRPr="00737395" w:rsidRDefault="00582A22" w:rsidP="00582A22">
            <w:pPr>
              <w:spacing w:after="0" w:line="240" w:lineRule="auto"/>
              <w:jc w:val="center"/>
              <w:rPr>
                <w:rFonts w:cs="Arial"/>
                <w:color w:val="000000"/>
                <w:sz w:val="18"/>
                <w:szCs w:val="18"/>
              </w:rPr>
            </w:pPr>
            <w:r w:rsidRPr="00737395">
              <w:rPr>
                <w:rFonts w:cs="Arial"/>
                <w:color w:val="000000"/>
                <w:sz w:val="18"/>
                <w:szCs w:val="18"/>
              </w:rPr>
              <w:t>10,7</w:t>
            </w:r>
          </w:p>
        </w:tc>
        <w:tc>
          <w:tcPr>
            <w:tcW w:w="574" w:type="pct"/>
            <w:shd w:val="clear" w:color="auto" w:fill="auto"/>
            <w:noWrap/>
            <w:vAlign w:val="center"/>
            <w:hideMark/>
          </w:tcPr>
          <w:p w:rsidR="00582A22" w:rsidRPr="00737395" w:rsidRDefault="00582A22" w:rsidP="00582A22">
            <w:pPr>
              <w:spacing w:after="0" w:line="240" w:lineRule="auto"/>
              <w:jc w:val="center"/>
              <w:rPr>
                <w:rFonts w:cs="Arial"/>
                <w:color w:val="000000"/>
                <w:sz w:val="18"/>
                <w:szCs w:val="18"/>
              </w:rPr>
            </w:pPr>
            <w:r w:rsidRPr="00737395">
              <w:rPr>
                <w:rFonts w:cs="Arial"/>
                <w:color w:val="000000"/>
                <w:sz w:val="18"/>
                <w:szCs w:val="18"/>
              </w:rPr>
              <w:t>100,0</w:t>
            </w:r>
          </w:p>
        </w:tc>
        <w:tc>
          <w:tcPr>
            <w:tcW w:w="545" w:type="pct"/>
            <w:shd w:val="clear" w:color="auto" w:fill="auto"/>
            <w:noWrap/>
            <w:vAlign w:val="center"/>
            <w:hideMark/>
          </w:tcPr>
          <w:p w:rsidR="00582A22" w:rsidRPr="00737395" w:rsidRDefault="00582A22" w:rsidP="00582A22">
            <w:pPr>
              <w:spacing w:after="0" w:line="240" w:lineRule="auto"/>
              <w:jc w:val="center"/>
              <w:rPr>
                <w:rFonts w:cs="Arial"/>
                <w:color w:val="000000"/>
                <w:sz w:val="18"/>
                <w:szCs w:val="18"/>
              </w:rPr>
            </w:pPr>
            <w:r w:rsidRPr="00737395">
              <w:rPr>
                <w:rFonts w:cs="Arial"/>
                <w:color w:val="000000"/>
                <w:sz w:val="18"/>
                <w:szCs w:val="18"/>
              </w:rPr>
              <w:t>150</w:t>
            </w:r>
          </w:p>
        </w:tc>
      </w:tr>
      <w:tr w:rsidR="00582A22" w:rsidRPr="00737395" w:rsidTr="00582A22">
        <w:trPr>
          <w:trHeight w:val="240"/>
          <w:jc w:val="center"/>
        </w:trPr>
        <w:tc>
          <w:tcPr>
            <w:tcW w:w="1595" w:type="pct"/>
            <w:shd w:val="clear" w:color="auto" w:fill="auto"/>
            <w:vAlign w:val="center"/>
            <w:hideMark/>
          </w:tcPr>
          <w:p w:rsidR="00582A22" w:rsidRPr="00737395" w:rsidRDefault="00582A22" w:rsidP="00EC1F67">
            <w:pPr>
              <w:spacing w:after="0" w:line="240" w:lineRule="auto"/>
              <w:rPr>
                <w:rFonts w:eastAsia="Times New Roman" w:cs="Arial"/>
                <w:color w:val="000000"/>
                <w:lang w:eastAsia="fr-FR"/>
              </w:rPr>
            </w:pPr>
            <w:r w:rsidRPr="00737395">
              <w:rPr>
                <w:rFonts w:eastAsia="Times New Roman" w:cs="Arial"/>
                <w:color w:val="000000"/>
                <w:lang w:eastAsia="fr-FR"/>
              </w:rPr>
              <w:t>Dinguiraye</w:t>
            </w:r>
          </w:p>
        </w:tc>
        <w:tc>
          <w:tcPr>
            <w:tcW w:w="569" w:type="pct"/>
            <w:shd w:val="clear" w:color="auto" w:fill="auto"/>
            <w:noWrap/>
            <w:vAlign w:val="center"/>
            <w:hideMark/>
          </w:tcPr>
          <w:p w:rsidR="00582A22" w:rsidRPr="00737395" w:rsidRDefault="00582A22" w:rsidP="00582A22">
            <w:pPr>
              <w:spacing w:after="0" w:line="240" w:lineRule="auto"/>
              <w:jc w:val="center"/>
              <w:rPr>
                <w:rFonts w:cs="Arial"/>
                <w:color w:val="000000"/>
                <w:sz w:val="18"/>
                <w:szCs w:val="18"/>
              </w:rPr>
            </w:pPr>
            <w:r w:rsidRPr="00737395">
              <w:rPr>
                <w:rFonts w:cs="Arial"/>
                <w:color w:val="000000"/>
                <w:sz w:val="18"/>
                <w:szCs w:val="18"/>
              </w:rPr>
              <w:t>63,6</w:t>
            </w:r>
          </w:p>
        </w:tc>
        <w:tc>
          <w:tcPr>
            <w:tcW w:w="571" w:type="pct"/>
            <w:shd w:val="clear" w:color="auto" w:fill="auto"/>
            <w:noWrap/>
            <w:vAlign w:val="center"/>
            <w:hideMark/>
          </w:tcPr>
          <w:p w:rsidR="00582A22" w:rsidRPr="00737395" w:rsidRDefault="00582A22" w:rsidP="00582A22">
            <w:pPr>
              <w:spacing w:after="0" w:line="240" w:lineRule="auto"/>
              <w:jc w:val="center"/>
              <w:rPr>
                <w:rFonts w:cs="Arial"/>
                <w:color w:val="000000"/>
                <w:sz w:val="18"/>
                <w:szCs w:val="18"/>
              </w:rPr>
            </w:pPr>
            <w:r w:rsidRPr="00737395">
              <w:rPr>
                <w:rFonts w:cs="Arial"/>
                <w:color w:val="000000"/>
                <w:sz w:val="18"/>
                <w:szCs w:val="18"/>
              </w:rPr>
              <w:t>30,7</w:t>
            </w:r>
          </w:p>
        </w:tc>
        <w:tc>
          <w:tcPr>
            <w:tcW w:w="571" w:type="pct"/>
            <w:shd w:val="clear" w:color="auto" w:fill="auto"/>
            <w:noWrap/>
            <w:vAlign w:val="center"/>
            <w:hideMark/>
          </w:tcPr>
          <w:p w:rsidR="00582A22" w:rsidRPr="00737395" w:rsidRDefault="00582A22" w:rsidP="00582A22">
            <w:pPr>
              <w:spacing w:after="0" w:line="240" w:lineRule="auto"/>
              <w:jc w:val="center"/>
              <w:rPr>
                <w:rFonts w:cs="Arial"/>
                <w:color w:val="000000"/>
                <w:sz w:val="18"/>
                <w:szCs w:val="18"/>
              </w:rPr>
            </w:pPr>
            <w:r w:rsidRPr="00737395">
              <w:rPr>
                <w:rFonts w:cs="Arial"/>
                <w:color w:val="000000"/>
                <w:sz w:val="18"/>
                <w:szCs w:val="18"/>
              </w:rPr>
              <w:t>1,4</w:t>
            </w:r>
          </w:p>
        </w:tc>
        <w:tc>
          <w:tcPr>
            <w:tcW w:w="574" w:type="pct"/>
            <w:shd w:val="clear" w:color="auto" w:fill="auto"/>
            <w:noWrap/>
            <w:vAlign w:val="center"/>
            <w:hideMark/>
          </w:tcPr>
          <w:p w:rsidR="00582A22" w:rsidRPr="00737395" w:rsidRDefault="00582A22" w:rsidP="00582A22">
            <w:pPr>
              <w:spacing w:after="0" w:line="240" w:lineRule="auto"/>
              <w:jc w:val="center"/>
              <w:rPr>
                <w:rFonts w:cs="Arial"/>
                <w:color w:val="000000"/>
                <w:sz w:val="18"/>
                <w:szCs w:val="18"/>
              </w:rPr>
            </w:pPr>
            <w:r w:rsidRPr="00737395">
              <w:rPr>
                <w:rFonts w:cs="Arial"/>
                <w:color w:val="000000"/>
                <w:sz w:val="18"/>
                <w:szCs w:val="18"/>
              </w:rPr>
              <w:t>4,3</w:t>
            </w:r>
          </w:p>
        </w:tc>
        <w:tc>
          <w:tcPr>
            <w:tcW w:w="574" w:type="pct"/>
            <w:shd w:val="clear" w:color="auto" w:fill="auto"/>
            <w:noWrap/>
            <w:vAlign w:val="center"/>
            <w:hideMark/>
          </w:tcPr>
          <w:p w:rsidR="00582A22" w:rsidRPr="00737395" w:rsidRDefault="00582A22" w:rsidP="00582A22">
            <w:pPr>
              <w:spacing w:after="0" w:line="240" w:lineRule="auto"/>
              <w:jc w:val="center"/>
              <w:rPr>
                <w:rFonts w:cs="Arial"/>
                <w:color w:val="000000"/>
                <w:sz w:val="18"/>
                <w:szCs w:val="18"/>
              </w:rPr>
            </w:pPr>
            <w:r w:rsidRPr="00737395">
              <w:rPr>
                <w:rFonts w:cs="Arial"/>
                <w:color w:val="000000"/>
                <w:sz w:val="18"/>
                <w:szCs w:val="18"/>
              </w:rPr>
              <w:t>100,0</w:t>
            </w:r>
          </w:p>
        </w:tc>
        <w:tc>
          <w:tcPr>
            <w:tcW w:w="545" w:type="pct"/>
            <w:shd w:val="clear" w:color="auto" w:fill="auto"/>
            <w:noWrap/>
            <w:vAlign w:val="center"/>
            <w:hideMark/>
          </w:tcPr>
          <w:p w:rsidR="00582A22" w:rsidRPr="00737395" w:rsidRDefault="00582A22" w:rsidP="00582A22">
            <w:pPr>
              <w:spacing w:after="0" w:line="240" w:lineRule="auto"/>
              <w:jc w:val="center"/>
              <w:rPr>
                <w:rFonts w:cs="Arial"/>
                <w:color w:val="000000"/>
                <w:sz w:val="18"/>
                <w:szCs w:val="18"/>
              </w:rPr>
            </w:pPr>
            <w:r w:rsidRPr="00737395">
              <w:rPr>
                <w:rFonts w:cs="Arial"/>
                <w:color w:val="000000"/>
                <w:sz w:val="18"/>
                <w:szCs w:val="18"/>
              </w:rPr>
              <w:t>150</w:t>
            </w:r>
          </w:p>
        </w:tc>
      </w:tr>
      <w:tr w:rsidR="005D34C2" w:rsidRPr="00737395" w:rsidTr="00582A22">
        <w:trPr>
          <w:trHeight w:val="240"/>
          <w:jc w:val="center"/>
        </w:trPr>
        <w:tc>
          <w:tcPr>
            <w:tcW w:w="1595" w:type="pct"/>
            <w:shd w:val="clear" w:color="auto" w:fill="auto"/>
            <w:vAlign w:val="center"/>
          </w:tcPr>
          <w:p w:rsidR="005D34C2" w:rsidRPr="00737395" w:rsidRDefault="005D34C2" w:rsidP="00EC1F67">
            <w:pPr>
              <w:spacing w:after="0" w:line="240" w:lineRule="auto"/>
              <w:rPr>
                <w:rFonts w:eastAsia="Times New Roman" w:cs="Arial"/>
                <w:b/>
                <w:color w:val="000000"/>
                <w:lang w:eastAsia="fr-FR"/>
              </w:rPr>
            </w:pPr>
            <w:r w:rsidRPr="00737395">
              <w:rPr>
                <w:rFonts w:eastAsia="Times New Roman" w:cs="Arial"/>
                <w:b/>
                <w:color w:val="000000"/>
                <w:lang w:eastAsia="fr-FR"/>
              </w:rPr>
              <w:t>Sexe</w:t>
            </w:r>
          </w:p>
        </w:tc>
        <w:tc>
          <w:tcPr>
            <w:tcW w:w="569" w:type="pct"/>
            <w:shd w:val="clear" w:color="auto" w:fill="auto"/>
            <w:noWrap/>
            <w:vAlign w:val="center"/>
          </w:tcPr>
          <w:p w:rsidR="005D34C2" w:rsidRPr="00737395" w:rsidRDefault="005D34C2" w:rsidP="00582A22">
            <w:pPr>
              <w:spacing w:after="0" w:line="240" w:lineRule="auto"/>
              <w:jc w:val="center"/>
              <w:rPr>
                <w:rFonts w:eastAsia="Times New Roman" w:cs="Arial"/>
                <w:color w:val="000000"/>
                <w:lang w:eastAsia="fr-FR"/>
              </w:rPr>
            </w:pPr>
          </w:p>
        </w:tc>
        <w:tc>
          <w:tcPr>
            <w:tcW w:w="571" w:type="pct"/>
            <w:shd w:val="clear" w:color="auto" w:fill="auto"/>
            <w:noWrap/>
            <w:vAlign w:val="center"/>
          </w:tcPr>
          <w:p w:rsidR="005D34C2" w:rsidRPr="00737395" w:rsidRDefault="005D34C2" w:rsidP="00582A22">
            <w:pPr>
              <w:spacing w:after="0" w:line="240" w:lineRule="auto"/>
              <w:jc w:val="center"/>
              <w:rPr>
                <w:rFonts w:eastAsia="Times New Roman" w:cs="Arial"/>
                <w:color w:val="000000"/>
                <w:lang w:eastAsia="fr-FR"/>
              </w:rPr>
            </w:pPr>
          </w:p>
        </w:tc>
        <w:tc>
          <w:tcPr>
            <w:tcW w:w="571" w:type="pct"/>
            <w:shd w:val="clear" w:color="auto" w:fill="auto"/>
            <w:noWrap/>
            <w:vAlign w:val="center"/>
          </w:tcPr>
          <w:p w:rsidR="005D34C2" w:rsidRPr="00737395" w:rsidRDefault="005D34C2" w:rsidP="00582A22">
            <w:pPr>
              <w:spacing w:after="0" w:line="240" w:lineRule="auto"/>
              <w:jc w:val="center"/>
              <w:rPr>
                <w:rFonts w:eastAsia="Times New Roman" w:cs="Arial"/>
                <w:color w:val="000000"/>
                <w:lang w:eastAsia="fr-FR"/>
              </w:rPr>
            </w:pPr>
          </w:p>
        </w:tc>
        <w:tc>
          <w:tcPr>
            <w:tcW w:w="574" w:type="pct"/>
            <w:shd w:val="clear" w:color="auto" w:fill="auto"/>
            <w:noWrap/>
            <w:vAlign w:val="center"/>
          </w:tcPr>
          <w:p w:rsidR="005D34C2" w:rsidRPr="00737395" w:rsidRDefault="005D34C2" w:rsidP="00582A22">
            <w:pPr>
              <w:spacing w:after="0" w:line="240" w:lineRule="auto"/>
              <w:jc w:val="center"/>
              <w:rPr>
                <w:rFonts w:eastAsia="Times New Roman" w:cs="Arial"/>
                <w:color w:val="000000"/>
                <w:lang w:eastAsia="fr-FR"/>
              </w:rPr>
            </w:pPr>
          </w:p>
        </w:tc>
        <w:tc>
          <w:tcPr>
            <w:tcW w:w="574" w:type="pct"/>
            <w:shd w:val="clear" w:color="auto" w:fill="auto"/>
            <w:noWrap/>
            <w:vAlign w:val="center"/>
          </w:tcPr>
          <w:p w:rsidR="005D34C2" w:rsidRPr="00737395" w:rsidRDefault="005D34C2" w:rsidP="00582A22">
            <w:pPr>
              <w:spacing w:after="0" w:line="240" w:lineRule="auto"/>
              <w:jc w:val="center"/>
              <w:rPr>
                <w:rFonts w:eastAsia="Times New Roman" w:cs="Arial"/>
                <w:color w:val="000000"/>
                <w:lang w:eastAsia="fr-FR"/>
              </w:rPr>
            </w:pPr>
          </w:p>
        </w:tc>
        <w:tc>
          <w:tcPr>
            <w:tcW w:w="545" w:type="pct"/>
            <w:shd w:val="clear" w:color="auto" w:fill="auto"/>
            <w:noWrap/>
            <w:vAlign w:val="center"/>
          </w:tcPr>
          <w:p w:rsidR="005D34C2" w:rsidRPr="00737395" w:rsidRDefault="005D34C2" w:rsidP="00582A22">
            <w:pPr>
              <w:spacing w:after="0" w:line="240" w:lineRule="auto"/>
              <w:jc w:val="center"/>
              <w:rPr>
                <w:rFonts w:eastAsia="Times New Roman" w:cs="Arial"/>
                <w:color w:val="000000"/>
                <w:lang w:eastAsia="fr-FR"/>
              </w:rPr>
            </w:pPr>
          </w:p>
        </w:tc>
      </w:tr>
      <w:tr w:rsidR="00582A22" w:rsidRPr="00737395" w:rsidTr="00582A22">
        <w:trPr>
          <w:trHeight w:val="240"/>
          <w:jc w:val="center"/>
        </w:trPr>
        <w:tc>
          <w:tcPr>
            <w:tcW w:w="1595" w:type="pct"/>
            <w:shd w:val="clear" w:color="auto" w:fill="auto"/>
            <w:vAlign w:val="center"/>
            <w:hideMark/>
          </w:tcPr>
          <w:p w:rsidR="00582A22" w:rsidRPr="00737395" w:rsidRDefault="00582A22" w:rsidP="00EC1F67">
            <w:pPr>
              <w:spacing w:after="0" w:line="240" w:lineRule="auto"/>
              <w:rPr>
                <w:rFonts w:eastAsia="Times New Roman" w:cs="Arial"/>
                <w:color w:val="000000"/>
                <w:lang w:eastAsia="fr-FR"/>
              </w:rPr>
            </w:pPr>
            <w:r w:rsidRPr="00737395">
              <w:rPr>
                <w:rFonts w:eastAsia="Times New Roman" w:cs="Arial"/>
                <w:color w:val="000000"/>
                <w:lang w:eastAsia="fr-FR"/>
              </w:rPr>
              <w:t>Homme</w:t>
            </w:r>
          </w:p>
        </w:tc>
        <w:tc>
          <w:tcPr>
            <w:tcW w:w="569" w:type="pct"/>
            <w:shd w:val="clear" w:color="auto" w:fill="auto"/>
            <w:noWrap/>
            <w:vAlign w:val="center"/>
            <w:hideMark/>
          </w:tcPr>
          <w:p w:rsidR="00582A22" w:rsidRPr="00737395" w:rsidRDefault="00582A22" w:rsidP="00582A22">
            <w:pPr>
              <w:spacing w:after="0" w:line="240" w:lineRule="auto"/>
              <w:jc w:val="center"/>
              <w:rPr>
                <w:rFonts w:cs="Arial"/>
                <w:color w:val="000000"/>
                <w:sz w:val="18"/>
                <w:szCs w:val="18"/>
              </w:rPr>
            </w:pPr>
            <w:r w:rsidRPr="00737395">
              <w:rPr>
                <w:rFonts w:cs="Arial"/>
                <w:color w:val="000000"/>
                <w:sz w:val="18"/>
                <w:szCs w:val="18"/>
              </w:rPr>
              <w:t>71,4</w:t>
            </w:r>
          </w:p>
        </w:tc>
        <w:tc>
          <w:tcPr>
            <w:tcW w:w="571" w:type="pct"/>
            <w:shd w:val="clear" w:color="auto" w:fill="auto"/>
            <w:noWrap/>
            <w:vAlign w:val="center"/>
            <w:hideMark/>
          </w:tcPr>
          <w:p w:rsidR="00582A22" w:rsidRPr="00737395" w:rsidRDefault="00582A22" w:rsidP="00582A22">
            <w:pPr>
              <w:spacing w:after="0" w:line="240" w:lineRule="auto"/>
              <w:jc w:val="center"/>
              <w:rPr>
                <w:rFonts w:cs="Arial"/>
                <w:color w:val="000000"/>
                <w:sz w:val="18"/>
                <w:szCs w:val="18"/>
              </w:rPr>
            </w:pPr>
            <w:r w:rsidRPr="00737395">
              <w:rPr>
                <w:rFonts w:cs="Arial"/>
                <w:color w:val="000000"/>
                <w:sz w:val="18"/>
                <w:szCs w:val="18"/>
              </w:rPr>
              <w:t>20,0</w:t>
            </w:r>
          </w:p>
        </w:tc>
        <w:tc>
          <w:tcPr>
            <w:tcW w:w="571" w:type="pct"/>
            <w:shd w:val="clear" w:color="auto" w:fill="auto"/>
            <w:noWrap/>
            <w:vAlign w:val="center"/>
            <w:hideMark/>
          </w:tcPr>
          <w:p w:rsidR="00582A22" w:rsidRPr="00737395" w:rsidRDefault="00582A22" w:rsidP="00582A22">
            <w:pPr>
              <w:spacing w:after="0" w:line="240" w:lineRule="auto"/>
              <w:jc w:val="center"/>
              <w:rPr>
                <w:rFonts w:cs="Arial"/>
                <w:color w:val="000000"/>
                <w:sz w:val="18"/>
                <w:szCs w:val="18"/>
              </w:rPr>
            </w:pPr>
            <w:r w:rsidRPr="00737395">
              <w:rPr>
                <w:rFonts w:cs="Arial"/>
                <w:color w:val="000000"/>
                <w:sz w:val="18"/>
                <w:szCs w:val="18"/>
              </w:rPr>
              <w:t>0,0</w:t>
            </w:r>
          </w:p>
        </w:tc>
        <w:tc>
          <w:tcPr>
            <w:tcW w:w="574" w:type="pct"/>
            <w:shd w:val="clear" w:color="auto" w:fill="auto"/>
            <w:noWrap/>
            <w:vAlign w:val="center"/>
            <w:hideMark/>
          </w:tcPr>
          <w:p w:rsidR="00582A22" w:rsidRPr="00737395" w:rsidRDefault="00582A22" w:rsidP="00582A22">
            <w:pPr>
              <w:spacing w:after="0" w:line="240" w:lineRule="auto"/>
              <w:jc w:val="center"/>
              <w:rPr>
                <w:rFonts w:cs="Arial"/>
                <w:color w:val="000000"/>
                <w:sz w:val="18"/>
                <w:szCs w:val="18"/>
              </w:rPr>
            </w:pPr>
            <w:r w:rsidRPr="00737395">
              <w:rPr>
                <w:rFonts w:cs="Arial"/>
                <w:color w:val="000000"/>
                <w:sz w:val="18"/>
                <w:szCs w:val="18"/>
              </w:rPr>
              <w:t>8,6</w:t>
            </w:r>
          </w:p>
        </w:tc>
        <w:tc>
          <w:tcPr>
            <w:tcW w:w="574" w:type="pct"/>
            <w:shd w:val="clear" w:color="auto" w:fill="auto"/>
            <w:noWrap/>
            <w:vAlign w:val="center"/>
            <w:hideMark/>
          </w:tcPr>
          <w:p w:rsidR="00582A22" w:rsidRPr="00737395" w:rsidRDefault="00582A22" w:rsidP="00582A22">
            <w:pPr>
              <w:spacing w:after="0" w:line="240" w:lineRule="auto"/>
              <w:jc w:val="center"/>
              <w:rPr>
                <w:rFonts w:cs="Arial"/>
                <w:color w:val="000000"/>
                <w:sz w:val="18"/>
                <w:szCs w:val="18"/>
              </w:rPr>
            </w:pPr>
            <w:r w:rsidRPr="00737395">
              <w:rPr>
                <w:rFonts w:cs="Arial"/>
                <w:color w:val="000000"/>
                <w:sz w:val="18"/>
                <w:szCs w:val="18"/>
              </w:rPr>
              <w:t>100,0</w:t>
            </w:r>
          </w:p>
        </w:tc>
        <w:tc>
          <w:tcPr>
            <w:tcW w:w="545" w:type="pct"/>
            <w:shd w:val="clear" w:color="auto" w:fill="auto"/>
            <w:noWrap/>
            <w:vAlign w:val="center"/>
            <w:hideMark/>
          </w:tcPr>
          <w:p w:rsidR="00582A22" w:rsidRPr="00737395" w:rsidRDefault="00582A22" w:rsidP="00582A22">
            <w:pPr>
              <w:spacing w:after="0" w:line="240" w:lineRule="auto"/>
              <w:jc w:val="center"/>
              <w:rPr>
                <w:rFonts w:cs="Arial"/>
                <w:color w:val="000000"/>
                <w:sz w:val="18"/>
                <w:szCs w:val="18"/>
              </w:rPr>
            </w:pPr>
            <w:r w:rsidRPr="00737395">
              <w:rPr>
                <w:rFonts w:cs="Arial"/>
                <w:color w:val="000000"/>
                <w:sz w:val="18"/>
                <w:szCs w:val="18"/>
              </w:rPr>
              <w:t>259</w:t>
            </w:r>
          </w:p>
        </w:tc>
      </w:tr>
      <w:tr w:rsidR="00582A22" w:rsidRPr="00737395" w:rsidTr="00582A22">
        <w:trPr>
          <w:trHeight w:val="240"/>
          <w:jc w:val="center"/>
        </w:trPr>
        <w:tc>
          <w:tcPr>
            <w:tcW w:w="1595" w:type="pct"/>
            <w:shd w:val="clear" w:color="auto" w:fill="auto"/>
            <w:vAlign w:val="center"/>
            <w:hideMark/>
          </w:tcPr>
          <w:p w:rsidR="00582A22" w:rsidRPr="00737395" w:rsidRDefault="00582A22" w:rsidP="00EC1F67">
            <w:pPr>
              <w:spacing w:after="0" w:line="240" w:lineRule="auto"/>
              <w:rPr>
                <w:rFonts w:eastAsia="Times New Roman" w:cs="Arial"/>
                <w:color w:val="000000"/>
                <w:lang w:eastAsia="fr-FR"/>
              </w:rPr>
            </w:pPr>
            <w:r w:rsidRPr="00737395">
              <w:rPr>
                <w:rFonts w:eastAsia="Times New Roman" w:cs="Arial"/>
                <w:color w:val="000000"/>
                <w:lang w:eastAsia="fr-FR"/>
              </w:rPr>
              <w:t>Femme</w:t>
            </w:r>
          </w:p>
        </w:tc>
        <w:tc>
          <w:tcPr>
            <w:tcW w:w="569" w:type="pct"/>
            <w:shd w:val="clear" w:color="auto" w:fill="auto"/>
            <w:noWrap/>
            <w:vAlign w:val="center"/>
            <w:hideMark/>
          </w:tcPr>
          <w:p w:rsidR="00582A22" w:rsidRPr="00737395" w:rsidRDefault="00582A22" w:rsidP="00582A22">
            <w:pPr>
              <w:spacing w:after="0" w:line="240" w:lineRule="auto"/>
              <w:jc w:val="center"/>
              <w:rPr>
                <w:rFonts w:cs="Arial"/>
                <w:color w:val="000000"/>
                <w:sz w:val="18"/>
                <w:szCs w:val="18"/>
              </w:rPr>
            </w:pPr>
            <w:r w:rsidRPr="00737395">
              <w:rPr>
                <w:rFonts w:cs="Arial"/>
                <w:color w:val="000000"/>
                <w:sz w:val="18"/>
                <w:szCs w:val="18"/>
              </w:rPr>
              <w:t>40,0</w:t>
            </w:r>
          </w:p>
        </w:tc>
        <w:tc>
          <w:tcPr>
            <w:tcW w:w="571" w:type="pct"/>
            <w:shd w:val="clear" w:color="auto" w:fill="auto"/>
            <w:noWrap/>
            <w:vAlign w:val="center"/>
            <w:hideMark/>
          </w:tcPr>
          <w:p w:rsidR="00582A22" w:rsidRPr="00737395" w:rsidRDefault="00582A22" w:rsidP="00582A22">
            <w:pPr>
              <w:spacing w:after="0" w:line="240" w:lineRule="auto"/>
              <w:jc w:val="center"/>
              <w:rPr>
                <w:rFonts w:cs="Arial"/>
                <w:color w:val="000000"/>
                <w:sz w:val="18"/>
                <w:szCs w:val="18"/>
              </w:rPr>
            </w:pPr>
            <w:r w:rsidRPr="00737395">
              <w:rPr>
                <w:rFonts w:cs="Arial"/>
                <w:color w:val="000000"/>
                <w:sz w:val="18"/>
                <w:szCs w:val="18"/>
              </w:rPr>
              <w:t>40,0</w:t>
            </w:r>
          </w:p>
        </w:tc>
        <w:tc>
          <w:tcPr>
            <w:tcW w:w="571" w:type="pct"/>
            <w:shd w:val="clear" w:color="auto" w:fill="auto"/>
            <w:noWrap/>
            <w:vAlign w:val="center"/>
            <w:hideMark/>
          </w:tcPr>
          <w:p w:rsidR="00582A22" w:rsidRPr="00737395" w:rsidRDefault="00582A22" w:rsidP="00582A22">
            <w:pPr>
              <w:spacing w:after="0" w:line="240" w:lineRule="auto"/>
              <w:jc w:val="center"/>
              <w:rPr>
                <w:rFonts w:cs="Arial"/>
                <w:color w:val="000000"/>
                <w:sz w:val="18"/>
                <w:szCs w:val="18"/>
              </w:rPr>
            </w:pPr>
            <w:r w:rsidRPr="00737395">
              <w:rPr>
                <w:rFonts w:cs="Arial"/>
                <w:color w:val="000000"/>
                <w:sz w:val="18"/>
                <w:szCs w:val="18"/>
              </w:rPr>
              <w:t>20,0</w:t>
            </w:r>
          </w:p>
        </w:tc>
        <w:tc>
          <w:tcPr>
            <w:tcW w:w="574" w:type="pct"/>
            <w:shd w:val="clear" w:color="auto" w:fill="auto"/>
            <w:noWrap/>
            <w:vAlign w:val="center"/>
            <w:hideMark/>
          </w:tcPr>
          <w:p w:rsidR="00582A22" w:rsidRPr="00737395" w:rsidRDefault="00582A22" w:rsidP="00582A22">
            <w:pPr>
              <w:spacing w:after="0" w:line="240" w:lineRule="auto"/>
              <w:jc w:val="center"/>
              <w:rPr>
                <w:rFonts w:cs="Arial"/>
                <w:color w:val="000000"/>
                <w:sz w:val="18"/>
                <w:szCs w:val="18"/>
              </w:rPr>
            </w:pPr>
            <w:r w:rsidRPr="00737395">
              <w:rPr>
                <w:rFonts w:cs="Arial"/>
                <w:color w:val="000000"/>
                <w:sz w:val="18"/>
                <w:szCs w:val="18"/>
              </w:rPr>
              <w:t>0,0</w:t>
            </w:r>
          </w:p>
        </w:tc>
        <w:tc>
          <w:tcPr>
            <w:tcW w:w="574" w:type="pct"/>
            <w:shd w:val="clear" w:color="auto" w:fill="auto"/>
            <w:noWrap/>
            <w:vAlign w:val="center"/>
            <w:hideMark/>
          </w:tcPr>
          <w:p w:rsidR="00582A22" w:rsidRPr="00737395" w:rsidRDefault="00582A22" w:rsidP="00582A22">
            <w:pPr>
              <w:spacing w:after="0" w:line="240" w:lineRule="auto"/>
              <w:jc w:val="center"/>
              <w:rPr>
                <w:rFonts w:cs="Arial"/>
                <w:color w:val="000000"/>
                <w:sz w:val="18"/>
                <w:szCs w:val="18"/>
              </w:rPr>
            </w:pPr>
            <w:r w:rsidRPr="00737395">
              <w:rPr>
                <w:rFonts w:cs="Arial"/>
                <w:color w:val="000000"/>
                <w:sz w:val="18"/>
                <w:szCs w:val="18"/>
              </w:rPr>
              <w:t>100,0</w:t>
            </w:r>
          </w:p>
        </w:tc>
        <w:tc>
          <w:tcPr>
            <w:tcW w:w="545" w:type="pct"/>
            <w:shd w:val="clear" w:color="auto" w:fill="auto"/>
            <w:noWrap/>
            <w:vAlign w:val="center"/>
            <w:hideMark/>
          </w:tcPr>
          <w:p w:rsidR="00582A22" w:rsidRPr="00737395" w:rsidRDefault="00582A22" w:rsidP="00582A22">
            <w:pPr>
              <w:spacing w:after="0" w:line="240" w:lineRule="auto"/>
              <w:jc w:val="center"/>
              <w:rPr>
                <w:rFonts w:cs="Arial"/>
                <w:color w:val="000000"/>
                <w:sz w:val="18"/>
                <w:szCs w:val="18"/>
              </w:rPr>
            </w:pPr>
            <w:r w:rsidRPr="00737395">
              <w:rPr>
                <w:rFonts w:cs="Arial"/>
                <w:color w:val="000000"/>
                <w:sz w:val="18"/>
                <w:szCs w:val="18"/>
              </w:rPr>
              <w:t>41</w:t>
            </w:r>
          </w:p>
        </w:tc>
      </w:tr>
      <w:tr w:rsidR="005D34C2" w:rsidRPr="00737395" w:rsidTr="00582A22">
        <w:trPr>
          <w:trHeight w:val="240"/>
          <w:jc w:val="center"/>
        </w:trPr>
        <w:tc>
          <w:tcPr>
            <w:tcW w:w="1595" w:type="pct"/>
            <w:shd w:val="clear" w:color="auto" w:fill="auto"/>
            <w:vAlign w:val="center"/>
          </w:tcPr>
          <w:p w:rsidR="005D34C2" w:rsidRPr="00737395" w:rsidRDefault="005D34C2" w:rsidP="002C7447">
            <w:pPr>
              <w:spacing w:after="0" w:line="240" w:lineRule="auto"/>
              <w:rPr>
                <w:rFonts w:eastAsia="Times New Roman" w:cs="Arial"/>
                <w:b/>
                <w:color w:val="000000"/>
                <w:lang w:eastAsia="fr-FR"/>
              </w:rPr>
            </w:pPr>
            <w:r w:rsidRPr="00737395">
              <w:rPr>
                <w:rFonts w:eastAsia="Times New Roman" w:cs="Arial"/>
                <w:b/>
                <w:color w:val="000000"/>
                <w:lang w:eastAsia="fr-FR"/>
              </w:rPr>
              <w:t>Niveau d'instruction</w:t>
            </w:r>
          </w:p>
        </w:tc>
        <w:tc>
          <w:tcPr>
            <w:tcW w:w="569" w:type="pct"/>
            <w:shd w:val="clear" w:color="auto" w:fill="auto"/>
            <w:noWrap/>
            <w:vAlign w:val="center"/>
          </w:tcPr>
          <w:p w:rsidR="005D34C2" w:rsidRPr="00737395" w:rsidRDefault="005D34C2" w:rsidP="00582A22">
            <w:pPr>
              <w:spacing w:after="0" w:line="240" w:lineRule="auto"/>
              <w:jc w:val="center"/>
              <w:rPr>
                <w:rFonts w:eastAsia="Times New Roman" w:cs="Arial"/>
                <w:color w:val="000000"/>
                <w:lang w:eastAsia="fr-FR"/>
              </w:rPr>
            </w:pPr>
          </w:p>
        </w:tc>
        <w:tc>
          <w:tcPr>
            <w:tcW w:w="571" w:type="pct"/>
            <w:shd w:val="clear" w:color="auto" w:fill="auto"/>
            <w:noWrap/>
            <w:vAlign w:val="center"/>
          </w:tcPr>
          <w:p w:rsidR="005D34C2" w:rsidRPr="00737395" w:rsidRDefault="005D34C2" w:rsidP="00582A22">
            <w:pPr>
              <w:spacing w:after="0" w:line="240" w:lineRule="auto"/>
              <w:jc w:val="center"/>
              <w:rPr>
                <w:rFonts w:eastAsia="Times New Roman" w:cs="Arial"/>
                <w:color w:val="000000"/>
                <w:lang w:eastAsia="fr-FR"/>
              </w:rPr>
            </w:pPr>
          </w:p>
        </w:tc>
        <w:tc>
          <w:tcPr>
            <w:tcW w:w="571" w:type="pct"/>
            <w:shd w:val="clear" w:color="auto" w:fill="auto"/>
            <w:noWrap/>
            <w:vAlign w:val="center"/>
          </w:tcPr>
          <w:p w:rsidR="005D34C2" w:rsidRPr="00737395" w:rsidRDefault="005D34C2" w:rsidP="00582A22">
            <w:pPr>
              <w:spacing w:after="0" w:line="240" w:lineRule="auto"/>
              <w:jc w:val="center"/>
              <w:rPr>
                <w:rFonts w:eastAsia="Times New Roman" w:cs="Arial"/>
                <w:color w:val="000000"/>
                <w:lang w:eastAsia="fr-FR"/>
              </w:rPr>
            </w:pPr>
          </w:p>
        </w:tc>
        <w:tc>
          <w:tcPr>
            <w:tcW w:w="574" w:type="pct"/>
            <w:shd w:val="clear" w:color="auto" w:fill="auto"/>
            <w:noWrap/>
            <w:vAlign w:val="center"/>
          </w:tcPr>
          <w:p w:rsidR="005D34C2" w:rsidRPr="00737395" w:rsidRDefault="005D34C2" w:rsidP="00582A22">
            <w:pPr>
              <w:spacing w:after="0" w:line="240" w:lineRule="auto"/>
              <w:jc w:val="center"/>
              <w:rPr>
                <w:rFonts w:eastAsia="Times New Roman" w:cs="Arial"/>
                <w:color w:val="000000"/>
                <w:lang w:eastAsia="fr-FR"/>
              </w:rPr>
            </w:pPr>
          </w:p>
        </w:tc>
        <w:tc>
          <w:tcPr>
            <w:tcW w:w="574" w:type="pct"/>
            <w:shd w:val="clear" w:color="auto" w:fill="auto"/>
            <w:noWrap/>
            <w:vAlign w:val="center"/>
          </w:tcPr>
          <w:p w:rsidR="005D34C2" w:rsidRPr="00737395" w:rsidRDefault="005D34C2" w:rsidP="00582A22">
            <w:pPr>
              <w:spacing w:after="0" w:line="240" w:lineRule="auto"/>
              <w:jc w:val="center"/>
              <w:rPr>
                <w:rFonts w:eastAsia="Times New Roman" w:cs="Arial"/>
                <w:color w:val="000000"/>
                <w:lang w:eastAsia="fr-FR"/>
              </w:rPr>
            </w:pPr>
          </w:p>
        </w:tc>
        <w:tc>
          <w:tcPr>
            <w:tcW w:w="545" w:type="pct"/>
            <w:shd w:val="clear" w:color="auto" w:fill="auto"/>
            <w:noWrap/>
            <w:vAlign w:val="center"/>
          </w:tcPr>
          <w:p w:rsidR="005D34C2" w:rsidRPr="00737395" w:rsidRDefault="005D34C2" w:rsidP="00582A22">
            <w:pPr>
              <w:spacing w:after="0" w:line="240" w:lineRule="auto"/>
              <w:jc w:val="center"/>
              <w:rPr>
                <w:rFonts w:eastAsia="Times New Roman" w:cs="Arial"/>
                <w:color w:val="000000"/>
                <w:lang w:eastAsia="fr-FR"/>
              </w:rPr>
            </w:pPr>
          </w:p>
        </w:tc>
      </w:tr>
      <w:tr w:rsidR="00582A22" w:rsidRPr="00737395" w:rsidTr="00582A22">
        <w:trPr>
          <w:trHeight w:val="240"/>
          <w:jc w:val="center"/>
        </w:trPr>
        <w:tc>
          <w:tcPr>
            <w:tcW w:w="1595" w:type="pct"/>
            <w:shd w:val="clear" w:color="auto" w:fill="auto"/>
            <w:vAlign w:val="center"/>
            <w:hideMark/>
          </w:tcPr>
          <w:p w:rsidR="00582A22" w:rsidRPr="00737395" w:rsidRDefault="00582A22" w:rsidP="00EC1F67">
            <w:pPr>
              <w:spacing w:after="0" w:line="240" w:lineRule="auto"/>
              <w:rPr>
                <w:rFonts w:eastAsia="Times New Roman" w:cs="Arial"/>
                <w:color w:val="000000"/>
                <w:lang w:eastAsia="fr-FR"/>
              </w:rPr>
            </w:pPr>
            <w:r w:rsidRPr="00737395">
              <w:rPr>
                <w:rFonts w:eastAsia="Times New Roman" w:cs="Arial"/>
                <w:color w:val="000000"/>
                <w:lang w:eastAsia="fr-FR"/>
              </w:rPr>
              <w:t>Aucun</w:t>
            </w:r>
          </w:p>
        </w:tc>
        <w:tc>
          <w:tcPr>
            <w:tcW w:w="569" w:type="pct"/>
            <w:shd w:val="clear" w:color="auto" w:fill="auto"/>
            <w:noWrap/>
            <w:vAlign w:val="center"/>
            <w:hideMark/>
          </w:tcPr>
          <w:p w:rsidR="00582A22" w:rsidRPr="00737395" w:rsidRDefault="00582A22" w:rsidP="00582A22">
            <w:pPr>
              <w:spacing w:after="0" w:line="240" w:lineRule="auto"/>
              <w:jc w:val="center"/>
              <w:rPr>
                <w:rFonts w:cs="Arial"/>
                <w:color w:val="000000"/>
                <w:sz w:val="18"/>
                <w:szCs w:val="18"/>
              </w:rPr>
            </w:pPr>
            <w:r w:rsidRPr="00737395">
              <w:rPr>
                <w:rFonts w:cs="Arial"/>
                <w:color w:val="000000"/>
                <w:sz w:val="18"/>
                <w:szCs w:val="18"/>
              </w:rPr>
              <w:t>62,5</w:t>
            </w:r>
          </w:p>
        </w:tc>
        <w:tc>
          <w:tcPr>
            <w:tcW w:w="571" w:type="pct"/>
            <w:shd w:val="clear" w:color="auto" w:fill="auto"/>
            <w:noWrap/>
            <w:vAlign w:val="center"/>
            <w:hideMark/>
          </w:tcPr>
          <w:p w:rsidR="00582A22" w:rsidRPr="00737395" w:rsidRDefault="00582A22" w:rsidP="00582A22">
            <w:pPr>
              <w:spacing w:after="0" w:line="240" w:lineRule="auto"/>
              <w:jc w:val="center"/>
              <w:rPr>
                <w:rFonts w:cs="Arial"/>
                <w:color w:val="000000"/>
                <w:sz w:val="18"/>
                <w:szCs w:val="18"/>
              </w:rPr>
            </w:pPr>
            <w:r w:rsidRPr="00737395">
              <w:rPr>
                <w:rFonts w:cs="Arial"/>
                <w:color w:val="000000"/>
                <w:sz w:val="18"/>
                <w:szCs w:val="18"/>
              </w:rPr>
              <w:t>22,8</w:t>
            </w:r>
          </w:p>
        </w:tc>
        <w:tc>
          <w:tcPr>
            <w:tcW w:w="571" w:type="pct"/>
            <w:shd w:val="clear" w:color="auto" w:fill="auto"/>
            <w:noWrap/>
            <w:vAlign w:val="center"/>
            <w:hideMark/>
          </w:tcPr>
          <w:p w:rsidR="00582A22" w:rsidRPr="00737395" w:rsidRDefault="00582A22" w:rsidP="00582A22">
            <w:pPr>
              <w:spacing w:after="0" w:line="240" w:lineRule="auto"/>
              <w:jc w:val="center"/>
              <w:rPr>
                <w:rFonts w:cs="Arial"/>
                <w:color w:val="000000"/>
                <w:sz w:val="18"/>
                <w:szCs w:val="18"/>
              </w:rPr>
            </w:pPr>
            <w:r w:rsidRPr="00737395">
              <w:rPr>
                <w:rFonts w:cs="Arial"/>
                <w:color w:val="000000"/>
                <w:sz w:val="18"/>
                <w:szCs w:val="18"/>
              </w:rPr>
              <w:t>7,1</w:t>
            </w:r>
          </w:p>
        </w:tc>
        <w:tc>
          <w:tcPr>
            <w:tcW w:w="574" w:type="pct"/>
            <w:shd w:val="clear" w:color="auto" w:fill="auto"/>
            <w:noWrap/>
            <w:vAlign w:val="center"/>
            <w:hideMark/>
          </w:tcPr>
          <w:p w:rsidR="00582A22" w:rsidRPr="00737395" w:rsidRDefault="00582A22" w:rsidP="00582A22">
            <w:pPr>
              <w:spacing w:after="0" w:line="240" w:lineRule="auto"/>
              <w:jc w:val="center"/>
              <w:rPr>
                <w:rFonts w:cs="Arial"/>
                <w:color w:val="000000"/>
                <w:sz w:val="18"/>
                <w:szCs w:val="18"/>
              </w:rPr>
            </w:pPr>
            <w:r w:rsidRPr="00737395">
              <w:rPr>
                <w:rFonts w:cs="Arial"/>
                <w:color w:val="000000"/>
                <w:sz w:val="18"/>
                <w:szCs w:val="18"/>
              </w:rPr>
              <w:t>7,6</w:t>
            </w:r>
          </w:p>
        </w:tc>
        <w:tc>
          <w:tcPr>
            <w:tcW w:w="574" w:type="pct"/>
            <w:shd w:val="clear" w:color="auto" w:fill="auto"/>
            <w:noWrap/>
            <w:vAlign w:val="center"/>
            <w:hideMark/>
          </w:tcPr>
          <w:p w:rsidR="00582A22" w:rsidRPr="00737395" w:rsidRDefault="00582A22" w:rsidP="00582A22">
            <w:pPr>
              <w:spacing w:after="0" w:line="240" w:lineRule="auto"/>
              <w:jc w:val="center"/>
              <w:rPr>
                <w:rFonts w:cs="Arial"/>
                <w:color w:val="000000"/>
                <w:sz w:val="18"/>
                <w:szCs w:val="18"/>
              </w:rPr>
            </w:pPr>
            <w:r w:rsidRPr="00737395">
              <w:rPr>
                <w:rFonts w:cs="Arial"/>
                <w:color w:val="000000"/>
                <w:sz w:val="18"/>
                <w:szCs w:val="18"/>
              </w:rPr>
              <w:t>100,0</w:t>
            </w:r>
          </w:p>
        </w:tc>
        <w:tc>
          <w:tcPr>
            <w:tcW w:w="545" w:type="pct"/>
            <w:shd w:val="clear" w:color="auto" w:fill="auto"/>
            <w:noWrap/>
            <w:vAlign w:val="center"/>
            <w:hideMark/>
          </w:tcPr>
          <w:p w:rsidR="00582A22" w:rsidRPr="00737395" w:rsidRDefault="00582A22" w:rsidP="00582A22">
            <w:pPr>
              <w:spacing w:after="0" w:line="240" w:lineRule="auto"/>
              <w:jc w:val="center"/>
              <w:rPr>
                <w:rFonts w:cs="Arial"/>
                <w:color w:val="000000"/>
                <w:sz w:val="18"/>
                <w:szCs w:val="18"/>
              </w:rPr>
            </w:pPr>
            <w:r w:rsidRPr="00737395">
              <w:rPr>
                <w:rFonts w:cs="Arial"/>
                <w:color w:val="000000"/>
                <w:sz w:val="18"/>
                <w:szCs w:val="18"/>
              </w:rPr>
              <w:t>234</w:t>
            </w:r>
          </w:p>
        </w:tc>
      </w:tr>
      <w:tr w:rsidR="00582A22" w:rsidRPr="00737395" w:rsidTr="00582A22">
        <w:trPr>
          <w:trHeight w:val="240"/>
          <w:jc w:val="center"/>
        </w:trPr>
        <w:tc>
          <w:tcPr>
            <w:tcW w:w="1595" w:type="pct"/>
            <w:shd w:val="clear" w:color="auto" w:fill="auto"/>
            <w:vAlign w:val="center"/>
            <w:hideMark/>
          </w:tcPr>
          <w:p w:rsidR="00582A22" w:rsidRPr="00737395" w:rsidRDefault="00582A22" w:rsidP="00EC1F67">
            <w:pPr>
              <w:spacing w:after="0" w:line="240" w:lineRule="auto"/>
              <w:rPr>
                <w:rFonts w:eastAsia="Times New Roman" w:cs="Arial"/>
                <w:color w:val="000000"/>
                <w:lang w:eastAsia="fr-FR"/>
              </w:rPr>
            </w:pPr>
            <w:r w:rsidRPr="00737395">
              <w:rPr>
                <w:rFonts w:eastAsia="Times New Roman" w:cs="Arial"/>
                <w:color w:val="000000"/>
                <w:lang w:eastAsia="fr-FR"/>
              </w:rPr>
              <w:t>Primaire</w:t>
            </w:r>
          </w:p>
        </w:tc>
        <w:tc>
          <w:tcPr>
            <w:tcW w:w="569" w:type="pct"/>
            <w:shd w:val="clear" w:color="auto" w:fill="auto"/>
            <w:noWrap/>
            <w:vAlign w:val="center"/>
            <w:hideMark/>
          </w:tcPr>
          <w:p w:rsidR="00582A22" w:rsidRPr="00737395" w:rsidRDefault="00582A22" w:rsidP="00582A22">
            <w:pPr>
              <w:spacing w:after="0" w:line="240" w:lineRule="auto"/>
              <w:jc w:val="center"/>
              <w:rPr>
                <w:rFonts w:cs="Arial"/>
                <w:color w:val="000000"/>
                <w:sz w:val="18"/>
                <w:szCs w:val="18"/>
              </w:rPr>
            </w:pPr>
            <w:r w:rsidRPr="00737395">
              <w:rPr>
                <w:rFonts w:cs="Arial"/>
                <w:color w:val="000000"/>
                <w:sz w:val="18"/>
                <w:szCs w:val="18"/>
              </w:rPr>
              <w:t>77,8</w:t>
            </w:r>
          </w:p>
        </w:tc>
        <w:tc>
          <w:tcPr>
            <w:tcW w:w="571" w:type="pct"/>
            <w:shd w:val="clear" w:color="auto" w:fill="auto"/>
            <w:noWrap/>
            <w:vAlign w:val="center"/>
            <w:hideMark/>
          </w:tcPr>
          <w:p w:rsidR="00582A22" w:rsidRPr="00737395" w:rsidRDefault="00582A22" w:rsidP="00582A22">
            <w:pPr>
              <w:spacing w:after="0" w:line="240" w:lineRule="auto"/>
              <w:jc w:val="center"/>
              <w:rPr>
                <w:rFonts w:cs="Arial"/>
                <w:color w:val="000000"/>
                <w:sz w:val="18"/>
                <w:szCs w:val="18"/>
              </w:rPr>
            </w:pPr>
            <w:r w:rsidRPr="00737395">
              <w:rPr>
                <w:rFonts w:cs="Arial"/>
                <w:color w:val="000000"/>
                <w:sz w:val="18"/>
                <w:szCs w:val="18"/>
              </w:rPr>
              <w:t>11,1</w:t>
            </w:r>
          </w:p>
        </w:tc>
        <w:tc>
          <w:tcPr>
            <w:tcW w:w="571" w:type="pct"/>
            <w:shd w:val="clear" w:color="auto" w:fill="auto"/>
            <w:noWrap/>
            <w:vAlign w:val="center"/>
            <w:hideMark/>
          </w:tcPr>
          <w:p w:rsidR="00582A22" w:rsidRPr="00737395" w:rsidRDefault="00582A22" w:rsidP="00582A22">
            <w:pPr>
              <w:spacing w:after="0" w:line="240" w:lineRule="auto"/>
              <w:jc w:val="center"/>
              <w:rPr>
                <w:rFonts w:cs="Arial"/>
                <w:color w:val="000000"/>
                <w:sz w:val="18"/>
                <w:szCs w:val="18"/>
              </w:rPr>
            </w:pPr>
            <w:r w:rsidRPr="00737395">
              <w:rPr>
                <w:rFonts w:cs="Arial"/>
                <w:color w:val="000000"/>
                <w:sz w:val="18"/>
                <w:szCs w:val="18"/>
              </w:rPr>
              <w:t>3,7</w:t>
            </w:r>
          </w:p>
        </w:tc>
        <w:tc>
          <w:tcPr>
            <w:tcW w:w="574" w:type="pct"/>
            <w:shd w:val="clear" w:color="auto" w:fill="auto"/>
            <w:noWrap/>
            <w:vAlign w:val="center"/>
            <w:hideMark/>
          </w:tcPr>
          <w:p w:rsidR="00582A22" w:rsidRPr="00737395" w:rsidRDefault="00582A22" w:rsidP="00582A22">
            <w:pPr>
              <w:spacing w:after="0" w:line="240" w:lineRule="auto"/>
              <w:jc w:val="center"/>
              <w:rPr>
                <w:rFonts w:cs="Arial"/>
                <w:color w:val="000000"/>
                <w:sz w:val="18"/>
                <w:szCs w:val="18"/>
              </w:rPr>
            </w:pPr>
            <w:r w:rsidRPr="00737395">
              <w:rPr>
                <w:rFonts w:cs="Arial"/>
                <w:color w:val="000000"/>
                <w:sz w:val="18"/>
                <w:szCs w:val="18"/>
              </w:rPr>
              <w:t>7,4</w:t>
            </w:r>
          </w:p>
        </w:tc>
        <w:tc>
          <w:tcPr>
            <w:tcW w:w="574" w:type="pct"/>
            <w:shd w:val="clear" w:color="auto" w:fill="auto"/>
            <w:noWrap/>
            <w:vAlign w:val="center"/>
            <w:hideMark/>
          </w:tcPr>
          <w:p w:rsidR="00582A22" w:rsidRPr="00737395" w:rsidRDefault="00582A22" w:rsidP="00582A22">
            <w:pPr>
              <w:spacing w:after="0" w:line="240" w:lineRule="auto"/>
              <w:jc w:val="center"/>
              <w:rPr>
                <w:rFonts w:cs="Arial"/>
                <w:color w:val="000000"/>
                <w:sz w:val="18"/>
                <w:szCs w:val="18"/>
              </w:rPr>
            </w:pPr>
            <w:r w:rsidRPr="00737395">
              <w:rPr>
                <w:rFonts w:cs="Arial"/>
                <w:color w:val="000000"/>
                <w:sz w:val="18"/>
                <w:szCs w:val="18"/>
              </w:rPr>
              <w:t>100,0</w:t>
            </w:r>
          </w:p>
        </w:tc>
        <w:tc>
          <w:tcPr>
            <w:tcW w:w="545" w:type="pct"/>
            <w:shd w:val="clear" w:color="auto" w:fill="auto"/>
            <w:noWrap/>
            <w:vAlign w:val="center"/>
            <w:hideMark/>
          </w:tcPr>
          <w:p w:rsidR="00582A22" w:rsidRPr="00737395" w:rsidRDefault="00582A22" w:rsidP="00582A22">
            <w:pPr>
              <w:spacing w:after="0" w:line="240" w:lineRule="auto"/>
              <w:jc w:val="center"/>
              <w:rPr>
                <w:rFonts w:cs="Arial"/>
                <w:color w:val="000000"/>
                <w:sz w:val="18"/>
                <w:szCs w:val="18"/>
              </w:rPr>
            </w:pPr>
            <w:r w:rsidRPr="00737395">
              <w:rPr>
                <w:rFonts w:cs="Arial"/>
                <w:color w:val="000000"/>
                <w:sz w:val="18"/>
                <w:szCs w:val="18"/>
              </w:rPr>
              <w:t>27</w:t>
            </w:r>
          </w:p>
        </w:tc>
      </w:tr>
      <w:tr w:rsidR="00582A22" w:rsidRPr="00737395" w:rsidTr="00582A22">
        <w:trPr>
          <w:trHeight w:val="240"/>
          <w:jc w:val="center"/>
        </w:trPr>
        <w:tc>
          <w:tcPr>
            <w:tcW w:w="1595" w:type="pct"/>
            <w:shd w:val="clear" w:color="auto" w:fill="auto"/>
            <w:vAlign w:val="center"/>
            <w:hideMark/>
          </w:tcPr>
          <w:p w:rsidR="00582A22" w:rsidRPr="00737395" w:rsidRDefault="00582A22" w:rsidP="00EC1F67">
            <w:pPr>
              <w:spacing w:after="0" w:line="240" w:lineRule="auto"/>
              <w:rPr>
                <w:rFonts w:eastAsia="Times New Roman" w:cs="Arial"/>
                <w:color w:val="000000"/>
                <w:lang w:eastAsia="fr-FR"/>
              </w:rPr>
            </w:pPr>
            <w:r w:rsidRPr="00737395">
              <w:rPr>
                <w:rFonts w:eastAsia="Times New Roman" w:cs="Arial"/>
                <w:color w:val="000000"/>
                <w:lang w:eastAsia="fr-FR"/>
              </w:rPr>
              <w:t>Secondaire ou plus</w:t>
            </w:r>
          </w:p>
        </w:tc>
        <w:tc>
          <w:tcPr>
            <w:tcW w:w="569" w:type="pct"/>
            <w:shd w:val="clear" w:color="auto" w:fill="auto"/>
            <w:noWrap/>
            <w:vAlign w:val="center"/>
            <w:hideMark/>
          </w:tcPr>
          <w:p w:rsidR="00582A22" w:rsidRPr="00737395" w:rsidRDefault="00582A22" w:rsidP="00582A22">
            <w:pPr>
              <w:spacing w:after="0" w:line="240" w:lineRule="auto"/>
              <w:jc w:val="center"/>
              <w:rPr>
                <w:rFonts w:cs="Arial"/>
                <w:color w:val="000000"/>
                <w:sz w:val="18"/>
                <w:szCs w:val="18"/>
              </w:rPr>
            </w:pPr>
            <w:r w:rsidRPr="00737395">
              <w:rPr>
                <w:rFonts w:cs="Arial"/>
                <w:color w:val="000000"/>
                <w:sz w:val="18"/>
                <w:szCs w:val="18"/>
              </w:rPr>
              <w:t>64,1</w:t>
            </w:r>
          </w:p>
        </w:tc>
        <w:tc>
          <w:tcPr>
            <w:tcW w:w="571" w:type="pct"/>
            <w:shd w:val="clear" w:color="auto" w:fill="auto"/>
            <w:noWrap/>
            <w:vAlign w:val="center"/>
            <w:hideMark/>
          </w:tcPr>
          <w:p w:rsidR="00582A22" w:rsidRPr="00737395" w:rsidRDefault="00582A22" w:rsidP="00582A22">
            <w:pPr>
              <w:spacing w:after="0" w:line="240" w:lineRule="auto"/>
              <w:jc w:val="center"/>
              <w:rPr>
                <w:rFonts w:cs="Arial"/>
                <w:color w:val="000000"/>
                <w:sz w:val="18"/>
                <w:szCs w:val="18"/>
              </w:rPr>
            </w:pPr>
            <w:r w:rsidRPr="00737395">
              <w:rPr>
                <w:rFonts w:cs="Arial"/>
                <w:color w:val="000000"/>
                <w:sz w:val="18"/>
                <w:szCs w:val="18"/>
              </w:rPr>
              <w:t>23,1</w:t>
            </w:r>
          </w:p>
        </w:tc>
        <w:tc>
          <w:tcPr>
            <w:tcW w:w="571" w:type="pct"/>
            <w:shd w:val="clear" w:color="auto" w:fill="auto"/>
            <w:noWrap/>
            <w:vAlign w:val="center"/>
            <w:hideMark/>
          </w:tcPr>
          <w:p w:rsidR="00582A22" w:rsidRPr="00737395" w:rsidRDefault="00582A22" w:rsidP="00582A22">
            <w:pPr>
              <w:spacing w:after="0" w:line="240" w:lineRule="auto"/>
              <w:jc w:val="center"/>
              <w:rPr>
                <w:rFonts w:cs="Arial"/>
                <w:color w:val="000000"/>
                <w:sz w:val="18"/>
                <w:szCs w:val="18"/>
              </w:rPr>
            </w:pPr>
            <w:r w:rsidRPr="00737395">
              <w:rPr>
                <w:rFonts w:cs="Arial"/>
                <w:color w:val="000000"/>
                <w:sz w:val="18"/>
                <w:szCs w:val="18"/>
              </w:rPr>
              <w:t>5,1</w:t>
            </w:r>
          </w:p>
        </w:tc>
        <w:tc>
          <w:tcPr>
            <w:tcW w:w="574" w:type="pct"/>
            <w:shd w:val="clear" w:color="auto" w:fill="auto"/>
            <w:noWrap/>
            <w:vAlign w:val="center"/>
            <w:hideMark/>
          </w:tcPr>
          <w:p w:rsidR="00582A22" w:rsidRPr="00737395" w:rsidRDefault="00582A22" w:rsidP="00582A22">
            <w:pPr>
              <w:spacing w:after="0" w:line="240" w:lineRule="auto"/>
              <w:jc w:val="center"/>
              <w:rPr>
                <w:rFonts w:cs="Arial"/>
                <w:color w:val="000000"/>
                <w:sz w:val="18"/>
                <w:szCs w:val="18"/>
              </w:rPr>
            </w:pPr>
            <w:r w:rsidRPr="00737395">
              <w:rPr>
                <w:rFonts w:cs="Arial"/>
                <w:color w:val="000000"/>
                <w:sz w:val="18"/>
                <w:szCs w:val="18"/>
              </w:rPr>
              <w:t>7,7</w:t>
            </w:r>
          </w:p>
        </w:tc>
        <w:tc>
          <w:tcPr>
            <w:tcW w:w="574" w:type="pct"/>
            <w:shd w:val="clear" w:color="auto" w:fill="auto"/>
            <w:noWrap/>
            <w:vAlign w:val="center"/>
            <w:hideMark/>
          </w:tcPr>
          <w:p w:rsidR="00582A22" w:rsidRPr="00737395" w:rsidRDefault="00582A22" w:rsidP="00582A22">
            <w:pPr>
              <w:spacing w:after="0" w:line="240" w:lineRule="auto"/>
              <w:jc w:val="center"/>
              <w:rPr>
                <w:rFonts w:cs="Arial"/>
                <w:color w:val="000000"/>
                <w:sz w:val="18"/>
                <w:szCs w:val="18"/>
              </w:rPr>
            </w:pPr>
            <w:r w:rsidRPr="00737395">
              <w:rPr>
                <w:rFonts w:cs="Arial"/>
                <w:color w:val="000000"/>
                <w:sz w:val="18"/>
                <w:szCs w:val="18"/>
              </w:rPr>
              <w:t>100,0</w:t>
            </w:r>
          </w:p>
        </w:tc>
        <w:tc>
          <w:tcPr>
            <w:tcW w:w="545" w:type="pct"/>
            <w:shd w:val="clear" w:color="auto" w:fill="auto"/>
            <w:noWrap/>
            <w:vAlign w:val="center"/>
            <w:hideMark/>
          </w:tcPr>
          <w:p w:rsidR="00582A22" w:rsidRPr="00737395" w:rsidRDefault="00582A22" w:rsidP="00582A22">
            <w:pPr>
              <w:spacing w:after="0" w:line="240" w:lineRule="auto"/>
              <w:jc w:val="center"/>
              <w:rPr>
                <w:rFonts w:cs="Arial"/>
                <w:color w:val="000000"/>
                <w:sz w:val="18"/>
                <w:szCs w:val="18"/>
              </w:rPr>
            </w:pPr>
            <w:r w:rsidRPr="00737395">
              <w:rPr>
                <w:rFonts w:cs="Arial"/>
                <w:color w:val="000000"/>
                <w:sz w:val="18"/>
                <w:szCs w:val="18"/>
              </w:rPr>
              <w:t>39</w:t>
            </w:r>
          </w:p>
        </w:tc>
      </w:tr>
      <w:tr w:rsidR="005D34C2" w:rsidRPr="00737395" w:rsidTr="00582A22">
        <w:trPr>
          <w:trHeight w:val="240"/>
          <w:jc w:val="center"/>
        </w:trPr>
        <w:tc>
          <w:tcPr>
            <w:tcW w:w="1595" w:type="pct"/>
            <w:shd w:val="clear" w:color="auto" w:fill="auto"/>
            <w:vAlign w:val="center"/>
          </w:tcPr>
          <w:p w:rsidR="005D34C2" w:rsidRPr="00737395" w:rsidRDefault="005D34C2" w:rsidP="00EC1F67">
            <w:pPr>
              <w:spacing w:after="0" w:line="240" w:lineRule="auto"/>
              <w:rPr>
                <w:rFonts w:eastAsia="Times New Roman" w:cs="Arial"/>
                <w:b/>
                <w:color w:val="000000"/>
                <w:lang w:eastAsia="fr-FR"/>
              </w:rPr>
            </w:pPr>
            <w:r w:rsidRPr="00737395">
              <w:rPr>
                <w:rFonts w:eastAsia="Times New Roman" w:cs="Arial"/>
                <w:b/>
                <w:color w:val="000000"/>
                <w:lang w:eastAsia="fr-FR"/>
              </w:rPr>
              <w:t>Niveau de vie</w:t>
            </w:r>
          </w:p>
        </w:tc>
        <w:tc>
          <w:tcPr>
            <w:tcW w:w="569" w:type="pct"/>
            <w:shd w:val="clear" w:color="auto" w:fill="auto"/>
            <w:noWrap/>
            <w:vAlign w:val="center"/>
          </w:tcPr>
          <w:p w:rsidR="005D34C2" w:rsidRPr="00737395" w:rsidRDefault="005D34C2" w:rsidP="00582A22">
            <w:pPr>
              <w:spacing w:after="0" w:line="240" w:lineRule="auto"/>
              <w:jc w:val="center"/>
              <w:rPr>
                <w:rFonts w:eastAsia="Times New Roman" w:cs="Arial"/>
                <w:color w:val="000000"/>
                <w:lang w:eastAsia="fr-FR"/>
              </w:rPr>
            </w:pPr>
          </w:p>
        </w:tc>
        <w:tc>
          <w:tcPr>
            <w:tcW w:w="571" w:type="pct"/>
            <w:shd w:val="clear" w:color="auto" w:fill="auto"/>
            <w:noWrap/>
            <w:vAlign w:val="center"/>
          </w:tcPr>
          <w:p w:rsidR="005D34C2" w:rsidRPr="00737395" w:rsidRDefault="005D34C2" w:rsidP="00582A22">
            <w:pPr>
              <w:spacing w:after="0" w:line="240" w:lineRule="auto"/>
              <w:jc w:val="center"/>
              <w:rPr>
                <w:rFonts w:eastAsia="Times New Roman" w:cs="Arial"/>
                <w:color w:val="000000"/>
                <w:lang w:eastAsia="fr-FR"/>
              </w:rPr>
            </w:pPr>
          </w:p>
        </w:tc>
        <w:tc>
          <w:tcPr>
            <w:tcW w:w="571" w:type="pct"/>
            <w:shd w:val="clear" w:color="auto" w:fill="auto"/>
            <w:noWrap/>
            <w:vAlign w:val="center"/>
          </w:tcPr>
          <w:p w:rsidR="005D34C2" w:rsidRPr="00737395" w:rsidRDefault="005D34C2" w:rsidP="00582A22">
            <w:pPr>
              <w:spacing w:after="0" w:line="240" w:lineRule="auto"/>
              <w:jc w:val="center"/>
              <w:rPr>
                <w:rFonts w:eastAsia="Times New Roman" w:cs="Arial"/>
                <w:color w:val="000000"/>
                <w:lang w:eastAsia="fr-FR"/>
              </w:rPr>
            </w:pPr>
          </w:p>
        </w:tc>
        <w:tc>
          <w:tcPr>
            <w:tcW w:w="574" w:type="pct"/>
            <w:shd w:val="clear" w:color="auto" w:fill="auto"/>
            <w:noWrap/>
            <w:vAlign w:val="center"/>
          </w:tcPr>
          <w:p w:rsidR="005D34C2" w:rsidRPr="00737395" w:rsidRDefault="005D34C2" w:rsidP="00582A22">
            <w:pPr>
              <w:spacing w:after="0" w:line="240" w:lineRule="auto"/>
              <w:jc w:val="center"/>
              <w:rPr>
                <w:rFonts w:eastAsia="Times New Roman" w:cs="Arial"/>
                <w:color w:val="000000"/>
                <w:lang w:eastAsia="fr-FR"/>
              </w:rPr>
            </w:pPr>
          </w:p>
        </w:tc>
        <w:tc>
          <w:tcPr>
            <w:tcW w:w="574" w:type="pct"/>
            <w:shd w:val="clear" w:color="auto" w:fill="auto"/>
            <w:noWrap/>
            <w:vAlign w:val="center"/>
          </w:tcPr>
          <w:p w:rsidR="005D34C2" w:rsidRPr="00737395" w:rsidRDefault="005D34C2" w:rsidP="00582A22">
            <w:pPr>
              <w:spacing w:after="0" w:line="240" w:lineRule="auto"/>
              <w:jc w:val="center"/>
              <w:rPr>
                <w:rFonts w:eastAsia="Times New Roman" w:cs="Arial"/>
                <w:color w:val="000000"/>
                <w:lang w:eastAsia="fr-FR"/>
              </w:rPr>
            </w:pPr>
          </w:p>
        </w:tc>
        <w:tc>
          <w:tcPr>
            <w:tcW w:w="545" w:type="pct"/>
            <w:shd w:val="clear" w:color="auto" w:fill="auto"/>
            <w:noWrap/>
            <w:vAlign w:val="center"/>
          </w:tcPr>
          <w:p w:rsidR="005D34C2" w:rsidRPr="00737395" w:rsidRDefault="005D34C2" w:rsidP="00582A22">
            <w:pPr>
              <w:spacing w:after="0" w:line="240" w:lineRule="auto"/>
              <w:jc w:val="center"/>
              <w:rPr>
                <w:rFonts w:eastAsia="Times New Roman" w:cs="Arial"/>
                <w:color w:val="000000"/>
                <w:lang w:eastAsia="fr-FR"/>
              </w:rPr>
            </w:pPr>
          </w:p>
        </w:tc>
      </w:tr>
      <w:tr w:rsidR="00582A22" w:rsidRPr="00737395" w:rsidTr="00582A22">
        <w:trPr>
          <w:trHeight w:val="240"/>
          <w:jc w:val="center"/>
        </w:trPr>
        <w:tc>
          <w:tcPr>
            <w:tcW w:w="1595" w:type="pct"/>
            <w:shd w:val="clear" w:color="auto" w:fill="auto"/>
            <w:vAlign w:val="center"/>
            <w:hideMark/>
          </w:tcPr>
          <w:p w:rsidR="00582A22" w:rsidRPr="00737395" w:rsidRDefault="00582A22" w:rsidP="00EC1F67">
            <w:pPr>
              <w:spacing w:after="0" w:line="240" w:lineRule="auto"/>
              <w:rPr>
                <w:rFonts w:eastAsia="Times New Roman" w:cs="Arial"/>
                <w:color w:val="000000"/>
                <w:lang w:eastAsia="fr-FR"/>
              </w:rPr>
            </w:pPr>
            <w:r w:rsidRPr="00737395">
              <w:rPr>
                <w:rFonts w:eastAsia="Times New Roman" w:cs="Arial"/>
                <w:color w:val="000000"/>
                <w:lang w:eastAsia="fr-FR"/>
              </w:rPr>
              <w:t>Le plus pauvre</w:t>
            </w:r>
          </w:p>
        </w:tc>
        <w:tc>
          <w:tcPr>
            <w:tcW w:w="569" w:type="pct"/>
            <w:shd w:val="clear" w:color="auto" w:fill="auto"/>
            <w:noWrap/>
            <w:vAlign w:val="center"/>
            <w:hideMark/>
          </w:tcPr>
          <w:p w:rsidR="00582A22" w:rsidRPr="00737395" w:rsidRDefault="00582A22" w:rsidP="00582A22">
            <w:pPr>
              <w:spacing w:after="0" w:line="240" w:lineRule="auto"/>
              <w:jc w:val="center"/>
              <w:rPr>
                <w:rFonts w:cs="Arial"/>
                <w:color w:val="000000"/>
                <w:sz w:val="18"/>
                <w:szCs w:val="18"/>
              </w:rPr>
            </w:pPr>
            <w:r w:rsidRPr="00737395">
              <w:rPr>
                <w:rFonts w:cs="Arial"/>
                <w:color w:val="000000"/>
                <w:sz w:val="18"/>
                <w:szCs w:val="18"/>
              </w:rPr>
              <w:t>46,4</w:t>
            </w:r>
          </w:p>
        </w:tc>
        <w:tc>
          <w:tcPr>
            <w:tcW w:w="571" w:type="pct"/>
            <w:shd w:val="clear" w:color="auto" w:fill="auto"/>
            <w:noWrap/>
            <w:vAlign w:val="center"/>
            <w:hideMark/>
          </w:tcPr>
          <w:p w:rsidR="00582A22" w:rsidRPr="00737395" w:rsidRDefault="00582A22" w:rsidP="00582A22">
            <w:pPr>
              <w:spacing w:after="0" w:line="240" w:lineRule="auto"/>
              <w:jc w:val="center"/>
              <w:rPr>
                <w:rFonts w:cs="Arial"/>
                <w:color w:val="000000"/>
                <w:sz w:val="18"/>
                <w:szCs w:val="18"/>
              </w:rPr>
            </w:pPr>
            <w:r w:rsidRPr="00737395">
              <w:rPr>
                <w:rFonts w:cs="Arial"/>
                <w:color w:val="000000"/>
                <w:sz w:val="18"/>
                <w:szCs w:val="18"/>
              </w:rPr>
              <w:t>37,5</w:t>
            </w:r>
          </w:p>
        </w:tc>
        <w:tc>
          <w:tcPr>
            <w:tcW w:w="571" w:type="pct"/>
            <w:shd w:val="clear" w:color="auto" w:fill="auto"/>
            <w:noWrap/>
            <w:vAlign w:val="center"/>
            <w:hideMark/>
          </w:tcPr>
          <w:p w:rsidR="00582A22" w:rsidRPr="00737395" w:rsidRDefault="00582A22" w:rsidP="00582A22">
            <w:pPr>
              <w:spacing w:after="0" w:line="240" w:lineRule="auto"/>
              <w:jc w:val="center"/>
              <w:rPr>
                <w:rFonts w:cs="Arial"/>
                <w:color w:val="000000"/>
                <w:sz w:val="18"/>
                <w:szCs w:val="18"/>
              </w:rPr>
            </w:pPr>
            <w:r w:rsidRPr="00737395">
              <w:rPr>
                <w:rFonts w:cs="Arial"/>
                <w:color w:val="000000"/>
                <w:sz w:val="18"/>
                <w:szCs w:val="18"/>
              </w:rPr>
              <w:t>7,1</w:t>
            </w:r>
          </w:p>
        </w:tc>
        <w:tc>
          <w:tcPr>
            <w:tcW w:w="574" w:type="pct"/>
            <w:shd w:val="clear" w:color="auto" w:fill="auto"/>
            <w:noWrap/>
            <w:vAlign w:val="center"/>
            <w:hideMark/>
          </w:tcPr>
          <w:p w:rsidR="00582A22" w:rsidRPr="00737395" w:rsidRDefault="00582A22" w:rsidP="00582A22">
            <w:pPr>
              <w:spacing w:after="0" w:line="240" w:lineRule="auto"/>
              <w:jc w:val="center"/>
              <w:rPr>
                <w:rFonts w:cs="Arial"/>
                <w:color w:val="000000"/>
                <w:sz w:val="18"/>
                <w:szCs w:val="18"/>
              </w:rPr>
            </w:pPr>
            <w:r w:rsidRPr="00737395">
              <w:rPr>
                <w:rFonts w:cs="Arial"/>
                <w:color w:val="000000"/>
                <w:sz w:val="18"/>
                <w:szCs w:val="18"/>
              </w:rPr>
              <w:t>8,9</w:t>
            </w:r>
          </w:p>
        </w:tc>
        <w:tc>
          <w:tcPr>
            <w:tcW w:w="574" w:type="pct"/>
            <w:shd w:val="clear" w:color="auto" w:fill="auto"/>
            <w:noWrap/>
            <w:vAlign w:val="center"/>
            <w:hideMark/>
          </w:tcPr>
          <w:p w:rsidR="00582A22" w:rsidRPr="00737395" w:rsidRDefault="00582A22" w:rsidP="00582A22">
            <w:pPr>
              <w:spacing w:after="0" w:line="240" w:lineRule="auto"/>
              <w:jc w:val="center"/>
              <w:rPr>
                <w:rFonts w:cs="Arial"/>
                <w:color w:val="000000"/>
                <w:sz w:val="18"/>
                <w:szCs w:val="18"/>
              </w:rPr>
            </w:pPr>
            <w:r w:rsidRPr="00737395">
              <w:rPr>
                <w:rFonts w:cs="Arial"/>
                <w:color w:val="000000"/>
                <w:sz w:val="18"/>
                <w:szCs w:val="18"/>
              </w:rPr>
              <w:t>100,0</w:t>
            </w:r>
          </w:p>
        </w:tc>
        <w:tc>
          <w:tcPr>
            <w:tcW w:w="545" w:type="pct"/>
            <w:shd w:val="clear" w:color="auto" w:fill="auto"/>
            <w:noWrap/>
            <w:vAlign w:val="center"/>
            <w:hideMark/>
          </w:tcPr>
          <w:p w:rsidR="00582A22" w:rsidRPr="00737395" w:rsidRDefault="00582A22" w:rsidP="00582A22">
            <w:pPr>
              <w:spacing w:after="0" w:line="240" w:lineRule="auto"/>
              <w:jc w:val="center"/>
              <w:rPr>
                <w:rFonts w:cs="Arial"/>
                <w:color w:val="000000"/>
                <w:sz w:val="18"/>
                <w:szCs w:val="18"/>
              </w:rPr>
            </w:pPr>
            <w:r w:rsidRPr="00737395">
              <w:rPr>
                <w:rFonts w:cs="Arial"/>
                <w:color w:val="000000"/>
                <w:sz w:val="18"/>
                <w:szCs w:val="18"/>
              </w:rPr>
              <w:t>60</w:t>
            </w:r>
          </w:p>
        </w:tc>
      </w:tr>
      <w:tr w:rsidR="00582A22" w:rsidRPr="00737395" w:rsidTr="00582A22">
        <w:trPr>
          <w:trHeight w:val="240"/>
          <w:jc w:val="center"/>
        </w:trPr>
        <w:tc>
          <w:tcPr>
            <w:tcW w:w="1595" w:type="pct"/>
            <w:shd w:val="clear" w:color="auto" w:fill="auto"/>
            <w:vAlign w:val="center"/>
            <w:hideMark/>
          </w:tcPr>
          <w:p w:rsidR="00582A22" w:rsidRPr="00737395" w:rsidRDefault="00582A22" w:rsidP="00EC1F67">
            <w:pPr>
              <w:spacing w:after="0" w:line="240" w:lineRule="auto"/>
              <w:rPr>
                <w:rFonts w:eastAsia="Times New Roman" w:cs="Arial"/>
                <w:color w:val="000000"/>
                <w:lang w:eastAsia="fr-FR"/>
              </w:rPr>
            </w:pPr>
            <w:r w:rsidRPr="00737395">
              <w:rPr>
                <w:rFonts w:eastAsia="Times New Roman" w:cs="Arial"/>
                <w:color w:val="000000"/>
                <w:lang w:eastAsia="fr-FR"/>
              </w:rPr>
              <w:t>Second</w:t>
            </w:r>
          </w:p>
        </w:tc>
        <w:tc>
          <w:tcPr>
            <w:tcW w:w="569" w:type="pct"/>
            <w:shd w:val="clear" w:color="auto" w:fill="auto"/>
            <w:noWrap/>
            <w:vAlign w:val="center"/>
            <w:hideMark/>
          </w:tcPr>
          <w:p w:rsidR="00582A22" w:rsidRPr="00737395" w:rsidRDefault="00582A22" w:rsidP="00582A22">
            <w:pPr>
              <w:spacing w:after="0" w:line="240" w:lineRule="auto"/>
              <w:jc w:val="center"/>
              <w:rPr>
                <w:rFonts w:cs="Arial"/>
                <w:color w:val="000000"/>
                <w:sz w:val="18"/>
                <w:szCs w:val="18"/>
              </w:rPr>
            </w:pPr>
            <w:r w:rsidRPr="00737395">
              <w:rPr>
                <w:rFonts w:cs="Arial"/>
                <w:color w:val="000000"/>
                <w:sz w:val="18"/>
                <w:szCs w:val="18"/>
              </w:rPr>
              <w:t>61,8</w:t>
            </w:r>
          </w:p>
        </w:tc>
        <w:tc>
          <w:tcPr>
            <w:tcW w:w="571" w:type="pct"/>
            <w:shd w:val="clear" w:color="auto" w:fill="auto"/>
            <w:noWrap/>
            <w:vAlign w:val="center"/>
            <w:hideMark/>
          </w:tcPr>
          <w:p w:rsidR="00582A22" w:rsidRPr="00737395" w:rsidRDefault="00582A22" w:rsidP="00582A22">
            <w:pPr>
              <w:spacing w:after="0" w:line="240" w:lineRule="auto"/>
              <w:jc w:val="center"/>
              <w:rPr>
                <w:rFonts w:cs="Arial"/>
                <w:color w:val="000000"/>
                <w:sz w:val="18"/>
                <w:szCs w:val="18"/>
              </w:rPr>
            </w:pPr>
            <w:r w:rsidRPr="00737395">
              <w:rPr>
                <w:rFonts w:cs="Arial"/>
                <w:color w:val="000000"/>
                <w:sz w:val="18"/>
                <w:szCs w:val="18"/>
              </w:rPr>
              <w:t>20,0</w:t>
            </w:r>
          </w:p>
        </w:tc>
        <w:tc>
          <w:tcPr>
            <w:tcW w:w="571" w:type="pct"/>
            <w:shd w:val="clear" w:color="auto" w:fill="auto"/>
            <w:noWrap/>
            <w:vAlign w:val="center"/>
            <w:hideMark/>
          </w:tcPr>
          <w:p w:rsidR="00582A22" w:rsidRPr="00737395" w:rsidRDefault="00582A22" w:rsidP="00582A22">
            <w:pPr>
              <w:spacing w:after="0" w:line="240" w:lineRule="auto"/>
              <w:jc w:val="center"/>
              <w:rPr>
                <w:rFonts w:cs="Arial"/>
                <w:color w:val="000000"/>
                <w:sz w:val="18"/>
                <w:szCs w:val="18"/>
              </w:rPr>
            </w:pPr>
            <w:r w:rsidRPr="00737395">
              <w:rPr>
                <w:rFonts w:cs="Arial"/>
                <w:color w:val="000000"/>
                <w:sz w:val="18"/>
                <w:szCs w:val="18"/>
              </w:rPr>
              <w:t>5,5</w:t>
            </w:r>
          </w:p>
        </w:tc>
        <w:tc>
          <w:tcPr>
            <w:tcW w:w="574" w:type="pct"/>
            <w:shd w:val="clear" w:color="auto" w:fill="auto"/>
            <w:noWrap/>
            <w:vAlign w:val="center"/>
            <w:hideMark/>
          </w:tcPr>
          <w:p w:rsidR="00582A22" w:rsidRPr="00737395" w:rsidRDefault="00582A22" w:rsidP="00582A22">
            <w:pPr>
              <w:spacing w:after="0" w:line="240" w:lineRule="auto"/>
              <w:jc w:val="center"/>
              <w:rPr>
                <w:rFonts w:cs="Arial"/>
                <w:color w:val="000000"/>
                <w:sz w:val="18"/>
                <w:szCs w:val="18"/>
              </w:rPr>
            </w:pPr>
            <w:r w:rsidRPr="00737395">
              <w:rPr>
                <w:rFonts w:cs="Arial"/>
                <w:color w:val="000000"/>
                <w:sz w:val="18"/>
                <w:szCs w:val="18"/>
              </w:rPr>
              <w:t>12,7</w:t>
            </w:r>
          </w:p>
        </w:tc>
        <w:tc>
          <w:tcPr>
            <w:tcW w:w="574" w:type="pct"/>
            <w:shd w:val="clear" w:color="auto" w:fill="auto"/>
            <w:noWrap/>
            <w:vAlign w:val="center"/>
            <w:hideMark/>
          </w:tcPr>
          <w:p w:rsidR="00582A22" w:rsidRPr="00737395" w:rsidRDefault="00582A22" w:rsidP="00582A22">
            <w:pPr>
              <w:spacing w:after="0" w:line="240" w:lineRule="auto"/>
              <w:jc w:val="center"/>
              <w:rPr>
                <w:rFonts w:cs="Arial"/>
                <w:color w:val="000000"/>
                <w:sz w:val="18"/>
                <w:szCs w:val="18"/>
              </w:rPr>
            </w:pPr>
            <w:r w:rsidRPr="00737395">
              <w:rPr>
                <w:rFonts w:cs="Arial"/>
                <w:color w:val="000000"/>
                <w:sz w:val="18"/>
                <w:szCs w:val="18"/>
              </w:rPr>
              <w:t>100,0</w:t>
            </w:r>
          </w:p>
        </w:tc>
        <w:tc>
          <w:tcPr>
            <w:tcW w:w="545" w:type="pct"/>
            <w:shd w:val="clear" w:color="auto" w:fill="auto"/>
            <w:noWrap/>
            <w:vAlign w:val="center"/>
            <w:hideMark/>
          </w:tcPr>
          <w:p w:rsidR="00582A22" w:rsidRPr="00737395" w:rsidRDefault="00582A22" w:rsidP="00582A22">
            <w:pPr>
              <w:spacing w:after="0" w:line="240" w:lineRule="auto"/>
              <w:jc w:val="center"/>
              <w:rPr>
                <w:rFonts w:cs="Arial"/>
                <w:color w:val="000000"/>
                <w:sz w:val="18"/>
                <w:szCs w:val="18"/>
              </w:rPr>
            </w:pPr>
            <w:r w:rsidRPr="00737395">
              <w:rPr>
                <w:rFonts w:cs="Arial"/>
                <w:color w:val="000000"/>
                <w:sz w:val="18"/>
                <w:szCs w:val="18"/>
              </w:rPr>
              <w:t>60</w:t>
            </w:r>
          </w:p>
        </w:tc>
      </w:tr>
      <w:tr w:rsidR="00582A22" w:rsidRPr="00737395" w:rsidTr="00582A22">
        <w:trPr>
          <w:trHeight w:val="240"/>
          <w:jc w:val="center"/>
        </w:trPr>
        <w:tc>
          <w:tcPr>
            <w:tcW w:w="1595" w:type="pct"/>
            <w:shd w:val="clear" w:color="auto" w:fill="auto"/>
            <w:vAlign w:val="center"/>
            <w:hideMark/>
          </w:tcPr>
          <w:p w:rsidR="00582A22" w:rsidRPr="00737395" w:rsidRDefault="00582A22" w:rsidP="00EC1F67">
            <w:pPr>
              <w:spacing w:after="0" w:line="240" w:lineRule="auto"/>
              <w:rPr>
                <w:rFonts w:eastAsia="Times New Roman" w:cs="Arial"/>
                <w:color w:val="000000"/>
                <w:lang w:eastAsia="fr-FR"/>
              </w:rPr>
            </w:pPr>
            <w:r w:rsidRPr="00737395">
              <w:rPr>
                <w:rFonts w:eastAsia="Times New Roman" w:cs="Arial"/>
                <w:color w:val="000000"/>
                <w:lang w:eastAsia="fr-FR"/>
              </w:rPr>
              <w:t>Moyen</w:t>
            </w:r>
          </w:p>
        </w:tc>
        <w:tc>
          <w:tcPr>
            <w:tcW w:w="569" w:type="pct"/>
            <w:shd w:val="clear" w:color="auto" w:fill="auto"/>
            <w:noWrap/>
            <w:vAlign w:val="center"/>
            <w:hideMark/>
          </w:tcPr>
          <w:p w:rsidR="00582A22" w:rsidRPr="00737395" w:rsidRDefault="00582A22" w:rsidP="00582A22">
            <w:pPr>
              <w:spacing w:after="0" w:line="240" w:lineRule="auto"/>
              <w:jc w:val="center"/>
              <w:rPr>
                <w:rFonts w:cs="Arial"/>
                <w:color w:val="000000"/>
                <w:sz w:val="18"/>
                <w:szCs w:val="18"/>
              </w:rPr>
            </w:pPr>
            <w:r w:rsidRPr="00737395">
              <w:rPr>
                <w:rFonts w:cs="Arial"/>
                <w:color w:val="000000"/>
                <w:sz w:val="18"/>
                <w:szCs w:val="18"/>
              </w:rPr>
              <w:t>75,0</w:t>
            </w:r>
          </w:p>
        </w:tc>
        <w:tc>
          <w:tcPr>
            <w:tcW w:w="571" w:type="pct"/>
            <w:shd w:val="clear" w:color="auto" w:fill="auto"/>
            <w:noWrap/>
            <w:vAlign w:val="center"/>
            <w:hideMark/>
          </w:tcPr>
          <w:p w:rsidR="00582A22" w:rsidRPr="00737395" w:rsidRDefault="00582A22" w:rsidP="00582A22">
            <w:pPr>
              <w:spacing w:after="0" w:line="240" w:lineRule="auto"/>
              <w:jc w:val="center"/>
              <w:rPr>
                <w:rFonts w:cs="Arial"/>
                <w:color w:val="000000"/>
                <w:sz w:val="18"/>
                <w:szCs w:val="18"/>
              </w:rPr>
            </w:pPr>
            <w:r w:rsidRPr="00737395">
              <w:rPr>
                <w:rFonts w:cs="Arial"/>
                <w:color w:val="000000"/>
                <w:sz w:val="18"/>
                <w:szCs w:val="18"/>
              </w:rPr>
              <w:t>10,0</w:t>
            </w:r>
          </w:p>
        </w:tc>
        <w:tc>
          <w:tcPr>
            <w:tcW w:w="571" w:type="pct"/>
            <w:shd w:val="clear" w:color="auto" w:fill="auto"/>
            <w:noWrap/>
            <w:vAlign w:val="center"/>
            <w:hideMark/>
          </w:tcPr>
          <w:p w:rsidR="00582A22" w:rsidRPr="00737395" w:rsidRDefault="00582A22" w:rsidP="00582A22">
            <w:pPr>
              <w:spacing w:after="0" w:line="240" w:lineRule="auto"/>
              <w:jc w:val="center"/>
              <w:rPr>
                <w:rFonts w:cs="Arial"/>
                <w:color w:val="000000"/>
                <w:sz w:val="18"/>
                <w:szCs w:val="18"/>
              </w:rPr>
            </w:pPr>
            <w:r w:rsidRPr="00737395">
              <w:rPr>
                <w:rFonts w:cs="Arial"/>
                <w:color w:val="000000"/>
                <w:sz w:val="18"/>
                <w:szCs w:val="18"/>
              </w:rPr>
              <w:t>13,3</w:t>
            </w:r>
          </w:p>
        </w:tc>
        <w:tc>
          <w:tcPr>
            <w:tcW w:w="574" w:type="pct"/>
            <w:shd w:val="clear" w:color="auto" w:fill="auto"/>
            <w:noWrap/>
            <w:vAlign w:val="center"/>
            <w:hideMark/>
          </w:tcPr>
          <w:p w:rsidR="00582A22" w:rsidRPr="00737395" w:rsidRDefault="00582A22" w:rsidP="00582A22">
            <w:pPr>
              <w:spacing w:after="0" w:line="240" w:lineRule="auto"/>
              <w:jc w:val="center"/>
              <w:rPr>
                <w:rFonts w:cs="Arial"/>
                <w:color w:val="000000"/>
                <w:sz w:val="18"/>
                <w:szCs w:val="18"/>
              </w:rPr>
            </w:pPr>
            <w:r w:rsidRPr="00737395">
              <w:rPr>
                <w:rFonts w:cs="Arial"/>
                <w:color w:val="000000"/>
                <w:sz w:val="18"/>
                <w:szCs w:val="18"/>
              </w:rPr>
              <w:t>1,7</w:t>
            </w:r>
          </w:p>
        </w:tc>
        <w:tc>
          <w:tcPr>
            <w:tcW w:w="574" w:type="pct"/>
            <w:shd w:val="clear" w:color="auto" w:fill="auto"/>
            <w:noWrap/>
            <w:vAlign w:val="center"/>
            <w:hideMark/>
          </w:tcPr>
          <w:p w:rsidR="00582A22" w:rsidRPr="00737395" w:rsidRDefault="00582A22" w:rsidP="00582A22">
            <w:pPr>
              <w:spacing w:after="0" w:line="240" w:lineRule="auto"/>
              <w:jc w:val="center"/>
              <w:rPr>
                <w:rFonts w:cs="Arial"/>
                <w:color w:val="000000"/>
                <w:sz w:val="18"/>
                <w:szCs w:val="18"/>
              </w:rPr>
            </w:pPr>
            <w:r w:rsidRPr="00737395">
              <w:rPr>
                <w:rFonts w:cs="Arial"/>
                <w:color w:val="000000"/>
                <w:sz w:val="18"/>
                <w:szCs w:val="18"/>
              </w:rPr>
              <w:t>100,0</w:t>
            </w:r>
          </w:p>
        </w:tc>
        <w:tc>
          <w:tcPr>
            <w:tcW w:w="545" w:type="pct"/>
            <w:shd w:val="clear" w:color="auto" w:fill="auto"/>
            <w:noWrap/>
            <w:vAlign w:val="center"/>
            <w:hideMark/>
          </w:tcPr>
          <w:p w:rsidR="00582A22" w:rsidRPr="00737395" w:rsidRDefault="00582A22" w:rsidP="00582A22">
            <w:pPr>
              <w:spacing w:after="0" w:line="240" w:lineRule="auto"/>
              <w:jc w:val="center"/>
              <w:rPr>
                <w:rFonts w:cs="Arial"/>
                <w:color w:val="000000"/>
                <w:sz w:val="18"/>
                <w:szCs w:val="18"/>
              </w:rPr>
            </w:pPr>
            <w:r w:rsidRPr="00737395">
              <w:rPr>
                <w:rFonts w:cs="Arial"/>
                <w:color w:val="000000"/>
                <w:sz w:val="18"/>
                <w:szCs w:val="18"/>
              </w:rPr>
              <w:t>60</w:t>
            </w:r>
          </w:p>
        </w:tc>
      </w:tr>
      <w:tr w:rsidR="00582A22" w:rsidRPr="00737395" w:rsidTr="00582A22">
        <w:trPr>
          <w:trHeight w:val="240"/>
          <w:jc w:val="center"/>
        </w:trPr>
        <w:tc>
          <w:tcPr>
            <w:tcW w:w="1595" w:type="pct"/>
            <w:shd w:val="clear" w:color="auto" w:fill="auto"/>
            <w:vAlign w:val="center"/>
            <w:hideMark/>
          </w:tcPr>
          <w:p w:rsidR="00582A22" w:rsidRPr="00737395" w:rsidRDefault="00582A22" w:rsidP="00EC1F67">
            <w:pPr>
              <w:spacing w:after="0" w:line="240" w:lineRule="auto"/>
              <w:rPr>
                <w:rFonts w:eastAsia="Times New Roman" w:cs="Arial"/>
                <w:color w:val="000000"/>
                <w:lang w:eastAsia="fr-FR"/>
              </w:rPr>
            </w:pPr>
            <w:r w:rsidRPr="00737395">
              <w:rPr>
                <w:rFonts w:eastAsia="Times New Roman" w:cs="Arial"/>
                <w:color w:val="000000"/>
                <w:lang w:eastAsia="fr-FR"/>
              </w:rPr>
              <w:t>Quatrième</w:t>
            </w:r>
          </w:p>
        </w:tc>
        <w:tc>
          <w:tcPr>
            <w:tcW w:w="569" w:type="pct"/>
            <w:shd w:val="clear" w:color="auto" w:fill="auto"/>
            <w:noWrap/>
            <w:vAlign w:val="center"/>
            <w:hideMark/>
          </w:tcPr>
          <w:p w:rsidR="00582A22" w:rsidRPr="00737395" w:rsidRDefault="00582A22" w:rsidP="00582A22">
            <w:pPr>
              <w:spacing w:after="0" w:line="240" w:lineRule="auto"/>
              <w:jc w:val="center"/>
              <w:rPr>
                <w:rFonts w:cs="Arial"/>
                <w:color w:val="000000"/>
                <w:sz w:val="18"/>
                <w:szCs w:val="18"/>
              </w:rPr>
            </w:pPr>
            <w:r w:rsidRPr="00737395">
              <w:rPr>
                <w:rFonts w:cs="Arial"/>
                <w:color w:val="000000"/>
                <w:sz w:val="18"/>
                <w:szCs w:val="18"/>
              </w:rPr>
              <w:t>75,0</w:t>
            </w:r>
          </w:p>
        </w:tc>
        <w:tc>
          <w:tcPr>
            <w:tcW w:w="571" w:type="pct"/>
            <w:shd w:val="clear" w:color="auto" w:fill="auto"/>
            <w:noWrap/>
            <w:vAlign w:val="center"/>
            <w:hideMark/>
          </w:tcPr>
          <w:p w:rsidR="00582A22" w:rsidRPr="00737395" w:rsidRDefault="00582A22" w:rsidP="00582A22">
            <w:pPr>
              <w:spacing w:after="0" w:line="240" w:lineRule="auto"/>
              <w:jc w:val="center"/>
              <w:rPr>
                <w:rFonts w:cs="Arial"/>
                <w:color w:val="000000"/>
                <w:sz w:val="18"/>
                <w:szCs w:val="18"/>
              </w:rPr>
            </w:pPr>
            <w:r w:rsidRPr="00737395">
              <w:rPr>
                <w:rFonts w:cs="Arial"/>
                <w:color w:val="000000"/>
                <w:sz w:val="18"/>
                <w:szCs w:val="18"/>
              </w:rPr>
              <w:t>13,3</w:t>
            </w:r>
          </w:p>
        </w:tc>
        <w:tc>
          <w:tcPr>
            <w:tcW w:w="571" w:type="pct"/>
            <w:shd w:val="clear" w:color="auto" w:fill="auto"/>
            <w:noWrap/>
            <w:vAlign w:val="center"/>
            <w:hideMark/>
          </w:tcPr>
          <w:p w:rsidR="00582A22" w:rsidRPr="00737395" w:rsidRDefault="00582A22" w:rsidP="00582A22">
            <w:pPr>
              <w:spacing w:after="0" w:line="240" w:lineRule="auto"/>
              <w:jc w:val="center"/>
              <w:rPr>
                <w:rFonts w:cs="Arial"/>
                <w:color w:val="000000"/>
                <w:sz w:val="18"/>
                <w:szCs w:val="18"/>
              </w:rPr>
            </w:pPr>
            <w:r w:rsidRPr="00737395">
              <w:rPr>
                <w:rFonts w:cs="Arial"/>
                <w:color w:val="000000"/>
                <w:sz w:val="18"/>
                <w:szCs w:val="18"/>
              </w:rPr>
              <w:t>3,3</w:t>
            </w:r>
          </w:p>
        </w:tc>
        <w:tc>
          <w:tcPr>
            <w:tcW w:w="574" w:type="pct"/>
            <w:shd w:val="clear" w:color="auto" w:fill="auto"/>
            <w:noWrap/>
            <w:vAlign w:val="center"/>
            <w:hideMark/>
          </w:tcPr>
          <w:p w:rsidR="00582A22" w:rsidRPr="00737395" w:rsidRDefault="00582A22" w:rsidP="00582A22">
            <w:pPr>
              <w:spacing w:after="0" w:line="240" w:lineRule="auto"/>
              <w:jc w:val="center"/>
              <w:rPr>
                <w:rFonts w:cs="Arial"/>
                <w:color w:val="000000"/>
                <w:sz w:val="18"/>
                <w:szCs w:val="18"/>
              </w:rPr>
            </w:pPr>
            <w:r w:rsidRPr="00737395">
              <w:rPr>
                <w:rFonts w:cs="Arial"/>
                <w:color w:val="000000"/>
                <w:sz w:val="18"/>
                <w:szCs w:val="18"/>
              </w:rPr>
              <w:t>8,3</w:t>
            </w:r>
          </w:p>
        </w:tc>
        <w:tc>
          <w:tcPr>
            <w:tcW w:w="574" w:type="pct"/>
            <w:shd w:val="clear" w:color="auto" w:fill="auto"/>
            <w:noWrap/>
            <w:vAlign w:val="center"/>
            <w:hideMark/>
          </w:tcPr>
          <w:p w:rsidR="00582A22" w:rsidRPr="00737395" w:rsidRDefault="00582A22" w:rsidP="00582A22">
            <w:pPr>
              <w:spacing w:after="0" w:line="240" w:lineRule="auto"/>
              <w:jc w:val="center"/>
              <w:rPr>
                <w:rFonts w:cs="Arial"/>
                <w:color w:val="000000"/>
                <w:sz w:val="18"/>
                <w:szCs w:val="18"/>
              </w:rPr>
            </w:pPr>
            <w:r w:rsidRPr="00737395">
              <w:rPr>
                <w:rFonts w:cs="Arial"/>
                <w:color w:val="000000"/>
                <w:sz w:val="18"/>
                <w:szCs w:val="18"/>
              </w:rPr>
              <w:t>100,0</w:t>
            </w:r>
          </w:p>
        </w:tc>
        <w:tc>
          <w:tcPr>
            <w:tcW w:w="545" w:type="pct"/>
            <w:shd w:val="clear" w:color="auto" w:fill="auto"/>
            <w:noWrap/>
            <w:vAlign w:val="center"/>
            <w:hideMark/>
          </w:tcPr>
          <w:p w:rsidR="00582A22" w:rsidRPr="00737395" w:rsidRDefault="00582A22" w:rsidP="00582A22">
            <w:pPr>
              <w:spacing w:after="0" w:line="240" w:lineRule="auto"/>
              <w:jc w:val="center"/>
              <w:rPr>
                <w:rFonts w:cs="Arial"/>
                <w:color w:val="000000"/>
                <w:sz w:val="18"/>
                <w:szCs w:val="18"/>
              </w:rPr>
            </w:pPr>
            <w:r w:rsidRPr="00737395">
              <w:rPr>
                <w:rFonts w:cs="Arial"/>
                <w:color w:val="000000"/>
                <w:sz w:val="18"/>
                <w:szCs w:val="18"/>
              </w:rPr>
              <w:t>60</w:t>
            </w:r>
          </w:p>
        </w:tc>
      </w:tr>
      <w:tr w:rsidR="00582A22" w:rsidRPr="00737395" w:rsidTr="00582A22">
        <w:trPr>
          <w:trHeight w:val="240"/>
          <w:jc w:val="center"/>
        </w:trPr>
        <w:tc>
          <w:tcPr>
            <w:tcW w:w="1595" w:type="pct"/>
            <w:shd w:val="clear" w:color="auto" w:fill="auto"/>
            <w:vAlign w:val="center"/>
            <w:hideMark/>
          </w:tcPr>
          <w:p w:rsidR="00582A22" w:rsidRPr="00737395" w:rsidRDefault="00582A22" w:rsidP="00EC1F67">
            <w:pPr>
              <w:spacing w:after="0" w:line="240" w:lineRule="auto"/>
              <w:rPr>
                <w:rFonts w:eastAsia="Times New Roman" w:cs="Arial"/>
                <w:color w:val="000000"/>
                <w:lang w:eastAsia="fr-FR"/>
              </w:rPr>
            </w:pPr>
            <w:r w:rsidRPr="00737395">
              <w:rPr>
                <w:rFonts w:eastAsia="Times New Roman" w:cs="Arial"/>
                <w:color w:val="000000"/>
                <w:lang w:eastAsia="fr-FR"/>
              </w:rPr>
              <w:t>Le plus riche</w:t>
            </w:r>
          </w:p>
        </w:tc>
        <w:tc>
          <w:tcPr>
            <w:tcW w:w="569" w:type="pct"/>
            <w:shd w:val="clear" w:color="auto" w:fill="auto"/>
            <w:noWrap/>
            <w:vAlign w:val="center"/>
            <w:hideMark/>
          </w:tcPr>
          <w:p w:rsidR="00582A22" w:rsidRPr="00737395" w:rsidRDefault="00582A22" w:rsidP="00582A22">
            <w:pPr>
              <w:spacing w:after="0" w:line="240" w:lineRule="auto"/>
              <w:jc w:val="center"/>
              <w:rPr>
                <w:rFonts w:cs="Arial"/>
                <w:color w:val="000000"/>
                <w:sz w:val="18"/>
                <w:szCs w:val="18"/>
              </w:rPr>
            </w:pPr>
            <w:r w:rsidRPr="00737395">
              <w:rPr>
                <w:rFonts w:cs="Arial"/>
                <w:color w:val="000000"/>
                <w:sz w:val="18"/>
                <w:szCs w:val="18"/>
              </w:rPr>
              <w:t>61,0</w:t>
            </w:r>
          </w:p>
        </w:tc>
        <w:tc>
          <w:tcPr>
            <w:tcW w:w="571" w:type="pct"/>
            <w:shd w:val="clear" w:color="auto" w:fill="auto"/>
            <w:noWrap/>
            <w:vAlign w:val="center"/>
            <w:hideMark/>
          </w:tcPr>
          <w:p w:rsidR="00582A22" w:rsidRPr="00737395" w:rsidRDefault="00582A22" w:rsidP="00582A22">
            <w:pPr>
              <w:spacing w:after="0" w:line="240" w:lineRule="auto"/>
              <w:jc w:val="center"/>
              <w:rPr>
                <w:rFonts w:cs="Arial"/>
                <w:color w:val="000000"/>
                <w:sz w:val="18"/>
                <w:szCs w:val="18"/>
              </w:rPr>
            </w:pPr>
            <w:r w:rsidRPr="00737395">
              <w:rPr>
                <w:rFonts w:cs="Arial"/>
                <w:color w:val="000000"/>
                <w:sz w:val="18"/>
                <w:szCs w:val="18"/>
              </w:rPr>
              <w:t>28,8</w:t>
            </w:r>
          </w:p>
        </w:tc>
        <w:tc>
          <w:tcPr>
            <w:tcW w:w="571" w:type="pct"/>
            <w:shd w:val="clear" w:color="auto" w:fill="auto"/>
            <w:noWrap/>
            <w:vAlign w:val="center"/>
            <w:hideMark/>
          </w:tcPr>
          <w:p w:rsidR="00582A22" w:rsidRPr="00737395" w:rsidRDefault="00582A22" w:rsidP="00582A22">
            <w:pPr>
              <w:spacing w:after="0" w:line="240" w:lineRule="auto"/>
              <w:jc w:val="center"/>
              <w:rPr>
                <w:rFonts w:cs="Arial"/>
                <w:color w:val="000000"/>
                <w:sz w:val="18"/>
                <w:szCs w:val="18"/>
              </w:rPr>
            </w:pPr>
            <w:r w:rsidRPr="00737395">
              <w:rPr>
                <w:rFonts w:cs="Arial"/>
                <w:color w:val="000000"/>
                <w:sz w:val="18"/>
                <w:szCs w:val="18"/>
              </w:rPr>
              <w:t>3,4</w:t>
            </w:r>
          </w:p>
        </w:tc>
        <w:tc>
          <w:tcPr>
            <w:tcW w:w="574" w:type="pct"/>
            <w:shd w:val="clear" w:color="auto" w:fill="auto"/>
            <w:noWrap/>
            <w:vAlign w:val="center"/>
            <w:hideMark/>
          </w:tcPr>
          <w:p w:rsidR="00582A22" w:rsidRPr="00737395" w:rsidRDefault="00582A22" w:rsidP="00582A22">
            <w:pPr>
              <w:spacing w:after="0" w:line="240" w:lineRule="auto"/>
              <w:jc w:val="center"/>
              <w:rPr>
                <w:rFonts w:cs="Arial"/>
                <w:color w:val="000000"/>
                <w:sz w:val="18"/>
                <w:szCs w:val="18"/>
              </w:rPr>
            </w:pPr>
            <w:r w:rsidRPr="00737395">
              <w:rPr>
                <w:rFonts w:cs="Arial"/>
                <w:color w:val="000000"/>
                <w:sz w:val="18"/>
                <w:szCs w:val="18"/>
              </w:rPr>
              <w:t>6,8</w:t>
            </w:r>
          </w:p>
        </w:tc>
        <w:tc>
          <w:tcPr>
            <w:tcW w:w="574" w:type="pct"/>
            <w:shd w:val="clear" w:color="auto" w:fill="auto"/>
            <w:noWrap/>
            <w:vAlign w:val="center"/>
            <w:hideMark/>
          </w:tcPr>
          <w:p w:rsidR="00582A22" w:rsidRPr="00737395" w:rsidRDefault="00582A22" w:rsidP="00582A22">
            <w:pPr>
              <w:spacing w:after="0" w:line="240" w:lineRule="auto"/>
              <w:jc w:val="center"/>
              <w:rPr>
                <w:rFonts w:cs="Arial"/>
                <w:color w:val="000000"/>
                <w:sz w:val="18"/>
                <w:szCs w:val="18"/>
              </w:rPr>
            </w:pPr>
            <w:r w:rsidRPr="00737395">
              <w:rPr>
                <w:rFonts w:cs="Arial"/>
                <w:color w:val="000000"/>
                <w:sz w:val="18"/>
                <w:szCs w:val="18"/>
              </w:rPr>
              <w:t>100,0</w:t>
            </w:r>
          </w:p>
        </w:tc>
        <w:tc>
          <w:tcPr>
            <w:tcW w:w="545" w:type="pct"/>
            <w:shd w:val="clear" w:color="auto" w:fill="auto"/>
            <w:noWrap/>
            <w:vAlign w:val="center"/>
            <w:hideMark/>
          </w:tcPr>
          <w:p w:rsidR="00582A22" w:rsidRPr="00737395" w:rsidRDefault="00582A22" w:rsidP="00582A22">
            <w:pPr>
              <w:spacing w:after="0" w:line="240" w:lineRule="auto"/>
              <w:jc w:val="center"/>
              <w:rPr>
                <w:rFonts w:cs="Arial"/>
                <w:color w:val="000000"/>
                <w:sz w:val="18"/>
                <w:szCs w:val="18"/>
              </w:rPr>
            </w:pPr>
            <w:r w:rsidRPr="00737395">
              <w:rPr>
                <w:rFonts w:cs="Arial"/>
                <w:color w:val="000000"/>
                <w:sz w:val="18"/>
                <w:szCs w:val="18"/>
              </w:rPr>
              <w:t>60</w:t>
            </w:r>
          </w:p>
        </w:tc>
      </w:tr>
      <w:tr w:rsidR="00582A22" w:rsidRPr="00737395" w:rsidTr="00582A22">
        <w:trPr>
          <w:trHeight w:val="240"/>
          <w:jc w:val="center"/>
        </w:trPr>
        <w:tc>
          <w:tcPr>
            <w:tcW w:w="1595" w:type="pct"/>
            <w:shd w:val="clear" w:color="auto" w:fill="auto"/>
            <w:vAlign w:val="center"/>
            <w:hideMark/>
          </w:tcPr>
          <w:p w:rsidR="00582A22" w:rsidRPr="00737395" w:rsidRDefault="00582A22" w:rsidP="00EC1F67">
            <w:pPr>
              <w:spacing w:after="0" w:line="240" w:lineRule="auto"/>
              <w:rPr>
                <w:rFonts w:eastAsia="Times New Roman" w:cs="Arial"/>
                <w:color w:val="000000"/>
                <w:lang w:eastAsia="fr-FR"/>
              </w:rPr>
            </w:pPr>
            <w:r w:rsidRPr="00737395">
              <w:rPr>
                <w:rFonts w:eastAsia="Times New Roman" w:cs="Arial"/>
                <w:color w:val="000000"/>
                <w:lang w:eastAsia="fr-FR"/>
              </w:rPr>
              <w:t> </w:t>
            </w:r>
            <w:r w:rsidRPr="00737395">
              <w:rPr>
                <w:rFonts w:eastAsia="Times New Roman" w:cs="Arial"/>
                <w:b/>
                <w:color w:val="000000"/>
                <w:lang w:eastAsia="fr-FR"/>
              </w:rPr>
              <w:t>Ensemble</w:t>
            </w:r>
          </w:p>
        </w:tc>
        <w:tc>
          <w:tcPr>
            <w:tcW w:w="569" w:type="pct"/>
            <w:shd w:val="clear" w:color="auto" w:fill="auto"/>
            <w:noWrap/>
            <w:vAlign w:val="center"/>
            <w:hideMark/>
          </w:tcPr>
          <w:p w:rsidR="00582A22" w:rsidRPr="00737395" w:rsidRDefault="00582A22" w:rsidP="00582A22">
            <w:pPr>
              <w:spacing w:after="0" w:line="240" w:lineRule="auto"/>
              <w:jc w:val="center"/>
              <w:rPr>
                <w:rFonts w:cs="Arial"/>
                <w:color w:val="000000"/>
                <w:sz w:val="18"/>
                <w:szCs w:val="18"/>
              </w:rPr>
            </w:pPr>
            <w:r w:rsidRPr="00737395">
              <w:rPr>
                <w:rFonts w:cs="Arial"/>
                <w:color w:val="000000"/>
                <w:sz w:val="18"/>
                <w:szCs w:val="18"/>
              </w:rPr>
              <w:t>64,1</w:t>
            </w:r>
          </w:p>
        </w:tc>
        <w:tc>
          <w:tcPr>
            <w:tcW w:w="571" w:type="pct"/>
            <w:shd w:val="clear" w:color="auto" w:fill="auto"/>
            <w:noWrap/>
            <w:vAlign w:val="center"/>
            <w:hideMark/>
          </w:tcPr>
          <w:p w:rsidR="00582A22" w:rsidRPr="00737395" w:rsidRDefault="00582A22" w:rsidP="00582A22">
            <w:pPr>
              <w:spacing w:after="0" w:line="240" w:lineRule="auto"/>
              <w:jc w:val="center"/>
              <w:rPr>
                <w:rFonts w:cs="Arial"/>
                <w:color w:val="000000"/>
                <w:sz w:val="18"/>
                <w:szCs w:val="18"/>
              </w:rPr>
            </w:pPr>
            <w:r w:rsidRPr="00737395">
              <w:rPr>
                <w:rFonts w:cs="Arial"/>
                <w:color w:val="000000"/>
                <w:sz w:val="18"/>
                <w:szCs w:val="18"/>
              </w:rPr>
              <w:t>21,7</w:t>
            </w:r>
          </w:p>
        </w:tc>
        <w:tc>
          <w:tcPr>
            <w:tcW w:w="571" w:type="pct"/>
            <w:shd w:val="clear" w:color="auto" w:fill="auto"/>
            <w:noWrap/>
            <w:vAlign w:val="center"/>
            <w:hideMark/>
          </w:tcPr>
          <w:p w:rsidR="00582A22" w:rsidRPr="00737395" w:rsidRDefault="00582A22" w:rsidP="00582A22">
            <w:pPr>
              <w:spacing w:after="0" w:line="240" w:lineRule="auto"/>
              <w:jc w:val="center"/>
              <w:rPr>
                <w:rFonts w:cs="Arial"/>
                <w:color w:val="000000"/>
                <w:sz w:val="18"/>
                <w:szCs w:val="18"/>
              </w:rPr>
            </w:pPr>
            <w:r w:rsidRPr="00737395">
              <w:rPr>
                <w:rFonts w:cs="Arial"/>
                <w:color w:val="000000"/>
                <w:sz w:val="18"/>
                <w:szCs w:val="18"/>
              </w:rPr>
              <w:t>6,6</w:t>
            </w:r>
          </w:p>
        </w:tc>
        <w:tc>
          <w:tcPr>
            <w:tcW w:w="574" w:type="pct"/>
            <w:shd w:val="clear" w:color="auto" w:fill="auto"/>
            <w:noWrap/>
            <w:vAlign w:val="center"/>
            <w:hideMark/>
          </w:tcPr>
          <w:p w:rsidR="00582A22" w:rsidRPr="00737395" w:rsidRDefault="00582A22" w:rsidP="00582A22">
            <w:pPr>
              <w:spacing w:after="0" w:line="240" w:lineRule="auto"/>
              <w:jc w:val="center"/>
              <w:rPr>
                <w:rFonts w:cs="Arial"/>
                <w:color w:val="000000"/>
                <w:sz w:val="18"/>
                <w:szCs w:val="18"/>
              </w:rPr>
            </w:pPr>
            <w:r w:rsidRPr="00737395">
              <w:rPr>
                <w:rFonts w:cs="Arial"/>
                <w:color w:val="000000"/>
                <w:sz w:val="18"/>
                <w:szCs w:val="18"/>
              </w:rPr>
              <w:t>7,6</w:t>
            </w:r>
          </w:p>
        </w:tc>
        <w:tc>
          <w:tcPr>
            <w:tcW w:w="574" w:type="pct"/>
            <w:shd w:val="clear" w:color="auto" w:fill="auto"/>
            <w:noWrap/>
            <w:vAlign w:val="center"/>
            <w:hideMark/>
          </w:tcPr>
          <w:p w:rsidR="00582A22" w:rsidRPr="00737395" w:rsidRDefault="00582A22" w:rsidP="00582A22">
            <w:pPr>
              <w:spacing w:after="0" w:line="240" w:lineRule="auto"/>
              <w:jc w:val="center"/>
              <w:rPr>
                <w:rFonts w:cs="Arial"/>
                <w:color w:val="000000"/>
                <w:sz w:val="18"/>
                <w:szCs w:val="18"/>
              </w:rPr>
            </w:pPr>
            <w:r w:rsidRPr="00737395">
              <w:rPr>
                <w:rFonts w:cs="Arial"/>
                <w:color w:val="000000"/>
                <w:sz w:val="18"/>
                <w:szCs w:val="18"/>
              </w:rPr>
              <w:t>100,0</w:t>
            </w:r>
          </w:p>
        </w:tc>
        <w:tc>
          <w:tcPr>
            <w:tcW w:w="545" w:type="pct"/>
            <w:shd w:val="clear" w:color="auto" w:fill="auto"/>
            <w:noWrap/>
            <w:vAlign w:val="center"/>
            <w:hideMark/>
          </w:tcPr>
          <w:p w:rsidR="00582A22" w:rsidRPr="00737395" w:rsidRDefault="00582A22" w:rsidP="00582A22">
            <w:pPr>
              <w:spacing w:after="0" w:line="240" w:lineRule="auto"/>
              <w:jc w:val="center"/>
              <w:rPr>
                <w:rFonts w:cs="Arial"/>
                <w:color w:val="000000"/>
                <w:sz w:val="18"/>
                <w:szCs w:val="18"/>
              </w:rPr>
            </w:pPr>
            <w:r w:rsidRPr="00737395">
              <w:rPr>
                <w:rFonts w:cs="Arial"/>
                <w:color w:val="000000"/>
                <w:sz w:val="18"/>
                <w:szCs w:val="18"/>
              </w:rPr>
              <w:t>300</w:t>
            </w:r>
          </w:p>
        </w:tc>
      </w:tr>
    </w:tbl>
    <w:p w:rsidR="006338B0" w:rsidRDefault="006338B0" w:rsidP="008144AD">
      <w:pPr>
        <w:rPr>
          <w:lang w:eastAsia="fr-FR" w:bidi="fr-FR"/>
        </w:rPr>
      </w:pPr>
      <w:bookmarkStart w:id="184" w:name="_Toc487034907"/>
      <w:bookmarkStart w:id="185" w:name="_Toc487036075"/>
    </w:p>
    <w:p w:rsidR="00E83A88" w:rsidRDefault="00E83A88">
      <w:pPr>
        <w:rPr>
          <w:rFonts w:eastAsia="Times New Roman" w:cs="Arial"/>
          <w:b/>
          <w:sz w:val="24"/>
          <w:szCs w:val="24"/>
          <w:lang w:eastAsia="fr-FR" w:bidi="fr-FR"/>
        </w:rPr>
      </w:pPr>
      <w:r>
        <w:rPr>
          <w:rFonts w:eastAsia="Times New Roman" w:cs="Arial"/>
          <w:b/>
          <w:sz w:val="24"/>
          <w:szCs w:val="24"/>
          <w:lang w:eastAsia="fr-FR" w:bidi="fr-FR"/>
        </w:rPr>
        <w:br w:type="page"/>
      </w:r>
    </w:p>
    <w:p w:rsidR="00F70D67" w:rsidRPr="00FD2D0E" w:rsidRDefault="00F70D67" w:rsidP="006338B0">
      <w:pPr>
        <w:spacing w:before="240" w:after="240"/>
        <w:jc w:val="both"/>
        <w:outlineLvl w:val="0"/>
        <w:rPr>
          <w:rFonts w:eastAsia="Times New Roman" w:cs="Arial"/>
          <w:b/>
          <w:sz w:val="24"/>
          <w:szCs w:val="24"/>
          <w:lang w:eastAsia="fr-FR" w:bidi="fr-FR"/>
        </w:rPr>
      </w:pPr>
      <w:bookmarkStart w:id="186" w:name="_Toc495563990"/>
      <w:r w:rsidRPr="00FD2D0E">
        <w:rPr>
          <w:rFonts w:eastAsia="Times New Roman" w:cs="Arial"/>
          <w:b/>
          <w:sz w:val="24"/>
          <w:szCs w:val="24"/>
          <w:lang w:eastAsia="fr-FR" w:bidi="fr-FR"/>
        </w:rPr>
        <w:t>Chapitre</w:t>
      </w:r>
      <w:r w:rsidR="00093A89" w:rsidRPr="00FD2D0E">
        <w:rPr>
          <w:rFonts w:eastAsia="Times New Roman" w:cs="Arial"/>
          <w:b/>
          <w:sz w:val="24"/>
          <w:szCs w:val="24"/>
          <w:lang w:eastAsia="fr-FR" w:bidi="fr-FR"/>
        </w:rPr>
        <w:t xml:space="preserve"> </w:t>
      </w:r>
      <w:r w:rsidR="004B13DC" w:rsidRPr="00FD2D0E">
        <w:rPr>
          <w:rFonts w:eastAsia="Times New Roman" w:cs="Arial"/>
          <w:b/>
          <w:sz w:val="24"/>
          <w:szCs w:val="24"/>
          <w:lang w:eastAsia="fr-FR" w:bidi="fr-FR"/>
        </w:rPr>
        <w:t>4</w:t>
      </w:r>
      <w:r w:rsidR="00093A89" w:rsidRPr="00FD2D0E">
        <w:rPr>
          <w:rFonts w:eastAsia="Times New Roman" w:cs="Arial"/>
          <w:b/>
          <w:sz w:val="24"/>
          <w:szCs w:val="24"/>
          <w:lang w:eastAsia="fr-FR" w:bidi="fr-FR"/>
        </w:rPr>
        <w:t xml:space="preserve"> : les moustiquaires issues de la campagne et que le ménage a en sa possession</w:t>
      </w:r>
      <w:bookmarkEnd w:id="184"/>
      <w:bookmarkEnd w:id="185"/>
      <w:bookmarkEnd w:id="186"/>
    </w:p>
    <w:p w:rsidR="0087743E" w:rsidRPr="004B13DC" w:rsidRDefault="0087743E" w:rsidP="006338B0">
      <w:pPr>
        <w:autoSpaceDE w:val="0"/>
        <w:autoSpaceDN w:val="0"/>
        <w:adjustRightInd w:val="0"/>
        <w:spacing w:after="0"/>
        <w:jc w:val="both"/>
        <w:outlineLvl w:val="1"/>
        <w:rPr>
          <w:rFonts w:cs="Arial"/>
          <w:b/>
          <w:color w:val="000000"/>
        </w:rPr>
      </w:pPr>
      <w:bookmarkStart w:id="187" w:name="_Toc487034908"/>
      <w:bookmarkStart w:id="188" w:name="_Toc487036076"/>
      <w:bookmarkStart w:id="189" w:name="_Toc495563991"/>
      <w:r>
        <w:rPr>
          <w:rFonts w:cs="Arial"/>
          <w:b/>
          <w:color w:val="000000"/>
        </w:rPr>
        <w:t xml:space="preserve">4.1. </w:t>
      </w:r>
      <w:r w:rsidRPr="004B13DC">
        <w:rPr>
          <w:rFonts w:cs="Arial"/>
          <w:b/>
          <w:color w:val="000000"/>
        </w:rPr>
        <w:t>M</w:t>
      </w:r>
      <w:r>
        <w:rPr>
          <w:rFonts w:cs="Arial"/>
          <w:b/>
          <w:color w:val="000000"/>
        </w:rPr>
        <w:t>arque de m</w:t>
      </w:r>
      <w:r w:rsidRPr="004B13DC">
        <w:rPr>
          <w:rFonts w:cs="Arial"/>
          <w:b/>
          <w:color w:val="000000"/>
        </w:rPr>
        <w:t>oustiquaires utilisées</w:t>
      </w:r>
      <w:r>
        <w:rPr>
          <w:rFonts w:cs="Arial"/>
          <w:b/>
          <w:color w:val="000000"/>
        </w:rPr>
        <w:t xml:space="preserve"> dans les ménages</w:t>
      </w:r>
      <w:bookmarkEnd w:id="187"/>
      <w:bookmarkEnd w:id="188"/>
      <w:bookmarkEnd w:id="189"/>
    </w:p>
    <w:p w:rsidR="004B13DC" w:rsidRPr="006D1732" w:rsidRDefault="004B13DC" w:rsidP="00FD2D0E">
      <w:pPr>
        <w:autoSpaceDE w:val="0"/>
        <w:autoSpaceDN w:val="0"/>
        <w:adjustRightInd w:val="0"/>
        <w:spacing w:before="120" w:after="120"/>
        <w:jc w:val="both"/>
        <w:rPr>
          <w:rFonts w:cs="Arial"/>
          <w:color w:val="000000"/>
        </w:rPr>
      </w:pPr>
      <w:r w:rsidRPr="006D1732">
        <w:rPr>
          <w:rFonts w:cs="Arial"/>
        </w:rPr>
        <w:t xml:space="preserve">Le </w:t>
      </w:r>
      <w:r w:rsidR="0087743E">
        <w:rPr>
          <w:rFonts w:cs="Arial"/>
          <w:b/>
        </w:rPr>
        <w:t>tableau 4</w:t>
      </w:r>
      <w:r w:rsidRPr="006D1732">
        <w:rPr>
          <w:rFonts w:cs="Arial"/>
          <w:b/>
        </w:rPr>
        <w:t>.01</w:t>
      </w:r>
      <w:r w:rsidR="00FD2D0E">
        <w:rPr>
          <w:rFonts w:cs="Arial"/>
        </w:rPr>
        <w:t xml:space="preserve"> montre que </w:t>
      </w:r>
      <w:proofErr w:type="spellStart"/>
      <w:r w:rsidR="00FD2D0E">
        <w:rPr>
          <w:rFonts w:cs="Arial"/>
        </w:rPr>
        <w:t>quel</w:t>
      </w:r>
      <w:r w:rsidRPr="006D1732">
        <w:rPr>
          <w:rFonts w:cs="Arial"/>
        </w:rPr>
        <w:t>que</w:t>
      </w:r>
      <w:proofErr w:type="spellEnd"/>
      <w:r w:rsidRPr="006D1732">
        <w:rPr>
          <w:rFonts w:cs="Arial"/>
        </w:rPr>
        <w:t xml:space="preserve"> soit la caractéristique sociodémographique, la moustiquaire </w:t>
      </w:r>
      <w:proofErr w:type="spellStart"/>
      <w:r w:rsidRPr="006D1732">
        <w:rPr>
          <w:rFonts w:cs="Arial"/>
        </w:rPr>
        <w:t>PermaNet</w:t>
      </w:r>
      <w:proofErr w:type="spellEnd"/>
      <w:r w:rsidRPr="006D1732">
        <w:rPr>
          <w:rFonts w:cs="Arial"/>
        </w:rPr>
        <w:t xml:space="preserve"> est la marque la plus utilisée dans les ménages. En effet, dans l’ensemble </w:t>
      </w:r>
      <w:r w:rsidR="00033B5E">
        <w:rPr>
          <w:rFonts w:cs="Arial"/>
        </w:rPr>
        <w:t>99,7</w:t>
      </w:r>
      <w:r w:rsidRPr="006D1732">
        <w:rPr>
          <w:rFonts w:cs="Arial"/>
        </w:rPr>
        <w:t xml:space="preserve">% des moustiquaires sont des </w:t>
      </w:r>
      <w:proofErr w:type="spellStart"/>
      <w:r w:rsidRPr="006D1732">
        <w:rPr>
          <w:rFonts w:cs="Arial"/>
        </w:rPr>
        <w:t>PermaNet</w:t>
      </w:r>
      <w:proofErr w:type="spellEnd"/>
      <w:r w:rsidRPr="006D1732">
        <w:rPr>
          <w:rFonts w:cs="Arial"/>
        </w:rPr>
        <w:t xml:space="preserve">. A Boffa, toutes les moustiquaires utilisées dans les ménages sont de la marque </w:t>
      </w:r>
      <w:proofErr w:type="spellStart"/>
      <w:r w:rsidRPr="006D1732">
        <w:rPr>
          <w:rFonts w:cs="Arial"/>
        </w:rPr>
        <w:t>PermaNet</w:t>
      </w:r>
      <w:proofErr w:type="spellEnd"/>
      <w:r w:rsidRPr="006D1732">
        <w:rPr>
          <w:rFonts w:cs="Arial"/>
        </w:rPr>
        <w:t xml:space="preserve">  (</w:t>
      </w:r>
      <w:r w:rsidR="00033B5E">
        <w:rPr>
          <w:rFonts w:cs="Arial"/>
        </w:rPr>
        <w:t>99,8</w:t>
      </w:r>
      <w:r w:rsidRPr="006D1732">
        <w:rPr>
          <w:rFonts w:cs="Arial"/>
        </w:rPr>
        <w:t xml:space="preserve">%).  Alors qu’à Dinguiraye, </w:t>
      </w:r>
      <w:r w:rsidR="00033B5E">
        <w:rPr>
          <w:rFonts w:cs="Arial"/>
        </w:rPr>
        <w:t>4</w:t>
      </w:r>
      <w:r w:rsidRPr="006D1732">
        <w:rPr>
          <w:rFonts w:cs="Arial"/>
        </w:rPr>
        <w:t>8</w:t>
      </w:r>
      <w:r w:rsidR="00033B5E">
        <w:rPr>
          <w:rFonts w:cs="Arial"/>
        </w:rPr>
        <w:t>,2</w:t>
      </w:r>
      <w:r w:rsidRPr="006D1732">
        <w:rPr>
          <w:rFonts w:cs="Arial"/>
        </w:rPr>
        <w:t>% des moustiquair</w:t>
      </w:r>
      <w:r w:rsidR="00033B5E">
        <w:rPr>
          <w:rFonts w:cs="Arial"/>
        </w:rPr>
        <w:t xml:space="preserve">es sont de la marque </w:t>
      </w:r>
      <w:proofErr w:type="spellStart"/>
      <w:r w:rsidR="00033B5E">
        <w:rPr>
          <w:rFonts w:cs="Arial"/>
        </w:rPr>
        <w:t>PermaNet</w:t>
      </w:r>
      <w:proofErr w:type="spellEnd"/>
      <w:r w:rsidRPr="006D1732">
        <w:rPr>
          <w:rFonts w:cs="Arial"/>
        </w:rPr>
        <w:t xml:space="preserve">. Par ailleurs, </w:t>
      </w:r>
      <w:proofErr w:type="spellStart"/>
      <w:r w:rsidR="00033B5E">
        <w:rPr>
          <w:rFonts w:cs="Arial"/>
        </w:rPr>
        <w:t>quelque</w:t>
      </w:r>
      <w:proofErr w:type="spellEnd"/>
      <w:r w:rsidR="00033B5E">
        <w:rPr>
          <w:rFonts w:cs="Arial"/>
        </w:rPr>
        <w:t xml:space="preserve"> soit le niveau de vie, </w:t>
      </w:r>
      <w:r w:rsidR="00E511F0">
        <w:rPr>
          <w:rFonts w:cs="Arial"/>
        </w:rPr>
        <w:t>la totalité d</w:t>
      </w:r>
      <w:r w:rsidRPr="006D1732">
        <w:rPr>
          <w:rFonts w:cs="Arial"/>
        </w:rPr>
        <w:t xml:space="preserve">es ménages </w:t>
      </w:r>
      <w:r w:rsidR="00033B5E">
        <w:rPr>
          <w:rFonts w:cs="Arial"/>
        </w:rPr>
        <w:t xml:space="preserve">enquêtés </w:t>
      </w:r>
      <w:r w:rsidR="00E511F0">
        <w:rPr>
          <w:rFonts w:cs="Arial"/>
        </w:rPr>
        <w:t xml:space="preserve">utilisent tous </w:t>
      </w:r>
      <w:r w:rsidRPr="006D1732">
        <w:rPr>
          <w:rFonts w:cs="Arial"/>
        </w:rPr>
        <w:t xml:space="preserve"> les moustiquaires </w:t>
      </w:r>
      <w:proofErr w:type="spellStart"/>
      <w:r w:rsidRPr="006D1732">
        <w:rPr>
          <w:rFonts w:cs="Arial"/>
        </w:rPr>
        <w:t>PermaNet</w:t>
      </w:r>
      <w:proofErr w:type="spellEnd"/>
      <w:r w:rsidRPr="006D1732">
        <w:rPr>
          <w:rFonts w:cs="Arial"/>
        </w:rPr>
        <w:t xml:space="preserve">.   </w:t>
      </w:r>
      <w:r w:rsidRPr="006D1732">
        <w:rPr>
          <w:rFonts w:cs="Arial"/>
          <w:color w:val="000000"/>
        </w:rPr>
        <w:t xml:space="preserve"> </w:t>
      </w:r>
    </w:p>
    <w:p w:rsidR="007D56BD" w:rsidRPr="00F70D67" w:rsidRDefault="0087743E" w:rsidP="008966DD">
      <w:pPr>
        <w:pStyle w:val="AlisteTableau"/>
        <w:rPr>
          <w:rFonts w:eastAsia="Times New Roman"/>
          <w:b/>
          <w:lang w:eastAsia="fr-FR" w:bidi="fr-FR"/>
        </w:rPr>
      </w:pPr>
      <w:bookmarkStart w:id="190" w:name="_Toc487020836"/>
      <w:r w:rsidRPr="00440F14">
        <w:rPr>
          <w:b/>
        </w:rPr>
        <w:t>Tableau 4</w:t>
      </w:r>
      <w:r w:rsidR="007D56BD" w:rsidRPr="00440F14">
        <w:rPr>
          <w:b/>
        </w:rPr>
        <w:t xml:space="preserve">.01: </w:t>
      </w:r>
      <w:r w:rsidR="007D56BD" w:rsidRPr="00440F14">
        <w:t xml:space="preserve">Pourcentage et fréquence de </w:t>
      </w:r>
      <w:r w:rsidR="00F81412" w:rsidRPr="00440F14">
        <w:t xml:space="preserve">distribution des moustiquaires par </w:t>
      </w:r>
      <w:r w:rsidR="007D56BD" w:rsidRPr="00440F14">
        <w:t xml:space="preserve">caractéristiques </w:t>
      </w:r>
      <w:r w:rsidR="00F2507B" w:rsidRPr="00440F14">
        <w:t>sociodémographiques</w:t>
      </w:r>
      <w:r w:rsidR="00F81412" w:rsidRPr="00440F14">
        <w:t xml:space="preserve"> selon la marque de moustiquaire.</w:t>
      </w:r>
      <w:bookmarkEnd w:id="190"/>
    </w:p>
    <w:tbl>
      <w:tblPr>
        <w:tblW w:w="38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6"/>
        <w:gridCol w:w="1322"/>
        <w:gridCol w:w="1334"/>
        <w:gridCol w:w="1202"/>
        <w:gridCol w:w="866"/>
      </w:tblGrid>
      <w:tr w:rsidR="007D56BD" w:rsidRPr="00440F14" w:rsidTr="008E64D9">
        <w:trPr>
          <w:cantSplit/>
          <w:jc w:val="center"/>
        </w:trPr>
        <w:tc>
          <w:tcPr>
            <w:tcW w:w="1617" w:type="pct"/>
            <w:shd w:val="clear" w:color="auto" w:fill="FFFFFF"/>
            <w:vAlign w:val="center"/>
          </w:tcPr>
          <w:p w:rsidR="007D56BD" w:rsidRPr="00440F14" w:rsidRDefault="007D56BD" w:rsidP="00EC3C8A">
            <w:pPr>
              <w:autoSpaceDE w:val="0"/>
              <w:autoSpaceDN w:val="0"/>
              <w:adjustRightInd w:val="0"/>
              <w:spacing w:after="0" w:line="320" w:lineRule="atLeast"/>
              <w:ind w:left="60" w:right="60"/>
              <w:rPr>
                <w:rFonts w:cs="Arial"/>
                <w:b/>
                <w:color w:val="000000"/>
              </w:rPr>
            </w:pPr>
            <w:r w:rsidRPr="00440F14">
              <w:rPr>
                <w:rFonts w:cs="Arial"/>
                <w:b/>
                <w:color w:val="000000"/>
              </w:rPr>
              <w:t>Caractéristiques sociodémographiques</w:t>
            </w:r>
          </w:p>
        </w:tc>
        <w:tc>
          <w:tcPr>
            <w:tcW w:w="948" w:type="pct"/>
            <w:shd w:val="clear" w:color="auto" w:fill="FFFFFF"/>
            <w:vAlign w:val="center"/>
          </w:tcPr>
          <w:p w:rsidR="007D56BD" w:rsidRPr="00440F14" w:rsidRDefault="007D56BD" w:rsidP="006E07E6">
            <w:pPr>
              <w:autoSpaceDE w:val="0"/>
              <w:autoSpaceDN w:val="0"/>
              <w:adjustRightInd w:val="0"/>
              <w:spacing w:after="0" w:line="320" w:lineRule="atLeast"/>
              <w:ind w:left="60" w:right="60"/>
              <w:jc w:val="center"/>
              <w:rPr>
                <w:rFonts w:cs="Arial"/>
                <w:color w:val="000000"/>
              </w:rPr>
            </w:pPr>
            <w:r w:rsidRPr="00440F14">
              <w:rPr>
                <w:rFonts w:cs="Arial"/>
                <w:color w:val="000000"/>
              </w:rPr>
              <w:t>P</w:t>
            </w:r>
            <w:r w:rsidR="006E07E6" w:rsidRPr="00440F14">
              <w:rPr>
                <w:rFonts w:cs="Arial"/>
                <w:color w:val="000000"/>
              </w:rPr>
              <w:t>as de</w:t>
            </w:r>
            <w:r w:rsidRPr="00440F14">
              <w:rPr>
                <w:rFonts w:cs="Arial"/>
                <w:color w:val="000000"/>
              </w:rPr>
              <w:t xml:space="preserve"> moustiquaire </w:t>
            </w:r>
            <w:proofErr w:type="spellStart"/>
            <w:r w:rsidRPr="00440F14">
              <w:rPr>
                <w:rFonts w:cs="Arial"/>
                <w:color w:val="000000"/>
              </w:rPr>
              <w:t>PermaNet</w:t>
            </w:r>
            <w:proofErr w:type="spellEnd"/>
          </w:p>
        </w:tc>
        <w:tc>
          <w:tcPr>
            <w:tcW w:w="954" w:type="pct"/>
            <w:shd w:val="clear" w:color="auto" w:fill="FFFFFF"/>
            <w:vAlign w:val="center"/>
          </w:tcPr>
          <w:p w:rsidR="007D56BD" w:rsidRPr="00440F14" w:rsidRDefault="007D56BD" w:rsidP="007D56BD">
            <w:pPr>
              <w:autoSpaceDE w:val="0"/>
              <w:autoSpaceDN w:val="0"/>
              <w:adjustRightInd w:val="0"/>
              <w:spacing w:after="0" w:line="320" w:lineRule="atLeast"/>
              <w:ind w:left="60" w:right="60"/>
              <w:jc w:val="center"/>
              <w:rPr>
                <w:rFonts w:cs="Arial"/>
                <w:color w:val="000000"/>
              </w:rPr>
            </w:pPr>
            <w:r w:rsidRPr="00440F14">
              <w:rPr>
                <w:rFonts w:cs="Arial"/>
                <w:color w:val="000000"/>
              </w:rPr>
              <w:t xml:space="preserve">Moustiquaire </w:t>
            </w:r>
            <w:proofErr w:type="spellStart"/>
            <w:r w:rsidRPr="00440F14">
              <w:rPr>
                <w:rFonts w:cs="Arial"/>
                <w:color w:val="000000"/>
              </w:rPr>
              <w:t>PermaNet</w:t>
            </w:r>
            <w:proofErr w:type="spellEnd"/>
          </w:p>
        </w:tc>
        <w:tc>
          <w:tcPr>
            <w:tcW w:w="861" w:type="pct"/>
            <w:shd w:val="clear" w:color="auto" w:fill="FFFFFF"/>
            <w:vAlign w:val="center"/>
          </w:tcPr>
          <w:p w:rsidR="007D56BD" w:rsidRPr="00440F14" w:rsidRDefault="007D56BD" w:rsidP="007D56BD">
            <w:pPr>
              <w:autoSpaceDE w:val="0"/>
              <w:autoSpaceDN w:val="0"/>
              <w:adjustRightInd w:val="0"/>
              <w:spacing w:after="0" w:line="320" w:lineRule="atLeast"/>
              <w:ind w:left="60" w:right="60"/>
              <w:jc w:val="center"/>
              <w:rPr>
                <w:rFonts w:cs="Arial"/>
                <w:color w:val="000000"/>
              </w:rPr>
            </w:pPr>
            <w:r w:rsidRPr="00440F14">
              <w:rPr>
                <w:rFonts w:cs="Arial"/>
                <w:color w:val="000000"/>
              </w:rPr>
              <w:t>Total</w:t>
            </w:r>
          </w:p>
        </w:tc>
        <w:tc>
          <w:tcPr>
            <w:tcW w:w="620" w:type="pct"/>
            <w:shd w:val="clear" w:color="auto" w:fill="FFFFFF"/>
            <w:vAlign w:val="center"/>
          </w:tcPr>
          <w:p w:rsidR="007D56BD" w:rsidRPr="00440F14" w:rsidRDefault="007D56BD" w:rsidP="007D56BD">
            <w:pPr>
              <w:autoSpaceDE w:val="0"/>
              <w:autoSpaceDN w:val="0"/>
              <w:adjustRightInd w:val="0"/>
              <w:spacing w:after="0" w:line="320" w:lineRule="atLeast"/>
              <w:ind w:left="60" w:right="60"/>
              <w:jc w:val="center"/>
              <w:rPr>
                <w:rFonts w:cs="Arial"/>
                <w:color w:val="000000"/>
              </w:rPr>
            </w:pPr>
            <w:r w:rsidRPr="00440F14">
              <w:rPr>
                <w:rFonts w:cs="Arial"/>
                <w:color w:val="000000"/>
              </w:rPr>
              <w:t>Effectif</w:t>
            </w:r>
          </w:p>
        </w:tc>
      </w:tr>
      <w:tr w:rsidR="007D56BD" w:rsidRPr="00440F14" w:rsidTr="008E64D9">
        <w:trPr>
          <w:cantSplit/>
          <w:trHeight w:val="278"/>
          <w:jc w:val="center"/>
        </w:trPr>
        <w:tc>
          <w:tcPr>
            <w:tcW w:w="1617" w:type="pct"/>
            <w:shd w:val="clear" w:color="auto" w:fill="FFFFFF"/>
            <w:vAlign w:val="center"/>
          </w:tcPr>
          <w:p w:rsidR="007D56BD" w:rsidRPr="00440F14" w:rsidRDefault="007D56BD" w:rsidP="000024B1">
            <w:pPr>
              <w:autoSpaceDE w:val="0"/>
              <w:autoSpaceDN w:val="0"/>
              <w:adjustRightInd w:val="0"/>
              <w:spacing w:after="0" w:line="320" w:lineRule="atLeast"/>
              <w:ind w:left="60" w:right="60"/>
              <w:rPr>
                <w:rFonts w:cs="Arial"/>
                <w:b/>
                <w:color w:val="000000"/>
              </w:rPr>
            </w:pPr>
            <w:r w:rsidRPr="00440F14">
              <w:rPr>
                <w:rFonts w:cs="Arial"/>
                <w:b/>
                <w:color w:val="000000"/>
              </w:rPr>
              <w:t>Préfecture</w:t>
            </w:r>
          </w:p>
        </w:tc>
        <w:tc>
          <w:tcPr>
            <w:tcW w:w="3383" w:type="pct"/>
            <w:gridSpan w:val="4"/>
            <w:shd w:val="clear" w:color="auto" w:fill="FFFFFF"/>
            <w:vAlign w:val="center"/>
          </w:tcPr>
          <w:p w:rsidR="007D56BD" w:rsidRPr="00440F14" w:rsidRDefault="007D56BD" w:rsidP="008E64D9">
            <w:pPr>
              <w:autoSpaceDE w:val="0"/>
              <w:autoSpaceDN w:val="0"/>
              <w:adjustRightInd w:val="0"/>
              <w:spacing w:after="0" w:line="240" w:lineRule="auto"/>
              <w:ind w:left="60" w:right="60"/>
              <w:jc w:val="center"/>
              <w:rPr>
                <w:rFonts w:cs="Arial"/>
                <w:color w:val="000000"/>
              </w:rPr>
            </w:pPr>
          </w:p>
        </w:tc>
      </w:tr>
      <w:tr w:rsidR="008E64D9" w:rsidRPr="00440F14" w:rsidTr="008E64D9">
        <w:trPr>
          <w:cantSplit/>
          <w:jc w:val="center"/>
        </w:trPr>
        <w:tc>
          <w:tcPr>
            <w:tcW w:w="1617" w:type="pct"/>
            <w:shd w:val="clear" w:color="auto" w:fill="FFFFFF"/>
            <w:vAlign w:val="center"/>
          </w:tcPr>
          <w:p w:rsidR="008E64D9" w:rsidRPr="00440F14" w:rsidRDefault="008E64D9" w:rsidP="000024B1">
            <w:pPr>
              <w:autoSpaceDE w:val="0"/>
              <w:autoSpaceDN w:val="0"/>
              <w:adjustRightInd w:val="0"/>
              <w:spacing w:after="0" w:line="320" w:lineRule="atLeast"/>
              <w:ind w:left="60" w:right="60"/>
              <w:rPr>
                <w:rFonts w:cs="Arial"/>
                <w:color w:val="000000"/>
              </w:rPr>
            </w:pPr>
            <w:r w:rsidRPr="00440F14">
              <w:rPr>
                <w:rFonts w:cs="Arial"/>
                <w:color w:val="000000"/>
              </w:rPr>
              <w:t>Boffa</w:t>
            </w:r>
          </w:p>
        </w:tc>
        <w:tc>
          <w:tcPr>
            <w:tcW w:w="948" w:type="pct"/>
            <w:shd w:val="clear" w:color="auto" w:fill="FFFFFF"/>
            <w:vAlign w:val="center"/>
          </w:tcPr>
          <w:p w:rsidR="008E64D9" w:rsidRPr="00440F14" w:rsidRDefault="008E64D9" w:rsidP="008E64D9">
            <w:pPr>
              <w:spacing w:after="0" w:line="240" w:lineRule="auto"/>
              <w:jc w:val="center"/>
              <w:rPr>
                <w:rFonts w:cs="Arial"/>
                <w:color w:val="000000"/>
                <w:sz w:val="18"/>
                <w:szCs w:val="18"/>
              </w:rPr>
            </w:pPr>
            <w:r w:rsidRPr="00440F14">
              <w:rPr>
                <w:rFonts w:cs="Arial"/>
                <w:color w:val="000000"/>
                <w:sz w:val="18"/>
                <w:szCs w:val="18"/>
              </w:rPr>
              <w:t>0,2</w:t>
            </w:r>
          </w:p>
        </w:tc>
        <w:tc>
          <w:tcPr>
            <w:tcW w:w="954" w:type="pct"/>
            <w:shd w:val="clear" w:color="auto" w:fill="FFFFFF"/>
            <w:vAlign w:val="center"/>
          </w:tcPr>
          <w:p w:rsidR="008E64D9" w:rsidRPr="00440F14" w:rsidRDefault="008E64D9" w:rsidP="008E64D9">
            <w:pPr>
              <w:spacing w:after="0" w:line="240" w:lineRule="auto"/>
              <w:jc w:val="center"/>
              <w:rPr>
                <w:rFonts w:cs="Arial"/>
                <w:color w:val="000000"/>
                <w:sz w:val="18"/>
                <w:szCs w:val="18"/>
              </w:rPr>
            </w:pPr>
            <w:r w:rsidRPr="00440F14">
              <w:rPr>
                <w:rFonts w:cs="Arial"/>
                <w:color w:val="000000"/>
                <w:sz w:val="18"/>
                <w:szCs w:val="18"/>
              </w:rPr>
              <w:t>99,8</w:t>
            </w:r>
          </w:p>
        </w:tc>
        <w:tc>
          <w:tcPr>
            <w:tcW w:w="861" w:type="pct"/>
            <w:shd w:val="clear" w:color="auto" w:fill="FFFFFF"/>
            <w:vAlign w:val="center"/>
          </w:tcPr>
          <w:p w:rsidR="008E64D9" w:rsidRPr="00440F14" w:rsidRDefault="008E64D9" w:rsidP="008E64D9">
            <w:pPr>
              <w:spacing w:after="0" w:line="240" w:lineRule="auto"/>
              <w:jc w:val="center"/>
              <w:rPr>
                <w:rFonts w:cs="Arial"/>
                <w:color w:val="000000"/>
                <w:sz w:val="18"/>
                <w:szCs w:val="18"/>
              </w:rPr>
            </w:pPr>
            <w:r w:rsidRPr="00440F14">
              <w:rPr>
                <w:rFonts w:cs="Arial"/>
                <w:color w:val="000000"/>
                <w:sz w:val="18"/>
                <w:szCs w:val="18"/>
              </w:rPr>
              <w:t>100,0</w:t>
            </w:r>
          </w:p>
        </w:tc>
        <w:tc>
          <w:tcPr>
            <w:tcW w:w="620" w:type="pct"/>
            <w:shd w:val="clear" w:color="auto" w:fill="FFFFFF"/>
            <w:vAlign w:val="center"/>
          </w:tcPr>
          <w:p w:rsidR="008E64D9" w:rsidRPr="00440F14" w:rsidRDefault="008E64D9" w:rsidP="008E64D9">
            <w:pPr>
              <w:spacing w:after="0" w:line="240" w:lineRule="auto"/>
              <w:jc w:val="center"/>
              <w:rPr>
                <w:rFonts w:cs="Arial"/>
                <w:color w:val="000000"/>
                <w:sz w:val="18"/>
                <w:szCs w:val="18"/>
              </w:rPr>
            </w:pPr>
            <w:r w:rsidRPr="00440F14">
              <w:rPr>
                <w:rFonts w:cs="Arial"/>
                <w:color w:val="000000"/>
                <w:sz w:val="18"/>
                <w:szCs w:val="18"/>
              </w:rPr>
              <w:t>408</w:t>
            </w:r>
          </w:p>
        </w:tc>
      </w:tr>
      <w:tr w:rsidR="008E64D9" w:rsidRPr="00440F14" w:rsidTr="008E64D9">
        <w:trPr>
          <w:cantSplit/>
          <w:jc w:val="center"/>
        </w:trPr>
        <w:tc>
          <w:tcPr>
            <w:tcW w:w="1617" w:type="pct"/>
            <w:shd w:val="clear" w:color="auto" w:fill="FFFFFF"/>
            <w:vAlign w:val="center"/>
          </w:tcPr>
          <w:p w:rsidR="008E64D9" w:rsidRPr="00440F14" w:rsidRDefault="008E64D9" w:rsidP="000024B1">
            <w:pPr>
              <w:autoSpaceDE w:val="0"/>
              <w:autoSpaceDN w:val="0"/>
              <w:adjustRightInd w:val="0"/>
              <w:spacing w:after="0" w:line="320" w:lineRule="atLeast"/>
              <w:ind w:left="60" w:right="60"/>
              <w:rPr>
                <w:rFonts w:cs="Arial"/>
                <w:color w:val="000000"/>
              </w:rPr>
            </w:pPr>
            <w:r w:rsidRPr="00440F14">
              <w:rPr>
                <w:rFonts w:cs="Arial"/>
                <w:color w:val="000000"/>
              </w:rPr>
              <w:t>Dinguiraye</w:t>
            </w:r>
          </w:p>
        </w:tc>
        <w:tc>
          <w:tcPr>
            <w:tcW w:w="948" w:type="pct"/>
            <w:shd w:val="clear" w:color="auto" w:fill="FFFFFF"/>
            <w:vAlign w:val="center"/>
          </w:tcPr>
          <w:p w:rsidR="008E64D9" w:rsidRPr="00440F14" w:rsidRDefault="008E64D9" w:rsidP="008E64D9">
            <w:pPr>
              <w:spacing w:after="0" w:line="240" w:lineRule="auto"/>
              <w:jc w:val="center"/>
              <w:rPr>
                <w:rFonts w:cs="Arial"/>
                <w:color w:val="000000"/>
                <w:sz w:val="18"/>
                <w:szCs w:val="18"/>
              </w:rPr>
            </w:pPr>
            <w:r w:rsidRPr="00440F14">
              <w:rPr>
                <w:rFonts w:cs="Arial"/>
                <w:color w:val="000000"/>
                <w:sz w:val="18"/>
                <w:szCs w:val="18"/>
              </w:rPr>
              <w:t>51,8</w:t>
            </w:r>
          </w:p>
        </w:tc>
        <w:tc>
          <w:tcPr>
            <w:tcW w:w="954" w:type="pct"/>
            <w:shd w:val="clear" w:color="auto" w:fill="FFFFFF"/>
            <w:vAlign w:val="center"/>
          </w:tcPr>
          <w:p w:rsidR="008E64D9" w:rsidRPr="00440F14" w:rsidRDefault="008E64D9" w:rsidP="008E64D9">
            <w:pPr>
              <w:spacing w:after="0" w:line="240" w:lineRule="auto"/>
              <w:jc w:val="center"/>
              <w:rPr>
                <w:rFonts w:cs="Arial"/>
                <w:color w:val="000000"/>
                <w:sz w:val="18"/>
                <w:szCs w:val="18"/>
              </w:rPr>
            </w:pPr>
            <w:r w:rsidRPr="00440F14">
              <w:rPr>
                <w:rFonts w:cs="Arial"/>
                <w:color w:val="000000"/>
                <w:sz w:val="18"/>
                <w:szCs w:val="18"/>
              </w:rPr>
              <w:t>48,2</w:t>
            </w:r>
          </w:p>
        </w:tc>
        <w:tc>
          <w:tcPr>
            <w:tcW w:w="861" w:type="pct"/>
            <w:shd w:val="clear" w:color="auto" w:fill="FFFFFF"/>
            <w:vAlign w:val="center"/>
          </w:tcPr>
          <w:p w:rsidR="008E64D9" w:rsidRPr="00440F14" w:rsidRDefault="008E64D9" w:rsidP="008E64D9">
            <w:pPr>
              <w:spacing w:after="0" w:line="240" w:lineRule="auto"/>
              <w:jc w:val="center"/>
              <w:rPr>
                <w:rFonts w:cs="Arial"/>
                <w:color w:val="000000"/>
                <w:sz w:val="18"/>
                <w:szCs w:val="18"/>
              </w:rPr>
            </w:pPr>
            <w:r w:rsidRPr="00440F14">
              <w:rPr>
                <w:rFonts w:cs="Arial"/>
                <w:color w:val="000000"/>
                <w:sz w:val="18"/>
                <w:szCs w:val="18"/>
              </w:rPr>
              <w:t>100,0</w:t>
            </w:r>
          </w:p>
        </w:tc>
        <w:tc>
          <w:tcPr>
            <w:tcW w:w="620" w:type="pct"/>
            <w:shd w:val="clear" w:color="auto" w:fill="FFFFFF"/>
            <w:vAlign w:val="center"/>
          </w:tcPr>
          <w:p w:rsidR="008E64D9" w:rsidRPr="00440F14" w:rsidRDefault="008E64D9" w:rsidP="008E64D9">
            <w:pPr>
              <w:spacing w:after="0" w:line="240" w:lineRule="auto"/>
              <w:jc w:val="center"/>
              <w:rPr>
                <w:rFonts w:cs="Arial"/>
                <w:color w:val="000000"/>
                <w:sz w:val="18"/>
                <w:szCs w:val="18"/>
              </w:rPr>
            </w:pPr>
            <w:r w:rsidRPr="00440F14">
              <w:rPr>
                <w:rFonts w:cs="Arial"/>
                <w:color w:val="000000"/>
                <w:sz w:val="18"/>
                <w:szCs w:val="18"/>
              </w:rPr>
              <w:t>371</w:t>
            </w:r>
          </w:p>
        </w:tc>
      </w:tr>
      <w:tr w:rsidR="007D56BD" w:rsidRPr="00440F14" w:rsidTr="008E64D9">
        <w:trPr>
          <w:cantSplit/>
          <w:trHeight w:val="278"/>
          <w:jc w:val="center"/>
        </w:trPr>
        <w:tc>
          <w:tcPr>
            <w:tcW w:w="1617" w:type="pct"/>
            <w:shd w:val="clear" w:color="auto" w:fill="FFFFFF"/>
            <w:vAlign w:val="center"/>
          </w:tcPr>
          <w:p w:rsidR="007D56BD" w:rsidRPr="00440F14" w:rsidRDefault="007D56BD" w:rsidP="000024B1">
            <w:pPr>
              <w:autoSpaceDE w:val="0"/>
              <w:autoSpaceDN w:val="0"/>
              <w:adjustRightInd w:val="0"/>
              <w:spacing w:after="0" w:line="320" w:lineRule="atLeast"/>
              <w:ind w:left="60" w:right="60"/>
              <w:rPr>
                <w:rFonts w:cs="Arial"/>
                <w:b/>
                <w:color w:val="000000"/>
              </w:rPr>
            </w:pPr>
            <w:r w:rsidRPr="00440F14">
              <w:rPr>
                <w:rFonts w:cs="Arial"/>
                <w:b/>
                <w:color w:val="000000"/>
              </w:rPr>
              <w:t>Sexe</w:t>
            </w:r>
            <w:r w:rsidR="008E64D9" w:rsidRPr="00440F14">
              <w:rPr>
                <w:rFonts w:cs="Arial"/>
                <w:b/>
                <w:color w:val="000000"/>
              </w:rPr>
              <w:t xml:space="preserve"> du CM</w:t>
            </w:r>
          </w:p>
        </w:tc>
        <w:tc>
          <w:tcPr>
            <w:tcW w:w="3383" w:type="pct"/>
            <w:gridSpan w:val="4"/>
            <w:shd w:val="clear" w:color="auto" w:fill="FFFFFF"/>
            <w:vAlign w:val="center"/>
          </w:tcPr>
          <w:p w:rsidR="007D56BD" w:rsidRPr="00440F14" w:rsidRDefault="007D56BD" w:rsidP="008E64D9">
            <w:pPr>
              <w:autoSpaceDE w:val="0"/>
              <w:autoSpaceDN w:val="0"/>
              <w:adjustRightInd w:val="0"/>
              <w:spacing w:after="0" w:line="240" w:lineRule="auto"/>
              <w:ind w:left="60" w:right="60"/>
              <w:jc w:val="center"/>
              <w:rPr>
                <w:rFonts w:cs="Arial"/>
                <w:color w:val="000000"/>
              </w:rPr>
            </w:pPr>
          </w:p>
        </w:tc>
      </w:tr>
      <w:tr w:rsidR="008E64D9" w:rsidRPr="00440F14" w:rsidTr="008E64D9">
        <w:trPr>
          <w:cantSplit/>
          <w:jc w:val="center"/>
        </w:trPr>
        <w:tc>
          <w:tcPr>
            <w:tcW w:w="1617" w:type="pct"/>
            <w:shd w:val="clear" w:color="auto" w:fill="FFFFFF"/>
            <w:vAlign w:val="center"/>
          </w:tcPr>
          <w:p w:rsidR="008E64D9" w:rsidRPr="00440F14" w:rsidRDefault="008E64D9" w:rsidP="000024B1">
            <w:pPr>
              <w:autoSpaceDE w:val="0"/>
              <w:autoSpaceDN w:val="0"/>
              <w:adjustRightInd w:val="0"/>
              <w:spacing w:after="0" w:line="320" w:lineRule="atLeast"/>
              <w:ind w:left="60" w:right="60"/>
              <w:rPr>
                <w:rFonts w:cs="Arial"/>
                <w:color w:val="000000"/>
              </w:rPr>
            </w:pPr>
            <w:r w:rsidRPr="00440F14">
              <w:rPr>
                <w:rFonts w:cs="Arial"/>
                <w:color w:val="000000"/>
              </w:rPr>
              <w:t>Homme</w:t>
            </w:r>
          </w:p>
        </w:tc>
        <w:tc>
          <w:tcPr>
            <w:tcW w:w="948" w:type="pct"/>
            <w:shd w:val="clear" w:color="auto" w:fill="FFFFFF"/>
            <w:vAlign w:val="center"/>
          </w:tcPr>
          <w:p w:rsidR="008E64D9" w:rsidRPr="00440F14" w:rsidRDefault="008E64D9" w:rsidP="008E64D9">
            <w:pPr>
              <w:spacing w:after="0" w:line="240" w:lineRule="auto"/>
              <w:jc w:val="center"/>
              <w:rPr>
                <w:rFonts w:cs="Arial"/>
                <w:color w:val="000000"/>
                <w:sz w:val="18"/>
                <w:szCs w:val="18"/>
              </w:rPr>
            </w:pPr>
            <w:r w:rsidRPr="00440F14">
              <w:rPr>
                <w:rFonts w:cs="Arial"/>
                <w:color w:val="000000"/>
                <w:sz w:val="18"/>
                <w:szCs w:val="18"/>
              </w:rPr>
              <w:t>25,5</w:t>
            </w:r>
          </w:p>
        </w:tc>
        <w:tc>
          <w:tcPr>
            <w:tcW w:w="954" w:type="pct"/>
            <w:shd w:val="clear" w:color="auto" w:fill="FFFFFF"/>
            <w:vAlign w:val="center"/>
          </w:tcPr>
          <w:p w:rsidR="008E64D9" w:rsidRPr="00440F14" w:rsidRDefault="008E64D9" w:rsidP="008E64D9">
            <w:pPr>
              <w:spacing w:after="0" w:line="240" w:lineRule="auto"/>
              <w:jc w:val="center"/>
              <w:rPr>
                <w:rFonts w:cs="Arial"/>
                <w:color w:val="000000"/>
                <w:sz w:val="18"/>
                <w:szCs w:val="18"/>
              </w:rPr>
            </w:pPr>
            <w:r w:rsidRPr="00440F14">
              <w:rPr>
                <w:rFonts w:cs="Arial"/>
                <w:color w:val="000000"/>
                <w:sz w:val="18"/>
                <w:szCs w:val="18"/>
              </w:rPr>
              <w:t>74,5</w:t>
            </w:r>
          </w:p>
        </w:tc>
        <w:tc>
          <w:tcPr>
            <w:tcW w:w="861" w:type="pct"/>
            <w:shd w:val="clear" w:color="auto" w:fill="FFFFFF"/>
            <w:vAlign w:val="center"/>
          </w:tcPr>
          <w:p w:rsidR="008E64D9" w:rsidRPr="00440F14" w:rsidRDefault="008E64D9" w:rsidP="008E64D9">
            <w:pPr>
              <w:spacing w:after="0" w:line="240" w:lineRule="auto"/>
              <w:jc w:val="center"/>
              <w:rPr>
                <w:rFonts w:cs="Arial"/>
                <w:color w:val="000000"/>
                <w:sz w:val="18"/>
                <w:szCs w:val="18"/>
              </w:rPr>
            </w:pPr>
            <w:r w:rsidRPr="00440F14">
              <w:rPr>
                <w:rFonts w:cs="Arial"/>
                <w:color w:val="000000"/>
                <w:sz w:val="18"/>
                <w:szCs w:val="18"/>
              </w:rPr>
              <w:t>100,0</w:t>
            </w:r>
          </w:p>
        </w:tc>
        <w:tc>
          <w:tcPr>
            <w:tcW w:w="620" w:type="pct"/>
            <w:shd w:val="clear" w:color="auto" w:fill="FFFFFF"/>
            <w:vAlign w:val="center"/>
          </w:tcPr>
          <w:p w:rsidR="008E64D9" w:rsidRPr="00440F14" w:rsidRDefault="008E64D9" w:rsidP="008E64D9">
            <w:pPr>
              <w:spacing w:after="0" w:line="240" w:lineRule="auto"/>
              <w:jc w:val="center"/>
              <w:rPr>
                <w:rFonts w:cs="Arial"/>
                <w:color w:val="000000"/>
                <w:sz w:val="18"/>
                <w:szCs w:val="18"/>
              </w:rPr>
            </w:pPr>
            <w:r w:rsidRPr="00440F14">
              <w:rPr>
                <w:rFonts w:cs="Arial"/>
                <w:color w:val="000000"/>
                <w:sz w:val="18"/>
                <w:szCs w:val="18"/>
              </w:rPr>
              <w:t>259</w:t>
            </w:r>
          </w:p>
        </w:tc>
      </w:tr>
      <w:tr w:rsidR="008E64D9" w:rsidRPr="00440F14" w:rsidTr="008E64D9">
        <w:trPr>
          <w:cantSplit/>
          <w:jc w:val="center"/>
        </w:trPr>
        <w:tc>
          <w:tcPr>
            <w:tcW w:w="1617" w:type="pct"/>
            <w:shd w:val="clear" w:color="auto" w:fill="FFFFFF"/>
            <w:vAlign w:val="center"/>
          </w:tcPr>
          <w:p w:rsidR="008E64D9" w:rsidRPr="00440F14" w:rsidRDefault="008E64D9" w:rsidP="000024B1">
            <w:pPr>
              <w:autoSpaceDE w:val="0"/>
              <w:autoSpaceDN w:val="0"/>
              <w:adjustRightInd w:val="0"/>
              <w:spacing w:after="0" w:line="320" w:lineRule="atLeast"/>
              <w:ind w:left="60" w:right="60"/>
              <w:rPr>
                <w:rFonts w:cs="Arial"/>
                <w:color w:val="000000"/>
              </w:rPr>
            </w:pPr>
            <w:r w:rsidRPr="00440F14">
              <w:rPr>
                <w:rFonts w:cs="Arial"/>
                <w:color w:val="000000"/>
              </w:rPr>
              <w:t>Femme</w:t>
            </w:r>
          </w:p>
        </w:tc>
        <w:tc>
          <w:tcPr>
            <w:tcW w:w="948" w:type="pct"/>
            <w:shd w:val="clear" w:color="auto" w:fill="FFFFFF"/>
            <w:vAlign w:val="center"/>
          </w:tcPr>
          <w:p w:rsidR="008E64D9" w:rsidRPr="00440F14" w:rsidRDefault="008E64D9" w:rsidP="008E64D9">
            <w:pPr>
              <w:spacing w:after="0" w:line="240" w:lineRule="auto"/>
              <w:jc w:val="center"/>
              <w:rPr>
                <w:rFonts w:cs="Arial"/>
                <w:color w:val="000000"/>
                <w:sz w:val="18"/>
                <w:szCs w:val="18"/>
              </w:rPr>
            </w:pPr>
            <w:r w:rsidRPr="00440F14">
              <w:rPr>
                <w:rFonts w:cs="Arial"/>
                <w:color w:val="000000"/>
                <w:sz w:val="18"/>
                <w:szCs w:val="18"/>
              </w:rPr>
              <w:t>42,1</w:t>
            </w:r>
          </w:p>
        </w:tc>
        <w:tc>
          <w:tcPr>
            <w:tcW w:w="954" w:type="pct"/>
            <w:shd w:val="clear" w:color="auto" w:fill="FFFFFF"/>
            <w:vAlign w:val="center"/>
          </w:tcPr>
          <w:p w:rsidR="008E64D9" w:rsidRPr="00440F14" w:rsidRDefault="008E64D9" w:rsidP="008E64D9">
            <w:pPr>
              <w:spacing w:after="0" w:line="240" w:lineRule="auto"/>
              <w:jc w:val="center"/>
              <w:rPr>
                <w:rFonts w:cs="Arial"/>
                <w:color w:val="000000"/>
                <w:sz w:val="18"/>
                <w:szCs w:val="18"/>
              </w:rPr>
            </w:pPr>
            <w:r w:rsidRPr="00440F14">
              <w:rPr>
                <w:rFonts w:cs="Arial"/>
                <w:color w:val="000000"/>
                <w:sz w:val="18"/>
                <w:szCs w:val="18"/>
              </w:rPr>
              <w:t>57,9</w:t>
            </w:r>
          </w:p>
        </w:tc>
        <w:tc>
          <w:tcPr>
            <w:tcW w:w="861" w:type="pct"/>
            <w:shd w:val="clear" w:color="auto" w:fill="FFFFFF"/>
            <w:vAlign w:val="center"/>
          </w:tcPr>
          <w:p w:rsidR="008E64D9" w:rsidRPr="00440F14" w:rsidRDefault="008E64D9" w:rsidP="008E64D9">
            <w:pPr>
              <w:spacing w:after="0" w:line="240" w:lineRule="auto"/>
              <w:jc w:val="center"/>
              <w:rPr>
                <w:rFonts w:cs="Arial"/>
                <w:color w:val="000000"/>
                <w:sz w:val="18"/>
                <w:szCs w:val="18"/>
              </w:rPr>
            </w:pPr>
            <w:r w:rsidRPr="00440F14">
              <w:rPr>
                <w:rFonts w:cs="Arial"/>
                <w:color w:val="000000"/>
                <w:sz w:val="18"/>
                <w:szCs w:val="18"/>
              </w:rPr>
              <w:t>100,0</w:t>
            </w:r>
          </w:p>
        </w:tc>
        <w:tc>
          <w:tcPr>
            <w:tcW w:w="620" w:type="pct"/>
            <w:shd w:val="clear" w:color="auto" w:fill="FFFFFF"/>
            <w:vAlign w:val="center"/>
          </w:tcPr>
          <w:p w:rsidR="008E64D9" w:rsidRPr="00440F14" w:rsidRDefault="008E64D9" w:rsidP="008E64D9">
            <w:pPr>
              <w:spacing w:after="0" w:line="240" w:lineRule="auto"/>
              <w:jc w:val="center"/>
              <w:rPr>
                <w:rFonts w:cs="Arial"/>
                <w:color w:val="000000"/>
                <w:sz w:val="18"/>
                <w:szCs w:val="18"/>
              </w:rPr>
            </w:pPr>
            <w:r w:rsidRPr="00440F14">
              <w:rPr>
                <w:rFonts w:cs="Arial"/>
                <w:color w:val="000000"/>
                <w:sz w:val="18"/>
                <w:szCs w:val="18"/>
              </w:rPr>
              <w:t>41</w:t>
            </w:r>
          </w:p>
        </w:tc>
      </w:tr>
      <w:tr w:rsidR="008E64D9" w:rsidRPr="00440F14" w:rsidTr="008E64D9">
        <w:trPr>
          <w:cantSplit/>
          <w:jc w:val="center"/>
        </w:trPr>
        <w:tc>
          <w:tcPr>
            <w:tcW w:w="5000" w:type="pct"/>
            <w:gridSpan w:val="5"/>
            <w:shd w:val="clear" w:color="auto" w:fill="FFFFFF"/>
            <w:vAlign w:val="center"/>
          </w:tcPr>
          <w:p w:rsidR="008E64D9" w:rsidRPr="00440F14" w:rsidRDefault="008E64D9" w:rsidP="008E64D9">
            <w:pPr>
              <w:autoSpaceDE w:val="0"/>
              <w:autoSpaceDN w:val="0"/>
              <w:adjustRightInd w:val="0"/>
              <w:spacing w:after="0" w:line="240" w:lineRule="auto"/>
              <w:ind w:left="60" w:right="60"/>
              <w:rPr>
                <w:rFonts w:cs="Arial"/>
                <w:color w:val="000000"/>
              </w:rPr>
            </w:pPr>
            <w:r w:rsidRPr="00440F14">
              <w:rPr>
                <w:rFonts w:cs="Arial"/>
                <w:b/>
                <w:color w:val="000000"/>
              </w:rPr>
              <w:t>Niveau d'instruction du CM</w:t>
            </w:r>
          </w:p>
        </w:tc>
      </w:tr>
      <w:tr w:rsidR="008E64D9" w:rsidRPr="00440F14" w:rsidTr="008E64D9">
        <w:trPr>
          <w:cantSplit/>
          <w:jc w:val="center"/>
        </w:trPr>
        <w:tc>
          <w:tcPr>
            <w:tcW w:w="1617" w:type="pct"/>
            <w:shd w:val="clear" w:color="auto" w:fill="FFFFFF"/>
            <w:vAlign w:val="center"/>
          </w:tcPr>
          <w:p w:rsidR="008E64D9" w:rsidRPr="00440F14" w:rsidRDefault="008E64D9" w:rsidP="000024B1">
            <w:pPr>
              <w:autoSpaceDE w:val="0"/>
              <w:autoSpaceDN w:val="0"/>
              <w:adjustRightInd w:val="0"/>
              <w:spacing w:after="0" w:line="320" w:lineRule="atLeast"/>
              <w:ind w:left="60" w:right="60"/>
              <w:rPr>
                <w:rFonts w:cs="Arial"/>
                <w:color w:val="000000"/>
              </w:rPr>
            </w:pPr>
            <w:r w:rsidRPr="00440F14">
              <w:rPr>
                <w:rFonts w:cs="Arial"/>
                <w:color w:val="000000"/>
              </w:rPr>
              <w:t>Aucun</w:t>
            </w:r>
          </w:p>
        </w:tc>
        <w:tc>
          <w:tcPr>
            <w:tcW w:w="948" w:type="pct"/>
            <w:shd w:val="clear" w:color="auto" w:fill="FFFFFF"/>
            <w:vAlign w:val="center"/>
          </w:tcPr>
          <w:p w:rsidR="008E64D9" w:rsidRPr="00440F14" w:rsidRDefault="008E64D9" w:rsidP="008E64D9">
            <w:pPr>
              <w:spacing w:after="0" w:line="240" w:lineRule="auto"/>
              <w:jc w:val="center"/>
              <w:rPr>
                <w:rFonts w:cs="Arial"/>
                <w:color w:val="000000"/>
                <w:sz w:val="18"/>
                <w:szCs w:val="18"/>
              </w:rPr>
            </w:pPr>
            <w:r w:rsidRPr="00440F14">
              <w:rPr>
                <w:rFonts w:cs="Arial"/>
                <w:color w:val="000000"/>
                <w:sz w:val="18"/>
                <w:szCs w:val="18"/>
              </w:rPr>
              <w:t>0,4</w:t>
            </w:r>
          </w:p>
        </w:tc>
        <w:tc>
          <w:tcPr>
            <w:tcW w:w="954" w:type="pct"/>
            <w:shd w:val="clear" w:color="auto" w:fill="FFFFFF"/>
            <w:vAlign w:val="center"/>
          </w:tcPr>
          <w:p w:rsidR="008E64D9" w:rsidRPr="00440F14" w:rsidRDefault="008E64D9" w:rsidP="008E64D9">
            <w:pPr>
              <w:spacing w:after="0" w:line="240" w:lineRule="auto"/>
              <w:jc w:val="center"/>
              <w:rPr>
                <w:rFonts w:cs="Arial"/>
                <w:color w:val="000000"/>
                <w:sz w:val="18"/>
                <w:szCs w:val="18"/>
              </w:rPr>
            </w:pPr>
            <w:r w:rsidRPr="00440F14">
              <w:rPr>
                <w:rFonts w:cs="Arial"/>
                <w:color w:val="000000"/>
                <w:sz w:val="18"/>
                <w:szCs w:val="18"/>
              </w:rPr>
              <w:t>99,6</w:t>
            </w:r>
          </w:p>
        </w:tc>
        <w:tc>
          <w:tcPr>
            <w:tcW w:w="861" w:type="pct"/>
            <w:shd w:val="clear" w:color="auto" w:fill="FFFFFF"/>
            <w:vAlign w:val="center"/>
          </w:tcPr>
          <w:p w:rsidR="008E64D9" w:rsidRPr="00440F14" w:rsidRDefault="008E64D9" w:rsidP="008E64D9">
            <w:pPr>
              <w:spacing w:after="0" w:line="240" w:lineRule="auto"/>
              <w:jc w:val="center"/>
              <w:rPr>
                <w:rFonts w:cs="Arial"/>
                <w:color w:val="000000"/>
                <w:sz w:val="18"/>
                <w:szCs w:val="18"/>
              </w:rPr>
            </w:pPr>
            <w:r w:rsidRPr="00440F14">
              <w:rPr>
                <w:rFonts w:cs="Arial"/>
                <w:color w:val="000000"/>
                <w:sz w:val="18"/>
                <w:szCs w:val="18"/>
              </w:rPr>
              <w:t>100,0</w:t>
            </w:r>
          </w:p>
        </w:tc>
        <w:tc>
          <w:tcPr>
            <w:tcW w:w="620" w:type="pct"/>
            <w:shd w:val="clear" w:color="auto" w:fill="FFFFFF"/>
            <w:vAlign w:val="center"/>
          </w:tcPr>
          <w:p w:rsidR="008E64D9" w:rsidRPr="00440F14" w:rsidRDefault="008E64D9" w:rsidP="008E64D9">
            <w:pPr>
              <w:spacing w:after="0" w:line="240" w:lineRule="auto"/>
              <w:jc w:val="center"/>
              <w:rPr>
                <w:rFonts w:cs="Arial"/>
                <w:color w:val="000000"/>
                <w:sz w:val="18"/>
                <w:szCs w:val="18"/>
              </w:rPr>
            </w:pPr>
            <w:r w:rsidRPr="00440F14">
              <w:rPr>
                <w:rFonts w:cs="Arial"/>
                <w:color w:val="000000"/>
                <w:sz w:val="18"/>
                <w:szCs w:val="18"/>
              </w:rPr>
              <w:t>234</w:t>
            </w:r>
          </w:p>
        </w:tc>
      </w:tr>
      <w:tr w:rsidR="008E64D9" w:rsidRPr="00440F14" w:rsidTr="008E64D9">
        <w:trPr>
          <w:cantSplit/>
          <w:jc w:val="center"/>
        </w:trPr>
        <w:tc>
          <w:tcPr>
            <w:tcW w:w="1617" w:type="pct"/>
            <w:shd w:val="clear" w:color="auto" w:fill="FFFFFF"/>
            <w:vAlign w:val="center"/>
          </w:tcPr>
          <w:p w:rsidR="008E64D9" w:rsidRPr="00440F14" w:rsidRDefault="008E64D9" w:rsidP="000024B1">
            <w:pPr>
              <w:autoSpaceDE w:val="0"/>
              <w:autoSpaceDN w:val="0"/>
              <w:adjustRightInd w:val="0"/>
              <w:spacing w:after="0" w:line="320" w:lineRule="atLeast"/>
              <w:ind w:left="60" w:right="60"/>
              <w:rPr>
                <w:rFonts w:cs="Arial"/>
                <w:color w:val="000000"/>
              </w:rPr>
            </w:pPr>
            <w:r w:rsidRPr="00440F14">
              <w:rPr>
                <w:rFonts w:cs="Arial"/>
                <w:color w:val="000000"/>
              </w:rPr>
              <w:t>Primaire</w:t>
            </w:r>
          </w:p>
        </w:tc>
        <w:tc>
          <w:tcPr>
            <w:tcW w:w="948" w:type="pct"/>
            <w:shd w:val="clear" w:color="auto" w:fill="FFFFFF"/>
            <w:vAlign w:val="center"/>
          </w:tcPr>
          <w:p w:rsidR="008E64D9" w:rsidRPr="00440F14" w:rsidRDefault="008E64D9" w:rsidP="008E64D9">
            <w:pPr>
              <w:spacing w:after="0" w:line="240" w:lineRule="auto"/>
              <w:jc w:val="center"/>
              <w:rPr>
                <w:rFonts w:cs="Arial"/>
                <w:color w:val="000000"/>
                <w:sz w:val="18"/>
                <w:szCs w:val="18"/>
              </w:rPr>
            </w:pPr>
            <w:r w:rsidRPr="00440F14">
              <w:rPr>
                <w:rFonts w:cs="Arial"/>
                <w:color w:val="000000"/>
                <w:sz w:val="18"/>
                <w:szCs w:val="18"/>
              </w:rPr>
              <w:t>0,0</w:t>
            </w:r>
          </w:p>
        </w:tc>
        <w:tc>
          <w:tcPr>
            <w:tcW w:w="954" w:type="pct"/>
            <w:shd w:val="clear" w:color="auto" w:fill="FFFFFF"/>
            <w:vAlign w:val="center"/>
          </w:tcPr>
          <w:p w:rsidR="008E64D9" w:rsidRPr="00440F14" w:rsidRDefault="008E64D9" w:rsidP="008E64D9">
            <w:pPr>
              <w:spacing w:after="0" w:line="240" w:lineRule="auto"/>
              <w:jc w:val="center"/>
              <w:rPr>
                <w:rFonts w:cs="Arial"/>
                <w:color w:val="000000"/>
                <w:sz w:val="18"/>
                <w:szCs w:val="18"/>
              </w:rPr>
            </w:pPr>
            <w:r w:rsidRPr="00440F14">
              <w:rPr>
                <w:rFonts w:cs="Arial"/>
                <w:color w:val="000000"/>
                <w:sz w:val="18"/>
                <w:szCs w:val="18"/>
              </w:rPr>
              <w:t>100,0</w:t>
            </w:r>
          </w:p>
        </w:tc>
        <w:tc>
          <w:tcPr>
            <w:tcW w:w="861" w:type="pct"/>
            <w:shd w:val="clear" w:color="auto" w:fill="FFFFFF"/>
            <w:vAlign w:val="center"/>
          </w:tcPr>
          <w:p w:rsidR="008E64D9" w:rsidRPr="00440F14" w:rsidRDefault="008E64D9" w:rsidP="008E64D9">
            <w:pPr>
              <w:spacing w:after="0" w:line="240" w:lineRule="auto"/>
              <w:jc w:val="center"/>
              <w:rPr>
                <w:rFonts w:cs="Arial"/>
                <w:color w:val="000000"/>
                <w:sz w:val="18"/>
                <w:szCs w:val="18"/>
              </w:rPr>
            </w:pPr>
            <w:r w:rsidRPr="00440F14">
              <w:rPr>
                <w:rFonts w:cs="Arial"/>
                <w:color w:val="000000"/>
                <w:sz w:val="18"/>
                <w:szCs w:val="18"/>
              </w:rPr>
              <w:t>100,0</w:t>
            </w:r>
          </w:p>
        </w:tc>
        <w:tc>
          <w:tcPr>
            <w:tcW w:w="620" w:type="pct"/>
            <w:shd w:val="clear" w:color="auto" w:fill="FFFFFF"/>
            <w:vAlign w:val="center"/>
          </w:tcPr>
          <w:p w:rsidR="008E64D9" w:rsidRPr="00440F14" w:rsidRDefault="008E64D9" w:rsidP="008E64D9">
            <w:pPr>
              <w:spacing w:after="0" w:line="240" w:lineRule="auto"/>
              <w:jc w:val="center"/>
              <w:rPr>
                <w:rFonts w:cs="Arial"/>
                <w:color w:val="000000"/>
                <w:sz w:val="18"/>
                <w:szCs w:val="18"/>
              </w:rPr>
            </w:pPr>
            <w:r w:rsidRPr="00440F14">
              <w:rPr>
                <w:rFonts w:cs="Arial"/>
                <w:color w:val="000000"/>
                <w:sz w:val="18"/>
                <w:szCs w:val="18"/>
              </w:rPr>
              <w:t>27</w:t>
            </w:r>
          </w:p>
        </w:tc>
      </w:tr>
      <w:tr w:rsidR="008E64D9" w:rsidRPr="00440F14" w:rsidTr="008E64D9">
        <w:trPr>
          <w:cantSplit/>
          <w:jc w:val="center"/>
        </w:trPr>
        <w:tc>
          <w:tcPr>
            <w:tcW w:w="1617" w:type="pct"/>
            <w:shd w:val="clear" w:color="auto" w:fill="FFFFFF"/>
            <w:vAlign w:val="center"/>
          </w:tcPr>
          <w:p w:rsidR="008E64D9" w:rsidRPr="00440F14" w:rsidRDefault="008E64D9" w:rsidP="000024B1">
            <w:pPr>
              <w:autoSpaceDE w:val="0"/>
              <w:autoSpaceDN w:val="0"/>
              <w:adjustRightInd w:val="0"/>
              <w:spacing w:after="0" w:line="320" w:lineRule="atLeast"/>
              <w:ind w:left="60" w:right="60"/>
              <w:rPr>
                <w:rFonts w:cs="Arial"/>
                <w:color w:val="000000"/>
              </w:rPr>
            </w:pPr>
            <w:r w:rsidRPr="00440F14">
              <w:rPr>
                <w:rFonts w:cs="Arial"/>
                <w:color w:val="000000"/>
              </w:rPr>
              <w:t>Secondaire ou plus</w:t>
            </w:r>
          </w:p>
        </w:tc>
        <w:tc>
          <w:tcPr>
            <w:tcW w:w="948" w:type="pct"/>
            <w:shd w:val="clear" w:color="auto" w:fill="FFFFFF"/>
            <w:vAlign w:val="center"/>
          </w:tcPr>
          <w:p w:rsidR="008E64D9" w:rsidRPr="00440F14" w:rsidRDefault="008E64D9" w:rsidP="008E64D9">
            <w:pPr>
              <w:spacing w:after="0" w:line="240" w:lineRule="auto"/>
              <w:jc w:val="center"/>
              <w:rPr>
                <w:rFonts w:cs="Arial"/>
                <w:color w:val="000000"/>
                <w:sz w:val="18"/>
                <w:szCs w:val="18"/>
              </w:rPr>
            </w:pPr>
            <w:r w:rsidRPr="00440F14">
              <w:rPr>
                <w:rFonts w:cs="Arial"/>
                <w:color w:val="000000"/>
                <w:sz w:val="18"/>
                <w:szCs w:val="18"/>
              </w:rPr>
              <w:t>0,0</w:t>
            </w:r>
          </w:p>
        </w:tc>
        <w:tc>
          <w:tcPr>
            <w:tcW w:w="954" w:type="pct"/>
            <w:shd w:val="clear" w:color="auto" w:fill="FFFFFF"/>
            <w:vAlign w:val="center"/>
          </w:tcPr>
          <w:p w:rsidR="008E64D9" w:rsidRPr="00440F14" w:rsidRDefault="008E64D9" w:rsidP="008E64D9">
            <w:pPr>
              <w:spacing w:after="0" w:line="240" w:lineRule="auto"/>
              <w:jc w:val="center"/>
              <w:rPr>
                <w:rFonts w:cs="Arial"/>
                <w:color w:val="000000"/>
                <w:sz w:val="18"/>
                <w:szCs w:val="18"/>
              </w:rPr>
            </w:pPr>
            <w:r w:rsidRPr="00440F14">
              <w:rPr>
                <w:rFonts w:cs="Arial"/>
                <w:color w:val="000000"/>
                <w:sz w:val="18"/>
                <w:szCs w:val="18"/>
              </w:rPr>
              <w:t>100,0</w:t>
            </w:r>
          </w:p>
        </w:tc>
        <w:tc>
          <w:tcPr>
            <w:tcW w:w="861" w:type="pct"/>
            <w:shd w:val="clear" w:color="auto" w:fill="FFFFFF"/>
            <w:vAlign w:val="center"/>
          </w:tcPr>
          <w:p w:rsidR="008E64D9" w:rsidRPr="00440F14" w:rsidRDefault="008E64D9" w:rsidP="008E64D9">
            <w:pPr>
              <w:spacing w:after="0" w:line="240" w:lineRule="auto"/>
              <w:jc w:val="center"/>
              <w:rPr>
                <w:rFonts w:cs="Arial"/>
                <w:color w:val="000000"/>
                <w:sz w:val="18"/>
                <w:szCs w:val="18"/>
              </w:rPr>
            </w:pPr>
            <w:r w:rsidRPr="00440F14">
              <w:rPr>
                <w:rFonts w:cs="Arial"/>
                <w:color w:val="000000"/>
                <w:sz w:val="18"/>
                <w:szCs w:val="18"/>
              </w:rPr>
              <w:t>100,0</w:t>
            </w:r>
          </w:p>
        </w:tc>
        <w:tc>
          <w:tcPr>
            <w:tcW w:w="620" w:type="pct"/>
            <w:shd w:val="clear" w:color="auto" w:fill="FFFFFF"/>
            <w:vAlign w:val="center"/>
          </w:tcPr>
          <w:p w:rsidR="008E64D9" w:rsidRPr="00440F14" w:rsidRDefault="008E64D9" w:rsidP="008E64D9">
            <w:pPr>
              <w:spacing w:after="0" w:line="240" w:lineRule="auto"/>
              <w:jc w:val="center"/>
              <w:rPr>
                <w:rFonts w:cs="Arial"/>
                <w:color w:val="000000"/>
                <w:sz w:val="18"/>
                <w:szCs w:val="18"/>
              </w:rPr>
            </w:pPr>
            <w:r w:rsidRPr="00440F14">
              <w:rPr>
                <w:rFonts w:cs="Arial"/>
                <w:color w:val="000000"/>
                <w:sz w:val="18"/>
                <w:szCs w:val="18"/>
              </w:rPr>
              <w:t>39</w:t>
            </w:r>
          </w:p>
        </w:tc>
      </w:tr>
      <w:tr w:rsidR="007D56BD" w:rsidRPr="00440F14" w:rsidTr="008E64D9">
        <w:trPr>
          <w:cantSplit/>
          <w:jc w:val="center"/>
        </w:trPr>
        <w:tc>
          <w:tcPr>
            <w:tcW w:w="1617" w:type="pct"/>
            <w:shd w:val="clear" w:color="auto" w:fill="FFFFFF"/>
            <w:vAlign w:val="center"/>
          </w:tcPr>
          <w:p w:rsidR="007D56BD" w:rsidRPr="00440F14" w:rsidRDefault="007D56BD" w:rsidP="000024B1">
            <w:pPr>
              <w:autoSpaceDE w:val="0"/>
              <w:autoSpaceDN w:val="0"/>
              <w:adjustRightInd w:val="0"/>
              <w:spacing w:after="0" w:line="320" w:lineRule="atLeast"/>
              <w:ind w:left="60" w:right="60"/>
              <w:rPr>
                <w:rFonts w:cs="Arial"/>
                <w:b/>
                <w:color w:val="000000"/>
              </w:rPr>
            </w:pPr>
            <w:r w:rsidRPr="00440F14">
              <w:rPr>
                <w:rFonts w:cs="Arial"/>
                <w:b/>
                <w:color w:val="000000"/>
              </w:rPr>
              <w:t>Niveau de vie</w:t>
            </w:r>
          </w:p>
        </w:tc>
        <w:tc>
          <w:tcPr>
            <w:tcW w:w="3383" w:type="pct"/>
            <w:gridSpan w:val="4"/>
            <w:shd w:val="clear" w:color="auto" w:fill="FFFFFF"/>
            <w:vAlign w:val="center"/>
          </w:tcPr>
          <w:p w:rsidR="007D56BD" w:rsidRPr="00440F14" w:rsidRDefault="007D56BD" w:rsidP="008E64D9">
            <w:pPr>
              <w:autoSpaceDE w:val="0"/>
              <w:autoSpaceDN w:val="0"/>
              <w:adjustRightInd w:val="0"/>
              <w:spacing w:after="0" w:line="240" w:lineRule="auto"/>
              <w:ind w:left="60" w:right="60"/>
              <w:jc w:val="center"/>
              <w:rPr>
                <w:rFonts w:cs="Arial"/>
                <w:color w:val="000000"/>
              </w:rPr>
            </w:pPr>
          </w:p>
        </w:tc>
      </w:tr>
      <w:tr w:rsidR="008E64D9" w:rsidRPr="00440F14" w:rsidTr="008E64D9">
        <w:trPr>
          <w:cantSplit/>
          <w:jc w:val="center"/>
        </w:trPr>
        <w:tc>
          <w:tcPr>
            <w:tcW w:w="1617" w:type="pct"/>
            <w:shd w:val="clear" w:color="auto" w:fill="FFFFFF"/>
            <w:vAlign w:val="center"/>
          </w:tcPr>
          <w:p w:rsidR="008E64D9" w:rsidRPr="00440F14" w:rsidRDefault="008E64D9" w:rsidP="000024B1">
            <w:pPr>
              <w:autoSpaceDE w:val="0"/>
              <w:autoSpaceDN w:val="0"/>
              <w:adjustRightInd w:val="0"/>
              <w:spacing w:after="0" w:line="320" w:lineRule="atLeast"/>
              <w:ind w:left="60" w:right="60"/>
              <w:rPr>
                <w:rFonts w:cs="Arial"/>
                <w:color w:val="000000"/>
              </w:rPr>
            </w:pPr>
            <w:r w:rsidRPr="00440F14">
              <w:rPr>
                <w:rFonts w:cs="Arial"/>
                <w:color w:val="000000"/>
              </w:rPr>
              <w:t>Le plus pauvre</w:t>
            </w:r>
          </w:p>
        </w:tc>
        <w:tc>
          <w:tcPr>
            <w:tcW w:w="948" w:type="pct"/>
            <w:shd w:val="clear" w:color="auto" w:fill="FFFFFF"/>
            <w:vAlign w:val="center"/>
          </w:tcPr>
          <w:p w:rsidR="008E64D9" w:rsidRPr="00440F14" w:rsidRDefault="008E64D9" w:rsidP="008E64D9">
            <w:pPr>
              <w:spacing w:after="0" w:line="240" w:lineRule="auto"/>
              <w:jc w:val="center"/>
              <w:rPr>
                <w:rFonts w:cs="Arial"/>
                <w:color w:val="000000"/>
                <w:sz w:val="18"/>
                <w:szCs w:val="18"/>
              </w:rPr>
            </w:pPr>
            <w:r w:rsidRPr="00440F14">
              <w:rPr>
                <w:rFonts w:cs="Arial"/>
                <w:color w:val="000000"/>
                <w:sz w:val="18"/>
                <w:szCs w:val="18"/>
              </w:rPr>
              <w:t>0,0</w:t>
            </w:r>
          </w:p>
        </w:tc>
        <w:tc>
          <w:tcPr>
            <w:tcW w:w="954" w:type="pct"/>
            <w:shd w:val="clear" w:color="auto" w:fill="FFFFFF"/>
            <w:vAlign w:val="center"/>
          </w:tcPr>
          <w:p w:rsidR="008E64D9" w:rsidRPr="00440F14" w:rsidRDefault="008E64D9" w:rsidP="008E64D9">
            <w:pPr>
              <w:spacing w:after="0" w:line="240" w:lineRule="auto"/>
              <w:jc w:val="center"/>
              <w:rPr>
                <w:rFonts w:cs="Arial"/>
                <w:color w:val="000000"/>
                <w:sz w:val="18"/>
                <w:szCs w:val="18"/>
              </w:rPr>
            </w:pPr>
            <w:r w:rsidRPr="00440F14">
              <w:rPr>
                <w:rFonts w:cs="Arial"/>
                <w:color w:val="000000"/>
                <w:sz w:val="18"/>
                <w:szCs w:val="18"/>
              </w:rPr>
              <w:t>100,0</w:t>
            </w:r>
          </w:p>
        </w:tc>
        <w:tc>
          <w:tcPr>
            <w:tcW w:w="861" w:type="pct"/>
            <w:shd w:val="clear" w:color="auto" w:fill="FFFFFF"/>
            <w:vAlign w:val="center"/>
          </w:tcPr>
          <w:p w:rsidR="008E64D9" w:rsidRPr="00440F14" w:rsidRDefault="008E64D9" w:rsidP="008E64D9">
            <w:pPr>
              <w:spacing w:after="0" w:line="240" w:lineRule="auto"/>
              <w:jc w:val="center"/>
              <w:rPr>
                <w:rFonts w:cs="Arial"/>
                <w:color w:val="000000"/>
                <w:sz w:val="18"/>
                <w:szCs w:val="18"/>
              </w:rPr>
            </w:pPr>
            <w:r w:rsidRPr="00440F14">
              <w:rPr>
                <w:rFonts w:cs="Arial"/>
                <w:color w:val="000000"/>
                <w:sz w:val="18"/>
                <w:szCs w:val="18"/>
              </w:rPr>
              <w:t>100,0</w:t>
            </w:r>
          </w:p>
        </w:tc>
        <w:tc>
          <w:tcPr>
            <w:tcW w:w="620" w:type="pct"/>
            <w:shd w:val="clear" w:color="auto" w:fill="FFFFFF"/>
            <w:vAlign w:val="center"/>
          </w:tcPr>
          <w:p w:rsidR="008E64D9" w:rsidRPr="00440F14" w:rsidRDefault="008E64D9" w:rsidP="008E64D9">
            <w:pPr>
              <w:spacing w:after="0" w:line="240" w:lineRule="auto"/>
              <w:jc w:val="center"/>
              <w:rPr>
                <w:rFonts w:cs="Arial"/>
                <w:color w:val="000000"/>
                <w:sz w:val="18"/>
                <w:szCs w:val="18"/>
              </w:rPr>
            </w:pPr>
            <w:r w:rsidRPr="00440F14">
              <w:rPr>
                <w:rFonts w:cs="Arial"/>
                <w:color w:val="000000"/>
                <w:sz w:val="18"/>
                <w:szCs w:val="18"/>
              </w:rPr>
              <w:t>60</w:t>
            </w:r>
          </w:p>
        </w:tc>
      </w:tr>
      <w:tr w:rsidR="008E64D9" w:rsidRPr="00440F14" w:rsidTr="008E64D9">
        <w:trPr>
          <w:cantSplit/>
          <w:jc w:val="center"/>
        </w:trPr>
        <w:tc>
          <w:tcPr>
            <w:tcW w:w="1617" w:type="pct"/>
            <w:shd w:val="clear" w:color="auto" w:fill="FFFFFF"/>
            <w:vAlign w:val="center"/>
          </w:tcPr>
          <w:p w:rsidR="008E64D9" w:rsidRPr="00440F14" w:rsidRDefault="008E64D9" w:rsidP="000024B1">
            <w:pPr>
              <w:autoSpaceDE w:val="0"/>
              <w:autoSpaceDN w:val="0"/>
              <w:adjustRightInd w:val="0"/>
              <w:spacing w:after="0" w:line="320" w:lineRule="atLeast"/>
              <w:ind w:left="60" w:right="60"/>
              <w:rPr>
                <w:rFonts w:cs="Arial"/>
                <w:color w:val="000000"/>
              </w:rPr>
            </w:pPr>
            <w:r w:rsidRPr="00440F14">
              <w:rPr>
                <w:rFonts w:cs="Arial"/>
                <w:color w:val="000000"/>
              </w:rPr>
              <w:t>Second</w:t>
            </w:r>
          </w:p>
        </w:tc>
        <w:tc>
          <w:tcPr>
            <w:tcW w:w="948" w:type="pct"/>
            <w:shd w:val="clear" w:color="auto" w:fill="FFFFFF"/>
            <w:vAlign w:val="center"/>
          </w:tcPr>
          <w:p w:rsidR="008E64D9" w:rsidRPr="00440F14" w:rsidRDefault="008E64D9" w:rsidP="008E64D9">
            <w:pPr>
              <w:spacing w:after="0" w:line="240" w:lineRule="auto"/>
              <w:jc w:val="center"/>
              <w:rPr>
                <w:rFonts w:cs="Arial"/>
                <w:color w:val="000000"/>
                <w:sz w:val="18"/>
                <w:szCs w:val="18"/>
              </w:rPr>
            </w:pPr>
            <w:r w:rsidRPr="00440F14">
              <w:rPr>
                <w:rFonts w:cs="Arial"/>
                <w:color w:val="000000"/>
                <w:sz w:val="18"/>
                <w:szCs w:val="18"/>
              </w:rPr>
              <w:t>0,0</w:t>
            </w:r>
          </w:p>
        </w:tc>
        <w:tc>
          <w:tcPr>
            <w:tcW w:w="954" w:type="pct"/>
            <w:shd w:val="clear" w:color="auto" w:fill="FFFFFF"/>
            <w:vAlign w:val="center"/>
          </w:tcPr>
          <w:p w:rsidR="008E64D9" w:rsidRPr="00440F14" w:rsidRDefault="008E64D9" w:rsidP="008E64D9">
            <w:pPr>
              <w:spacing w:after="0" w:line="240" w:lineRule="auto"/>
              <w:jc w:val="center"/>
              <w:rPr>
                <w:rFonts w:cs="Arial"/>
                <w:color w:val="000000"/>
                <w:sz w:val="18"/>
                <w:szCs w:val="18"/>
              </w:rPr>
            </w:pPr>
            <w:r w:rsidRPr="00440F14">
              <w:rPr>
                <w:rFonts w:cs="Arial"/>
                <w:color w:val="000000"/>
                <w:sz w:val="18"/>
                <w:szCs w:val="18"/>
              </w:rPr>
              <w:t>100,0</w:t>
            </w:r>
          </w:p>
        </w:tc>
        <w:tc>
          <w:tcPr>
            <w:tcW w:w="861" w:type="pct"/>
            <w:shd w:val="clear" w:color="auto" w:fill="FFFFFF"/>
            <w:vAlign w:val="center"/>
          </w:tcPr>
          <w:p w:rsidR="008E64D9" w:rsidRPr="00440F14" w:rsidRDefault="008E64D9" w:rsidP="008E64D9">
            <w:pPr>
              <w:spacing w:after="0" w:line="240" w:lineRule="auto"/>
              <w:jc w:val="center"/>
              <w:rPr>
                <w:rFonts w:cs="Arial"/>
                <w:color w:val="000000"/>
                <w:sz w:val="18"/>
                <w:szCs w:val="18"/>
              </w:rPr>
            </w:pPr>
            <w:r w:rsidRPr="00440F14">
              <w:rPr>
                <w:rFonts w:cs="Arial"/>
                <w:color w:val="000000"/>
                <w:sz w:val="18"/>
                <w:szCs w:val="18"/>
              </w:rPr>
              <w:t>100,0</w:t>
            </w:r>
          </w:p>
        </w:tc>
        <w:tc>
          <w:tcPr>
            <w:tcW w:w="620" w:type="pct"/>
            <w:shd w:val="clear" w:color="auto" w:fill="FFFFFF"/>
            <w:vAlign w:val="center"/>
          </w:tcPr>
          <w:p w:rsidR="008E64D9" w:rsidRPr="00440F14" w:rsidRDefault="008E64D9" w:rsidP="008E64D9">
            <w:pPr>
              <w:spacing w:after="0" w:line="240" w:lineRule="auto"/>
              <w:jc w:val="center"/>
              <w:rPr>
                <w:rFonts w:cs="Arial"/>
                <w:color w:val="000000"/>
                <w:sz w:val="18"/>
                <w:szCs w:val="18"/>
              </w:rPr>
            </w:pPr>
            <w:r w:rsidRPr="00440F14">
              <w:rPr>
                <w:rFonts w:cs="Arial"/>
                <w:color w:val="000000"/>
                <w:sz w:val="18"/>
                <w:szCs w:val="18"/>
              </w:rPr>
              <w:t>60</w:t>
            </w:r>
          </w:p>
        </w:tc>
      </w:tr>
      <w:tr w:rsidR="008E64D9" w:rsidRPr="00440F14" w:rsidTr="008E64D9">
        <w:trPr>
          <w:cantSplit/>
          <w:jc w:val="center"/>
        </w:trPr>
        <w:tc>
          <w:tcPr>
            <w:tcW w:w="1617" w:type="pct"/>
            <w:shd w:val="clear" w:color="auto" w:fill="FFFFFF"/>
            <w:vAlign w:val="center"/>
          </w:tcPr>
          <w:p w:rsidR="008E64D9" w:rsidRPr="00440F14" w:rsidRDefault="008E64D9" w:rsidP="000024B1">
            <w:pPr>
              <w:autoSpaceDE w:val="0"/>
              <w:autoSpaceDN w:val="0"/>
              <w:adjustRightInd w:val="0"/>
              <w:spacing w:after="0" w:line="320" w:lineRule="atLeast"/>
              <w:ind w:left="60" w:right="60"/>
              <w:rPr>
                <w:rFonts w:cs="Arial"/>
                <w:color w:val="000000"/>
              </w:rPr>
            </w:pPr>
            <w:r w:rsidRPr="00440F14">
              <w:rPr>
                <w:rFonts w:cs="Arial"/>
                <w:color w:val="000000"/>
              </w:rPr>
              <w:t>Moyen</w:t>
            </w:r>
          </w:p>
        </w:tc>
        <w:tc>
          <w:tcPr>
            <w:tcW w:w="948" w:type="pct"/>
            <w:shd w:val="clear" w:color="auto" w:fill="FFFFFF"/>
            <w:vAlign w:val="center"/>
          </w:tcPr>
          <w:p w:rsidR="008E64D9" w:rsidRPr="00440F14" w:rsidRDefault="008E64D9" w:rsidP="008E64D9">
            <w:pPr>
              <w:spacing w:after="0" w:line="240" w:lineRule="auto"/>
              <w:jc w:val="center"/>
              <w:rPr>
                <w:rFonts w:cs="Arial"/>
                <w:color w:val="000000"/>
                <w:sz w:val="18"/>
                <w:szCs w:val="18"/>
              </w:rPr>
            </w:pPr>
            <w:r w:rsidRPr="00440F14">
              <w:rPr>
                <w:rFonts w:cs="Arial"/>
                <w:color w:val="000000"/>
                <w:sz w:val="18"/>
                <w:szCs w:val="18"/>
              </w:rPr>
              <w:t>0,0</w:t>
            </w:r>
          </w:p>
        </w:tc>
        <w:tc>
          <w:tcPr>
            <w:tcW w:w="954" w:type="pct"/>
            <w:shd w:val="clear" w:color="auto" w:fill="FFFFFF"/>
            <w:vAlign w:val="center"/>
          </w:tcPr>
          <w:p w:rsidR="008E64D9" w:rsidRPr="00440F14" w:rsidRDefault="008E64D9" w:rsidP="008E64D9">
            <w:pPr>
              <w:spacing w:after="0" w:line="240" w:lineRule="auto"/>
              <w:jc w:val="center"/>
              <w:rPr>
                <w:rFonts w:cs="Arial"/>
                <w:color w:val="000000"/>
                <w:sz w:val="18"/>
                <w:szCs w:val="18"/>
              </w:rPr>
            </w:pPr>
            <w:r w:rsidRPr="00440F14">
              <w:rPr>
                <w:rFonts w:cs="Arial"/>
                <w:color w:val="000000"/>
                <w:sz w:val="18"/>
                <w:szCs w:val="18"/>
              </w:rPr>
              <w:t>100,0</w:t>
            </w:r>
          </w:p>
        </w:tc>
        <w:tc>
          <w:tcPr>
            <w:tcW w:w="861" w:type="pct"/>
            <w:shd w:val="clear" w:color="auto" w:fill="FFFFFF"/>
            <w:vAlign w:val="center"/>
          </w:tcPr>
          <w:p w:rsidR="008E64D9" w:rsidRPr="00440F14" w:rsidRDefault="008E64D9" w:rsidP="008E64D9">
            <w:pPr>
              <w:spacing w:after="0" w:line="240" w:lineRule="auto"/>
              <w:jc w:val="center"/>
              <w:rPr>
                <w:rFonts w:cs="Arial"/>
                <w:color w:val="000000"/>
                <w:sz w:val="18"/>
                <w:szCs w:val="18"/>
              </w:rPr>
            </w:pPr>
            <w:r w:rsidRPr="00440F14">
              <w:rPr>
                <w:rFonts w:cs="Arial"/>
                <w:color w:val="000000"/>
                <w:sz w:val="18"/>
                <w:szCs w:val="18"/>
              </w:rPr>
              <w:t>100,0</w:t>
            </w:r>
          </w:p>
        </w:tc>
        <w:tc>
          <w:tcPr>
            <w:tcW w:w="620" w:type="pct"/>
            <w:shd w:val="clear" w:color="auto" w:fill="FFFFFF"/>
            <w:vAlign w:val="center"/>
          </w:tcPr>
          <w:p w:rsidR="008E64D9" w:rsidRPr="00440F14" w:rsidRDefault="008E64D9" w:rsidP="008E64D9">
            <w:pPr>
              <w:spacing w:after="0" w:line="240" w:lineRule="auto"/>
              <w:jc w:val="center"/>
              <w:rPr>
                <w:rFonts w:cs="Arial"/>
                <w:color w:val="000000"/>
                <w:sz w:val="18"/>
                <w:szCs w:val="18"/>
              </w:rPr>
            </w:pPr>
            <w:r w:rsidRPr="00440F14">
              <w:rPr>
                <w:rFonts w:cs="Arial"/>
                <w:color w:val="000000"/>
                <w:sz w:val="18"/>
                <w:szCs w:val="18"/>
              </w:rPr>
              <w:t>60</w:t>
            </w:r>
          </w:p>
        </w:tc>
      </w:tr>
      <w:tr w:rsidR="008E64D9" w:rsidRPr="00440F14" w:rsidTr="008E64D9">
        <w:trPr>
          <w:cantSplit/>
          <w:jc w:val="center"/>
        </w:trPr>
        <w:tc>
          <w:tcPr>
            <w:tcW w:w="1617" w:type="pct"/>
            <w:shd w:val="clear" w:color="auto" w:fill="FFFFFF"/>
            <w:vAlign w:val="center"/>
          </w:tcPr>
          <w:p w:rsidR="008E64D9" w:rsidRPr="00440F14" w:rsidRDefault="008E64D9" w:rsidP="000024B1">
            <w:pPr>
              <w:autoSpaceDE w:val="0"/>
              <w:autoSpaceDN w:val="0"/>
              <w:adjustRightInd w:val="0"/>
              <w:spacing w:after="0" w:line="320" w:lineRule="atLeast"/>
              <w:ind w:left="60" w:right="60"/>
              <w:rPr>
                <w:rFonts w:cs="Arial"/>
                <w:color w:val="000000"/>
              </w:rPr>
            </w:pPr>
            <w:r w:rsidRPr="00440F14">
              <w:rPr>
                <w:rFonts w:cs="Arial"/>
                <w:color w:val="000000"/>
              </w:rPr>
              <w:t>Quatrième</w:t>
            </w:r>
          </w:p>
        </w:tc>
        <w:tc>
          <w:tcPr>
            <w:tcW w:w="948" w:type="pct"/>
            <w:shd w:val="clear" w:color="auto" w:fill="FFFFFF"/>
            <w:vAlign w:val="center"/>
          </w:tcPr>
          <w:p w:rsidR="008E64D9" w:rsidRPr="00440F14" w:rsidRDefault="008E64D9" w:rsidP="008E64D9">
            <w:pPr>
              <w:spacing w:after="0" w:line="240" w:lineRule="auto"/>
              <w:jc w:val="center"/>
              <w:rPr>
                <w:rFonts w:cs="Arial"/>
                <w:color w:val="000000"/>
                <w:sz w:val="18"/>
                <w:szCs w:val="18"/>
              </w:rPr>
            </w:pPr>
            <w:r w:rsidRPr="00440F14">
              <w:rPr>
                <w:rFonts w:cs="Arial"/>
                <w:color w:val="000000"/>
                <w:sz w:val="18"/>
                <w:szCs w:val="18"/>
              </w:rPr>
              <w:t>0,0</w:t>
            </w:r>
          </w:p>
        </w:tc>
        <w:tc>
          <w:tcPr>
            <w:tcW w:w="954" w:type="pct"/>
            <w:shd w:val="clear" w:color="auto" w:fill="FFFFFF"/>
            <w:vAlign w:val="center"/>
          </w:tcPr>
          <w:p w:rsidR="008E64D9" w:rsidRPr="00440F14" w:rsidRDefault="008E64D9" w:rsidP="008E64D9">
            <w:pPr>
              <w:spacing w:after="0" w:line="240" w:lineRule="auto"/>
              <w:jc w:val="center"/>
              <w:rPr>
                <w:rFonts w:cs="Arial"/>
                <w:color w:val="000000"/>
                <w:sz w:val="18"/>
                <w:szCs w:val="18"/>
              </w:rPr>
            </w:pPr>
            <w:r w:rsidRPr="00440F14">
              <w:rPr>
                <w:rFonts w:cs="Arial"/>
                <w:color w:val="000000"/>
                <w:sz w:val="18"/>
                <w:szCs w:val="18"/>
              </w:rPr>
              <w:t>100,0</w:t>
            </w:r>
          </w:p>
        </w:tc>
        <w:tc>
          <w:tcPr>
            <w:tcW w:w="861" w:type="pct"/>
            <w:shd w:val="clear" w:color="auto" w:fill="FFFFFF"/>
            <w:vAlign w:val="center"/>
          </w:tcPr>
          <w:p w:rsidR="008E64D9" w:rsidRPr="00440F14" w:rsidRDefault="008E64D9" w:rsidP="008E64D9">
            <w:pPr>
              <w:spacing w:after="0" w:line="240" w:lineRule="auto"/>
              <w:jc w:val="center"/>
              <w:rPr>
                <w:rFonts w:cs="Arial"/>
                <w:color w:val="000000"/>
                <w:sz w:val="18"/>
                <w:szCs w:val="18"/>
              </w:rPr>
            </w:pPr>
            <w:r w:rsidRPr="00440F14">
              <w:rPr>
                <w:rFonts w:cs="Arial"/>
                <w:color w:val="000000"/>
                <w:sz w:val="18"/>
                <w:szCs w:val="18"/>
              </w:rPr>
              <w:t>100,0</w:t>
            </w:r>
          </w:p>
        </w:tc>
        <w:tc>
          <w:tcPr>
            <w:tcW w:w="620" w:type="pct"/>
            <w:shd w:val="clear" w:color="auto" w:fill="FFFFFF"/>
            <w:vAlign w:val="center"/>
          </w:tcPr>
          <w:p w:rsidR="008E64D9" w:rsidRPr="00440F14" w:rsidRDefault="008E64D9" w:rsidP="008E64D9">
            <w:pPr>
              <w:spacing w:after="0" w:line="240" w:lineRule="auto"/>
              <w:jc w:val="center"/>
              <w:rPr>
                <w:rFonts w:cs="Arial"/>
                <w:color w:val="000000"/>
                <w:sz w:val="18"/>
                <w:szCs w:val="18"/>
              </w:rPr>
            </w:pPr>
            <w:r w:rsidRPr="00440F14">
              <w:rPr>
                <w:rFonts w:cs="Arial"/>
                <w:color w:val="000000"/>
                <w:sz w:val="18"/>
                <w:szCs w:val="18"/>
              </w:rPr>
              <w:t>60</w:t>
            </w:r>
          </w:p>
        </w:tc>
      </w:tr>
      <w:tr w:rsidR="008E64D9" w:rsidRPr="00440F14" w:rsidTr="008E64D9">
        <w:trPr>
          <w:cantSplit/>
          <w:jc w:val="center"/>
        </w:trPr>
        <w:tc>
          <w:tcPr>
            <w:tcW w:w="1617" w:type="pct"/>
            <w:shd w:val="clear" w:color="auto" w:fill="FFFFFF"/>
            <w:vAlign w:val="center"/>
          </w:tcPr>
          <w:p w:rsidR="008E64D9" w:rsidRPr="00440F14" w:rsidRDefault="008E64D9" w:rsidP="000024B1">
            <w:pPr>
              <w:autoSpaceDE w:val="0"/>
              <w:autoSpaceDN w:val="0"/>
              <w:adjustRightInd w:val="0"/>
              <w:spacing w:after="0" w:line="320" w:lineRule="atLeast"/>
              <w:ind w:left="60" w:right="60"/>
              <w:rPr>
                <w:rFonts w:cs="Arial"/>
                <w:color w:val="000000"/>
              </w:rPr>
            </w:pPr>
            <w:r w:rsidRPr="00440F14">
              <w:rPr>
                <w:rFonts w:cs="Arial"/>
                <w:color w:val="000000"/>
              </w:rPr>
              <w:t>Le plus riche</w:t>
            </w:r>
          </w:p>
        </w:tc>
        <w:tc>
          <w:tcPr>
            <w:tcW w:w="948" w:type="pct"/>
            <w:shd w:val="clear" w:color="auto" w:fill="FFFFFF"/>
            <w:vAlign w:val="center"/>
          </w:tcPr>
          <w:p w:rsidR="008E64D9" w:rsidRPr="00440F14" w:rsidRDefault="008E64D9" w:rsidP="008E64D9">
            <w:pPr>
              <w:spacing w:after="0" w:line="240" w:lineRule="auto"/>
              <w:jc w:val="center"/>
              <w:rPr>
                <w:rFonts w:cs="Arial"/>
                <w:color w:val="000000"/>
                <w:sz w:val="18"/>
                <w:szCs w:val="18"/>
              </w:rPr>
            </w:pPr>
            <w:r w:rsidRPr="00440F14">
              <w:rPr>
                <w:rFonts w:cs="Arial"/>
                <w:color w:val="000000"/>
                <w:sz w:val="18"/>
                <w:szCs w:val="18"/>
              </w:rPr>
              <w:t>1,7</w:t>
            </w:r>
          </w:p>
        </w:tc>
        <w:tc>
          <w:tcPr>
            <w:tcW w:w="954" w:type="pct"/>
            <w:shd w:val="clear" w:color="auto" w:fill="FFFFFF"/>
            <w:vAlign w:val="center"/>
          </w:tcPr>
          <w:p w:rsidR="008E64D9" w:rsidRPr="00440F14" w:rsidRDefault="008E64D9" w:rsidP="008E64D9">
            <w:pPr>
              <w:spacing w:after="0" w:line="240" w:lineRule="auto"/>
              <w:jc w:val="center"/>
              <w:rPr>
                <w:rFonts w:cs="Arial"/>
                <w:color w:val="000000"/>
                <w:sz w:val="18"/>
                <w:szCs w:val="18"/>
              </w:rPr>
            </w:pPr>
            <w:r w:rsidRPr="00440F14">
              <w:rPr>
                <w:rFonts w:cs="Arial"/>
                <w:color w:val="000000"/>
                <w:sz w:val="18"/>
                <w:szCs w:val="18"/>
              </w:rPr>
              <w:t>98,3</w:t>
            </w:r>
          </w:p>
        </w:tc>
        <w:tc>
          <w:tcPr>
            <w:tcW w:w="861" w:type="pct"/>
            <w:shd w:val="clear" w:color="auto" w:fill="FFFFFF"/>
            <w:vAlign w:val="center"/>
          </w:tcPr>
          <w:p w:rsidR="008E64D9" w:rsidRPr="00440F14" w:rsidRDefault="008E64D9" w:rsidP="008E64D9">
            <w:pPr>
              <w:spacing w:after="0" w:line="240" w:lineRule="auto"/>
              <w:jc w:val="center"/>
              <w:rPr>
                <w:rFonts w:cs="Arial"/>
                <w:color w:val="000000"/>
                <w:sz w:val="18"/>
                <w:szCs w:val="18"/>
              </w:rPr>
            </w:pPr>
            <w:r w:rsidRPr="00440F14">
              <w:rPr>
                <w:rFonts w:cs="Arial"/>
                <w:color w:val="000000"/>
                <w:sz w:val="18"/>
                <w:szCs w:val="18"/>
              </w:rPr>
              <w:t>100,0</w:t>
            </w:r>
          </w:p>
        </w:tc>
        <w:tc>
          <w:tcPr>
            <w:tcW w:w="620" w:type="pct"/>
            <w:shd w:val="clear" w:color="auto" w:fill="FFFFFF"/>
            <w:vAlign w:val="center"/>
          </w:tcPr>
          <w:p w:rsidR="008E64D9" w:rsidRPr="00440F14" w:rsidRDefault="008E64D9" w:rsidP="008E64D9">
            <w:pPr>
              <w:spacing w:after="0" w:line="240" w:lineRule="auto"/>
              <w:jc w:val="center"/>
              <w:rPr>
                <w:rFonts w:cs="Arial"/>
                <w:color w:val="000000"/>
                <w:sz w:val="18"/>
                <w:szCs w:val="18"/>
              </w:rPr>
            </w:pPr>
            <w:r w:rsidRPr="00440F14">
              <w:rPr>
                <w:rFonts w:cs="Arial"/>
                <w:color w:val="000000"/>
                <w:sz w:val="18"/>
                <w:szCs w:val="18"/>
              </w:rPr>
              <w:t>60</w:t>
            </w:r>
          </w:p>
        </w:tc>
      </w:tr>
      <w:tr w:rsidR="008E64D9" w:rsidRPr="00440F14" w:rsidTr="008E64D9">
        <w:trPr>
          <w:cantSplit/>
          <w:jc w:val="center"/>
        </w:trPr>
        <w:tc>
          <w:tcPr>
            <w:tcW w:w="1617" w:type="pct"/>
            <w:shd w:val="clear" w:color="auto" w:fill="FFFFFF"/>
            <w:vAlign w:val="center"/>
          </w:tcPr>
          <w:p w:rsidR="008E64D9" w:rsidRPr="00440F14" w:rsidRDefault="008E64D9" w:rsidP="000024B1">
            <w:pPr>
              <w:autoSpaceDE w:val="0"/>
              <w:autoSpaceDN w:val="0"/>
              <w:adjustRightInd w:val="0"/>
              <w:spacing w:after="0" w:line="320" w:lineRule="atLeast"/>
              <w:ind w:left="60" w:right="60"/>
              <w:rPr>
                <w:rFonts w:cs="Arial"/>
                <w:b/>
                <w:color w:val="000000"/>
              </w:rPr>
            </w:pPr>
            <w:r w:rsidRPr="00440F14">
              <w:rPr>
                <w:rFonts w:cs="Arial"/>
                <w:b/>
                <w:color w:val="000000"/>
              </w:rPr>
              <w:t>Ensemble</w:t>
            </w:r>
          </w:p>
        </w:tc>
        <w:tc>
          <w:tcPr>
            <w:tcW w:w="948" w:type="pct"/>
            <w:shd w:val="clear" w:color="auto" w:fill="FFFFFF"/>
            <w:vAlign w:val="center"/>
          </w:tcPr>
          <w:p w:rsidR="008E64D9" w:rsidRPr="00440F14" w:rsidRDefault="008E64D9" w:rsidP="008E64D9">
            <w:pPr>
              <w:spacing w:after="0" w:line="240" w:lineRule="auto"/>
              <w:jc w:val="center"/>
              <w:rPr>
                <w:rFonts w:cs="Arial"/>
                <w:color w:val="000000"/>
                <w:sz w:val="18"/>
                <w:szCs w:val="18"/>
              </w:rPr>
            </w:pPr>
            <w:r w:rsidRPr="00440F14">
              <w:rPr>
                <w:rFonts w:cs="Arial"/>
                <w:color w:val="000000"/>
                <w:sz w:val="18"/>
                <w:szCs w:val="18"/>
              </w:rPr>
              <w:t>0,3</w:t>
            </w:r>
          </w:p>
        </w:tc>
        <w:tc>
          <w:tcPr>
            <w:tcW w:w="954" w:type="pct"/>
            <w:shd w:val="clear" w:color="auto" w:fill="FFFFFF"/>
            <w:vAlign w:val="center"/>
          </w:tcPr>
          <w:p w:rsidR="008E64D9" w:rsidRPr="00440F14" w:rsidRDefault="008E64D9" w:rsidP="008E64D9">
            <w:pPr>
              <w:spacing w:after="0" w:line="240" w:lineRule="auto"/>
              <w:jc w:val="center"/>
              <w:rPr>
                <w:rFonts w:cs="Arial"/>
                <w:color w:val="000000"/>
                <w:sz w:val="18"/>
                <w:szCs w:val="18"/>
              </w:rPr>
            </w:pPr>
            <w:r w:rsidRPr="00440F14">
              <w:rPr>
                <w:rFonts w:cs="Arial"/>
                <w:color w:val="000000"/>
                <w:sz w:val="18"/>
                <w:szCs w:val="18"/>
              </w:rPr>
              <w:t>99,7</w:t>
            </w:r>
          </w:p>
        </w:tc>
        <w:tc>
          <w:tcPr>
            <w:tcW w:w="861" w:type="pct"/>
            <w:shd w:val="clear" w:color="auto" w:fill="FFFFFF"/>
            <w:vAlign w:val="center"/>
          </w:tcPr>
          <w:p w:rsidR="008E64D9" w:rsidRPr="00440F14" w:rsidRDefault="008E64D9" w:rsidP="008E64D9">
            <w:pPr>
              <w:spacing w:after="0" w:line="240" w:lineRule="auto"/>
              <w:jc w:val="center"/>
              <w:rPr>
                <w:rFonts w:cs="Arial"/>
                <w:color w:val="000000"/>
                <w:sz w:val="18"/>
                <w:szCs w:val="18"/>
              </w:rPr>
            </w:pPr>
            <w:r w:rsidRPr="00440F14">
              <w:rPr>
                <w:rFonts w:cs="Arial"/>
                <w:color w:val="000000"/>
                <w:sz w:val="18"/>
                <w:szCs w:val="18"/>
              </w:rPr>
              <w:t>100,0</w:t>
            </w:r>
          </w:p>
        </w:tc>
        <w:tc>
          <w:tcPr>
            <w:tcW w:w="620" w:type="pct"/>
            <w:shd w:val="clear" w:color="auto" w:fill="FFFFFF"/>
            <w:vAlign w:val="center"/>
          </w:tcPr>
          <w:p w:rsidR="008E64D9" w:rsidRPr="00440F14" w:rsidRDefault="008E64D9" w:rsidP="008E64D9">
            <w:pPr>
              <w:spacing w:after="0" w:line="240" w:lineRule="auto"/>
              <w:jc w:val="center"/>
              <w:rPr>
                <w:rFonts w:cs="Arial"/>
                <w:color w:val="000000"/>
                <w:sz w:val="18"/>
                <w:szCs w:val="18"/>
              </w:rPr>
            </w:pPr>
            <w:r w:rsidRPr="00440F14">
              <w:rPr>
                <w:rFonts w:cs="Arial"/>
                <w:color w:val="000000"/>
                <w:sz w:val="18"/>
                <w:szCs w:val="18"/>
              </w:rPr>
              <w:t>300</w:t>
            </w:r>
          </w:p>
        </w:tc>
      </w:tr>
    </w:tbl>
    <w:p w:rsidR="00D26D43" w:rsidRDefault="00D26D43" w:rsidP="008144AD">
      <w:bookmarkStart w:id="191" w:name="_Toc487034909"/>
      <w:bookmarkStart w:id="192" w:name="_Toc487036077"/>
    </w:p>
    <w:p w:rsidR="0087743E" w:rsidRPr="004B13DC" w:rsidRDefault="0087743E" w:rsidP="00D26D43">
      <w:pPr>
        <w:autoSpaceDE w:val="0"/>
        <w:autoSpaceDN w:val="0"/>
        <w:adjustRightInd w:val="0"/>
        <w:spacing w:after="0" w:line="240" w:lineRule="auto"/>
        <w:jc w:val="both"/>
        <w:outlineLvl w:val="1"/>
        <w:rPr>
          <w:rFonts w:cs="Arial"/>
          <w:b/>
          <w:color w:val="000000"/>
        </w:rPr>
      </w:pPr>
      <w:bookmarkStart w:id="193" w:name="_Toc495563992"/>
      <w:r>
        <w:rPr>
          <w:rFonts w:cs="Arial"/>
          <w:b/>
          <w:color w:val="000000"/>
        </w:rPr>
        <w:t>4.2. Forme de m</w:t>
      </w:r>
      <w:r w:rsidRPr="004B13DC">
        <w:rPr>
          <w:rFonts w:cs="Arial"/>
          <w:b/>
          <w:color w:val="000000"/>
        </w:rPr>
        <w:t>oustiquaires utilisées</w:t>
      </w:r>
      <w:r>
        <w:rPr>
          <w:rFonts w:cs="Arial"/>
          <w:b/>
          <w:color w:val="000000"/>
        </w:rPr>
        <w:t xml:space="preserve"> dans les ménages</w:t>
      </w:r>
      <w:bookmarkEnd w:id="191"/>
      <w:bookmarkEnd w:id="192"/>
      <w:bookmarkEnd w:id="193"/>
    </w:p>
    <w:p w:rsidR="0087743E" w:rsidRPr="006D1732" w:rsidRDefault="0087743E" w:rsidP="00E83A88">
      <w:pPr>
        <w:autoSpaceDE w:val="0"/>
        <w:autoSpaceDN w:val="0"/>
        <w:adjustRightInd w:val="0"/>
        <w:spacing w:before="120" w:after="120"/>
        <w:jc w:val="both"/>
        <w:rPr>
          <w:rFonts w:cs="Arial"/>
        </w:rPr>
      </w:pPr>
      <w:r w:rsidRPr="006D1732">
        <w:rPr>
          <w:rFonts w:cs="Arial"/>
        </w:rPr>
        <w:t>D’une manière générale, les moustiquaires trouvées dans les ménages sont de forme r</w:t>
      </w:r>
      <w:r w:rsidR="00AE2B91">
        <w:rPr>
          <w:rFonts w:cs="Arial"/>
        </w:rPr>
        <w:t xml:space="preserve">ectangulaire. Dans l’ensemble, </w:t>
      </w:r>
      <w:r w:rsidRPr="006D1732">
        <w:rPr>
          <w:rFonts w:cs="Arial"/>
        </w:rPr>
        <w:t>9</w:t>
      </w:r>
      <w:r w:rsidR="00AE2B91">
        <w:rPr>
          <w:rFonts w:cs="Arial"/>
        </w:rPr>
        <w:t>8</w:t>
      </w:r>
      <w:r w:rsidRPr="006D1732">
        <w:rPr>
          <w:rFonts w:cs="Arial"/>
        </w:rPr>
        <w:t xml:space="preserve">% des moustiquaires sont rectangulaires et </w:t>
      </w:r>
      <w:r w:rsidR="00AE2B91">
        <w:rPr>
          <w:rFonts w:cs="Arial"/>
        </w:rPr>
        <w:t>seulement 2</w:t>
      </w:r>
      <w:r w:rsidRPr="006D1732">
        <w:rPr>
          <w:rFonts w:cs="Arial"/>
        </w:rPr>
        <w:t xml:space="preserve">% </w:t>
      </w:r>
      <w:r w:rsidR="00AE2B91">
        <w:rPr>
          <w:rFonts w:cs="Arial"/>
        </w:rPr>
        <w:t xml:space="preserve">sont </w:t>
      </w:r>
      <w:r w:rsidRPr="006D1732">
        <w:rPr>
          <w:rFonts w:cs="Arial"/>
        </w:rPr>
        <w:t xml:space="preserve">coniques. Cette proportion varie selon les différentes caractéristiques sociodémographiques. A Boffa, par exemple, </w:t>
      </w:r>
      <w:r w:rsidR="00AE2B91">
        <w:rPr>
          <w:rFonts w:cs="Arial"/>
        </w:rPr>
        <w:t>98%</w:t>
      </w:r>
      <w:r w:rsidRPr="006D1732">
        <w:rPr>
          <w:rFonts w:cs="Arial"/>
        </w:rPr>
        <w:t xml:space="preserve"> </w:t>
      </w:r>
      <w:r w:rsidR="00AE2B91">
        <w:rPr>
          <w:rFonts w:cs="Arial"/>
        </w:rPr>
        <w:t xml:space="preserve">des </w:t>
      </w:r>
      <w:r w:rsidRPr="006D1732">
        <w:rPr>
          <w:rFonts w:cs="Arial"/>
        </w:rPr>
        <w:t>moustiquaires sont rectangulaires alors qu’à Dinguiraye, 7</w:t>
      </w:r>
      <w:r w:rsidR="00AE2B91">
        <w:rPr>
          <w:rFonts w:cs="Arial"/>
        </w:rPr>
        <w:t>0,1</w:t>
      </w:r>
      <w:r w:rsidRPr="006D1732">
        <w:rPr>
          <w:rFonts w:cs="Arial"/>
        </w:rPr>
        <w:t>% des moustiquaires sont rectangulaires et 2</w:t>
      </w:r>
      <w:r w:rsidR="00AE2B91">
        <w:rPr>
          <w:rFonts w:cs="Arial"/>
        </w:rPr>
        <w:t>9,</w:t>
      </w:r>
      <w:r w:rsidRPr="006D1732">
        <w:rPr>
          <w:rFonts w:cs="Arial"/>
        </w:rPr>
        <w:t>2% sont coniques.</w:t>
      </w:r>
    </w:p>
    <w:p w:rsidR="00E83A88" w:rsidRDefault="00E83A88" w:rsidP="008966DD">
      <w:pPr>
        <w:pStyle w:val="AlisteTableau"/>
        <w:rPr>
          <w:lang w:eastAsia="fr-FR"/>
        </w:rPr>
      </w:pPr>
      <w:bookmarkStart w:id="194" w:name="_Toc487020837"/>
    </w:p>
    <w:p w:rsidR="00D6381F" w:rsidRDefault="00D6381F">
      <w:pPr>
        <w:rPr>
          <w:rFonts w:ascii="Calibri" w:hAnsi="Calibri" w:cs="Arial"/>
          <w:b/>
          <w:lang w:eastAsia="fr-FR"/>
        </w:rPr>
      </w:pPr>
      <w:r>
        <w:rPr>
          <w:b/>
          <w:lang w:eastAsia="fr-FR"/>
        </w:rPr>
        <w:br w:type="page"/>
      </w:r>
    </w:p>
    <w:p w:rsidR="003A6D95" w:rsidRDefault="0087743E" w:rsidP="008966DD">
      <w:pPr>
        <w:pStyle w:val="AlisteTableau"/>
        <w:rPr>
          <w:lang w:eastAsia="fr-FR"/>
        </w:rPr>
      </w:pPr>
      <w:r w:rsidRPr="00AE2B91">
        <w:rPr>
          <w:b/>
          <w:lang w:eastAsia="fr-FR"/>
        </w:rPr>
        <w:t>Tableau 4</w:t>
      </w:r>
      <w:r w:rsidR="003A6D95" w:rsidRPr="00AE2B91">
        <w:rPr>
          <w:b/>
          <w:lang w:eastAsia="fr-FR"/>
        </w:rPr>
        <w:t xml:space="preserve">.02: </w:t>
      </w:r>
      <w:r w:rsidR="003A6D95" w:rsidRPr="00AE2B91">
        <w:rPr>
          <w:lang w:eastAsia="fr-FR"/>
        </w:rPr>
        <w:t xml:space="preserve">Pourcentage et fréquence et fréquence de distribution des moustiquaires par caractéristiques </w:t>
      </w:r>
      <w:r w:rsidR="00F2507B" w:rsidRPr="00AE2B91">
        <w:rPr>
          <w:lang w:eastAsia="fr-FR"/>
        </w:rPr>
        <w:t>sociodémographiques</w:t>
      </w:r>
      <w:r w:rsidR="003A6D95" w:rsidRPr="00AE2B91">
        <w:rPr>
          <w:lang w:eastAsia="fr-FR"/>
        </w:rPr>
        <w:t xml:space="preserve"> selon la forme de moustiquaire.</w:t>
      </w:r>
      <w:bookmarkEnd w:id="19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8"/>
        <w:gridCol w:w="881"/>
        <w:gridCol w:w="1369"/>
        <w:gridCol w:w="593"/>
        <w:gridCol w:w="776"/>
      </w:tblGrid>
      <w:tr w:rsidR="003A6D95" w:rsidRPr="00AE2B91" w:rsidTr="003A6D95">
        <w:trPr>
          <w:trHeight w:val="300"/>
          <w:jc w:val="center"/>
        </w:trPr>
        <w:tc>
          <w:tcPr>
            <w:tcW w:w="0" w:type="auto"/>
            <w:shd w:val="clear" w:color="auto" w:fill="auto"/>
            <w:vAlign w:val="center"/>
          </w:tcPr>
          <w:p w:rsidR="003A6D95" w:rsidRPr="00AE2B91" w:rsidRDefault="003A6D95" w:rsidP="003A6D95">
            <w:pPr>
              <w:spacing w:after="0" w:line="240" w:lineRule="auto"/>
              <w:jc w:val="center"/>
              <w:rPr>
                <w:rFonts w:eastAsia="Times New Roman" w:cs="Arial"/>
                <w:b/>
                <w:color w:val="000000"/>
                <w:lang w:eastAsia="fr-FR"/>
              </w:rPr>
            </w:pPr>
            <w:r w:rsidRPr="00AE2B91">
              <w:rPr>
                <w:rFonts w:eastAsia="Times New Roman" w:cs="Arial"/>
                <w:b/>
                <w:color w:val="000000"/>
                <w:lang w:eastAsia="fr-FR"/>
              </w:rPr>
              <w:t>Caractéristiques sociodémographiques</w:t>
            </w:r>
          </w:p>
        </w:tc>
        <w:tc>
          <w:tcPr>
            <w:tcW w:w="0" w:type="auto"/>
            <w:shd w:val="clear" w:color="auto" w:fill="auto"/>
            <w:vAlign w:val="center"/>
            <w:hideMark/>
          </w:tcPr>
          <w:p w:rsidR="003A6D95" w:rsidRPr="00AE2B91" w:rsidRDefault="003A6D95" w:rsidP="003A6D95">
            <w:pPr>
              <w:spacing w:after="0" w:line="240" w:lineRule="auto"/>
              <w:jc w:val="center"/>
              <w:rPr>
                <w:rFonts w:eastAsia="Times New Roman" w:cs="Arial"/>
                <w:color w:val="000000"/>
                <w:lang w:eastAsia="fr-FR"/>
              </w:rPr>
            </w:pPr>
            <w:r w:rsidRPr="00AE2B91">
              <w:rPr>
                <w:rFonts w:eastAsia="Times New Roman" w:cs="Arial"/>
                <w:color w:val="000000"/>
                <w:lang w:eastAsia="fr-FR"/>
              </w:rPr>
              <w:t>Conique</w:t>
            </w:r>
          </w:p>
        </w:tc>
        <w:tc>
          <w:tcPr>
            <w:tcW w:w="0" w:type="auto"/>
            <w:shd w:val="clear" w:color="auto" w:fill="auto"/>
            <w:vAlign w:val="center"/>
            <w:hideMark/>
          </w:tcPr>
          <w:p w:rsidR="003A6D95" w:rsidRPr="00AE2B91" w:rsidRDefault="003A6D95" w:rsidP="003A6D95">
            <w:pPr>
              <w:spacing w:after="0" w:line="240" w:lineRule="auto"/>
              <w:jc w:val="center"/>
              <w:rPr>
                <w:rFonts w:eastAsia="Times New Roman" w:cs="Arial"/>
                <w:color w:val="000000"/>
                <w:lang w:eastAsia="fr-FR"/>
              </w:rPr>
            </w:pPr>
            <w:r w:rsidRPr="00AE2B91">
              <w:rPr>
                <w:rFonts w:eastAsia="Times New Roman" w:cs="Arial"/>
                <w:color w:val="000000"/>
                <w:lang w:eastAsia="fr-FR"/>
              </w:rPr>
              <w:t>Rectangulaire</w:t>
            </w:r>
          </w:p>
        </w:tc>
        <w:tc>
          <w:tcPr>
            <w:tcW w:w="0" w:type="auto"/>
            <w:shd w:val="clear" w:color="auto" w:fill="auto"/>
            <w:vAlign w:val="center"/>
            <w:hideMark/>
          </w:tcPr>
          <w:p w:rsidR="003A6D95" w:rsidRPr="00AE2B91" w:rsidRDefault="003A6D95" w:rsidP="003A6D95">
            <w:pPr>
              <w:spacing w:after="0" w:line="240" w:lineRule="auto"/>
              <w:jc w:val="center"/>
              <w:rPr>
                <w:rFonts w:eastAsia="Times New Roman" w:cs="Arial"/>
                <w:color w:val="000000"/>
                <w:lang w:eastAsia="fr-FR"/>
              </w:rPr>
            </w:pPr>
            <w:r w:rsidRPr="00AE2B91">
              <w:rPr>
                <w:rFonts w:eastAsia="Times New Roman" w:cs="Arial"/>
                <w:color w:val="000000"/>
                <w:lang w:eastAsia="fr-FR"/>
              </w:rPr>
              <w:t>Total</w:t>
            </w:r>
          </w:p>
        </w:tc>
        <w:tc>
          <w:tcPr>
            <w:tcW w:w="0" w:type="auto"/>
            <w:shd w:val="clear" w:color="auto" w:fill="auto"/>
            <w:vAlign w:val="center"/>
            <w:hideMark/>
          </w:tcPr>
          <w:p w:rsidR="003A6D95" w:rsidRPr="00AE2B91" w:rsidRDefault="003A6D95" w:rsidP="003A6D95">
            <w:pPr>
              <w:spacing w:after="0" w:line="240" w:lineRule="auto"/>
              <w:jc w:val="center"/>
              <w:rPr>
                <w:rFonts w:eastAsia="Times New Roman" w:cs="Arial"/>
                <w:color w:val="000000"/>
                <w:lang w:eastAsia="fr-FR"/>
              </w:rPr>
            </w:pPr>
            <w:r w:rsidRPr="00AE2B91">
              <w:rPr>
                <w:rFonts w:eastAsia="Times New Roman" w:cs="Arial"/>
                <w:color w:val="000000"/>
                <w:lang w:eastAsia="fr-FR"/>
              </w:rPr>
              <w:t>Effectif</w:t>
            </w:r>
          </w:p>
        </w:tc>
      </w:tr>
      <w:tr w:rsidR="00A832CC" w:rsidRPr="00AE2B91" w:rsidTr="00AF514F">
        <w:trPr>
          <w:trHeight w:val="300"/>
          <w:jc w:val="center"/>
        </w:trPr>
        <w:tc>
          <w:tcPr>
            <w:tcW w:w="0" w:type="auto"/>
            <w:shd w:val="clear" w:color="auto" w:fill="auto"/>
            <w:vAlign w:val="center"/>
          </w:tcPr>
          <w:p w:rsidR="00A832CC" w:rsidRPr="00AE2B91" w:rsidRDefault="00A832CC" w:rsidP="003A6D95">
            <w:pPr>
              <w:spacing w:after="0" w:line="240" w:lineRule="auto"/>
              <w:rPr>
                <w:rFonts w:eastAsia="Times New Roman" w:cs="Arial"/>
                <w:b/>
                <w:color w:val="000000"/>
                <w:lang w:eastAsia="fr-FR"/>
              </w:rPr>
            </w:pPr>
            <w:r w:rsidRPr="00AE2B91">
              <w:rPr>
                <w:rFonts w:eastAsia="Times New Roman" w:cs="Arial"/>
                <w:b/>
                <w:color w:val="000000"/>
                <w:lang w:eastAsia="fr-FR"/>
              </w:rPr>
              <w:t>Préfecture</w:t>
            </w:r>
          </w:p>
        </w:tc>
        <w:tc>
          <w:tcPr>
            <w:tcW w:w="0" w:type="auto"/>
            <w:gridSpan w:val="4"/>
            <w:shd w:val="clear" w:color="auto" w:fill="auto"/>
            <w:noWrap/>
            <w:vAlign w:val="center"/>
          </w:tcPr>
          <w:p w:rsidR="00A832CC" w:rsidRPr="00AE2B91" w:rsidRDefault="00A832CC" w:rsidP="004B066E">
            <w:pPr>
              <w:spacing w:after="0" w:line="240" w:lineRule="auto"/>
              <w:jc w:val="right"/>
              <w:rPr>
                <w:rFonts w:eastAsia="Times New Roman" w:cs="Arial"/>
                <w:color w:val="000000"/>
                <w:lang w:eastAsia="fr-FR"/>
              </w:rPr>
            </w:pPr>
          </w:p>
        </w:tc>
      </w:tr>
      <w:tr w:rsidR="008E64D9" w:rsidRPr="00AE2B91" w:rsidTr="00C56D50">
        <w:trPr>
          <w:trHeight w:val="300"/>
          <w:jc w:val="center"/>
        </w:trPr>
        <w:tc>
          <w:tcPr>
            <w:tcW w:w="0" w:type="auto"/>
            <w:shd w:val="clear" w:color="auto" w:fill="auto"/>
            <w:vAlign w:val="center"/>
            <w:hideMark/>
          </w:tcPr>
          <w:p w:rsidR="008E64D9" w:rsidRPr="00AE2B91" w:rsidRDefault="008E64D9" w:rsidP="003A6D95">
            <w:pPr>
              <w:spacing w:after="0" w:line="240" w:lineRule="auto"/>
              <w:rPr>
                <w:rFonts w:eastAsia="Times New Roman" w:cs="Arial"/>
                <w:color w:val="000000"/>
                <w:lang w:eastAsia="fr-FR"/>
              </w:rPr>
            </w:pPr>
            <w:r w:rsidRPr="00AE2B91">
              <w:rPr>
                <w:rFonts w:eastAsia="Times New Roman" w:cs="Arial"/>
                <w:color w:val="000000"/>
                <w:lang w:eastAsia="fr-FR"/>
              </w:rPr>
              <w:t>Boffa</w:t>
            </w:r>
          </w:p>
        </w:tc>
        <w:tc>
          <w:tcPr>
            <w:tcW w:w="0" w:type="auto"/>
            <w:shd w:val="clear" w:color="auto" w:fill="auto"/>
            <w:noWrap/>
            <w:vAlign w:val="center"/>
            <w:hideMark/>
          </w:tcPr>
          <w:p w:rsidR="008E64D9" w:rsidRPr="00AE2B91" w:rsidRDefault="008E64D9" w:rsidP="00C56D50">
            <w:pPr>
              <w:spacing w:after="0" w:line="240" w:lineRule="auto"/>
              <w:jc w:val="center"/>
              <w:rPr>
                <w:rFonts w:cs="Arial"/>
                <w:color w:val="000000"/>
                <w:sz w:val="18"/>
                <w:szCs w:val="18"/>
              </w:rPr>
            </w:pPr>
            <w:r w:rsidRPr="00AE2B91">
              <w:rPr>
                <w:rFonts w:cs="Arial"/>
                <w:color w:val="000000"/>
                <w:sz w:val="18"/>
                <w:szCs w:val="18"/>
              </w:rPr>
              <w:t>2,0</w:t>
            </w:r>
          </w:p>
        </w:tc>
        <w:tc>
          <w:tcPr>
            <w:tcW w:w="0" w:type="auto"/>
            <w:shd w:val="clear" w:color="auto" w:fill="auto"/>
            <w:noWrap/>
            <w:vAlign w:val="center"/>
            <w:hideMark/>
          </w:tcPr>
          <w:p w:rsidR="008E64D9" w:rsidRPr="00AE2B91" w:rsidRDefault="008E64D9" w:rsidP="00C56D50">
            <w:pPr>
              <w:spacing w:after="0" w:line="240" w:lineRule="auto"/>
              <w:jc w:val="center"/>
              <w:rPr>
                <w:rFonts w:cs="Arial"/>
                <w:color w:val="000000"/>
                <w:sz w:val="18"/>
                <w:szCs w:val="18"/>
              </w:rPr>
            </w:pPr>
            <w:r w:rsidRPr="00AE2B91">
              <w:rPr>
                <w:rFonts w:cs="Arial"/>
                <w:color w:val="000000"/>
                <w:sz w:val="18"/>
                <w:szCs w:val="18"/>
              </w:rPr>
              <w:t>98,0</w:t>
            </w:r>
          </w:p>
        </w:tc>
        <w:tc>
          <w:tcPr>
            <w:tcW w:w="0" w:type="auto"/>
            <w:shd w:val="clear" w:color="auto" w:fill="auto"/>
            <w:noWrap/>
            <w:vAlign w:val="center"/>
            <w:hideMark/>
          </w:tcPr>
          <w:p w:rsidR="008E64D9" w:rsidRPr="00AE2B91" w:rsidRDefault="008E64D9" w:rsidP="00C56D50">
            <w:pPr>
              <w:spacing w:after="0" w:line="240" w:lineRule="auto"/>
              <w:jc w:val="center"/>
              <w:rPr>
                <w:rFonts w:cs="Arial"/>
                <w:color w:val="000000"/>
                <w:sz w:val="18"/>
                <w:szCs w:val="18"/>
              </w:rPr>
            </w:pPr>
            <w:r w:rsidRPr="00AE2B91">
              <w:rPr>
                <w:rFonts w:cs="Arial"/>
                <w:color w:val="000000"/>
                <w:sz w:val="18"/>
                <w:szCs w:val="18"/>
              </w:rPr>
              <w:t>100,0</w:t>
            </w:r>
          </w:p>
        </w:tc>
        <w:tc>
          <w:tcPr>
            <w:tcW w:w="0" w:type="auto"/>
            <w:shd w:val="clear" w:color="auto" w:fill="auto"/>
            <w:noWrap/>
            <w:vAlign w:val="center"/>
            <w:hideMark/>
          </w:tcPr>
          <w:p w:rsidR="008E64D9" w:rsidRPr="00AE2B91" w:rsidRDefault="008E64D9" w:rsidP="00C56D50">
            <w:pPr>
              <w:spacing w:after="0" w:line="240" w:lineRule="auto"/>
              <w:jc w:val="center"/>
              <w:rPr>
                <w:rFonts w:cs="Arial"/>
                <w:color w:val="000000"/>
                <w:sz w:val="18"/>
                <w:szCs w:val="18"/>
              </w:rPr>
            </w:pPr>
            <w:r w:rsidRPr="00AE2B91">
              <w:rPr>
                <w:rFonts w:cs="Arial"/>
                <w:color w:val="000000"/>
                <w:sz w:val="18"/>
                <w:szCs w:val="18"/>
              </w:rPr>
              <w:t>408</w:t>
            </w:r>
          </w:p>
        </w:tc>
      </w:tr>
      <w:tr w:rsidR="008E64D9" w:rsidRPr="00AE2B91" w:rsidTr="00C56D50">
        <w:trPr>
          <w:trHeight w:val="300"/>
          <w:jc w:val="center"/>
        </w:trPr>
        <w:tc>
          <w:tcPr>
            <w:tcW w:w="0" w:type="auto"/>
            <w:shd w:val="clear" w:color="auto" w:fill="auto"/>
            <w:vAlign w:val="center"/>
            <w:hideMark/>
          </w:tcPr>
          <w:p w:rsidR="008E64D9" w:rsidRPr="00AE2B91" w:rsidRDefault="008E64D9" w:rsidP="003A6D95">
            <w:pPr>
              <w:spacing w:after="0" w:line="240" w:lineRule="auto"/>
              <w:rPr>
                <w:rFonts w:eastAsia="Times New Roman" w:cs="Arial"/>
                <w:color w:val="000000"/>
                <w:lang w:eastAsia="fr-FR"/>
              </w:rPr>
            </w:pPr>
            <w:r w:rsidRPr="00AE2B91">
              <w:rPr>
                <w:rFonts w:eastAsia="Times New Roman" w:cs="Arial"/>
                <w:color w:val="000000"/>
                <w:lang w:eastAsia="fr-FR"/>
              </w:rPr>
              <w:t>Dinguiraye</w:t>
            </w:r>
          </w:p>
        </w:tc>
        <w:tc>
          <w:tcPr>
            <w:tcW w:w="0" w:type="auto"/>
            <w:shd w:val="clear" w:color="auto" w:fill="auto"/>
            <w:noWrap/>
            <w:vAlign w:val="center"/>
            <w:hideMark/>
          </w:tcPr>
          <w:p w:rsidR="008E64D9" w:rsidRPr="00AE2B91" w:rsidRDefault="008E64D9" w:rsidP="00C56D50">
            <w:pPr>
              <w:spacing w:after="0" w:line="240" w:lineRule="auto"/>
              <w:jc w:val="center"/>
              <w:rPr>
                <w:rFonts w:cs="Arial"/>
                <w:color w:val="000000"/>
                <w:sz w:val="18"/>
                <w:szCs w:val="18"/>
              </w:rPr>
            </w:pPr>
            <w:r w:rsidRPr="00AE2B91">
              <w:rPr>
                <w:rFonts w:cs="Arial"/>
                <w:color w:val="000000"/>
                <w:sz w:val="18"/>
                <w:szCs w:val="18"/>
              </w:rPr>
              <w:t>29,9</w:t>
            </w:r>
          </w:p>
        </w:tc>
        <w:tc>
          <w:tcPr>
            <w:tcW w:w="0" w:type="auto"/>
            <w:shd w:val="clear" w:color="auto" w:fill="auto"/>
            <w:noWrap/>
            <w:vAlign w:val="center"/>
            <w:hideMark/>
          </w:tcPr>
          <w:p w:rsidR="008E64D9" w:rsidRPr="00AE2B91" w:rsidRDefault="008E64D9" w:rsidP="00C56D50">
            <w:pPr>
              <w:spacing w:after="0" w:line="240" w:lineRule="auto"/>
              <w:jc w:val="center"/>
              <w:rPr>
                <w:rFonts w:cs="Arial"/>
                <w:color w:val="000000"/>
                <w:sz w:val="18"/>
                <w:szCs w:val="18"/>
              </w:rPr>
            </w:pPr>
            <w:r w:rsidRPr="00AE2B91">
              <w:rPr>
                <w:rFonts w:cs="Arial"/>
                <w:color w:val="000000"/>
                <w:sz w:val="18"/>
                <w:szCs w:val="18"/>
              </w:rPr>
              <w:t>70,1</w:t>
            </w:r>
          </w:p>
        </w:tc>
        <w:tc>
          <w:tcPr>
            <w:tcW w:w="0" w:type="auto"/>
            <w:shd w:val="clear" w:color="auto" w:fill="auto"/>
            <w:noWrap/>
            <w:vAlign w:val="center"/>
            <w:hideMark/>
          </w:tcPr>
          <w:p w:rsidR="008E64D9" w:rsidRPr="00AE2B91" w:rsidRDefault="008E64D9" w:rsidP="00C56D50">
            <w:pPr>
              <w:spacing w:after="0" w:line="240" w:lineRule="auto"/>
              <w:jc w:val="center"/>
              <w:rPr>
                <w:rFonts w:cs="Arial"/>
                <w:color w:val="000000"/>
                <w:sz w:val="18"/>
                <w:szCs w:val="18"/>
              </w:rPr>
            </w:pPr>
            <w:r w:rsidRPr="00AE2B91">
              <w:rPr>
                <w:rFonts w:cs="Arial"/>
                <w:color w:val="000000"/>
                <w:sz w:val="18"/>
                <w:szCs w:val="18"/>
              </w:rPr>
              <w:t>100,0</w:t>
            </w:r>
          </w:p>
        </w:tc>
        <w:tc>
          <w:tcPr>
            <w:tcW w:w="0" w:type="auto"/>
            <w:shd w:val="clear" w:color="auto" w:fill="auto"/>
            <w:noWrap/>
            <w:vAlign w:val="center"/>
            <w:hideMark/>
          </w:tcPr>
          <w:p w:rsidR="008E64D9" w:rsidRPr="00AE2B91" w:rsidRDefault="008E64D9" w:rsidP="00C56D50">
            <w:pPr>
              <w:spacing w:after="0" w:line="240" w:lineRule="auto"/>
              <w:jc w:val="center"/>
              <w:rPr>
                <w:rFonts w:cs="Arial"/>
                <w:color w:val="000000"/>
                <w:sz w:val="18"/>
                <w:szCs w:val="18"/>
              </w:rPr>
            </w:pPr>
            <w:r w:rsidRPr="00AE2B91">
              <w:rPr>
                <w:rFonts w:cs="Arial"/>
                <w:color w:val="000000"/>
                <w:sz w:val="18"/>
                <w:szCs w:val="18"/>
              </w:rPr>
              <w:t>371</w:t>
            </w:r>
          </w:p>
        </w:tc>
      </w:tr>
      <w:tr w:rsidR="00A832CC" w:rsidRPr="00AE2B91" w:rsidTr="00C56D50">
        <w:trPr>
          <w:trHeight w:val="300"/>
          <w:jc w:val="center"/>
        </w:trPr>
        <w:tc>
          <w:tcPr>
            <w:tcW w:w="0" w:type="auto"/>
            <w:shd w:val="clear" w:color="auto" w:fill="auto"/>
            <w:vAlign w:val="center"/>
          </w:tcPr>
          <w:p w:rsidR="00A832CC" w:rsidRPr="00AE2B91" w:rsidRDefault="00A832CC" w:rsidP="003A6D95">
            <w:pPr>
              <w:spacing w:after="0" w:line="240" w:lineRule="auto"/>
              <w:rPr>
                <w:rFonts w:eastAsia="Times New Roman" w:cs="Arial"/>
                <w:b/>
                <w:color w:val="000000"/>
                <w:lang w:eastAsia="fr-FR"/>
              </w:rPr>
            </w:pPr>
            <w:r w:rsidRPr="00AE2B91">
              <w:rPr>
                <w:rFonts w:eastAsia="Times New Roman" w:cs="Arial"/>
                <w:b/>
                <w:color w:val="000000"/>
                <w:lang w:eastAsia="fr-FR"/>
              </w:rPr>
              <w:t>Sexe</w:t>
            </w:r>
            <w:r w:rsidR="00C56D50" w:rsidRPr="00AE2B91">
              <w:rPr>
                <w:rFonts w:eastAsia="Times New Roman" w:cs="Arial"/>
                <w:b/>
                <w:color w:val="000000"/>
                <w:lang w:eastAsia="fr-FR"/>
              </w:rPr>
              <w:t xml:space="preserve"> du CM</w:t>
            </w:r>
          </w:p>
        </w:tc>
        <w:tc>
          <w:tcPr>
            <w:tcW w:w="0" w:type="auto"/>
            <w:gridSpan w:val="4"/>
            <w:shd w:val="clear" w:color="auto" w:fill="auto"/>
            <w:noWrap/>
            <w:vAlign w:val="center"/>
          </w:tcPr>
          <w:p w:rsidR="00A832CC" w:rsidRPr="00AE2B91" w:rsidRDefault="00A832CC" w:rsidP="00C56D50">
            <w:pPr>
              <w:spacing w:after="0" w:line="240" w:lineRule="auto"/>
              <w:jc w:val="center"/>
              <w:rPr>
                <w:rFonts w:eastAsia="Times New Roman" w:cs="Arial"/>
                <w:color w:val="000000"/>
                <w:lang w:eastAsia="fr-FR"/>
              </w:rPr>
            </w:pPr>
          </w:p>
        </w:tc>
      </w:tr>
      <w:tr w:rsidR="008E64D9" w:rsidRPr="00AE2B91" w:rsidTr="00C56D50">
        <w:trPr>
          <w:trHeight w:val="300"/>
          <w:jc w:val="center"/>
        </w:trPr>
        <w:tc>
          <w:tcPr>
            <w:tcW w:w="0" w:type="auto"/>
            <w:shd w:val="clear" w:color="auto" w:fill="auto"/>
            <w:vAlign w:val="center"/>
            <w:hideMark/>
          </w:tcPr>
          <w:p w:rsidR="008E64D9" w:rsidRPr="00AE2B91" w:rsidRDefault="008E64D9" w:rsidP="003A6D95">
            <w:pPr>
              <w:spacing w:after="0" w:line="240" w:lineRule="auto"/>
              <w:rPr>
                <w:rFonts w:eastAsia="Times New Roman" w:cs="Arial"/>
                <w:color w:val="000000"/>
                <w:lang w:eastAsia="fr-FR"/>
              </w:rPr>
            </w:pPr>
            <w:r w:rsidRPr="00AE2B91">
              <w:rPr>
                <w:rFonts w:eastAsia="Times New Roman" w:cs="Arial"/>
                <w:color w:val="000000"/>
                <w:lang w:eastAsia="fr-FR"/>
              </w:rPr>
              <w:t>Homme</w:t>
            </w:r>
          </w:p>
        </w:tc>
        <w:tc>
          <w:tcPr>
            <w:tcW w:w="0" w:type="auto"/>
            <w:shd w:val="clear" w:color="auto" w:fill="auto"/>
            <w:noWrap/>
            <w:vAlign w:val="center"/>
            <w:hideMark/>
          </w:tcPr>
          <w:p w:rsidR="008E64D9" w:rsidRPr="00AE2B91" w:rsidRDefault="008E64D9" w:rsidP="00C56D50">
            <w:pPr>
              <w:spacing w:after="0" w:line="240" w:lineRule="auto"/>
              <w:jc w:val="center"/>
              <w:rPr>
                <w:rFonts w:cs="Arial"/>
                <w:color w:val="000000"/>
                <w:sz w:val="18"/>
                <w:szCs w:val="18"/>
              </w:rPr>
            </w:pPr>
            <w:r w:rsidRPr="00AE2B91">
              <w:rPr>
                <w:rFonts w:cs="Arial"/>
                <w:color w:val="000000"/>
                <w:sz w:val="18"/>
                <w:szCs w:val="18"/>
              </w:rPr>
              <w:t>14,0</w:t>
            </w:r>
          </w:p>
        </w:tc>
        <w:tc>
          <w:tcPr>
            <w:tcW w:w="0" w:type="auto"/>
            <w:shd w:val="clear" w:color="auto" w:fill="auto"/>
            <w:noWrap/>
            <w:vAlign w:val="center"/>
            <w:hideMark/>
          </w:tcPr>
          <w:p w:rsidR="008E64D9" w:rsidRPr="00AE2B91" w:rsidRDefault="008E64D9" w:rsidP="00C56D50">
            <w:pPr>
              <w:spacing w:after="0" w:line="240" w:lineRule="auto"/>
              <w:jc w:val="center"/>
              <w:rPr>
                <w:rFonts w:cs="Arial"/>
                <w:color w:val="000000"/>
                <w:sz w:val="18"/>
                <w:szCs w:val="18"/>
              </w:rPr>
            </w:pPr>
            <w:r w:rsidRPr="00AE2B91">
              <w:rPr>
                <w:rFonts w:cs="Arial"/>
                <w:color w:val="000000"/>
                <w:sz w:val="18"/>
                <w:szCs w:val="18"/>
              </w:rPr>
              <w:t>86,0</w:t>
            </w:r>
          </w:p>
        </w:tc>
        <w:tc>
          <w:tcPr>
            <w:tcW w:w="0" w:type="auto"/>
            <w:shd w:val="clear" w:color="auto" w:fill="auto"/>
            <w:noWrap/>
            <w:vAlign w:val="center"/>
            <w:hideMark/>
          </w:tcPr>
          <w:p w:rsidR="008E64D9" w:rsidRPr="00AE2B91" w:rsidRDefault="008E64D9" w:rsidP="00C56D50">
            <w:pPr>
              <w:spacing w:after="0" w:line="240" w:lineRule="auto"/>
              <w:jc w:val="center"/>
              <w:rPr>
                <w:rFonts w:cs="Arial"/>
                <w:color w:val="000000"/>
                <w:sz w:val="18"/>
                <w:szCs w:val="18"/>
              </w:rPr>
            </w:pPr>
            <w:r w:rsidRPr="00AE2B91">
              <w:rPr>
                <w:rFonts w:cs="Arial"/>
                <w:color w:val="000000"/>
                <w:sz w:val="18"/>
                <w:szCs w:val="18"/>
              </w:rPr>
              <w:t>100,0</w:t>
            </w:r>
          </w:p>
        </w:tc>
        <w:tc>
          <w:tcPr>
            <w:tcW w:w="0" w:type="auto"/>
            <w:shd w:val="clear" w:color="auto" w:fill="auto"/>
            <w:noWrap/>
            <w:vAlign w:val="center"/>
            <w:hideMark/>
          </w:tcPr>
          <w:p w:rsidR="008E64D9" w:rsidRPr="00AE2B91" w:rsidRDefault="008E64D9" w:rsidP="00C56D50">
            <w:pPr>
              <w:spacing w:after="0" w:line="240" w:lineRule="auto"/>
              <w:jc w:val="center"/>
              <w:rPr>
                <w:rFonts w:cs="Arial"/>
                <w:color w:val="000000"/>
                <w:sz w:val="18"/>
                <w:szCs w:val="18"/>
              </w:rPr>
            </w:pPr>
            <w:r w:rsidRPr="00AE2B91">
              <w:rPr>
                <w:rFonts w:cs="Arial"/>
                <w:color w:val="000000"/>
                <w:sz w:val="18"/>
                <w:szCs w:val="18"/>
              </w:rPr>
              <w:t>259</w:t>
            </w:r>
          </w:p>
        </w:tc>
      </w:tr>
      <w:tr w:rsidR="008E64D9" w:rsidRPr="00AE2B91" w:rsidTr="00C56D50">
        <w:trPr>
          <w:trHeight w:val="300"/>
          <w:jc w:val="center"/>
        </w:trPr>
        <w:tc>
          <w:tcPr>
            <w:tcW w:w="0" w:type="auto"/>
            <w:shd w:val="clear" w:color="auto" w:fill="auto"/>
            <w:vAlign w:val="center"/>
            <w:hideMark/>
          </w:tcPr>
          <w:p w:rsidR="008E64D9" w:rsidRPr="00AE2B91" w:rsidRDefault="008E64D9" w:rsidP="003A6D95">
            <w:pPr>
              <w:spacing w:after="0" w:line="240" w:lineRule="auto"/>
              <w:rPr>
                <w:rFonts w:eastAsia="Times New Roman" w:cs="Arial"/>
                <w:color w:val="000000"/>
                <w:lang w:eastAsia="fr-FR"/>
              </w:rPr>
            </w:pPr>
            <w:r w:rsidRPr="00AE2B91">
              <w:rPr>
                <w:rFonts w:eastAsia="Times New Roman" w:cs="Arial"/>
                <w:color w:val="000000"/>
                <w:lang w:eastAsia="fr-FR"/>
              </w:rPr>
              <w:t>Femme</w:t>
            </w:r>
          </w:p>
        </w:tc>
        <w:tc>
          <w:tcPr>
            <w:tcW w:w="0" w:type="auto"/>
            <w:shd w:val="clear" w:color="auto" w:fill="auto"/>
            <w:noWrap/>
            <w:vAlign w:val="center"/>
            <w:hideMark/>
          </w:tcPr>
          <w:p w:rsidR="008E64D9" w:rsidRPr="00AE2B91" w:rsidRDefault="008E64D9" w:rsidP="00C56D50">
            <w:pPr>
              <w:spacing w:after="0" w:line="240" w:lineRule="auto"/>
              <w:jc w:val="center"/>
              <w:rPr>
                <w:rFonts w:cs="Arial"/>
                <w:color w:val="000000"/>
                <w:sz w:val="18"/>
                <w:szCs w:val="18"/>
              </w:rPr>
            </w:pPr>
            <w:r w:rsidRPr="00AE2B91">
              <w:rPr>
                <w:rFonts w:cs="Arial"/>
                <w:color w:val="000000"/>
                <w:sz w:val="18"/>
                <w:szCs w:val="18"/>
              </w:rPr>
              <w:t>26,3</w:t>
            </w:r>
          </w:p>
        </w:tc>
        <w:tc>
          <w:tcPr>
            <w:tcW w:w="0" w:type="auto"/>
            <w:shd w:val="clear" w:color="auto" w:fill="auto"/>
            <w:noWrap/>
            <w:vAlign w:val="center"/>
            <w:hideMark/>
          </w:tcPr>
          <w:p w:rsidR="008E64D9" w:rsidRPr="00AE2B91" w:rsidRDefault="008E64D9" w:rsidP="00C56D50">
            <w:pPr>
              <w:spacing w:after="0" w:line="240" w:lineRule="auto"/>
              <w:jc w:val="center"/>
              <w:rPr>
                <w:rFonts w:cs="Arial"/>
                <w:color w:val="000000"/>
                <w:sz w:val="18"/>
                <w:szCs w:val="18"/>
              </w:rPr>
            </w:pPr>
            <w:r w:rsidRPr="00AE2B91">
              <w:rPr>
                <w:rFonts w:cs="Arial"/>
                <w:color w:val="000000"/>
                <w:sz w:val="18"/>
                <w:szCs w:val="18"/>
              </w:rPr>
              <w:t>73,7</w:t>
            </w:r>
          </w:p>
        </w:tc>
        <w:tc>
          <w:tcPr>
            <w:tcW w:w="0" w:type="auto"/>
            <w:shd w:val="clear" w:color="auto" w:fill="auto"/>
            <w:noWrap/>
            <w:vAlign w:val="center"/>
            <w:hideMark/>
          </w:tcPr>
          <w:p w:rsidR="008E64D9" w:rsidRPr="00AE2B91" w:rsidRDefault="008E64D9" w:rsidP="00C56D50">
            <w:pPr>
              <w:spacing w:after="0" w:line="240" w:lineRule="auto"/>
              <w:jc w:val="center"/>
              <w:rPr>
                <w:rFonts w:cs="Arial"/>
                <w:color w:val="000000"/>
                <w:sz w:val="18"/>
                <w:szCs w:val="18"/>
              </w:rPr>
            </w:pPr>
            <w:r w:rsidRPr="00AE2B91">
              <w:rPr>
                <w:rFonts w:cs="Arial"/>
                <w:color w:val="000000"/>
                <w:sz w:val="18"/>
                <w:szCs w:val="18"/>
              </w:rPr>
              <w:t>100,0</w:t>
            </w:r>
          </w:p>
        </w:tc>
        <w:tc>
          <w:tcPr>
            <w:tcW w:w="0" w:type="auto"/>
            <w:shd w:val="clear" w:color="auto" w:fill="auto"/>
            <w:noWrap/>
            <w:vAlign w:val="center"/>
            <w:hideMark/>
          </w:tcPr>
          <w:p w:rsidR="008E64D9" w:rsidRPr="00AE2B91" w:rsidRDefault="008E64D9" w:rsidP="00C56D50">
            <w:pPr>
              <w:spacing w:after="0" w:line="240" w:lineRule="auto"/>
              <w:jc w:val="center"/>
              <w:rPr>
                <w:rFonts w:cs="Arial"/>
                <w:color w:val="000000"/>
                <w:sz w:val="18"/>
                <w:szCs w:val="18"/>
              </w:rPr>
            </w:pPr>
            <w:r w:rsidRPr="00AE2B91">
              <w:rPr>
                <w:rFonts w:cs="Arial"/>
                <w:color w:val="000000"/>
                <w:sz w:val="18"/>
                <w:szCs w:val="18"/>
              </w:rPr>
              <w:t>41</w:t>
            </w:r>
          </w:p>
        </w:tc>
      </w:tr>
      <w:tr w:rsidR="00A832CC" w:rsidRPr="00AE2B91" w:rsidTr="00C56D50">
        <w:trPr>
          <w:trHeight w:val="300"/>
          <w:jc w:val="center"/>
        </w:trPr>
        <w:tc>
          <w:tcPr>
            <w:tcW w:w="0" w:type="auto"/>
            <w:shd w:val="clear" w:color="auto" w:fill="auto"/>
            <w:vAlign w:val="center"/>
          </w:tcPr>
          <w:p w:rsidR="00A832CC" w:rsidRPr="00AE2B91" w:rsidRDefault="00A832CC" w:rsidP="003A6D95">
            <w:pPr>
              <w:spacing w:after="0" w:line="240" w:lineRule="auto"/>
              <w:rPr>
                <w:rFonts w:eastAsia="Times New Roman" w:cs="Arial"/>
                <w:b/>
                <w:color w:val="000000"/>
                <w:lang w:eastAsia="fr-FR"/>
              </w:rPr>
            </w:pPr>
            <w:r w:rsidRPr="00AE2B91">
              <w:rPr>
                <w:rFonts w:eastAsia="Times New Roman" w:cs="Arial"/>
                <w:b/>
                <w:color w:val="000000"/>
                <w:lang w:eastAsia="fr-FR"/>
              </w:rPr>
              <w:t>Niveau d'instruction</w:t>
            </w:r>
            <w:r w:rsidR="00C56D50" w:rsidRPr="00AE2B91">
              <w:rPr>
                <w:rFonts w:eastAsia="Times New Roman" w:cs="Arial"/>
                <w:b/>
                <w:color w:val="000000"/>
                <w:lang w:eastAsia="fr-FR"/>
              </w:rPr>
              <w:t xml:space="preserve"> du CM</w:t>
            </w:r>
          </w:p>
        </w:tc>
        <w:tc>
          <w:tcPr>
            <w:tcW w:w="0" w:type="auto"/>
            <w:gridSpan w:val="4"/>
            <w:shd w:val="clear" w:color="auto" w:fill="auto"/>
            <w:noWrap/>
            <w:vAlign w:val="center"/>
          </w:tcPr>
          <w:p w:rsidR="00A832CC" w:rsidRPr="00AE2B91" w:rsidRDefault="00A832CC" w:rsidP="00C56D50">
            <w:pPr>
              <w:spacing w:after="0" w:line="240" w:lineRule="auto"/>
              <w:jc w:val="center"/>
              <w:rPr>
                <w:rFonts w:eastAsia="Times New Roman" w:cs="Arial"/>
                <w:color w:val="000000"/>
                <w:lang w:eastAsia="fr-FR"/>
              </w:rPr>
            </w:pPr>
          </w:p>
        </w:tc>
      </w:tr>
      <w:tr w:rsidR="00C56D50" w:rsidRPr="00AE2B91" w:rsidTr="00C56D50">
        <w:trPr>
          <w:trHeight w:val="300"/>
          <w:jc w:val="center"/>
        </w:trPr>
        <w:tc>
          <w:tcPr>
            <w:tcW w:w="0" w:type="auto"/>
            <w:shd w:val="clear" w:color="auto" w:fill="auto"/>
            <w:vAlign w:val="center"/>
            <w:hideMark/>
          </w:tcPr>
          <w:p w:rsidR="00C56D50" w:rsidRPr="00AE2B91" w:rsidRDefault="00C56D50" w:rsidP="003A6D95">
            <w:pPr>
              <w:spacing w:after="0" w:line="240" w:lineRule="auto"/>
              <w:rPr>
                <w:rFonts w:eastAsia="Times New Roman" w:cs="Arial"/>
                <w:color w:val="000000"/>
                <w:lang w:eastAsia="fr-FR"/>
              </w:rPr>
            </w:pPr>
            <w:r w:rsidRPr="00AE2B91">
              <w:rPr>
                <w:rFonts w:eastAsia="Times New Roman" w:cs="Arial"/>
                <w:color w:val="000000"/>
                <w:lang w:eastAsia="fr-FR"/>
              </w:rPr>
              <w:t>Aucun</w:t>
            </w:r>
          </w:p>
        </w:tc>
        <w:tc>
          <w:tcPr>
            <w:tcW w:w="0" w:type="auto"/>
            <w:shd w:val="clear" w:color="auto" w:fill="auto"/>
            <w:noWrap/>
            <w:vAlign w:val="center"/>
            <w:hideMark/>
          </w:tcPr>
          <w:p w:rsidR="00C56D50" w:rsidRPr="00AE2B91" w:rsidRDefault="00C56D50" w:rsidP="00C56D50">
            <w:pPr>
              <w:spacing w:after="0" w:line="240" w:lineRule="auto"/>
              <w:jc w:val="center"/>
              <w:rPr>
                <w:rFonts w:cs="Arial"/>
                <w:color w:val="000000"/>
                <w:sz w:val="18"/>
                <w:szCs w:val="18"/>
              </w:rPr>
            </w:pPr>
            <w:r w:rsidRPr="00AE2B91">
              <w:rPr>
                <w:rFonts w:cs="Arial"/>
                <w:color w:val="000000"/>
                <w:sz w:val="18"/>
                <w:szCs w:val="18"/>
              </w:rPr>
              <w:t>1,7</w:t>
            </w:r>
          </w:p>
        </w:tc>
        <w:tc>
          <w:tcPr>
            <w:tcW w:w="0" w:type="auto"/>
            <w:shd w:val="clear" w:color="auto" w:fill="auto"/>
            <w:noWrap/>
            <w:vAlign w:val="center"/>
            <w:hideMark/>
          </w:tcPr>
          <w:p w:rsidR="00C56D50" w:rsidRPr="00AE2B91" w:rsidRDefault="00C56D50" w:rsidP="00C56D50">
            <w:pPr>
              <w:spacing w:after="0" w:line="240" w:lineRule="auto"/>
              <w:jc w:val="center"/>
              <w:rPr>
                <w:rFonts w:cs="Arial"/>
                <w:color w:val="000000"/>
                <w:sz w:val="18"/>
                <w:szCs w:val="18"/>
              </w:rPr>
            </w:pPr>
            <w:r w:rsidRPr="00AE2B91">
              <w:rPr>
                <w:rFonts w:cs="Arial"/>
                <w:color w:val="000000"/>
                <w:sz w:val="18"/>
                <w:szCs w:val="18"/>
              </w:rPr>
              <w:t>98,3</w:t>
            </w:r>
          </w:p>
        </w:tc>
        <w:tc>
          <w:tcPr>
            <w:tcW w:w="0" w:type="auto"/>
            <w:shd w:val="clear" w:color="auto" w:fill="auto"/>
            <w:noWrap/>
            <w:vAlign w:val="center"/>
            <w:hideMark/>
          </w:tcPr>
          <w:p w:rsidR="00C56D50" w:rsidRPr="00AE2B91" w:rsidRDefault="00C56D50" w:rsidP="00C56D50">
            <w:pPr>
              <w:spacing w:after="0" w:line="240" w:lineRule="auto"/>
              <w:jc w:val="center"/>
              <w:rPr>
                <w:rFonts w:cs="Arial"/>
                <w:color w:val="000000"/>
                <w:sz w:val="18"/>
                <w:szCs w:val="18"/>
              </w:rPr>
            </w:pPr>
            <w:r w:rsidRPr="00AE2B91">
              <w:rPr>
                <w:rFonts w:cs="Arial"/>
                <w:color w:val="000000"/>
                <w:sz w:val="18"/>
                <w:szCs w:val="18"/>
              </w:rPr>
              <w:t>100,0</w:t>
            </w:r>
          </w:p>
        </w:tc>
        <w:tc>
          <w:tcPr>
            <w:tcW w:w="0" w:type="auto"/>
            <w:shd w:val="clear" w:color="auto" w:fill="auto"/>
            <w:noWrap/>
            <w:vAlign w:val="center"/>
            <w:hideMark/>
          </w:tcPr>
          <w:p w:rsidR="00C56D50" w:rsidRPr="00AE2B91" w:rsidRDefault="00C56D50" w:rsidP="00C56D50">
            <w:pPr>
              <w:spacing w:after="0" w:line="240" w:lineRule="auto"/>
              <w:jc w:val="center"/>
              <w:rPr>
                <w:rFonts w:cs="Arial"/>
                <w:color w:val="000000"/>
                <w:sz w:val="18"/>
                <w:szCs w:val="18"/>
              </w:rPr>
            </w:pPr>
            <w:r w:rsidRPr="00AE2B91">
              <w:rPr>
                <w:rFonts w:cs="Arial"/>
                <w:color w:val="000000"/>
                <w:sz w:val="18"/>
                <w:szCs w:val="18"/>
              </w:rPr>
              <w:t>234</w:t>
            </w:r>
          </w:p>
        </w:tc>
      </w:tr>
      <w:tr w:rsidR="00C56D50" w:rsidRPr="00AE2B91" w:rsidTr="00C56D50">
        <w:trPr>
          <w:trHeight w:val="300"/>
          <w:jc w:val="center"/>
        </w:trPr>
        <w:tc>
          <w:tcPr>
            <w:tcW w:w="0" w:type="auto"/>
            <w:shd w:val="clear" w:color="auto" w:fill="auto"/>
            <w:vAlign w:val="center"/>
            <w:hideMark/>
          </w:tcPr>
          <w:p w:rsidR="00C56D50" w:rsidRPr="00AE2B91" w:rsidRDefault="00C56D50" w:rsidP="003A6D95">
            <w:pPr>
              <w:spacing w:after="0" w:line="240" w:lineRule="auto"/>
              <w:rPr>
                <w:rFonts w:eastAsia="Times New Roman" w:cs="Arial"/>
                <w:color w:val="000000"/>
                <w:lang w:eastAsia="fr-FR"/>
              </w:rPr>
            </w:pPr>
            <w:r w:rsidRPr="00AE2B91">
              <w:rPr>
                <w:rFonts w:eastAsia="Times New Roman" w:cs="Arial"/>
                <w:color w:val="000000"/>
                <w:lang w:eastAsia="fr-FR"/>
              </w:rPr>
              <w:t>Primaire</w:t>
            </w:r>
          </w:p>
        </w:tc>
        <w:tc>
          <w:tcPr>
            <w:tcW w:w="0" w:type="auto"/>
            <w:shd w:val="clear" w:color="auto" w:fill="auto"/>
            <w:noWrap/>
            <w:vAlign w:val="center"/>
            <w:hideMark/>
          </w:tcPr>
          <w:p w:rsidR="00C56D50" w:rsidRPr="00AE2B91" w:rsidRDefault="00C56D50" w:rsidP="00C56D50">
            <w:pPr>
              <w:spacing w:after="0" w:line="240" w:lineRule="auto"/>
              <w:jc w:val="center"/>
              <w:rPr>
                <w:rFonts w:cs="Arial"/>
                <w:color w:val="000000"/>
                <w:sz w:val="18"/>
                <w:szCs w:val="18"/>
              </w:rPr>
            </w:pPr>
            <w:r w:rsidRPr="00AE2B91">
              <w:rPr>
                <w:rFonts w:cs="Arial"/>
                <w:color w:val="000000"/>
                <w:sz w:val="18"/>
                <w:szCs w:val="18"/>
              </w:rPr>
              <w:t>3,7</w:t>
            </w:r>
          </w:p>
        </w:tc>
        <w:tc>
          <w:tcPr>
            <w:tcW w:w="0" w:type="auto"/>
            <w:shd w:val="clear" w:color="auto" w:fill="auto"/>
            <w:noWrap/>
            <w:vAlign w:val="center"/>
            <w:hideMark/>
          </w:tcPr>
          <w:p w:rsidR="00C56D50" w:rsidRPr="00AE2B91" w:rsidRDefault="00C56D50" w:rsidP="00C56D50">
            <w:pPr>
              <w:spacing w:after="0" w:line="240" w:lineRule="auto"/>
              <w:jc w:val="center"/>
              <w:rPr>
                <w:rFonts w:cs="Arial"/>
                <w:color w:val="000000"/>
                <w:sz w:val="18"/>
                <w:szCs w:val="18"/>
              </w:rPr>
            </w:pPr>
            <w:r w:rsidRPr="00AE2B91">
              <w:rPr>
                <w:rFonts w:cs="Arial"/>
                <w:color w:val="000000"/>
                <w:sz w:val="18"/>
                <w:szCs w:val="18"/>
              </w:rPr>
              <w:t>96,3</w:t>
            </w:r>
          </w:p>
        </w:tc>
        <w:tc>
          <w:tcPr>
            <w:tcW w:w="0" w:type="auto"/>
            <w:shd w:val="clear" w:color="auto" w:fill="auto"/>
            <w:noWrap/>
            <w:vAlign w:val="center"/>
            <w:hideMark/>
          </w:tcPr>
          <w:p w:rsidR="00C56D50" w:rsidRPr="00AE2B91" w:rsidRDefault="00C56D50" w:rsidP="00C56D50">
            <w:pPr>
              <w:spacing w:after="0" w:line="240" w:lineRule="auto"/>
              <w:jc w:val="center"/>
              <w:rPr>
                <w:rFonts w:cs="Arial"/>
                <w:color w:val="000000"/>
                <w:sz w:val="18"/>
                <w:szCs w:val="18"/>
              </w:rPr>
            </w:pPr>
            <w:r w:rsidRPr="00AE2B91">
              <w:rPr>
                <w:rFonts w:cs="Arial"/>
                <w:color w:val="000000"/>
                <w:sz w:val="18"/>
                <w:szCs w:val="18"/>
              </w:rPr>
              <w:t>100,0</w:t>
            </w:r>
          </w:p>
        </w:tc>
        <w:tc>
          <w:tcPr>
            <w:tcW w:w="0" w:type="auto"/>
            <w:shd w:val="clear" w:color="auto" w:fill="auto"/>
            <w:noWrap/>
            <w:vAlign w:val="center"/>
            <w:hideMark/>
          </w:tcPr>
          <w:p w:rsidR="00C56D50" w:rsidRPr="00AE2B91" w:rsidRDefault="00C56D50" w:rsidP="00C56D50">
            <w:pPr>
              <w:spacing w:after="0" w:line="240" w:lineRule="auto"/>
              <w:jc w:val="center"/>
              <w:rPr>
                <w:rFonts w:cs="Arial"/>
                <w:color w:val="000000"/>
                <w:sz w:val="18"/>
                <w:szCs w:val="18"/>
              </w:rPr>
            </w:pPr>
            <w:r w:rsidRPr="00AE2B91">
              <w:rPr>
                <w:rFonts w:cs="Arial"/>
                <w:color w:val="000000"/>
                <w:sz w:val="18"/>
                <w:szCs w:val="18"/>
              </w:rPr>
              <w:t>27</w:t>
            </w:r>
          </w:p>
        </w:tc>
      </w:tr>
      <w:tr w:rsidR="00C56D50" w:rsidRPr="00AE2B91" w:rsidTr="00C56D50">
        <w:trPr>
          <w:trHeight w:val="300"/>
          <w:jc w:val="center"/>
        </w:trPr>
        <w:tc>
          <w:tcPr>
            <w:tcW w:w="0" w:type="auto"/>
            <w:shd w:val="clear" w:color="auto" w:fill="auto"/>
            <w:vAlign w:val="center"/>
            <w:hideMark/>
          </w:tcPr>
          <w:p w:rsidR="00C56D50" w:rsidRPr="00AE2B91" w:rsidRDefault="00C56D50" w:rsidP="003A6D95">
            <w:pPr>
              <w:spacing w:after="0" w:line="240" w:lineRule="auto"/>
              <w:rPr>
                <w:rFonts w:eastAsia="Times New Roman" w:cs="Arial"/>
                <w:color w:val="000000"/>
                <w:lang w:eastAsia="fr-FR"/>
              </w:rPr>
            </w:pPr>
            <w:r w:rsidRPr="00AE2B91">
              <w:rPr>
                <w:rFonts w:eastAsia="Times New Roman" w:cs="Arial"/>
                <w:color w:val="000000"/>
                <w:lang w:eastAsia="fr-FR"/>
              </w:rPr>
              <w:t>Secondaire ou plus</w:t>
            </w:r>
          </w:p>
        </w:tc>
        <w:tc>
          <w:tcPr>
            <w:tcW w:w="0" w:type="auto"/>
            <w:shd w:val="clear" w:color="auto" w:fill="auto"/>
            <w:noWrap/>
            <w:vAlign w:val="center"/>
            <w:hideMark/>
          </w:tcPr>
          <w:p w:rsidR="00C56D50" w:rsidRPr="00AE2B91" w:rsidRDefault="00C56D50" w:rsidP="00C56D50">
            <w:pPr>
              <w:spacing w:after="0" w:line="240" w:lineRule="auto"/>
              <w:jc w:val="center"/>
              <w:rPr>
                <w:rFonts w:cs="Arial"/>
                <w:color w:val="000000"/>
                <w:sz w:val="18"/>
                <w:szCs w:val="18"/>
              </w:rPr>
            </w:pPr>
            <w:r w:rsidRPr="00AE2B91">
              <w:rPr>
                <w:rFonts w:cs="Arial"/>
                <w:color w:val="000000"/>
                <w:sz w:val="18"/>
                <w:szCs w:val="18"/>
              </w:rPr>
              <w:t>2,6</w:t>
            </w:r>
          </w:p>
        </w:tc>
        <w:tc>
          <w:tcPr>
            <w:tcW w:w="0" w:type="auto"/>
            <w:shd w:val="clear" w:color="auto" w:fill="auto"/>
            <w:noWrap/>
            <w:vAlign w:val="center"/>
            <w:hideMark/>
          </w:tcPr>
          <w:p w:rsidR="00C56D50" w:rsidRPr="00AE2B91" w:rsidRDefault="00C56D50" w:rsidP="00C56D50">
            <w:pPr>
              <w:spacing w:after="0" w:line="240" w:lineRule="auto"/>
              <w:jc w:val="center"/>
              <w:rPr>
                <w:rFonts w:cs="Arial"/>
                <w:color w:val="000000"/>
                <w:sz w:val="18"/>
                <w:szCs w:val="18"/>
              </w:rPr>
            </w:pPr>
            <w:r w:rsidRPr="00AE2B91">
              <w:rPr>
                <w:rFonts w:cs="Arial"/>
                <w:color w:val="000000"/>
                <w:sz w:val="18"/>
                <w:szCs w:val="18"/>
              </w:rPr>
              <w:t>97,4</w:t>
            </w:r>
          </w:p>
        </w:tc>
        <w:tc>
          <w:tcPr>
            <w:tcW w:w="0" w:type="auto"/>
            <w:shd w:val="clear" w:color="auto" w:fill="auto"/>
            <w:noWrap/>
            <w:vAlign w:val="center"/>
            <w:hideMark/>
          </w:tcPr>
          <w:p w:rsidR="00C56D50" w:rsidRPr="00AE2B91" w:rsidRDefault="00C56D50" w:rsidP="00C56D50">
            <w:pPr>
              <w:spacing w:after="0" w:line="240" w:lineRule="auto"/>
              <w:jc w:val="center"/>
              <w:rPr>
                <w:rFonts w:cs="Arial"/>
                <w:color w:val="000000"/>
                <w:sz w:val="18"/>
                <w:szCs w:val="18"/>
              </w:rPr>
            </w:pPr>
            <w:r w:rsidRPr="00AE2B91">
              <w:rPr>
                <w:rFonts w:cs="Arial"/>
                <w:color w:val="000000"/>
                <w:sz w:val="18"/>
                <w:szCs w:val="18"/>
              </w:rPr>
              <w:t>100,0</w:t>
            </w:r>
          </w:p>
        </w:tc>
        <w:tc>
          <w:tcPr>
            <w:tcW w:w="0" w:type="auto"/>
            <w:shd w:val="clear" w:color="auto" w:fill="auto"/>
            <w:noWrap/>
            <w:vAlign w:val="center"/>
            <w:hideMark/>
          </w:tcPr>
          <w:p w:rsidR="00C56D50" w:rsidRPr="00AE2B91" w:rsidRDefault="00C56D50" w:rsidP="00C56D50">
            <w:pPr>
              <w:spacing w:after="0" w:line="240" w:lineRule="auto"/>
              <w:jc w:val="center"/>
              <w:rPr>
                <w:rFonts w:cs="Arial"/>
                <w:color w:val="000000"/>
                <w:sz w:val="18"/>
                <w:szCs w:val="18"/>
              </w:rPr>
            </w:pPr>
            <w:r w:rsidRPr="00AE2B91">
              <w:rPr>
                <w:rFonts w:cs="Arial"/>
                <w:color w:val="000000"/>
                <w:sz w:val="18"/>
                <w:szCs w:val="18"/>
              </w:rPr>
              <w:t>39</w:t>
            </w:r>
          </w:p>
        </w:tc>
      </w:tr>
      <w:tr w:rsidR="00A832CC" w:rsidRPr="00AE2B91" w:rsidTr="00C56D50">
        <w:trPr>
          <w:trHeight w:val="300"/>
          <w:jc w:val="center"/>
        </w:trPr>
        <w:tc>
          <w:tcPr>
            <w:tcW w:w="0" w:type="auto"/>
            <w:shd w:val="clear" w:color="auto" w:fill="auto"/>
            <w:vAlign w:val="center"/>
          </w:tcPr>
          <w:p w:rsidR="00A832CC" w:rsidRPr="00AE2B91" w:rsidRDefault="00C56D50" w:rsidP="003A6D95">
            <w:pPr>
              <w:spacing w:after="0" w:line="240" w:lineRule="auto"/>
              <w:rPr>
                <w:rFonts w:eastAsia="Times New Roman" w:cs="Arial"/>
                <w:b/>
                <w:color w:val="000000"/>
                <w:lang w:eastAsia="fr-FR"/>
              </w:rPr>
            </w:pPr>
            <w:r w:rsidRPr="00AE2B91">
              <w:rPr>
                <w:rFonts w:eastAsia="Times New Roman" w:cs="Arial"/>
                <w:b/>
                <w:color w:val="000000"/>
                <w:lang w:eastAsia="fr-FR"/>
              </w:rPr>
              <w:t>Quintile du bien-être</w:t>
            </w:r>
          </w:p>
        </w:tc>
        <w:tc>
          <w:tcPr>
            <w:tcW w:w="0" w:type="auto"/>
            <w:gridSpan w:val="4"/>
            <w:shd w:val="clear" w:color="auto" w:fill="auto"/>
            <w:noWrap/>
            <w:vAlign w:val="center"/>
          </w:tcPr>
          <w:p w:rsidR="00A832CC" w:rsidRPr="00AE2B91" w:rsidRDefault="00A832CC" w:rsidP="00C56D50">
            <w:pPr>
              <w:spacing w:after="0" w:line="240" w:lineRule="auto"/>
              <w:jc w:val="center"/>
              <w:rPr>
                <w:rFonts w:eastAsia="Times New Roman" w:cs="Arial"/>
                <w:color w:val="000000"/>
                <w:lang w:eastAsia="fr-FR"/>
              </w:rPr>
            </w:pPr>
          </w:p>
        </w:tc>
      </w:tr>
      <w:tr w:rsidR="00C56D50" w:rsidRPr="00AE2B91" w:rsidTr="00C56D50">
        <w:trPr>
          <w:trHeight w:val="300"/>
          <w:jc w:val="center"/>
        </w:trPr>
        <w:tc>
          <w:tcPr>
            <w:tcW w:w="0" w:type="auto"/>
            <w:shd w:val="clear" w:color="auto" w:fill="auto"/>
            <w:vAlign w:val="center"/>
            <w:hideMark/>
          </w:tcPr>
          <w:p w:rsidR="00C56D50" w:rsidRPr="00AE2B91" w:rsidRDefault="00C56D50" w:rsidP="003A6D95">
            <w:pPr>
              <w:spacing w:after="0" w:line="240" w:lineRule="auto"/>
              <w:rPr>
                <w:rFonts w:eastAsia="Times New Roman" w:cs="Arial"/>
                <w:color w:val="000000"/>
                <w:lang w:eastAsia="fr-FR"/>
              </w:rPr>
            </w:pPr>
            <w:r w:rsidRPr="00AE2B91">
              <w:rPr>
                <w:rFonts w:eastAsia="Times New Roman" w:cs="Arial"/>
                <w:color w:val="000000"/>
                <w:lang w:eastAsia="fr-FR"/>
              </w:rPr>
              <w:t>Le plus pauvre</w:t>
            </w:r>
          </w:p>
        </w:tc>
        <w:tc>
          <w:tcPr>
            <w:tcW w:w="0" w:type="auto"/>
            <w:shd w:val="clear" w:color="auto" w:fill="auto"/>
            <w:noWrap/>
            <w:vAlign w:val="center"/>
            <w:hideMark/>
          </w:tcPr>
          <w:p w:rsidR="00C56D50" w:rsidRPr="00AE2B91" w:rsidRDefault="00C56D50" w:rsidP="00C56D50">
            <w:pPr>
              <w:spacing w:after="0" w:line="240" w:lineRule="auto"/>
              <w:jc w:val="center"/>
              <w:rPr>
                <w:rFonts w:cs="Arial"/>
                <w:color w:val="000000"/>
                <w:sz w:val="18"/>
                <w:szCs w:val="18"/>
              </w:rPr>
            </w:pPr>
            <w:r w:rsidRPr="00AE2B91">
              <w:rPr>
                <w:rFonts w:cs="Arial"/>
                <w:color w:val="000000"/>
                <w:sz w:val="18"/>
                <w:szCs w:val="18"/>
              </w:rPr>
              <w:t>0,0</w:t>
            </w:r>
          </w:p>
        </w:tc>
        <w:tc>
          <w:tcPr>
            <w:tcW w:w="0" w:type="auto"/>
            <w:shd w:val="clear" w:color="auto" w:fill="auto"/>
            <w:noWrap/>
            <w:vAlign w:val="center"/>
            <w:hideMark/>
          </w:tcPr>
          <w:p w:rsidR="00C56D50" w:rsidRPr="00AE2B91" w:rsidRDefault="00C56D50" w:rsidP="00C56D50">
            <w:pPr>
              <w:spacing w:after="0" w:line="240" w:lineRule="auto"/>
              <w:jc w:val="center"/>
              <w:rPr>
                <w:rFonts w:cs="Arial"/>
                <w:color w:val="000000"/>
                <w:sz w:val="18"/>
                <w:szCs w:val="18"/>
              </w:rPr>
            </w:pPr>
            <w:r w:rsidRPr="00AE2B91">
              <w:rPr>
                <w:rFonts w:cs="Arial"/>
                <w:color w:val="000000"/>
                <w:sz w:val="18"/>
                <w:szCs w:val="18"/>
              </w:rPr>
              <w:t>100,0</w:t>
            </w:r>
          </w:p>
        </w:tc>
        <w:tc>
          <w:tcPr>
            <w:tcW w:w="0" w:type="auto"/>
            <w:shd w:val="clear" w:color="auto" w:fill="auto"/>
            <w:noWrap/>
            <w:vAlign w:val="center"/>
            <w:hideMark/>
          </w:tcPr>
          <w:p w:rsidR="00C56D50" w:rsidRPr="00AE2B91" w:rsidRDefault="00C56D50" w:rsidP="00C56D50">
            <w:pPr>
              <w:spacing w:after="0" w:line="240" w:lineRule="auto"/>
              <w:jc w:val="center"/>
              <w:rPr>
                <w:rFonts w:cs="Arial"/>
                <w:color w:val="000000"/>
                <w:sz w:val="18"/>
                <w:szCs w:val="18"/>
              </w:rPr>
            </w:pPr>
            <w:r w:rsidRPr="00AE2B91">
              <w:rPr>
                <w:rFonts w:cs="Arial"/>
                <w:color w:val="000000"/>
                <w:sz w:val="18"/>
                <w:szCs w:val="18"/>
              </w:rPr>
              <w:t>100,0</w:t>
            </w:r>
          </w:p>
        </w:tc>
        <w:tc>
          <w:tcPr>
            <w:tcW w:w="0" w:type="auto"/>
            <w:shd w:val="clear" w:color="auto" w:fill="auto"/>
            <w:noWrap/>
            <w:vAlign w:val="center"/>
            <w:hideMark/>
          </w:tcPr>
          <w:p w:rsidR="00C56D50" w:rsidRPr="00AE2B91" w:rsidRDefault="00C56D50" w:rsidP="00C56D50">
            <w:pPr>
              <w:spacing w:after="0" w:line="240" w:lineRule="auto"/>
              <w:jc w:val="center"/>
              <w:rPr>
                <w:rFonts w:cs="Arial"/>
                <w:color w:val="000000"/>
                <w:sz w:val="18"/>
                <w:szCs w:val="18"/>
              </w:rPr>
            </w:pPr>
            <w:r w:rsidRPr="00AE2B91">
              <w:rPr>
                <w:rFonts w:cs="Arial"/>
                <w:color w:val="000000"/>
                <w:sz w:val="18"/>
                <w:szCs w:val="18"/>
              </w:rPr>
              <w:t>60</w:t>
            </w:r>
          </w:p>
        </w:tc>
      </w:tr>
      <w:tr w:rsidR="00C56D50" w:rsidRPr="00AE2B91" w:rsidTr="00C56D50">
        <w:trPr>
          <w:trHeight w:val="300"/>
          <w:jc w:val="center"/>
        </w:trPr>
        <w:tc>
          <w:tcPr>
            <w:tcW w:w="0" w:type="auto"/>
            <w:shd w:val="clear" w:color="auto" w:fill="auto"/>
            <w:vAlign w:val="center"/>
            <w:hideMark/>
          </w:tcPr>
          <w:p w:rsidR="00C56D50" w:rsidRPr="00AE2B91" w:rsidRDefault="00C56D50" w:rsidP="003A6D95">
            <w:pPr>
              <w:spacing w:after="0" w:line="240" w:lineRule="auto"/>
              <w:rPr>
                <w:rFonts w:eastAsia="Times New Roman" w:cs="Arial"/>
                <w:color w:val="000000"/>
                <w:lang w:eastAsia="fr-FR"/>
              </w:rPr>
            </w:pPr>
            <w:r w:rsidRPr="00AE2B91">
              <w:rPr>
                <w:rFonts w:eastAsia="Times New Roman" w:cs="Arial"/>
                <w:color w:val="000000"/>
                <w:lang w:eastAsia="fr-FR"/>
              </w:rPr>
              <w:t>Second</w:t>
            </w:r>
          </w:p>
        </w:tc>
        <w:tc>
          <w:tcPr>
            <w:tcW w:w="0" w:type="auto"/>
            <w:shd w:val="clear" w:color="auto" w:fill="auto"/>
            <w:noWrap/>
            <w:vAlign w:val="center"/>
            <w:hideMark/>
          </w:tcPr>
          <w:p w:rsidR="00C56D50" w:rsidRPr="00AE2B91" w:rsidRDefault="00C56D50" w:rsidP="00C56D50">
            <w:pPr>
              <w:spacing w:after="0" w:line="240" w:lineRule="auto"/>
              <w:jc w:val="center"/>
              <w:rPr>
                <w:rFonts w:cs="Arial"/>
                <w:color w:val="000000"/>
                <w:sz w:val="18"/>
                <w:szCs w:val="18"/>
              </w:rPr>
            </w:pPr>
            <w:r w:rsidRPr="00AE2B91">
              <w:rPr>
                <w:rFonts w:cs="Arial"/>
                <w:color w:val="000000"/>
                <w:sz w:val="18"/>
                <w:szCs w:val="18"/>
              </w:rPr>
              <w:t>3,3</w:t>
            </w:r>
          </w:p>
        </w:tc>
        <w:tc>
          <w:tcPr>
            <w:tcW w:w="0" w:type="auto"/>
            <w:shd w:val="clear" w:color="auto" w:fill="auto"/>
            <w:noWrap/>
            <w:vAlign w:val="center"/>
            <w:hideMark/>
          </w:tcPr>
          <w:p w:rsidR="00C56D50" w:rsidRPr="00AE2B91" w:rsidRDefault="00C56D50" w:rsidP="00C56D50">
            <w:pPr>
              <w:spacing w:after="0" w:line="240" w:lineRule="auto"/>
              <w:jc w:val="center"/>
              <w:rPr>
                <w:rFonts w:cs="Arial"/>
                <w:color w:val="000000"/>
                <w:sz w:val="18"/>
                <w:szCs w:val="18"/>
              </w:rPr>
            </w:pPr>
            <w:r w:rsidRPr="00AE2B91">
              <w:rPr>
                <w:rFonts w:cs="Arial"/>
                <w:color w:val="000000"/>
                <w:sz w:val="18"/>
                <w:szCs w:val="18"/>
              </w:rPr>
              <w:t>96,7</w:t>
            </w:r>
          </w:p>
        </w:tc>
        <w:tc>
          <w:tcPr>
            <w:tcW w:w="0" w:type="auto"/>
            <w:shd w:val="clear" w:color="auto" w:fill="auto"/>
            <w:noWrap/>
            <w:vAlign w:val="center"/>
            <w:hideMark/>
          </w:tcPr>
          <w:p w:rsidR="00C56D50" w:rsidRPr="00AE2B91" w:rsidRDefault="00C56D50" w:rsidP="00C56D50">
            <w:pPr>
              <w:spacing w:after="0" w:line="240" w:lineRule="auto"/>
              <w:jc w:val="center"/>
              <w:rPr>
                <w:rFonts w:cs="Arial"/>
                <w:color w:val="000000"/>
                <w:sz w:val="18"/>
                <w:szCs w:val="18"/>
              </w:rPr>
            </w:pPr>
            <w:r w:rsidRPr="00AE2B91">
              <w:rPr>
                <w:rFonts w:cs="Arial"/>
                <w:color w:val="000000"/>
                <w:sz w:val="18"/>
                <w:szCs w:val="18"/>
              </w:rPr>
              <w:t>100,0</w:t>
            </w:r>
          </w:p>
        </w:tc>
        <w:tc>
          <w:tcPr>
            <w:tcW w:w="0" w:type="auto"/>
            <w:shd w:val="clear" w:color="auto" w:fill="auto"/>
            <w:noWrap/>
            <w:vAlign w:val="center"/>
            <w:hideMark/>
          </w:tcPr>
          <w:p w:rsidR="00C56D50" w:rsidRPr="00AE2B91" w:rsidRDefault="00C56D50" w:rsidP="00C56D50">
            <w:pPr>
              <w:spacing w:after="0" w:line="240" w:lineRule="auto"/>
              <w:jc w:val="center"/>
              <w:rPr>
                <w:rFonts w:cs="Arial"/>
                <w:color w:val="000000"/>
                <w:sz w:val="18"/>
                <w:szCs w:val="18"/>
              </w:rPr>
            </w:pPr>
            <w:r w:rsidRPr="00AE2B91">
              <w:rPr>
                <w:rFonts w:cs="Arial"/>
                <w:color w:val="000000"/>
                <w:sz w:val="18"/>
                <w:szCs w:val="18"/>
              </w:rPr>
              <w:t>60</w:t>
            </w:r>
          </w:p>
        </w:tc>
      </w:tr>
      <w:tr w:rsidR="00C56D50" w:rsidRPr="00AE2B91" w:rsidTr="00C56D50">
        <w:trPr>
          <w:trHeight w:val="300"/>
          <w:jc w:val="center"/>
        </w:trPr>
        <w:tc>
          <w:tcPr>
            <w:tcW w:w="0" w:type="auto"/>
            <w:shd w:val="clear" w:color="auto" w:fill="auto"/>
            <w:vAlign w:val="center"/>
            <w:hideMark/>
          </w:tcPr>
          <w:p w:rsidR="00C56D50" w:rsidRPr="00AE2B91" w:rsidRDefault="00C56D50" w:rsidP="003A6D95">
            <w:pPr>
              <w:spacing w:after="0" w:line="240" w:lineRule="auto"/>
              <w:rPr>
                <w:rFonts w:eastAsia="Times New Roman" w:cs="Arial"/>
                <w:color w:val="000000"/>
                <w:lang w:eastAsia="fr-FR"/>
              </w:rPr>
            </w:pPr>
            <w:r w:rsidRPr="00AE2B91">
              <w:rPr>
                <w:rFonts w:eastAsia="Times New Roman" w:cs="Arial"/>
                <w:color w:val="000000"/>
                <w:lang w:eastAsia="fr-FR"/>
              </w:rPr>
              <w:t>Moyen</w:t>
            </w:r>
          </w:p>
        </w:tc>
        <w:tc>
          <w:tcPr>
            <w:tcW w:w="0" w:type="auto"/>
            <w:shd w:val="clear" w:color="auto" w:fill="auto"/>
            <w:noWrap/>
            <w:vAlign w:val="center"/>
            <w:hideMark/>
          </w:tcPr>
          <w:p w:rsidR="00C56D50" w:rsidRPr="00AE2B91" w:rsidRDefault="00C56D50" w:rsidP="00C56D50">
            <w:pPr>
              <w:spacing w:after="0" w:line="240" w:lineRule="auto"/>
              <w:jc w:val="center"/>
              <w:rPr>
                <w:rFonts w:cs="Arial"/>
                <w:color w:val="000000"/>
                <w:sz w:val="18"/>
                <w:szCs w:val="18"/>
              </w:rPr>
            </w:pPr>
            <w:r w:rsidRPr="00AE2B91">
              <w:rPr>
                <w:rFonts w:cs="Arial"/>
                <w:color w:val="000000"/>
                <w:sz w:val="18"/>
                <w:szCs w:val="18"/>
              </w:rPr>
              <w:t>1,7</w:t>
            </w:r>
          </w:p>
        </w:tc>
        <w:tc>
          <w:tcPr>
            <w:tcW w:w="0" w:type="auto"/>
            <w:shd w:val="clear" w:color="auto" w:fill="auto"/>
            <w:noWrap/>
            <w:vAlign w:val="center"/>
            <w:hideMark/>
          </w:tcPr>
          <w:p w:rsidR="00C56D50" w:rsidRPr="00AE2B91" w:rsidRDefault="00C56D50" w:rsidP="00C56D50">
            <w:pPr>
              <w:spacing w:after="0" w:line="240" w:lineRule="auto"/>
              <w:jc w:val="center"/>
              <w:rPr>
                <w:rFonts w:cs="Arial"/>
                <w:color w:val="000000"/>
                <w:sz w:val="18"/>
                <w:szCs w:val="18"/>
              </w:rPr>
            </w:pPr>
            <w:r w:rsidRPr="00AE2B91">
              <w:rPr>
                <w:rFonts w:cs="Arial"/>
                <w:color w:val="000000"/>
                <w:sz w:val="18"/>
                <w:szCs w:val="18"/>
              </w:rPr>
              <w:t>98,3</w:t>
            </w:r>
          </w:p>
        </w:tc>
        <w:tc>
          <w:tcPr>
            <w:tcW w:w="0" w:type="auto"/>
            <w:shd w:val="clear" w:color="auto" w:fill="auto"/>
            <w:noWrap/>
            <w:vAlign w:val="center"/>
            <w:hideMark/>
          </w:tcPr>
          <w:p w:rsidR="00C56D50" w:rsidRPr="00AE2B91" w:rsidRDefault="00C56D50" w:rsidP="00C56D50">
            <w:pPr>
              <w:spacing w:after="0" w:line="240" w:lineRule="auto"/>
              <w:jc w:val="center"/>
              <w:rPr>
                <w:rFonts w:cs="Arial"/>
                <w:color w:val="000000"/>
                <w:sz w:val="18"/>
                <w:szCs w:val="18"/>
              </w:rPr>
            </w:pPr>
            <w:r w:rsidRPr="00AE2B91">
              <w:rPr>
                <w:rFonts w:cs="Arial"/>
                <w:color w:val="000000"/>
                <w:sz w:val="18"/>
                <w:szCs w:val="18"/>
              </w:rPr>
              <w:t>100,0</w:t>
            </w:r>
          </w:p>
        </w:tc>
        <w:tc>
          <w:tcPr>
            <w:tcW w:w="0" w:type="auto"/>
            <w:shd w:val="clear" w:color="auto" w:fill="auto"/>
            <w:noWrap/>
            <w:vAlign w:val="center"/>
            <w:hideMark/>
          </w:tcPr>
          <w:p w:rsidR="00C56D50" w:rsidRPr="00AE2B91" w:rsidRDefault="00C56D50" w:rsidP="00C56D50">
            <w:pPr>
              <w:spacing w:after="0" w:line="240" w:lineRule="auto"/>
              <w:jc w:val="center"/>
              <w:rPr>
                <w:rFonts w:cs="Arial"/>
                <w:color w:val="000000"/>
                <w:sz w:val="18"/>
                <w:szCs w:val="18"/>
              </w:rPr>
            </w:pPr>
            <w:r w:rsidRPr="00AE2B91">
              <w:rPr>
                <w:rFonts w:cs="Arial"/>
                <w:color w:val="000000"/>
                <w:sz w:val="18"/>
                <w:szCs w:val="18"/>
              </w:rPr>
              <w:t>60</w:t>
            </w:r>
          </w:p>
        </w:tc>
      </w:tr>
      <w:tr w:rsidR="00C56D50" w:rsidRPr="00AE2B91" w:rsidTr="00C56D50">
        <w:trPr>
          <w:trHeight w:val="300"/>
          <w:jc w:val="center"/>
        </w:trPr>
        <w:tc>
          <w:tcPr>
            <w:tcW w:w="0" w:type="auto"/>
            <w:shd w:val="clear" w:color="auto" w:fill="auto"/>
            <w:vAlign w:val="center"/>
            <w:hideMark/>
          </w:tcPr>
          <w:p w:rsidR="00C56D50" w:rsidRPr="00AE2B91" w:rsidRDefault="00C56D50" w:rsidP="003A6D95">
            <w:pPr>
              <w:spacing w:after="0" w:line="240" w:lineRule="auto"/>
              <w:rPr>
                <w:rFonts w:eastAsia="Times New Roman" w:cs="Arial"/>
                <w:color w:val="000000"/>
                <w:lang w:eastAsia="fr-FR"/>
              </w:rPr>
            </w:pPr>
            <w:r w:rsidRPr="00AE2B91">
              <w:rPr>
                <w:rFonts w:eastAsia="Times New Roman" w:cs="Arial"/>
                <w:color w:val="000000"/>
                <w:lang w:eastAsia="fr-FR"/>
              </w:rPr>
              <w:t>Quatrième</w:t>
            </w:r>
          </w:p>
        </w:tc>
        <w:tc>
          <w:tcPr>
            <w:tcW w:w="0" w:type="auto"/>
            <w:shd w:val="clear" w:color="auto" w:fill="auto"/>
            <w:noWrap/>
            <w:vAlign w:val="center"/>
            <w:hideMark/>
          </w:tcPr>
          <w:p w:rsidR="00C56D50" w:rsidRPr="00AE2B91" w:rsidRDefault="00C56D50" w:rsidP="00C56D50">
            <w:pPr>
              <w:spacing w:after="0" w:line="240" w:lineRule="auto"/>
              <w:jc w:val="center"/>
              <w:rPr>
                <w:rFonts w:cs="Arial"/>
                <w:color w:val="000000"/>
                <w:sz w:val="18"/>
                <w:szCs w:val="18"/>
              </w:rPr>
            </w:pPr>
            <w:r w:rsidRPr="00AE2B91">
              <w:rPr>
                <w:rFonts w:cs="Arial"/>
                <w:color w:val="000000"/>
                <w:sz w:val="18"/>
                <w:szCs w:val="18"/>
              </w:rPr>
              <w:t>1,7</w:t>
            </w:r>
          </w:p>
        </w:tc>
        <w:tc>
          <w:tcPr>
            <w:tcW w:w="0" w:type="auto"/>
            <w:shd w:val="clear" w:color="auto" w:fill="auto"/>
            <w:noWrap/>
            <w:vAlign w:val="center"/>
            <w:hideMark/>
          </w:tcPr>
          <w:p w:rsidR="00C56D50" w:rsidRPr="00AE2B91" w:rsidRDefault="00C56D50" w:rsidP="00C56D50">
            <w:pPr>
              <w:spacing w:after="0" w:line="240" w:lineRule="auto"/>
              <w:jc w:val="center"/>
              <w:rPr>
                <w:rFonts w:cs="Arial"/>
                <w:color w:val="000000"/>
                <w:sz w:val="18"/>
                <w:szCs w:val="18"/>
              </w:rPr>
            </w:pPr>
            <w:r w:rsidRPr="00AE2B91">
              <w:rPr>
                <w:rFonts w:cs="Arial"/>
                <w:color w:val="000000"/>
                <w:sz w:val="18"/>
                <w:szCs w:val="18"/>
              </w:rPr>
              <w:t>98,3</w:t>
            </w:r>
          </w:p>
        </w:tc>
        <w:tc>
          <w:tcPr>
            <w:tcW w:w="0" w:type="auto"/>
            <w:shd w:val="clear" w:color="auto" w:fill="auto"/>
            <w:noWrap/>
            <w:vAlign w:val="center"/>
            <w:hideMark/>
          </w:tcPr>
          <w:p w:rsidR="00C56D50" w:rsidRPr="00AE2B91" w:rsidRDefault="00C56D50" w:rsidP="00C56D50">
            <w:pPr>
              <w:spacing w:after="0" w:line="240" w:lineRule="auto"/>
              <w:jc w:val="center"/>
              <w:rPr>
                <w:rFonts w:cs="Arial"/>
                <w:color w:val="000000"/>
                <w:sz w:val="18"/>
                <w:szCs w:val="18"/>
              </w:rPr>
            </w:pPr>
            <w:r w:rsidRPr="00AE2B91">
              <w:rPr>
                <w:rFonts w:cs="Arial"/>
                <w:color w:val="000000"/>
                <w:sz w:val="18"/>
                <w:szCs w:val="18"/>
              </w:rPr>
              <w:t>100,0</w:t>
            </w:r>
          </w:p>
        </w:tc>
        <w:tc>
          <w:tcPr>
            <w:tcW w:w="0" w:type="auto"/>
            <w:shd w:val="clear" w:color="auto" w:fill="auto"/>
            <w:noWrap/>
            <w:vAlign w:val="center"/>
            <w:hideMark/>
          </w:tcPr>
          <w:p w:rsidR="00C56D50" w:rsidRPr="00AE2B91" w:rsidRDefault="00C56D50" w:rsidP="00C56D50">
            <w:pPr>
              <w:spacing w:after="0" w:line="240" w:lineRule="auto"/>
              <w:jc w:val="center"/>
              <w:rPr>
                <w:rFonts w:cs="Arial"/>
                <w:color w:val="000000"/>
                <w:sz w:val="18"/>
                <w:szCs w:val="18"/>
              </w:rPr>
            </w:pPr>
            <w:r w:rsidRPr="00AE2B91">
              <w:rPr>
                <w:rFonts w:cs="Arial"/>
                <w:color w:val="000000"/>
                <w:sz w:val="18"/>
                <w:szCs w:val="18"/>
              </w:rPr>
              <w:t>60</w:t>
            </w:r>
          </w:p>
        </w:tc>
      </w:tr>
      <w:tr w:rsidR="00C56D50" w:rsidRPr="00AE2B91" w:rsidTr="00C56D50">
        <w:trPr>
          <w:trHeight w:val="300"/>
          <w:jc w:val="center"/>
        </w:trPr>
        <w:tc>
          <w:tcPr>
            <w:tcW w:w="0" w:type="auto"/>
            <w:shd w:val="clear" w:color="auto" w:fill="auto"/>
            <w:vAlign w:val="center"/>
            <w:hideMark/>
          </w:tcPr>
          <w:p w:rsidR="00C56D50" w:rsidRPr="00AE2B91" w:rsidRDefault="00C56D50" w:rsidP="003A6D95">
            <w:pPr>
              <w:spacing w:after="0" w:line="240" w:lineRule="auto"/>
              <w:rPr>
                <w:rFonts w:eastAsia="Times New Roman" w:cs="Arial"/>
                <w:color w:val="000000"/>
                <w:lang w:eastAsia="fr-FR"/>
              </w:rPr>
            </w:pPr>
            <w:r w:rsidRPr="00AE2B91">
              <w:rPr>
                <w:rFonts w:eastAsia="Times New Roman" w:cs="Arial"/>
                <w:color w:val="000000"/>
                <w:lang w:eastAsia="fr-FR"/>
              </w:rPr>
              <w:t>Le plus riche</w:t>
            </w:r>
          </w:p>
        </w:tc>
        <w:tc>
          <w:tcPr>
            <w:tcW w:w="0" w:type="auto"/>
            <w:shd w:val="clear" w:color="auto" w:fill="auto"/>
            <w:noWrap/>
            <w:vAlign w:val="center"/>
            <w:hideMark/>
          </w:tcPr>
          <w:p w:rsidR="00C56D50" w:rsidRPr="00AE2B91" w:rsidRDefault="00C56D50" w:rsidP="00C56D50">
            <w:pPr>
              <w:spacing w:after="0" w:line="240" w:lineRule="auto"/>
              <w:jc w:val="center"/>
              <w:rPr>
                <w:rFonts w:cs="Arial"/>
                <w:color w:val="000000"/>
                <w:sz w:val="18"/>
                <w:szCs w:val="18"/>
              </w:rPr>
            </w:pPr>
            <w:r w:rsidRPr="00AE2B91">
              <w:rPr>
                <w:rFonts w:cs="Arial"/>
                <w:color w:val="000000"/>
                <w:sz w:val="18"/>
                <w:szCs w:val="18"/>
              </w:rPr>
              <w:t>3,3</w:t>
            </w:r>
          </w:p>
        </w:tc>
        <w:tc>
          <w:tcPr>
            <w:tcW w:w="0" w:type="auto"/>
            <w:shd w:val="clear" w:color="auto" w:fill="auto"/>
            <w:noWrap/>
            <w:vAlign w:val="center"/>
            <w:hideMark/>
          </w:tcPr>
          <w:p w:rsidR="00C56D50" w:rsidRPr="00AE2B91" w:rsidRDefault="00C56D50" w:rsidP="00C56D50">
            <w:pPr>
              <w:spacing w:after="0" w:line="240" w:lineRule="auto"/>
              <w:jc w:val="center"/>
              <w:rPr>
                <w:rFonts w:cs="Arial"/>
                <w:color w:val="000000"/>
                <w:sz w:val="18"/>
                <w:szCs w:val="18"/>
              </w:rPr>
            </w:pPr>
            <w:r w:rsidRPr="00AE2B91">
              <w:rPr>
                <w:rFonts w:cs="Arial"/>
                <w:color w:val="000000"/>
                <w:sz w:val="18"/>
                <w:szCs w:val="18"/>
              </w:rPr>
              <w:t>96,7</w:t>
            </w:r>
          </w:p>
        </w:tc>
        <w:tc>
          <w:tcPr>
            <w:tcW w:w="0" w:type="auto"/>
            <w:shd w:val="clear" w:color="auto" w:fill="auto"/>
            <w:noWrap/>
            <w:vAlign w:val="center"/>
            <w:hideMark/>
          </w:tcPr>
          <w:p w:rsidR="00C56D50" w:rsidRPr="00AE2B91" w:rsidRDefault="00C56D50" w:rsidP="00C56D50">
            <w:pPr>
              <w:spacing w:after="0" w:line="240" w:lineRule="auto"/>
              <w:jc w:val="center"/>
              <w:rPr>
                <w:rFonts w:cs="Arial"/>
                <w:color w:val="000000"/>
                <w:sz w:val="18"/>
                <w:szCs w:val="18"/>
              </w:rPr>
            </w:pPr>
            <w:r w:rsidRPr="00AE2B91">
              <w:rPr>
                <w:rFonts w:cs="Arial"/>
                <w:color w:val="000000"/>
                <w:sz w:val="18"/>
                <w:szCs w:val="18"/>
              </w:rPr>
              <w:t>100,0</w:t>
            </w:r>
          </w:p>
        </w:tc>
        <w:tc>
          <w:tcPr>
            <w:tcW w:w="0" w:type="auto"/>
            <w:shd w:val="clear" w:color="auto" w:fill="auto"/>
            <w:noWrap/>
            <w:vAlign w:val="center"/>
            <w:hideMark/>
          </w:tcPr>
          <w:p w:rsidR="00C56D50" w:rsidRPr="00AE2B91" w:rsidRDefault="00C56D50" w:rsidP="00C56D50">
            <w:pPr>
              <w:spacing w:after="0" w:line="240" w:lineRule="auto"/>
              <w:jc w:val="center"/>
              <w:rPr>
                <w:rFonts w:cs="Arial"/>
                <w:color w:val="000000"/>
                <w:sz w:val="18"/>
                <w:szCs w:val="18"/>
              </w:rPr>
            </w:pPr>
            <w:r w:rsidRPr="00AE2B91">
              <w:rPr>
                <w:rFonts w:cs="Arial"/>
                <w:color w:val="000000"/>
                <w:sz w:val="18"/>
                <w:szCs w:val="18"/>
              </w:rPr>
              <w:t>60</w:t>
            </w:r>
          </w:p>
        </w:tc>
      </w:tr>
      <w:tr w:rsidR="00C56D50" w:rsidRPr="00AE2B91" w:rsidTr="00C56D50">
        <w:trPr>
          <w:trHeight w:val="300"/>
          <w:jc w:val="center"/>
        </w:trPr>
        <w:tc>
          <w:tcPr>
            <w:tcW w:w="0" w:type="auto"/>
            <w:shd w:val="clear" w:color="auto" w:fill="auto"/>
            <w:vAlign w:val="center"/>
            <w:hideMark/>
          </w:tcPr>
          <w:p w:rsidR="00C56D50" w:rsidRPr="00AE2B91" w:rsidRDefault="00C56D50" w:rsidP="003A6D95">
            <w:pPr>
              <w:spacing w:after="0" w:line="240" w:lineRule="auto"/>
              <w:rPr>
                <w:rFonts w:eastAsia="Times New Roman" w:cs="Arial"/>
                <w:b/>
                <w:color w:val="000000"/>
                <w:lang w:eastAsia="fr-FR"/>
              </w:rPr>
            </w:pPr>
            <w:r w:rsidRPr="00AE2B91">
              <w:rPr>
                <w:rFonts w:eastAsia="Times New Roman" w:cs="Arial"/>
                <w:color w:val="000000"/>
                <w:lang w:eastAsia="fr-FR"/>
              </w:rPr>
              <w:t> </w:t>
            </w:r>
            <w:r w:rsidRPr="00AE2B91">
              <w:rPr>
                <w:rFonts w:eastAsia="Times New Roman" w:cs="Arial"/>
                <w:b/>
                <w:color w:val="000000"/>
                <w:lang w:eastAsia="fr-FR"/>
              </w:rPr>
              <w:t>Ensemble</w:t>
            </w:r>
          </w:p>
        </w:tc>
        <w:tc>
          <w:tcPr>
            <w:tcW w:w="0" w:type="auto"/>
            <w:shd w:val="clear" w:color="auto" w:fill="auto"/>
            <w:noWrap/>
            <w:vAlign w:val="center"/>
            <w:hideMark/>
          </w:tcPr>
          <w:p w:rsidR="00C56D50" w:rsidRPr="00AE2B91" w:rsidRDefault="00C56D50" w:rsidP="00C56D50">
            <w:pPr>
              <w:spacing w:after="0" w:line="240" w:lineRule="auto"/>
              <w:jc w:val="center"/>
              <w:rPr>
                <w:rFonts w:cs="Arial"/>
                <w:color w:val="000000"/>
                <w:sz w:val="18"/>
                <w:szCs w:val="18"/>
              </w:rPr>
            </w:pPr>
            <w:r w:rsidRPr="00AE2B91">
              <w:rPr>
                <w:rFonts w:cs="Arial"/>
                <w:color w:val="000000"/>
                <w:sz w:val="18"/>
                <w:szCs w:val="18"/>
              </w:rPr>
              <w:t>2,0</w:t>
            </w:r>
          </w:p>
        </w:tc>
        <w:tc>
          <w:tcPr>
            <w:tcW w:w="0" w:type="auto"/>
            <w:shd w:val="clear" w:color="auto" w:fill="auto"/>
            <w:noWrap/>
            <w:vAlign w:val="center"/>
            <w:hideMark/>
          </w:tcPr>
          <w:p w:rsidR="00C56D50" w:rsidRPr="00AE2B91" w:rsidRDefault="00C56D50" w:rsidP="00C56D50">
            <w:pPr>
              <w:spacing w:after="0" w:line="240" w:lineRule="auto"/>
              <w:jc w:val="center"/>
              <w:rPr>
                <w:rFonts w:cs="Arial"/>
                <w:color w:val="000000"/>
                <w:sz w:val="18"/>
                <w:szCs w:val="18"/>
              </w:rPr>
            </w:pPr>
            <w:r w:rsidRPr="00AE2B91">
              <w:rPr>
                <w:rFonts w:cs="Arial"/>
                <w:color w:val="000000"/>
                <w:sz w:val="18"/>
                <w:szCs w:val="18"/>
              </w:rPr>
              <w:t>98,0</w:t>
            </w:r>
          </w:p>
        </w:tc>
        <w:tc>
          <w:tcPr>
            <w:tcW w:w="0" w:type="auto"/>
            <w:shd w:val="clear" w:color="auto" w:fill="auto"/>
            <w:noWrap/>
            <w:vAlign w:val="center"/>
            <w:hideMark/>
          </w:tcPr>
          <w:p w:rsidR="00C56D50" w:rsidRPr="00AE2B91" w:rsidRDefault="00C56D50" w:rsidP="00C56D50">
            <w:pPr>
              <w:spacing w:after="0" w:line="240" w:lineRule="auto"/>
              <w:jc w:val="center"/>
              <w:rPr>
                <w:rFonts w:cs="Arial"/>
                <w:color w:val="000000"/>
                <w:sz w:val="18"/>
                <w:szCs w:val="18"/>
              </w:rPr>
            </w:pPr>
            <w:r w:rsidRPr="00AE2B91">
              <w:rPr>
                <w:rFonts w:cs="Arial"/>
                <w:color w:val="000000"/>
                <w:sz w:val="18"/>
                <w:szCs w:val="18"/>
              </w:rPr>
              <w:t>100,0</w:t>
            </w:r>
          </w:p>
        </w:tc>
        <w:tc>
          <w:tcPr>
            <w:tcW w:w="0" w:type="auto"/>
            <w:shd w:val="clear" w:color="auto" w:fill="auto"/>
            <w:noWrap/>
            <w:vAlign w:val="center"/>
            <w:hideMark/>
          </w:tcPr>
          <w:p w:rsidR="00C56D50" w:rsidRPr="00AE2B91" w:rsidRDefault="00C56D50" w:rsidP="00C56D50">
            <w:pPr>
              <w:spacing w:after="0" w:line="240" w:lineRule="auto"/>
              <w:jc w:val="center"/>
              <w:rPr>
                <w:rFonts w:cs="Arial"/>
                <w:color w:val="000000"/>
                <w:sz w:val="18"/>
                <w:szCs w:val="18"/>
              </w:rPr>
            </w:pPr>
            <w:r w:rsidRPr="00AE2B91">
              <w:rPr>
                <w:rFonts w:cs="Arial"/>
                <w:color w:val="000000"/>
                <w:sz w:val="18"/>
                <w:szCs w:val="18"/>
              </w:rPr>
              <w:t>300</w:t>
            </w:r>
          </w:p>
        </w:tc>
      </w:tr>
    </w:tbl>
    <w:p w:rsidR="00D6381F" w:rsidRDefault="00D6381F" w:rsidP="0087743E">
      <w:pPr>
        <w:autoSpaceDE w:val="0"/>
        <w:autoSpaceDN w:val="0"/>
        <w:adjustRightInd w:val="0"/>
        <w:spacing w:after="0"/>
        <w:jc w:val="both"/>
        <w:outlineLvl w:val="1"/>
        <w:rPr>
          <w:rFonts w:cs="Arial"/>
          <w:b/>
          <w:color w:val="000000"/>
        </w:rPr>
      </w:pPr>
      <w:bookmarkStart w:id="195" w:name="_Toc487034910"/>
      <w:bookmarkStart w:id="196" w:name="_Toc487036078"/>
    </w:p>
    <w:p w:rsidR="0087743E" w:rsidRPr="004B13DC" w:rsidRDefault="0087743E" w:rsidP="0087743E">
      <w:pPr>
        <w:autoSpaceDE w:val="0"/>
        <w:autoSpaceDN w:val="0"/>
        <w:adjustRightInd w:val="0"/>
        <w:spacing w:after="0"/>
        <w:jc w:val="both"/>
        <w:outlineLvl w:val="1"/>
        <w:rPr>
          <w:rFonts w:cs="Arial"/>
          <w:b/>
          <w:color w:val="000000"/>
        </w:rPr>
      </w:pPr>
      <w:bookmarkStart w:id="197" w:name="_Toc495563993"/>
      <w:r>
        <w:rPr>
          <w:rFonts w:cs="Arial"/>
          <w:b/>
          <w:color w:val="000000"/>
        </w:rPr>
        <w:t>4.3. Couleur de m</w:t>
      </w:r>
      <w:r w:rsidRPr="004B13DC">
        <w:rPr>
          <w:rFonts w:cs="Arial"/>
          <w:b/>
          <w:color w:val="000000"/>
        </w:rPr>
        <w:t>oustiquaires utilisées</w:t>
      </w:r>
      <w:r>
        <w:rPr>
          <w:rFonts w:cs="Arial"/>
          <w:b/>
          <w:color w:val="000000"/>
        </w:rPr>
        <w:t xml:space="preserve"> dans les ménages</w:t>
      </w:r>
      <w:bookmarkEnd w:id="195"/>
      <w:bookmarkEnd w:id="196"/>
      <w:bookmarkEnd w:id="197"/>
    </w:p>
    <w:p w:rsidR="0087743E" w:rsidRDefault="0087743E" w:rsidP="00E83A88">
      <w:pPr>
        <w:autoSpaceDE w:val="0"/>
        <w:autoSpaceDN w:val="0"/>
        <w:adjustRightInd w:val="0"/>
        <w:spacing w:before="120" w:after="120"/>
        <w:jc w:val="both"/>
        <w:rPr>
          <w:rFonts w:cs="Arial"/>
        </w:rPr>
      </w:pPr>
      <w:r w:rsidRPr="006D1732">
        <w:rPr>
          <w:rFonts w:cs="Arial"/>
        </w:rPr>
        <w:t xml:space="preserve">Toutes les moustiquaires présentes dans les ménages sont </w:t>
      </w:r>
      <w:r>
        <w:rPr>
          <w:rFonts w:cs="Arial"/>
        </w:rPr>
        <w:t xml:space="preserve">de couleurs </w:t>
      </w:r>
      <w:r w:rsidRPr="006D1732">
        <w:rPr>
          <w:rFonts w:cs="Arial"/>
        </w:rPr>
        <w:t>blanches.</w:t>
      </w:r>
    </w:p>
    <w:p w:rsidR="008B4A6D" w:rsidRPr="006D1732" w:rsidRDefault="008B4A6D" w:rsidP="008966DD">
      <w:pPr>
        <w:pStyle w:val="AlisteTableau"/>
      </w:pPr>
      <w:bookmarkStart w:id="198" w:name="_Toc487020838"/>
      <w:r w:rsidRPr="00BF439D">
        <w:rPr>
          <w:b/>
          <w:lang w:eastAsia="fr-FR"/>
        </w:rPr>
        <w:t>Tableau</w:t>
      </w:r>
      <w:r w:rsidR="0087743E" w:rsidRPr="00BF439D">
        <w:rPr>
          <w:b/>
          <w:lang w:eastAsia="fr-FR"/>
        </w:rPr>
        <w:t xml:space="preserve"> 4</w:t>
      </w:r>
      <w:r w:rsidRPr="00BF439D">
        <w:rPr>
          <w:b/>
          <w:lang w:eastAsia="fr-FR"/>
        </w:rPr>
        <w:t>.03</w:t>
      </w:r>
      <w:r w:rsidRPr="00BF439D">
        <w:rPr>
          <w:lang w:eastAsia="fr-FR"/>
        </w:rPr>
        <w:t xml:space="preserve">: Pourcentage et fréquence de distribution de moustiquaire par caractéristiques </w:t>
      </w:r>
      <w:r w:rsidR="00F2507B" w:rsidRPr="00BF439D">
        <w:rPr>
          <w:lang w:eastAsia="fr-FR"/>
        </w:rPr>
        <w:t>sociodémographiques</w:t>
      </w:r>
      <w:r w:rsidRPr="00BF439D">
        <w:rPr>
          <w:lang w:eastAsia="fr-FR"/>
        </w:rPr>
        <w:t xml:space="preserve"> selon la couleur de moustiquaire</w:t>
      </w:r>
      <w:bookmarkEnd w:id="19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45"/>
        <w:gridCol w:w="850"/>
        <w:gridCol w:w="593"/>
        <w:gridCol w:w="776"/>
      </w:tblGrid>
      <w:tr w:rsidR="008B4A6D" w:rsidRPr="00BF439D" w:rsidTr="008B4A6D">
        <w:trPr>
          <w:trHeight w:val="300"/>
          <w:jc w:val="center"/>
        </w:trPr>
        <w:tc>
          <w:tcPr>
            <w:tcW w:w="3645" w:type="dxa"/>
            <w:shd w:val="clear" w:color="auto" w:fill="auto"/>
            <w:vAlign w:val="bottom"/>
          </w:tcPr>
          <w:p w:rsidR="008B4A6D" w:rsidRPr="00BF439D" w:rsidRDefault="008B4A6D" w:rsidP="00EC3C8A">
            <w:pPr>
              <w:spacing w:after="0" w:line="240" w:lineRule="auto"/>
              <w:rPr>
                <w:rFonts w:eastAsia="Times New Roman" w:cs="Arial"/>
                <w:b/>
                <w:color w:val="000000"/>
                <w:lang w:eastAsia="fr-FR"/>
              </w:rPr>
            </w:pPr>
            <w:r w:rsidRPr="00BF439D">
              <w:rPr>
                <w:rFonts w:eastAsia="Times New Roman" w:cs="Arial"/>
                <w:b/>
                <w:color w:val="000000"/>
                <w:lang w:eastAsia="fr-FR"/>
              </w:rPr>
              <w:t>Caractéristiques sociodémographiques</w:t>
            </w:r>
          </w:p>
        </w:tc>
        <w:tc>
          <w:tcPr>
            <w:tcW w:w="0" w:type="auto"/>
            <w:shd w:val="clear" w:color="auto" w:fill="auto"/>
            <w:vAlign w:val="bottom"/>
            <w:hideMark/>
          </w:tcPr>
          <w:p w:rsidR="008B4A6D" w:rsidRPr="00BF439D" w:rsidRDefault="008B4A6D" w:rsidP="00EC3C8A">
            <w:pPr>
              <w:spacing w:after="0" w:line="240" w:lineRule="auto"/>
              <w:jc w:val="center"/>
              <w:rPr>
                <w:rFonts w:eastAsia="Times New Roman" w:cs="Arial"/>
                <w:color w:val="000000"/>
                <w:lang w:eastAsia="fr-FR"/>
              </w:rPr>
            </w:pPr>
            <w:r w:rsidRPr="00BF439D">
              <w:rPr>
                <w:rFonts w:eastAsia="Times New Roman" w:cs="Arial"/>
                <w:color w:val="000000"/>
                <w:lang w:eastAsia="fr-FR"/>
              </w:rPr>
              <w:t>Blanche</w:t>
            </w:r>
          </w:p>
        </w:tc>
        <w:tc>
          <w:tcPr>
            <w:tcW w:w="0" w:type="auto"/>
            <w:shd w:val="clear" w:color="auto" w:fill="auto"/>
            <w:vAlign w:val="bottom"/>
            <w:hideMark/>
          </w:tcPr>
          <w:p w:rsidR="008B4A6D" w:rsidRPr="00BF439D" w:rsidRDefault="008B4A6D" w:rsidP="00EC3C8A">
            <w:pPr>
              <w:spacing w:after="0" w:line="240" w:lineRule="auto"/>
              <w:jc w:val="center"/>
              <w:rPr>
                <w:rFonts w:eastAsia="Times New Roman" w:cs="Arial"/>
                <w:color w:val="000000"/>
                <w:lang w:eastAsia="fr-FR"/>
              </w:rPr>
            </w:pPr>
            <w:r w:rsidRPr="00BF439D">
              <w:rPr>
                <w:rFonts w:eastAsia="Times New Roman" w:cs="Arial"/>
                <w:color w:val="000000"/>
                <w:lang w:eastAsia="fr-FR"/>
              </w:rPr>
              <w:t>Total</w:t>
            </w:r>
          </w:p>
        </w:tc>
        <w:tc>
          <w:tcPr>
            <w:tcW w:w="0" w:type="auto"/>
            <w:shd w:val="clear" w:color="auto" w:fill="auto"/>
            <w:vAlign w:val="bottom"/>
            <w:hideMark/>
          </w:tcPr>
          <w:p w:rsidR="008B4A6D" w:rsidRPr="00BF439D" w:rsidRDefault="008B4A6D" w:rsidP="00EC3C8A">
            <w:pPr>
              <w:spacing w:after="0" w:line="240" w:lineRule="auto"/>
              <w:jc w:val="center"/>
              <w:rPr>
                <w:rFonts w:eastAsia="Times New Roman" w:cs="Arial"/>
                <w:color w:val="000000"/>
                <w:lang w:eastAsia="fr-FR"/>
              </w:rPr>
            </w:pPr>
            <w:r w:rsidRPr="00BF439D">
              <w:rPr>
                <w:rFonts w:eastAsia="Times New Roman" w:cs="Arial"/>
                <w:color w:val="000000"/>
                <w:lang w:eastAsia="fr-FR"/>
              </w:rPr>
              <w:t>Effectif</w:t>
            </w:r>
          </w:p>
        </w:tc>
      </w:tr>
      <w:tr w:rsidR="00A832CC" w:rsidRPr="00BF439D" w:rsidTr="00AF514F">
        <w:trPr>
          <w:trHeight w:val="300"/>
          <w:jc w:val="center"/>
        </w:trPr>
        <w:tc>
          <w:tcPr>
            <w:tcW w:w="3645" w:type="dxa"/>
            <w:shd w:val="clear" w:color="auto" w:fill="auto"/>
            <w:vAlign w:val="center"/>
          </w:tcPr>
          <w:p w:rsidR="00A832CC" w:rsidRPr="00BF439D" w:rsidRDefault="00A832CC" w:rsidP="00EC3C8A">
            <w:pPr>
              <w:spacing w:after="0" w:line="240" w:lineRule="auto"/>
              <w:rPr>
                <w:rFonts w:eastAsia="Times New Roman" w:cs="Arial"/>
                <w:b/>
                <w:color w:val="000000"/>
                <w:lang w:eastAsia="fr-FR"/>
              </w:rPr>
            </w:pPr>
            <w:r w:rsidRPr="00BF439D">
              <w:rPr>
                <w:rFonts w:eastAsia="Times New Roman" w:cs="Arial"/>
                <w:b/>
                <w:color w:val="000000"/>
                <w:lang w:eastAsia="fr-FR"/>
              </w:rPr>
              <w:t>Préfecture</w:t>
            </w:r>
          </w:p>
        </w:tc>
        <w:tc>
          <w:tcPr>
            <w:tcW w:w="0" w:type="auto"/>
            <w:gridSpan w:val="3"/>
            <w:shd w:val="clear" w:color="auto" w:fill="auto"/>
            <w:noWrap/>
            <w:vAlign w:val="center"/>
          </w:tcPr>
          <w:p w:rsidR="00A832CC" w:rsidRPr="00BF439D" w:rsidRDefault="00A832CC" w:rsidP="004B066E">
            <w:pPr>
              <w:spacing w:after="0" w:line="240" w:lineRule="auto"/>
              <w:jc w:val="right"/>
              <w:rPr>
                <w:rFonts w:eastAsia="Times New Roman" w:cs="Arial"/>
                <w:color w:val="000000"/>
                <w:lang w:eastAsia="fr-FR"/>
              </w:rPr>
            </w:pPr>
          </w:p>
        </w:tc>
      </w:tr>
      <w:tr w:rsidR="00C56D50" w:rsidRPr="00BF439D" w:rsidTr="00C56D50">
        <w:trPr>
          <w:trHeight w:val="300"/>
          <w:jc w:val="center"/>
        </w:trPr>
        <w:tc>
          <w:tcPr>
            <w:tcW w:w="3645" w:type="dxa"/>
            <w:shd w:val="clear" w:color="auto" w:fill="auto"/>
            <w:vAlign w:val="center"/>
            <w:hideMark/>
          </w:tcPr>
          <w:p w:rsidR="00C56D50" w:rsidRPr="00BF439D" w:rsidRDefault="00C56D50" w:rsidP="00EC3C8A">
            <w:pPr>
              <w:spacing w:after="0" w:line="240" w:lineRule="auto"/>
              <w:rPr>
                <w:rFonts w:eastAsia="Times New Roman" w:cs="Arial"/>
                <w:color w:val="000000"/>
                <w:lang w:eastAsia="fr-FR"/>
              </w:rPr>
            </w:pPr>
            <w:r w:rsidRPr="00BF439D">
              <w:rPr>
                <w:rFonts w:eastAsia="Times New Roman" w:cs="Arial"/>
                <w:color w:val="000000"/>
                <w:lang w:eastAsia="fr-FR"/>
              </w:rPr>
              <w:t>Boffa</w:t>
            </w:r>
          </w:p>
        </w:tc>
        <w:tc>
          <w:tcPr>
            <w:tcW w:w="0" w:type="auto"/>
            <w:shd w:val="clear" w:color="auto" w:fill="auto"/>
            <w:noWrap/>
            <w:vAlign w:val="center"/>
            <w:hideMark/>
          </w:tcPr>
          <w:p w:rsidR="00C56D50" w:rsidRPr="00BF439D" w:rsidRDefault="00C56D50" w:rsidP="00C56D50">
            <w:pPr>
              <w:spacing w:after="0" w:line="240" w:lineRule="auto"/>
              <w:jc w:val="center"/>
              <w:rPr>
                <w:rFonts w:cs="Arial"/>
                <w:color w:val="000000"/>
                <w:sz w:val="18"/>
                <w:szCs w:val="18"/>
              </w:rPr>
            </w:pPr>
            <w:r w:rsidRPr="00BF439D">
              <w:rPr>
                <w:rFonts w:cs="Arial"/>
                <w:color w:val="000000"/>
                <w:sz w:val="18"/>
                <w:szCs w:val="18"/>
              </w:rPr>
              <w:t>100,0</w:t>
            </w:r>
          </w:p>
        </w:tc>
        <w:tc>
          <w:tcPr>
            <w:tcW w:w="0" w:type="auto"/>
            <w:shd w:val="clear" w:color="auto" w:fill="auto"/>
            <w:noWrap/>
            <w:vAlign w:val="center"/>
            <w:hideMark/>
          </w:tcPr>
          <w:p w:rsidR="00C56D50" w:rsidRPr="00BF439D" w:rsidRDefault="00C56D50" w:rsidP="00C56D50">
            <w:pPr>
              <w:spacing w:after="0" w:line="240" w:lineRule="auto"/>
              <w:jc w:val="center"/>
              <w:rPr>
                <w:rFonts w:cs="Arial"/>
                <w:color w:val="000000"/>
                <w:sz w:val="18"/>
                <w:szCs w:val="18"/>
              </w:rPr>
            </w:pPr>
            <w:r w:rsidRPr="00BF439D">
              <w:rPr>
                <w:rFonts w:cs="Arial"/>
                <w:color w:val="000000"/>
                <w:sz w:val="18"/>
                <w:szCs w:val="18"/>
              </w:rPr>
              <w:t>100,0</w:t>
            </w:r>
          </w:p>
        </w:tc>
        <w:tc>
          <w:tcPr>
            <w:tcW w:w="0" w:type="auto"/>
            <w:shd w:val="clear" w:color="auto" w:fill="auto"/>
            <w:noWrap/>
            <w:vAlign w:val="center"/>
            <w:hideMark/>
          </w:tcPr>
          <w:p w:rsidR="00C56D50" w:rsidRPr="00BF439D" w:rsidRDefault="00C56D50" w:rsidP="00C56D50">
            <w:pPr>
              <w:spacing w:after="0" w:line="240" w:lineRule="auto"/>
              <w:jc w:val="center"/>
              <w:rPr>
                <w:rFonts w:cs="Arial"/>
                <w:color w:val="000000"/>
                <w:sz w:val="18"/>
                <w:szCs w:val="18"/>
              </w:rPr>
            </w:pPr>
            <w:r w:rsidRPr="00BF439D">
              <w:rPr>
                <w:rFonts w:cs="Arial"/>
                <w:color w:val="000000"/>
                <w:sz w:val="18"/>
                <w:szCs w:val="18"/>
              </w:rPr>
              <w:t>408</w:t>
            </w:r>
          </w:p>
        </w:tc>
      </w:tr>
      <w:tr w:rsidR="00C56D50" w:rsidRPr="00BF439D" w:rsidTr="00C56D50">
        <w:trPr>
          <w:trHeight w:val="300"/>
          <w:jc w:val="center"/>
        </w:trPr>
        <w:tc>
          <w:tcPr>
            <w:tcW w:w="3645" w:type="dxa"/>
            <w:shd w:val="clear" w:color="auto" w:fill="auto"/>
            <w:vAlign w:val="center"/>
            <w:hideMark/>
          </w:tcPr>
          <w:p w:rsidR="00C56D50" w:rsidRPr="00BF439D" w:rsidRDefault="00C56D50" w:rsidP="00EC3C8A">
            <w:pPr>
              <w:spacing w:after="0" w:line="240" w:lineRule="auto"/>
              <w:rPr>
                <w:rFonts w:eastAsia="Times New Roman" w:cs="Arial"/>
                <w:color w:val="000000"/>
                <w:lang w:eastAsia="fr-FR"/>
              </w:rPr>
            </w:pPr>
            <w:r w:rsidRPr="00BF439D">
              <w:rPr>
                <w:rFonts w:eastAsia="Times New Roman" w:cs="Arial"/>
                <w:color w:val="000000"/>
                <w:lang w:eastAsia="fr-FR"/>
              </w:rPr>
              <w:t>Dinguiraye</w:t>
            </w:r>
          </w:p>
        </w:tc>
        <w:tc>
          <w:tcPr>
            <w:tcW w:w="0" w:type="auto"/>
            <w:shd w:val="clear" w:color="auto" w:fill="auto"/>
            <w:noWrap/>
            <w:vAlign w:val="center"/>
            <w:hideMark/>
          </w:tcPr>
          <w:p w:rsidR="00C56D50" w:rsidRPr="00BF439D" w:rsidRDefault="00C56D50" w:rsidP="00C56D50">
            <w:pPr>
              <w:spacing w:after="0" w:line="240" w:lineRule="auto"/>
              <w:jc w:val="center"/>
              <w:rPr>
                <w:rFonts w:cs="Arial"/>
                <w:color w:val="000000"/>
                <w:sz w:val="18"/>
                <w:szCs w:val="18"/>
              </w:rPr>
            </w:pPr>
            <w:r w:rsidRPr="00BF439D">
              <w:rPr>
                <w:rFonts w:cs="Arial"/>
                <w:color w:val="000000"/>
                <w:sz w:val="18"/>
                <w:szCs w:val="18"/>
              </w:rPr>
              <w:t>100,0</w:t>
            </w:r>
          </w:p>
        </w:tc>
        <w:tc>
          <w:tcPr>
            <w:tcW w:w="0" w:type="auto"/>
            <w:shd w:val="clear" w:color="auto" w:fill="auto"/>
            <w:noWrap/>
            <w:vAlign w:val="center"/>
            <w:hideMark/>
          </w:tcPr>
          <w:p w:rsidR="00C56D50" w:rsidRPr="00BF439D" w:rsidRDefault="00C56D50" w:rsidP="00C56D50">
            <w:pPr>
              <w:spacing w:after="0" w:line="240" w:lineRule="auto"/>
              <w:jc w:val="center"/>
              <w:rPr>
                <w:rFonts w:cs="Arial"/>
                <w:color w:val="000000"/>
                <w:sz w:val="18"/>
                <w:szCs w:val="18"/>
              </w:rPr>
            </w:pPr>
            <w:r w:rsidRPr="00BF439D">
              <w:rPr>
                <w:rFonts w:cs="Arial"/>
                <w:color w:val="000000"/>
                <w:sz w:val="18"/>
                <w:szCs w:val="18"/>
              </w:rPr>
              <w:t>100,0</w:t>
            </w:r>
          </w:p>
        </w:tc>
        <w:tc>
          <w:tcPr>
            <w:tcW w:w="0" w:type="auto"/>
            <w:shd w:val="clear" w:color="auto" w:fill="auto"/>
            <w:noWrap/>
            <w:vAlign w:val="center"/>
            <w:hideMark/>
          </w:tcPr>
          <w:p w:rsidR="00C56D50" w:rsidRPr="00BF439D" w:rsidRDefault="00C56D50" w:rsidP="00C56D50">
            <w:pPr>
              <w:spacing w:after="0" w:line="240" w:lineRule="auto"/>
              <w:jc w:val="center"/>
              <w:rPr>
                <w:rFonts w:cs="Arial"/>
                <w:color w:val="000000"/>
                <w:sz w:val="18"/>
                <w:szCs w:val="18"/>
              </w:rPr>
            </w:pPr>
            <w:r w:rsidRPr="00BF439D">
              <w:rPr>
                <w:rFonts w:cs="Arial"/>
                <w:color w:val="000000"/>
                <w:sz w:val="18"/>
                <w:szCs w:val="18"/>
              </w:rPr>
              <w:t>371</w:t>
            </w:r>
          </w:p>
        </w:tc>
      </w:tr>
      <w:tr w:rsidR="00A832CC" w:rsidRPr="00BF439D" w:rsidTr="00C56D50">
        <w:trPr>
          <w:trHeight w:val="300"/>
          <w:jc w:val="center"/>
        </w:trPr>
        <w:tc>
          <w:tcPr>
            <w:tcW w:w="3645" w:type="dxa"/>
            <w:shd w:val="clear" w:color="auto" w:fill="auto"/>
            <w:vAlign w:val="center"/>
          </w:tcPr>
          <w:p w:rsidR="00A832CC" w:rsidRPr="00BF439D" w:rsidRDefault="00A832CC" w:rsidP="00EC3C8A">
            <w:pPr>
              <w:spacing w:after="0" w:line="240" w:lineRule="auto"/>
              <w:rPr>
                <w:rFonts w:eastAsia="Times New Roman" w:cs="Arial"/>
                <w:b/>
                <w:color w:val="000000"/>
                <w:lang w:eastAsia="fr-FR"/>
              </w:rPr>
            </w:pPr>
            <w:r w:rsidRPr="00BF439D">
              <w:rPr>
                <w:rFonts w:eastAsia="Times New Roman" w:cs="Arial"/>
                <w:b/>
                <w:color w:val="000000"/>
                <w:lang w:eastAsia="fr-FR"/>
              </w:rPr>
              <w:t>Sexe</w:t>
            </w:r>
            <w:r w:rsidR="00C56D50" w:rsidRPr="00BF439D">
              <w:rPr>
                <w:rFonts w:eastAsia="Times New Roman" w:cs="Arial"/>
                <w:b/>
                <w:color w:val="000000"/>
                <w:lang w:eastAsia="fr-FR"/>
              </w:rPr>
              <w:t xml:space="preserve"> du CM</w:t>
            </w:r>
          </w:p>
        </w:tc>
        <w:tc>
          <w:tcPr>
            <w:tcW w:w="0" w:type="auto"/>
            <w:gridSpan w:val="3"/>
            <w:shd w:val="clear" w:color="auto" w:fill="auto"/>
            <w:noWrap/>
            <w:vAlign w:val="center"/>
          </w:tcPr>
          <w:p w:rsidR="00A832CC" w:rsidRPr="00BF439D" w:rsidRDefault="00A832CC" w:rsidP="00C56D50">
            <w:pPr>
              <w:spacing w:after="0" w:line="240" w:lineRule="auto"/>
              <w:jc w:val="center"/>
              <w:rPr>
                <w:rFonts w:eastAsia="Times New Roman" w:cs="Arial"/>
                <w:color w:val="000000"/>
                <w:lang w:eastAsia="fr-FR"/>
              </w:rPr>
            </w:pPr>
          </w:p>
        </w:tc>
      </w:tr>
      <w:tr w:rsidR="00C56D50" w:rsidRPr="00BF439D" w:rsidTr="00C56D50">
        <w:trPr>
          <w:trHeight w:val="300"/>
          <w:jc w:val="center"/>
        </w:trPr>
        <w:tc>
          <w:tcPr>
            <w:tcW w:w="3645" w:type="dxa"/>
            <w:shd w:val="clear" w:color="auto" w:fill="auto"/>
            <w:vAlign w:val="center"/>
            <w:hideMark/>
          </w:tcPr>
          <w:p w:rsidR="00C56D50" w:rsidRPr="00BF439D" w:rsidRDefault="00C56D50" w:rsidP="00EC3C8A">
            <w:pPr>
              <w:spacing w:after="0" w:line="240" w:lineRule="auto"/>
              <w:rPr>
                <w:rFonts w:eastAsia="Times New Roman" w:cs="Arial"/>
                <w:color w:val="000000"/>
                <w:lang w:eastAsia="fr-FR"/>
              </w:rPr>
            </w:pPr>
            <w:r w:rsidRPr="00BF439D">
              <w:rPr>
                <w:rFonts w:eastAsia="Times New Roman" w:cs="Arial"/>
                <w:color w:val="000000"/>
                <w:lang w:eastAsia="fr-FR"/>
              </w:rPr>
              <w:t>Homme</w:t>
            </w:r>
          </w:p>
        </w:tc>
        <w:tc>
          <w:tcPr>
            <w:tcW w:w="0" w:type="auto"/>
            <w:shd w:val="clear" w:color="auto" w:fill="auto"/>
            <w:noWrap/>
            <w:vAlign w:val="center"/>
            <w:hideMark/>
          </w:tcPr>
          <w:p w:rsidR="00C56D50" w:rsidRPr="00BF439D" w:rsidRDefault="00C56D50" w:rsidP="00C56D50">
            <w:pPr>
              <w:spacing w:after="0" w:line="240" w:lineRule="auto"/>
              <w:jc w:val="center"/>
              <w:rPr>
                <w:rFonts w:cs="Arial"/>
                <w:color w:val="000000"/>
                <w:sz w:val="18"/>
                <w:szCs w:val="18"/>
              </w:rPr>
            </w:pPr>
            <w:r w:rsidRPr="00BF439D">
              <w:rPr>
                <w:rFonts w:cs="Arial"/>
                <w:color w:val="000000"/>
                <w:sz w:val="18"/>
                <w:szCs w:val="18"/>
              </w:rPr>
              <w:t>100,0</w:t>
            </w:r>
          </w:p>
        </w:tc>
        <w:tc>
          <w:tcPr>
            <w:tcW w:w="0" w:type="auto"/>
            <w:shd w:val="clear" w:color="auto" w:fill="auto"/>
            <w:noWrap/>
            <w:vAlign w:val="center"/>
            <w:hideMark/>
          </w:tcPr>
          <w:p w:rsidR="00C56D50" w:rsidRPr="00BF439D" w:rsidRDefault="00C56D50" w:rsidP="00C56D50">
            <w:pPr>
              <w:spacing w:after="0" w:line="240" w:lineRule="auto"/>
              <w:jc w:val="center"/>
              <w:rPr>
                <w:rFonts w:cs="Arial"/>
                <w:color w:val="000000"/>
                <w:sz w:val="18"/>
                <w:szCs w:val="18"/>
              </w:rPr>
            </w:pPr>
            <w:r w:rsidRPr="00BF439D">
              <w:rPr>
                <w:rFonts w:cs="Arial"/>
                <w:color w:val="000000"/>
                <w:sz w:val="18"/>
                <w:szCs w:val="18"/>
              </w:rPr>
              <w:t>100,0</w:t>
            </w:r>
          </w:p>
        </w:tc>
        <w:tc>
          <w:tcPr>
            <w:tcW w:w="0" w:type="auto"/>
            <w:shd w:val="clear" w:color="auto" w:fill="auto"/>
            <w:noWrap/>
            <w:vAlign w:val="center"/>
            <w:hideMark/>
          </w:tcPr>
          <w:p w:rsidR="00C56D50" w:rsidRPr="00BF439D" w:rsidRDefault="00C56D50" w:rsidP="00C56D50">
            <w:pPr>
              <w:spacing w:after="0" w:line="240" w:lineRule="auto"/>
              <w:jc w:val="center"/>
              <w:rPr>
                <w:rFonts w:cs="Arial"/>
                <w:color w:val="000000"/>
                <w:sz w:val="18"/>
                <w:szCs w:val="18"/>
              </w:rPr>
            </w:pPr>
            <w:r w:rsidRPr="00BF439D">
              <w:rPr>
                <w:rFonts w:cs="Arial"/>
                <w:color w:val="000000"/>
                <w:sz w:val="18"/>
                <w:szCs w:val="18"/>
              </w:rPr>
              <w:t>259</w:t>
            </w:r>
          </w:p>
        </w:tc>
      </w:tr>
      <w:tr w:rsidR="00C56D50" w:rsidRPr="00BF439D" w:rsidTr="00C56D50">
        <w:trPr>
          <w:trHeight w:val="300"/>
          <w:jc w:val="center"/>
        </w:trPr>
        <w:tc>
          <w:tcPr>
            <w:tcW w:w="3645" w:type="dxa"/>
            <w:shd w:val="clear" w:color="auto" w:fill="auto"/>
            <w:vAlign w:val="center"/>
            <w:hideMark/>
          </w:tcPr>
          <w:p w:rsidR="00C56D50" w:rsidRPr="00BF439D" w:rsidRDefault="00C56D50" w:rsidP="00EC3C8A">
            <w:pPr>
              <w:spacing w:after="0" w:line="240" w:lineRule="auto"/>
              <w:rPr>
                <w:rFonts w:eastAsia="Times New Roman" w:cs="Arial"/>
                <w:color w:val="000000"/>
                <w:lang w:eastAsia="fr-FR"/>
              </w:rPr>
            </w:pPr>
            <w:r w:rsidRPr="00BF439D">
              <w:rPr>
                <w:rFonts w:eastAsia="Times New Roman" w:cs="Arial"/>
                <w:color w:val="000000"/>
                <w:lang w:eastAsia="fr-FR"/>
              </w:rPr>
              <w:t>Femme</w:t>
            </w:r>
          </w:p>
        </w:tc>
        <w:tc>
          <w:tcPr>
            <w:tcW w:w="0" w:type="auto"/>
            <w:shd w:val="clear" w:color="auto" w:fill="auto"/>
            <w:noWrap/>
            <w:vAlign w:val="center"/>
            <w:hideMark/>
          </w:tcPr>
          <w:p w:rsidR="00C56D50" w:rsidRPr="00BF439D" w:rsidRDefault="00C56D50" w:rsidP="00C56D50">
            <w:pPr>
              <w:spacing w:after="0" w:line="240" w:lineRule="auto"/>
              <w:jc w:val="center"/>
              <w:rPr>
                <w:rFonts w:cs="Arial"/>
                <w:color w:val="000000"/>
                <w:sz w:val="18"/>
                <w:szCs w:val="18"/>
              </w:rPr>
            </w:pPr>
            <w:r w:rsidRPr="00BF439D">
              <w:rPr>
                <w:rFonts w:cs="Arial"/>
                <w:color w:val="000000"/>
                <w:sz w:val="18"/>
                <w:szCs w:val="18"/>
              </w:rPr>
              <w:t>100,0</w:t>
            </w:r>
          </w:p>
        </w:tc>
        <w:tc>
          <w:tcPr>
            <w:tcW w:w="0" w:type="auto"/>
            <w:shd w:val="clear" w:color="auto" w:fill="auto"/>
            <w:noWrap/>
            <w:vAlign w:val="center"/>
            <w:hideMark/>
          </w:tcPr>
          <w:p w:rsidR="00C56D50" w:rsidRPr="00BF439D" w:rsidRDefault="00C56D50" w:rsidP="00C56D50">
            <w:pPr>
              <w:spacing w:after="0" w:line="240" w:lineRule="auto"/>
              <w:jc w:val="center"/>
              <w:rPr>
                <w:rFonts w:cs="Arial"/>
                <w:color w:val="000000"/>
                <w:sz w:val="18"/>
                <w:szCs w:val="18"/>
              </w:rPr>
            </w:pPr>
            <w:r w:rsidRPr="00BF439D">
              <w:rPr>
                <w:rFonts w:cs="Arial"/>
                <w:color w:val="000000"/>
                <w:sz w:val="18"/>
                <w:szCs w:val="18"/>
              </w:rPr>
              <w:t>100,0</w:t>
            </w:r>
          </w:p>
        </w:tc>
        <w:tc>
          <w:tcPr>
            <w:tcW w:w="0" w:type="auto"/>
            <w:shd w:val="clear" w:color="auto" w:fill="auto"/>
            <w:noWrap/>
            <w:vAlign w:val="center"/>
            <w:hideMark/>
          </w:tcPr>
          <w:p w:rsidR="00C56D50" w:rsidRPr="00BF439D" w:rsidRDefault="00C56D50" w:rsidP="00C56D50">
            <w:pPr>
              <w:spacing w:after="0" w:line="240" w:lineRule="auto"/>
              <w:jc w:val="center"/>
              <w:rPr>
                <w:rFonts w:cs="Arial"/>
                <w:color w:val="000000"/>
                <w:sz w:val="18"/>
                <w:szCs w:val="18"/>
              </w:rPr>
            </w:pPr>
            <w:r w:rsidRPr="00BF439D">
              <w:rPr>
                <w:rFonts w:cs="Arial"/>
                <w:color w:val="000000"/>
                <w:sz w:val="18"/>
                <w:szCs w:val="18"/>
              </w:rPr>
              <w:t>41</w:t>
            </w:r>
          </w:p>
        </w:tc>
      </w:tr>
      <w:tr w:rsidR="00A832CC" w:rsidRPr="00BF439D" w:rsidTr="00C56D50">
        <w:trPr>
          <w:trHeight w:val="300"/>
          <w:jc w:val="center"/>
        </w:trPr>
        <w:tc>
          <w:tcPr>
            <w:tcW w:w="3645" w:type="dxa"/>
            <w:shd w:val="clear" w:color="auto" w:fill="auto"/>
            <w:vAlign w:val="center"/>
          </w:tcPr>
          <w:p w:rsidR="00A832CC" w:rsidRPr="00BF439D" w:rsidRDefault="00A832CC" w:rsidP="00C56D50">
            <w:pPr>
              <w:spacing w:after="0" w:line="240" w:lineRule="auto"/>
              <w:rPr>
                <w:rFonts w:eastAsia="Times New Roman" w:cs="Arial"/>
                <w:b/>
                <w:color w:val="000000"/>
                <w:lang w:eastAsia="fr-FR"/>
              </w:rPr>
            </w:pPr>
            <w:r w:rsidRPr="00BF439D">
              <w:rPr>
                <w:rFonts w:eastAsia="Times New Roman" w:cs="Arial"/>
                <w:b/>
                <w:color w:val="000000"/>
                <w:lang w:eastAsia="fr-FR"/>
              </w:rPr>
              <w:t>Niveau d'instruction</w:t>
            </w:r>
            <w:r w:rsidR="00C56D50" w:rsidRPr="00BF439D">
              <w:rPr>
                <w:rFonts w:eastAsia="Times New Roman" w:cs="Arial"/>
                <w:b/>
                <w:color w:val="000000"/>
                <w:lang w:eastAsia="fr-FR"/>
              </w:rPr>
              <w:t xml:space="preserve"> du CM</w:t>
            </w:r>
          </w:p>
        </w:tc>
        <w:tc>
          <w:tcPr>
            <w:tcW w:w="0" w:type="auto"/>
            <w:gridSpan w:val="3"/>
            <w:shd w:val="clear" w:color="auto" w:fill="auto"/>
            <w:noWrap/>
            <w:vAlign w:val="center"/>
          </w:tcPr>
          <w:p w:rsidR="00A832CC" w:rsidRPr="00BF439D" w:rsidRDefault="00A832CC" w:rsidP="00C56D50">
            <w:pPr>
              <w:spacing w:after="0" w:line="240" w:lineRule="auto"/>
              <w:jc w:val="center"/>
              <w:rPr>
                <w:rFonts w:eastAsia="Times New Roman" w:cs="Arial"/>
                <w:color w:val="000000"/>
                <w:lang w:eastAsia="fr-FR"/>
              </w:rPr>
            </w:pPr>
          </w:p>
        </w:tc>
      </w:tr>
      <w:tr w:rsidR="00C56D50" w:rsidRPr="00BF439D" w:rsidTr="00C56D50">
        <w:trPr>
          <w:trHeight w:val="300"/>
          <w:jc w:val="center"/>
        </w:trPr>
        <w:tc>
          <w:tcPr>
            <w:tcW w:w="3645" w:type="dxa"/>
            <w:shd w:val="clear" w:color="auto" w:fill="auto"/>
            <w:vAlign w:val="center"/>
            <w:hideMark/>
          </w:tcPr>
          <w:p w:rsidR="00C56D50" w:rsidRPr="00BF439D" w:rsidRDefault="00C56D50" w:rsidP="00EC3C8A">
            <w:pPr>
              <w:spacing w:after="0" w:line="240" w:lineRule="auto"/>
              <w:rPr>
                <w:rFonts w:eastAsia="Times New Roman" w:cs="Arial"/>
                <w:color w:val="000000"/>
                <w:lang w:eastAsia="fr-FR"/>
              </w:rPr>
            </w:pPr>
            <w:r w:rsidRPr="00BF439D">
              <w:rPr>
                <w:rFonts w:eastAsia="Times New Roman" w:cs="Arial"/>
                <w:color w:val="000000"/>
                <w:lang w:eastAsia="fr-FR"/>
              </w:rPr>
              <w:t>Aucun</w:t>
            </w:r>
          </w:p>
        </w:tc>
        <w:tc>
          <w:tcPr>
            <w:tcW w:w="0" w:type="auto"/>
            <w:shd w:val="clear" w:color="auto" w:fill="auto"/>
            <w:noWrap/>
            <w:vAlign w:val="center"/>
            <w:hideMark/>
          </w:tcPr>
          <w:p w:rsidR="00C56D50" w:rsidRPr="00BF439D" w:rsidRDefault="00C56D50" w:rsidP="00C56D50">
            <w:pPr>
              <w:spacing w:after="0" w:line="240" w:lineRule="auto"/>
              <w:jc w:val="center"/>
              <w:rPr>
                <w:rFonts w:cs="Arial"/>
                <w:color w:val="000000"/>
                <w:sz w:val="18"/>
                <w:szCs w:val="18"/>
              </w:rPr>
            </w:pPr>
            <w:r w:rsidRPr="00BF439D">
              <w:rPr>
                <w:rFonts w:cs="Arial"/>
                <w:color w:val="000000"/>
                <w:sz w:val="18"/>
                <w:szCs w:val="18"/>
              </w:rPr>
              <w:t>100,0</w:t>
            </w:r>
          </w:p>
        </w:tc>
        <w:tc>
          <w:tcPr>
            <w:tcW w:w="0" w:type="auto"/>
            <w:shd w:val="clear" w:color="auto" w:fill="auto"/>
            <w:noWrap/>
            <w:vAlign w:val="center"/>
            <w:hideMark/>
          </w:tcPr>
          <w:p w:rsidR="00C56D50" w:rsidRPr="00BF439D" w:rsidRDefault="00C56D50" w:rsidP="00C56D50">
            <w:pPr>
              <w:spacing w:after="0" w:line="240" w:lineRule="auto"/>
              <w:jc w:val="center"/>
              <w:rPr>
                <w:rFonts w:cs="Arial"/>
                <w:color w:val="000000"/>
                <w:sz w:val="18"/>
                <w:szCs w:val="18"/>
              </w:rPr>
            </w:pPr>
            <w:r w:rsidRPr="00BF439D">
              <w:rPr>
                <w:rFonts w:cs="Arial"/>
                <w:color w:val="000000"/>
                <w:sz w:val="18"/>
                <w:szCs w:val="18"/>
              </w:rPr>
              <w:t>100,0</w:t>
            </w:r>
          </w:p>
        </w:tc>
        <w:tc>
          <w:tcPr>
            <w:tcW w:w="0" w:type="auto"/>
            <w:shd w:val="clear" w:color="auto" w:fill="auto"/>
            <w:noWrap/>
            <w:vAlign w:val="center"/>
            <w:hideMark/>
          </w:tcPr>
          <w:p w:rsidR="00C56D50" w:rsidRPr="00BF439D" w:rsidRDefault="00C56D50" w:rsidP="00C56D50">
            <w:pPr>
              <w:spacing w:after="0" w:line="240" w:lineRule="auto"/>
              <w:jc w:val="center"/>
              <w:rPr>
                <w:rFonts w:cs="Arial"/>
                <w:color w:val="000000"/>
                <w:sz w:val="18"/>
                <w:szCs w:val="18"/>
              </w:rPr>
            </w:pPr>
            <w:r w:rsidRPr="00BF439D">
              <w:rPr>
                <w:rFonts w:cs="Arial"/>
                <w:color w:val="000000"/>
                <w:sz w:val="18"/>
                <w:szCs w:val="18"/>
              </w:rPr>
              <w:t>234</w:t>
            </w:r>
          </w:p>
        </w:tc>
      </w:tr>
      <w:tr w:rsidR="00C56D50" w:rsidRPr="00BF439D" w:rsidTr="00C56D50">
        <w:trPr>
          <w:trHeight w:val="300"/>
          <w:jc w:val="center"/>
        </w:trPr>
        <w:tc>
          <w:tcPr>
            <w:tcW w:w="3645" w:type="dxa"/>
            <w:shd w:val="clear" w:color="auto" w:fill="auto"/>
            <w:vAlign w:val="center"/>
            <w:hideMark/>
          </w:tcPr>
          <w:p w:rsidR="00C56D50" w:rsidRPr="00BF439D" w:rsidRDefault="00C56D50" w:rsidP="00EC3C8A">
            <w:pPr>
              <w:spacing w:after="0" w:line="240" w:lineRule="auto"/>
              <w:rPr>
                <w:rFonts w:eastAsia="Times New Roman" w:cs="Arial"/>
                <w:color w:val="000000"/>
                <w:lang w:eastAsia="fr-FR"/>
              </w:rPr>
            </w:pPr>
            <w:r w:rsidRPr="00BF439D">
              <w:rPr>
                <w:rFonts w:eastAsia="Times New Roman" w:cs="Arial"/>
                <w:color w:val="000000"/>
                <w:lang w:eastAsia="fr-FR"/>
              </w:rPr>
              <w:t>Primaire</w:t>
            </w:r>
          </w:p>
        </w:tc>
        <w:tc>
          <w:tcPr>
            <w:tcW w:w="0" w:type="auto"/>
            <w:shd w:val="clear" w:color="auto" w:fill="auto"/>
            <w:noWrap/>
            <w:vAlign w:val="center"/>
            <w:hideMark/>
          </w:tcPr>
          <w:p w:rsidR="00C56D50" w:rsidRPr="00BF439D" w:rsidRDefault="00C56D50" w:rsidP="00C56D50">
            <w:pPr>
              <w:spacing w:after="0" w:line="240" w:lineRule="auto"/>
              <w:jc w:val="center"/>
              <w:rPr>
                <w:rFonts w:cs="Arial"/>
                <w:color w:val="000000"/>
                <w:sz w:val="18"/>
                <w:szCs w:val="18"/>
              </w:rPr>
            </w:pPr>
            <w:r w:rsidRPr="00BF439D">
              <w:rPr>
                <w:rFonts w:cs="Arial"/>
                <w:color w:val="000000"/>
                <w:sz w:val="18"/>
                <w:szCs w:val="18"/>
              </w:rPr>
              <w:t>100,0</w:t>
            </w:r>
          </w:p>
        </w:tc>
        <w:tc>
          <w:tcPr>
            <w:tcW w:w="0" w:type="auto"/>
            <w:shd w:val="clear" w:color="auto" w:fill="auto"/>
            <w:noWrap/>
            <w:vAlign w:val="center"/>
            <w:hideMark/>
          </w:tcPr>
          <w:p w:rsidR="00C56D50" w:rsidRPr="00BF439D" w:rsidRDefault="00C56D50" w:rsidP="00C56D50">
            <w:pPr>
              <w:spacing w:after="0" w:line="240" w:lineRule="auto"/>
              <w:jc w:val="center"/>
              <w:rPr>
                <w:rFonts w:cs="Arial"/>
                <w:color w:val="000000"/>
                <w:sz w:val="18"/>
                <w:szCs w:val="18"/>
              </w:rPr>
            </w:pPr>
            <w:r w:rsidRPr="00BF439D">
              <w:rPr>
                <w:rFonts w:cs="Arial"/>
                <w:color w:val="000000"/>
                <w:sz w:val="18"/>
                <w:szCs w:val="18"/>
              </w:rPr>
              <w:t>100,0</w:t>
            </w:r>
          </w:p>
        </w:tc>
        <w:tc>
          <w:tcPr>
            <w:tcW w:w="0" w:type="auto"/>
            <w:shd w:val="clear" w:color="auto" w:fill="auto"/>
            <w:noWrap/>
            <w:vAlign w:val="center"/>
            <w:hideMark/>
          </w:tcPr>
          <w:p w:rsidR="00C56D50" w:rsidRPr="00BF439D" w:rsidRDefault="00C56D50" w:rsidP="00C56D50">
            <w:pPr>
              <w:spacing w:after="0" w:line="240" w:lineRule="auto"/>
              <w:jc w:val="center"/>
              <w:rPr>
                <w:rFonts w:cs="Arial"/>
                <w:color w:val="000000"/>
                <w:sz w:val="18"/>
                <w:szCs w:val="18"/>
              </w:rPr>
            </w:pPr>
            <w:r w:rsidRPr="00BF439D">
              <w:rPr>
                <w:rFonts w:cs="Arial"/>
                <w:color w:val="000000"/>
                <w:sz w:val="18"/>
                <w:szCs w:val="18"/>
              </w:rPr>
              <w:t>27</w:t>
            </w:r>
          </w:p>
        </w:tc>
      </w:tr>
      <w:tr w:rsidR="00C56D50" w:rsidRPr="00BF439D" w:rsidTr="00C56D50">
        <w:trPr>
          <w:trHeight w:val="300"/>
          <w:jc w:val="center"/>
        </w:trPr>
        <w:tc>
          <w:tcPr>
            <w:tcW w:w="3645" w:type="dxa"/>
            <w:shd w:val="clear" w:color="auto" w:fill="auto"/>
            <w:vAlign w:val="center"/>
            <w:hideMark/>
          </w:tcPr>
          <w:p w:rsidR="00C56D50" w:rsidRPr="00BF439D" w:rsidRDefault="00C56D50" w:rsidP="00EC3C8A">
            <w:pPr>
              <w:spacing w:after="0" w:line="240" w:lineRule="auto"/>
              <w:rPr>
                <w:rFonts w:eastAsia="Times New Roman" w:cs="Arial"/>
                <w:color w:val="000000"/>
                <w:lang w:eastAsia="fr-FR"/>
              </w:rPr>
            </w:pPr>
            <w:r w:rsidRPr="00BF439D">
              <w:rPr>
                <w:rFonts w:eastAsia="Times New Roman" w:cs="Arial"/>
                <w:color w:val="000000"/>
                <w:lang w:eastAsia="fr-FR"/>
              </w:rPr>
              <w:t>Secondaire ou plus</w:t>
            </w:r>
          </w:p>
        </w:tc>
        <w:tc>
          <w:tcPr>
            <w:tcW w:w="0" w:type="auto"/>
            <w:shd w:val="clear" w:color="auto" w:fill="auto"/>
            <w:noWrap/>
            <w:vAlign w:val="center"/>
            <w:hideMark/>
          </w:tcPr>
          <w:p w:rsidR="00C56D50" w:rsidRPr="00BF439D" w:rsidRDefault="00C56D50" w:rsidP="00C56D50">
            <w:pPr>
              <w:spacing w:after="0" w:line="240" w:lineRule="auto"/>
              <w:jc w:val="center"/>
              <w:rPr>
                <w:rFonts w:cs="Arial"/>
                <w:color w:val="000000"/>
                <w:sz w:val="18"/>
                <w:szCs w:val="18"/>
              </w:rPr>
            </w:pPr>
            <w:r w:rsidRPr="00BF439D">
              <w:rPr>
                <w:rFonts w:cs="Arial"/>
                <w:color w:val="000000"/>
                <w:sz w:val="18"/>
                <w:szCs w:val="18"/>
              </w:rPr>
              <w:t>100,0</w:t>
            </w:r>
          </w:p>
        </w:tc>
        <w:tc>
          <w:tcPr>
            <w:tcW w:w="0" w:type="auto"/>
            <w:shd w:val="clear" w:color="auto" w:fill="auto"/>
            <w:noWrap/>
            <w:vAlign w:val="center"/>
            <w:hideMark/>
          </w:tcPr>
          <w:p w:rsidR="00C56D50" w:rsidRPr="00BF439D" w:rsidRDefault="00C56D50" w:rsidP="00C56D50">
            <w:pPr>
              <w:spacing w:after="0" w:line="240" w:lineRule="auto"/>
              <w:jc w:val="center"/>
              <w:rPr>
                <w:rFonts w:cs="Arial"/>
                <w:color w:val="000000"/>
                <w:sz w:val="18"/>
                <w:szCs w:val="18"/>
              </w:rPr>
            </w:pPr>
            <w:r w:rsidRPr="00BF439D">
              <w:rPr>
                <w:rFonts w:cs="Arial"/>
                <w:color w:val="000000"/>
                <w:sz w:val="18"/>
                <w:szCs w:val="18"/>
              </w:rPr>
              <w:t>100,0</w:t>
            </w:r>
          </w:p>
        </w:tc>
        <w:tc>
          <w:tcPr>
            <w:tcW w:w="0" w:type="auto"/>
            <w:shd w:val="clear" w:color="auto" w:fill="auto"/>
            <w:noWrap/>
            <w:vAlign w:val="center"/>
            <w:hideMark/>
          </w:tcPr>
          <w:p w:rsidR="00C56D50" w:rsidRPr="00BF439D" w:rsidRDefault="00C56D50" w:rsidP="00C56D50">
            <w:pPr>
              <w:spacing w:after="0" w:line="240" w:lineRule="auto"/>
              <w:jc w:val="center"/>
              <w:rPr>
                <w:rFonts w:cs="Arial"/>
                <w:color w:val="000000"/>
                <w:sz w:val="18"/>
                <w:szCs w:val="18"/>
              </w:rPr>
            </w:pPr>
            <w:r w:rsidRPr="00BF439D">
              <w:rPr>
                <w:rFonts w:cs="Arial"/>
                <w:color w:val="000000"/>
                <w:sz w:val="18"/>
                <w:szCs w:val="18"/>
              </w:rPr>
              <w:t>39</w:t>
            </w:r>
          </w:p>
        </w:tc>
      </w:tr>
      <w:tr w:rsidR="00A832CC" w:rsidRPr="00BF439D" w:rsidTr="00C56D50">
        <w:trPr>
          <w:trHeight w:val="300"/>
          <w:jc w:val="center"/>
        </w:trPr>
        <w:tc>
          <w:tcPr>
            <w:tcW w:w="3645" w:type="dxa"/>
            <w:shd w:val="clear" w:color="auto" w:fill="auto"/>
            <w:vAlign w:val="center"/>
          </w:tcPr>
          <w:p w:rsidR="00A832CC" w:rsidRPr="00BF439D" w:rsidRDefault="00A832CC" w:rsidP="00EC3C8A">
            <w:pPr>
              <w:spacing w:after="0" w:line="240" w:lineRule="auto"/>
              <w:rPr>
                <w:rFonts w:eastAsia="Times New Roman" w:cs="Arial"/>
                <w:b/>
                <w:color w:val="000000"/>
                <w:lang w:eastAsia="fr-FR"/>
              </w:rPr>
            </w:pPr>
            <w:r w:rsidRPr="00BF439D">
              <w:rPr>
                <w:rFonts w:eastAsia="Times New Roman" w:cs="Arial"/>
                <w:b/>
                <w:color w:val="000000"/>
                <w:lang w:eastAsia="fr-FR"/>
              </w:rPr>
              <w:t>Niveau de vie</w:t>
            </w:r>
          </w:p>
        </w:tc>
        <w:tc>
          <w:tcPr>
            <w:tcW w:w="0" w:type="auto"/>
            <w:gridSpan w:val="3"/>
            <w:shd w:val="clear" w:color="auto" w:fill="auto"/>
            <w:noWrap/>
            <w:vAlign w:val="center"/>
          </w:tcPr>
          <w:p w:rsidR="00A832CC" w:rsidRPr="00BF439D" w:rsidRDefault="00A832CC" w:rsidP="00C56D50">
            <w:pPr>
              <w:spacing w:after="0" w:line="240" w:lineRule="auto"/>
              <w:jc w:val="center"/>
              <w:rPr>
                <w:rFonts w:eastAsia="Times New Roman" w:cs="Arial"/>
                <w:color w:val="000000"/>
                <w:lang w:eastAsia="fr-FR"/>
              </w:rPr>
            </w:pPr>
          </w:p>
        </w:tc>
      </w:tr>
      <w:tr w:rsidR="00C56D50" w:rsidRPr="00BF439D" w:rsidTr="00C56D50">
        <w:trPr>
          <w:trHeight w:val="300"/>
          <w:jc w:val="center"/>
        </w:trPr>
        <w:tc>
          <w:tcPr>
            <w:tcW w:w="3645" w:type="dxa"/>
            <w:shd w:val="clear" w:color="auto" w:fill="auto"/>
            <w:vAlign w:val="center"/>
            <w:hideMark/>
          </w:tcPr>
          <w:p w:rsidR="00C56D50" w:rsidRPr="00BF439D" w:rsidRDefault="00C56D50" w:rsidP="00EC3C8A">
            <w:pPr>
              <w:spacing w:after="0" w:line="240" w:lineRule="auto"/>
              <w:rPr>
                <w:rFonts w:eastAsia="Times New Roman" w:cs="Arial"/>
                <w:color w:val="000000"/>
                <w:lang w:eastAsia="fr-FR"/>
              </w:rPr>
            </w:pPr>
            <w:r w:rsidRPr="00BF439D">
              <w:rPr>
                <w:rFonts w:eastAsia="Times New Roman" w:cs="Arial"/>
                <w:color w:val="000000"/>
                <w:lang w:eastAsia="fr-FR"/>
              </w:rPr>
              <w:t>Le plus pauvre</w:t>
            </w:r>
          </w:p>
        </w:tc>
        <w:tc>
          <w:tcPr>
            <w:tcW w:w="0" w:type="auto"/>
            <w:shd w:val="clear" w:color="auto" w:fill="auto"/>
            <w:noWrap/>
            <w:vAlign w:val="center"/>
            <w:hideMark/>
          </w:tcPr>
          <w:p w:rsidR="00C56D50" w:rsidRPr="00BF439D" w:rsidRDefault="00C56D50" w:rsidP="00C56D50">
            <w:pPr>
              <w:spacing w:after="0" w:line="240" w:lineRule="auto"/>
              <w:jc w:val="center"/>
              <w:rPr>
                <w:rFonts w:cs="Arial"/>
                <w:color w:val="000000"/>
                <w:sz w:val="18"/>
                <w:szCs w:val="18"/>
              </w:rPr>
            </w:pPr>
            <w:r w:rsidRPr="00BF439D">
              <w:rPr>
                <w:rFonts w:cs="Arial"/>
                <w:color w:val="000000"/>
                <w:sz w:val="18"/>
                <w:szCs w:val="18"/>
              </w:rPr>
              <w:t>100,0</w:t>
            </w:r>
          </w:p>
        </w:tc>
        <w:tc>
          <w:tcPr>
            <w:tcW w:w="0" w:type="auto"/>
            <w:shd w:val="clear" w:color="auto" w:fill="auto"/>
            <w:noWrap/>
            <w:vAlign w:val="center"/>
            <w:hideMark/>
          </w:tcPr>
          <w:p w:rsidR="00C56D50" w:rsidRPr="00BF439D" w:rsidRDefault="00C56D50" w:rsidP="00C56D50">
            <w:pPr>
              <w:spacing w:after="0" w:line="240" w:lineRule="auto"/>
              <w:jc w:val="center"/>
              <w:rPr>
                <w:rFonts w:cs="Arial"/>
                <w:color w:val="000000"/>
                <w:sz w:val="18"/>
                <w:szCs w:val="18"/>
              </w:rPr>
            </w:pPr>
            <w:r w:rsidRPr="00BF439D">
              <w:rPr>
                <w:rFonts w:cs="Arial"/>
                <w:color w:val="000000"/>
                <w:sz w:val="18"/>
                <w:szCs w:val="18"/>
              </w:rPr>
              <w:t>100,0</w:t>
            </w:r>
          </w:p>
        </w:tc>
        <w:tc>
          <w:tcPr>
            <w:tcW w:w="0" w:type="auto"/>
            <w:shd w:val="clear" w:color="auto" w:fill="auto"/>
            <w:noWrap/>
            <w:vAlign w:val="center"/>
            <w:hideMark/>
          </w:tcPr>
          <w:p w:rsidR="00C56D50" w:rsidRPr="00BF439D" w:rsidRDefault="00C56D50" w:rsidP="00C56D50">
            <w:pPr>
              <w:spacing w:after="0" w:line="240" w:lineRule="auto"/>
              <w:jc w:val="center"/>
              <w:rPr>
                <w:rFonts w:cs="Arial"/>
                <w:color w:val="000000"/>
                <w:sz w:val="18"/>
                <w:szCs w:val="18"/>
              </w:rPr>
            </w:pPr>
            <w:r w:rsidRPr="00BF439D">
              <w:rPr>
                <w:rFonts w:cs="Arial"/>
                <w:color w:val="000000"/>
                <w:sz w:val="18"/>
                <w:szCs w:val="18"/>
              </w:rPr>
              <w:t>60</w:t>
            </w:r>
          </w:p>
        </w:tc>
      </w:tr>
      <w:tr w:rsidR="00C56D50" w:rsidRPr="00BF439D" w:rsidTr="00C56D50">
        <w:trPr>
          <w:trHeight w:val="300"/>
          <w:jc w:val="center"/>
        </w:trPr>
        <w:tc>
          <w:tcPr>
            <w:tcW w:w="3645" w:type="dxa"/>
            <w:shd w:val="clear" w:color="auto" w:fill="auto"/>
            <w:vAlign w:val="center"/>
            <w:hideMark/>
          </w:tcPr>
          <w:p w:rsidR="00C56D50" w:rsidRPr="00BF439D" w:rsidRDefault="00C56D50" w:rsidP="00EC3C8A">
            <w:pPr>
              <w:spacing w:after="0" w:line="240" w:lineRule="auto"/>
              <w:rPr>
                <w:rFonts w:eastAsia="Times New Roman" w:cs="Arial"/>
                <w:color w:val="000000"/>
                <w:lang w:eastAsia="fr-FR"/>
              </w:rPr>
            </w:pPr>
            <w:r w:rsidRPr="00BF439D">
              <w:rPr>
                <w:rFonts w:eastAsia="Times New Roman" w:cs="Arial"/>
                <w:color w:val="000000"/>
                <w:lang w:eastAsia="fr-FR"/>
              </w:rPr>
              <w:t>Second</w:t>
            </w:r>
          </w:p>
        </w:tc>
        <w:tc>
          <w:tcPr>
            <w:tcW w:w="0" w:type="auto"/>
            <w:shd w:val="clear" w:color="auto" w:fill="auto"/>
            <w:noWrap/>
            <w:vAlign w:val="center"/>
            <w:hideMark/>
          </w:tcPr>
          <w:p w:rsidR="00C56D50" w:rsidRPr="00BF439D" w:rsidRDefault="00C56D50" w:rsidP="00C56D50">
            <w:pPr>
              <w:spacing w:after="0" w:line="240" w:lineRule="auto"/>
              <w:jc w:val="center"/>
              <w:rPr>
                <w:rFonts w:cs="Arial"/>
                <w:color w:val="000000"/>
                <w:sz w:val="18"/>
                <w:szCs w:val="18"/>
              </w:rPr>
            </w:pPr>
            <w:r w:rsidRPr="00BF439D">
              <w:rPr>
                <w:rFonts w:cs="Arial"/>
                <w:color w:val="000000"/>
                <w:sz w:val="18"/>
                <w:szCs w:val="18"/>
              </w:rPr>
              <w:t>100,0</w:t>
            </w:r>
          </w:p>
        </w:tc>
        <w:tc>
          <w:tcPr>
            <w:tcW w:w="0" w:type="auto"/>
            <w:shd w:val="clear" w:color="auto" w:fill="auto"/>
            <w:noWrap/>
            <w:vAlign w:val="center"/>
            <w:hideMark/>
          </w:tcPr>
          <w:p w:rsidR="00C56D50" w:rsidRPr="00BF439D" w:rsidRDefault="00C56D50" w:rsidP="00C56D50">
            <w:pPr>
              <w:spacing w:after="0" w:line="240" w:lineRule="auto"/>
              <w:jc w:val="center"/>
              <w:rPr>
                <w:rFonts w:cs="Arial"/>
                <w:color w:val="000000"/>
                <w:sz w:val="18"/>
                <w:szCs w:val="18"/>
              </w:rPr>
            </w:pPr>
            <w:r w:rsidRPr="00BF439D">
              <w:rPr>
                <w:rFonts w:cs="Arial"/>
                <w:color w:val="000000"/>
                <w:sz w:val="18"/>
                <w:szCs w:val="18"/>
              </w:rPr>
              <w:t>100,0</w:t>
            </w:r>
          </w:p>
        </w:tc>
        <w:tc>
          <w:tcPr>
            <w:tcW w:w="0" w:type="auto"/>
            <w:shd w:val="clear" w:color="auto" w:fill="auto"/>
            <w:noWrap/>
            <w:vAlign w:val="center"/>
            <w:hideMark/>
          </w:tcPr>
          <w:p w:rsidR="00C56D50" w:rsidRPr="00BF439D" w:rsidRDefault="00C56D50" w:rsidP="00C56D50">
            <w:pPr>
              <w:spacing w:after="0" w:line="240" w:lineRule="auto"/>
              <w:jc w:val="center"/>
              <w:rPr>
                <w:rFonts w:cs="Arial"/>
                <w:color w:val="000000"/>
                <w:sz w:val="18"/>
                <w:szCs w:val="18"/>
              </w:rPr>
            </w:pPr>
            <w:r w:rsidRPr="00BF439D">
              <w:rPr>
                <w:rFonts w:cs="Arial"/>
                <w:color w:val="000000"/>
                <w:sz w:val="18"/>
                <w:szCs w:val="18"/>
              </w:rPr>
              <w:t>60</w:t>
            </w:r>
          </w:p>
        </w:tc>
      </w:tr>
      <w:tr w:rsidR="00C56D50" w:rsidRPr="00BF439D" w:rsidTr="00C56D50">
        <w:trPr>
          <w:trHeight w:val="300"/>
          <w:jc w:val="center"/>
        </w:trPr>
        <w:tc>
          <w:tcPr>
            <w:tcW w:w="3645" w:type="dxa"/>
            <w:shd w:val="clear" w:color="auto" w:fill="auto"/>
            <w:vAlign w:val="center"/>
            <w:hideMark/>
          </w:tcPr>
          <w:p w:rsidR="00C56D50" w:rsidRPr="00BF439D" w:rsidRDefault="00C56D50" w:rsidP="00EC3C8A">
            <w:pPr>
              <w:spacing w:after="0" w:line="240" w:lineRule="auto"/>
              <w:rPr>
                <w:rFonts w:eastAsia="Times New Roman" w:cs="Arial"/>
                <w:color w:val="000000"/>
                <w:lang w:eastAsia="fr-FR"/>
              </w:rPr>
            </w:pPr>
            <w:r w:rsidRPr="00BF439D">
              <w:rPr>
                <w:rFonts w:eastAsia="Times New Roman" w:cs="Arial"/>
                <w:color w:val="000000"/>
                <w:lang w:eastAsia="fr-FR"/>
              </w:rPr>
              <w:t>Moyen</w:t>
            </w:r>
          </w:p>
        </w:tc>
        <w:tc>
          <w:tcPr>
            <w:tcW w:w="0" w:type="auto"/>
            <w:shd w:val="clear" w:color="auto" w:fill="auto"/>
            <w:noWrap/>
            <w:vAlign w:val="center"/>
            <w:hideMark/>
          </w:tcPr>
          <w:p w:rsidR="00C56D50" w:rsidRPr="00BF439D" w:rsidRDefault="00C56D50" w:rsidP="00C56D50">
            <w:pPr>
              <w:spacing w:after="0" w:line="240" w:lineRule="auto"/>
              <w:jc w:val="center"/>
              <w:rPr>
                <w:rFonts w:cs="Arial"/>
                <w:color w:val="000000"/>
                <w:sz w:val="18"/>
                <w:szCs w:val="18"/>
              </w:rPr>
            </w:pPr>
            <w:r w:rsidRPr="00BF439D">
              <w:rPr>
                <w:rFonts w:cs="Arial"/>
                <w:color w:val="000000"/>
                <w:sz w:val="18"/>
                <w:szCs w:val="18"/>
              </w:rPr>
              <w:t>100,0</w:t>
            </w:r>
          </w:p>
        </w:tc>
        <w:tc>
          <w:tcPr>
            <w:tcW w:w="0" w:type="auto"/>
            <w:shd w:val="clear" w:color="auto" w:fill="auto"/>
            <w:noWrap/>
            <w:vAlign w:val="center"/>
            <w:hideMark/>
          </w:tcPr>
          <w:p w:rsidR="00C56D50" w:rsidRPr="00BF439D" w:rsidRDefault="00C56D50" w:rsidP="00C56D50">
            <w:pPr>
              <w:spacing w:after="0" w:line="240" w:lineRule="auto"/>
              <w:jc w:val="center"/>
              <w:rPr>
                <w:rFonts w:cs="Arial"/>
                <w:color w:val="000000"/>
                <w:sz w:val="18"/>
                <w:szCs w:val="18"/>
              </w:rPr>
            </w:pPr>
            <w:r w:rsidRPr="00BF439D">
              <w:rPr>
                <w:rFonts w:cs="Arial"/>
                <w:color w:val="000000"/>
                <w:sz w:val="18"/>
                <w:szCs w:val="18"/>
              </w:rPr>
              <w:t>100,0</w:t>
            </w:r>
          </w:p>
        </w:tc>
        <w:tc>
          <w:tcPr>
            <w:tcW w:w="0" w:type="auto"/>
            <w:shd w:val="clear" w:color="auto" w:fill="auto"/>
            <w:noWrap/>
            <w:vAlign w:val="center"/>
            <w:hideMark/>
          </w:tcPr>
          <w:p w:rsidR="00C56D50" w:rsidRPr="00BF439D" w:rsidRDefault="00C56D50" w:rsidP="00C56D50">
            <w:pPr>
              <w:spacing w:after="0" w:line="240" w:lineRule="auto"/>
              <w:jc w:val="center"/>
              <w:rPr>
                <w:rFonts w:cs="Arial"/>
                <w:color w:val="000000"/>
                <w:sz w:val="18"/>
                <w:szCs w:val="18"/>
              </w:rPr>
            </w:pPr>
            <w:r w:rsidRPr="00BF439D">
              <w:rPr>
                <w:rFonts w:cs="Arial"/>
                <w:color w:val="000000"/>
                <w:sz w:val="18"/>
                <w:szCs w:val="18"/>
              </w:rPr>
              <w:t>60</w:t>
            </w:r>
          </w:p>
        </w:tc>
      </w:tr>
      <w:tr w:rsidR="00C56D50" w:rsidRPr="00BF439D" w:rsidTr="00C56D50">
        <w:trPr>
          <w:trHeight w:val="300"/>
          <w:jc w:val="center"/>
        </w:trPr>
        <w:tc>
          <w:tcPr>
            <w:tcW w:w="3645" w:type="dxa"/>
            <w:shd w:val="clear" w:color="auto" w:fill="auto"/>
            <w:vAlign w:val="center"/>
            <w:hideMark/>
          </w:tcPr>
          <w:p w:rsidR="00C56D50" w:rsidRPr="00BF439D" w:rsidRDefault="00C56D50" w:rsidP="00EC3C8A">
            <w:pPr>
              <w:spacing w:after="0" w:line="240" w:lineRule="auto"/>
              <w:rPr>
                <w:rFonts w:eastAsia="Times New Roman" w:cs="Arial"/>
                <w:color w:val="000000"/>
                <w:lang w:eastAsia="fr-FR"/>
              </w:rPr>
            </w:pPr>
            <w:r w:rsidRPr="00BF439D">
              <w:rPr>
                <w:rFonts w:eastAsia="Times New Roman" w:cs="Arial"/>
                <w:color w:val="000000"/>
                <w:lang w:eastAsia="fr-FR"/>
              </w:rPr>
              <w:t>Quatrième</w:t>
            </w:r>
          </w:p>
        </w:tc>
        <w:tc>
          <w:tcPr>
            <w:tcW w:w="0" w:type="auto"/>
            <w:shd w:val="clear" w:color="auto" w:fill="auto"/>
            <w:noWrap/>
            <w:vAlign w:val="center"/>
            <w:hideMark/>
          </w:tcPr>
          <w:p w:rsidR="00C56D50" w:rsidRPr="00BF439D" w:rsidRDefault="00C56D50" w:rsidP="00C56D50">
            <w:pPr>
              <w:spacing w:after="0" w:line="240" w:lineRule="auto"/>
              <w:jc w:val="center"/>
              <w:rPr>
                <w:rFonts w:cs="Arial"/>
                <w:color w:val="000000"/>
                <w:sz w:val="18"/>
                <w:szCs w:val="18"/>
              </w:rPr>
            </w:pPr>
            <w:r w:rsidRPr="00BF439D">
              <w:rPr>
                <w:rFonts w:cs="Arial"/>
                <w:color w:val="000000"/>
                <w:sz w:val="18"/>
                <w:szCs w:val="18"/>
              </w:rPr>
              <w:t>100,0</w:t>
            </w:r>
          </w:p>
        </w:tc>
        <w:tc>
          <w:tcPr>
            <w:tcW w:w="0" w:type="auto"/>
            <w:shd w:val="clear" w:color="auto" w:fill="auto"/>
            <w:noWrap/>
            <w:vAlign w:val="center"/>
            <w:hideMark/>
          </w:tcPr>
          <w:p w:rsidR="00C56D50" w:rsidRPr="00BF439D" w:rsidRDefault="00C56D50" w:rsidP="00C56D50">
            <w:pPr>
              <w:spacing w:after="0" w:line="240" w:lineRule="auto"/>
              <w:jc w:val="center"/>
              <w:rPr>
                <w:rFonts w:cs="Arial"/>
                <w:color w:val="000000"/>
                <w:sz w:val="18"/>
                <w:szCs w:val="18"/>
              </w:rPr>
            </w:pPr>
            <w:r w:rsidRPr="00BF439D">
              <w:rPr>
                <w:rFonts w:cs="Arial"/>
                <w:color w:val="000000"/>
                <w:sz w:val="18"/>
                <w:szCs w:val="18"/>
              </w:rPr>
              <w:t>100,0</w:t>
            </w:r>
          </w:p>
        </w:tc>
        <w:tc>
          <w:tcPr>
            <w:tcW w:w="0" w:type="auto"/>
            <w:shd w:val="clear" w:color="auto" w:fill="auto"/>
            <w:noWrap/>
            <w:vAlign w:val="center"/>
            <w:hideMark/>
          </w:tcPr>
          <w:p w:rsidR="00C56D50" w:rsidRPr="00BF439D" w:rsidRDefault="00C56D50" w:rsidP="00C56D50">
            <w:pPr>
              <w:spacing w:after="0" w:line="240" w:lineRule="auto"/>
              <w:jc w:val="center"/>
              <w:rPr>
                <w:rFonts w:cs="Arial"/>
                <w:color w:val="000000"/>
                <w:sz w:val="18"/>
                <w:szCs w:val="18"/>
              </w:rPr>
            </w:pPr>
            <w:r w:rsidRPr="00BF439D">
              <w:rPr>
                <w:rFonts w:cs="Arial"/>
                <w:color w:val="000000"/>
                <w:sz w:val="18"/>
                <w:szCs w:val="18"/>
              </w:rPr>
              <w:t>60</w:t>
            </w:r>
          </w:p>
        </w:tc>
      </w:tr>
      <w:tr w:rsidR="00C56D50" w:rsidRPr="00BF439D" w:rsidTr="00C56D50">
        <w:trPr>
          <w:trHeight w:val="300"/>
          <w:jc w:val="center"/>
        </w:trPr>
        <w:tc>
          <w:tcPr>
            <w:tcW w:w="3645" w:type="dxa"/>
            <w:shd w:val="clear" w:color="auto" w:fill="auto"/>
            <w:vAlign w:val="center"/>
            <w:hideMark/>
          </w:tcPr>
          <w:p w:rsidR="00C56D50" w:rsidRPr="00BF439D" w:rsidRDefault="00C56D50" w:rsidP="00EC3C8A">
            <w:pPr>
              <w:spacing w:after="0" w:line="240" w:lineRule="auto"/>
              <w:rPr>
                <w:rFonts w:eastAsia="Times New Roman" w:cs="Arial"/>
                <w:color w:val="000000"/>
                <w:lang w:eastAsia="fr-FR"/>
              </w:rPr>
            </w:pPr>
            <w:r w:rsidRPr="00BF439D">
              <w:rPr>
                <w:rFonts w:eastAsia="Times New Roman" w:cs="Arial"/>
                <w:color w:val="000000"/>
                <w:lang w:eastAsia="fr-FR"/>
              </w:rPr>
              <w:t>Le plus riche</w:t>
            </w:r>
          </w:p>
        </w:tc>
        <w:tc>
          <w:tcPr>
            <w:tcW w:w="0" w:type="auto"/>
            <w:shd w:val="clear" w:color="auto" w:fill="auto"/>
            <w:noWrap/>
            <w:vAlign w:val="center"/>
            <w:hideMark/>
          </w:tcPr>
          <w:p w:rsidR="00C56D50" w:rsidRPr="00BF439D" w:rsidRDefault="00C56D50" w:rsidP="00C56D50">
            <w:pPr>
              <w:spacing w:after="0" w:line="240" w:lineRule="auto"/>
              <w:jc w:val="center"/>
              <w:rPr>
                <w:rFonts w:cs="Arial"/>
                <w:color w:val="000000"/>
                <w:sz w:val="18"/>
                <w:szCs w:val="18"/>
              </w:rPr>
            </w:pPr>
            <w:r w:rsidRPr="00BF439D">
              <w:rPr>
                <w:rFonts w:cs="Arial"/>
                <w:color w:val="000000"/>
                <w:sz w:val="18"/>
                <w:szCs w:val="18"/>
              </w:rPr>
              <w:t>100,0</w:t>
            </w:r>
          </w:p>
        </w:tc>
        <w:tc>
          <w:tcPr>
            <w:tcW w:w="0" w:type="auto"/>
            <w:shd w:val="clear" w:color="auto" w:fill="auto"/>
            <w:noWrap/>
            <w:vAlign w:val="center"/>
            <w:hideMark/>
          </w:tcPr>
          <w:p w:rsidR="00C56D50" w:rsidRPr="00BF439D" w:rsidRDefault="00C56D50" w:rsidP="00C56D50">
            <w:pPr>
              <w:spacing w:after="0" w:line="240" w:lineRule="auto"/>
              <w:jc w:val="center"/>
              <w:rPr>
                <w:rFonts w:cs="Arial"/>
                <w:color w:val="000000"/>
                <w:sz w:val="18"/>
                <w:szCs w:val="18"/>
              </w:rPr>
            </w:pPr>
            <w:r w:rsidRPr="00BF439D">
              <w:rPr>
                <w:rFonts w:cs="Arial"/>
                <w:color w:val="000000"/>
                <w:sz w:val="18"/>
                <w:szCs w:val="18"/>
              </w:rPr>
              <w:t>100,0</w:t>
            </w:r>
          </w:p>
        </w:tc>
        <w:tc>
          <w:tcPr>
            <w:tcW w:w="0" w:type="auto"/>
            <w:shd w:val="clear" w:color="auto" w:fill="auto"/>
            <w:noWrap/>
            <w:vAlign w:val="center"/>
            <w:hideMark/>
          </w:tcPr>
          <w:p w:rsidR="00C56D50" w:rsidRPr="00BF439D" w:rsidRDefault="00C56D50" w:rsidP="00C56D50">
            <w:pPr>
              <w:spacing w:after="0" w:line="240" w:lineRule="auto"/>
              <w:jc w:val="center"/>
              <w:rPr>
                <w:rFonts w:cs="Arial"/>
                <w:color w:val="000000"/>
                <w:sz w:val="18"/>
                <w:szCs w:val="18"/>
              </w:rPr>
            </w:pPr>
            <w:r w:rsidRPr="00BF439D">
              <w:rPr>
                <w:rFonts w:cs="Arial"/>
                <w:color w:val="000000"/>
                <w:sz w:val="18"/>
                <w:szCs w:val="18"/>
              </w:rPr>
              <w:t>60</w:t>
            </w:r>
          </w:p>
        </w:tc>
      </w:tr>
      <w:tr w:rsidR="00C56D50" w:rsidRPr="00BF439D" w:rsidTr="00C56D50">
        <w:trPr>
          <w:trHeight w:val="300"/>
          <w:jc w:val="center"/>
        </w:trPr>
        <w:tc>
          <w:tcPr>
            <w:tcW w:w="3645" w:type="dxa"/>
            <w:shd w:val="clear" w:color="auto" w:fill="auto"/>
            <w:vAlign w:val="center"/>
            <w:hideMark/>
          </w:tcPr>
          <w:p w:rsidR="00C56D50" w:rsidRPr="00BF439D" w:rsidRDefault="00C56D50" w:rsidP="00EC3C8A">
            <w:pPr>
              <w:spacing w:after="0" w:line="240" w:lineRule="auto"/>
              <w:rPr>
                <w:rFonts w:eastAsia="Times New Roman" w:cs="Arial"/>
                <w:b/>
                <w:color w:val="000000"/>
                <w:lang w:eastAsia="fr-FR"/>
              </w:rPr>
            </w:pPr>
            <w:r w:rsidRPr="00BF439D">
              <w:rPr>
                <w:rFonts w:eastAsia="Times New Roman" w:cs="Arial"/>
                <w:color w:val="000000"/>
                <w:lang w:eastAsia="fr-FR"/>
              </w:rPr>
              <w:t> </w:t>
            </w:r>
            <w:r w:rsidRPr="00BF439D">
              <w:rPr>
                <w:rFonts w:eastAsia="Times New Roman" w:cs="Arial"/>
                <w:b/>
                <w:color w:val="000000"/>
                <w:lang w:eastAsia="fr-FR"/>
              </w:rPr>
              <w:t xml:space="preserve">Ensemble </w:t>
            </w:r>
          </w:p>
        </w:tc>
        <w:tc>
          <w:tcPr>
            <w:tcW w:w="0" w:type="auto"/>
            <w:shd w:val="clear" w:color="auto" w:fill="auto"/>
            <w:noWrap/>
            <w:vAlign w:val="center"/>
            <w:hideMark/>
          </w:tcPr>
          <w:p w:rsidR="00C56D50" w:rsidRPr="00BF439D" w:rsidRDefault="00C56D50" w:rsidP="00C56D50">
            <w:pPr>
              <w:spacing w:after="0" w:line="240" w:lineRule="auto"/>
              <w:jc w:val="center"/>
              <w:rPr>
                <w:rFonts w:cs="Arial"/>
                <w:color w:val="000000"/>
                <w:sz w:val="18"/>
                <w:szCs w:val="18"/>
              </w:rPr>
            </w:pPr>
            <w:r w:rsidRPr="00BF439D">
              <w:rPr>
                <w:rFonts w:cs="Arial"/>
                <w:color w:val="000000"/>
                <w:sz w:val="18"/>
                <w:szCs w:val="18"/>
              </w:rPr>
              <w:t>100,0</w:t>
            </w:r>
          </w:p>
        </w:tc>
        <w:tc>
          <w:tcPr>
            <w:tcW w:w="0" w:type="auto"/>
            <w:shd w:val="clear" w:color="auto" w:fill="auto"/>
            <w:noWrap/>
            <w:vAlign w:val="center"/>
            <w:hideMark/>
          </w:tcPr>
          <w:p w:rsidR="00C56D50" w:rsidRPr="00BF439D" w:rsidRDefault="00C56D50" w:rsidP="00C56D50">
            <w:pPr>
              <w:spacing w:after="0" w:line="240" w:lineRule="auto"/>
              <w:jc w:val="center"/>
              <w:rPr>
                <w:rFonts w:cs="Arial"/>
                <w:color w:val="000000"/>
                <w:sz w:val="18"/>
                <w:szCs w:val="18"/>
              </w:rPr>
            </w:pPr>
            <w:r w:rsidRPr="00BF439D">
              <w:rPr>
                <w:rFonts w:cs="Arial"/>
                <w:color w:val="000000"/>
                <w:sz w:val="18"/>
                <w:szCs w:val="18"/>
              </w:rPr>
              <w:t>100,0</w:t>
            </w:r>
          </w:p>
        </w:tc>
        <w:tc>
          <w:tcPr>
            <w:tcW w:w="0" w:type="auto"/>
            <w:shd w:val="clear" w:color="auto" w:fill="auto"/>
            <w:noWrap/>
            <w:vAlign w:val="center"/>
            <w:hideMark/>
          </w:tcPr>
          <w:p w:rsidR="00C56D50" w:rsidRPr="00BF439D" w:rsidRDefault="00C56D50" w:rsidP="00C56D50">
            <w:pPr>
              <w:spacing w:after="0" w:line="240" w:lineRule="auto"/>
              <w:jc w:val="center"/>
              <w:rPr>
                <w:rFonts w:cs="Arial"/>
                <w:color w:val="000000"/>
                <w:sz w:val="18"/>
                <w:szCs w:val="18"/>
              </w:rPr>
            </w:pPr>
            <w:r w:rsidRPr="00BF439D">
              <w:rPr>
                <w:rFonts w:cs="Arial"/>
                <w:color w:val="000000"/>
                <w:sz w:val="18"/>
                <w:szCs w:val="18"/>
              </w:rPr>
              <w:t>300</w:t>
            </w:r>
          </w:p>
        </w:tc>
      </w:tr>
    </w:tbl>
    <w:p w:rsidR="0087743E" w:rsidRPr="00A832CC" w:rsidRDefault="0087743E" w:rsidP="00E83A88">
      <w:pPr>
        <w:pStyle w:val="Heading2"/>
        <w:jc w:val="both"/>
        <w:rPr>
          <w:rFonts w:asciiTheme="minorHAnsi" w:eastAsia="Times New Roman" w:hAnsiTheme="minorHAnsi"/>
          <w:sz w:val="22"/>
          <w:szCs w:val="22"/>
          <w:lang w:val="fr-FR" w:eastAsia="fr-FR"/>
        </w:rPr>
      </w:pPr>
      <w:bookmarkStart w:id="199" w:name="_Toc487034911"/>
      <w:bookmarkStart w:id="200" w:name="_Toc487036079"/>
      <w:bookmarkStart w:id="201" w:name="_Toc495563994"/>
      <w:r w:rsidRPr="00A832CC">
        <w:rPr>
          <w:rFonts w:asciiTheme="minorHAnsi" w:eastAsia="Times New Roman" w:hAnsiTheme="minorHAnsi"/>
          <w:sz w:val="22"/>
          <w:szCs w:val="22"/>
          <w:lang w:val="fr-FR" w:eastAsia="fr-FR"/>
        </w:rPr>
        <w:t>4.4. Moustiquaires obtenues lors de la campagne de distribution</w:t>
      </w:r>
      <w:bookmarkEnd w:id="199"/>
      <w:bookmarkEnd w:id="200"/>
      <w:bookmarkEnd w:id="201"/>
    </w:p>
    <w:p w:rsidR="0087743E" w:rsidRPr="00F70D67" w:rsidRDefault="0087743E" w:rsidP="00E83A88">
      <w:pPr>
        <w:spacing w:before="120" w:after="120"/>
        <w:jc w:val="both"/>
        <w:rPr>
          <w:rFonts w:cs="Arial"/>
        </w:rPr>
      </w:pPr>
      <w:r>
        <w:rPr>
          <w:rFonts w:cs="Arial"/>
        </w:rPr>
        <w:t>Toutes</w:t>
      </w:r>
      <w:r w:rsidRPr="006D1732">
        <w:rPr>
          <w:rFonts w:cs="Arial"/>
        </w:rPr>
        <w:t xml:space="preserve"> les moustiquaires possédées par les membres des ménages sont obtenues lors de la campagne de distribution de moustiquaires.</w:t>
      </w:r>
    </w:p>
    <w:p w:rsidR="008B4A6D" w:rsidRPr="006D1732" w:rsidRDefault="00D038E5" w:rsidP="008966DD">
      <w:pPr>
        <w:pStyle w:val="AlisteTableau"/>
      </w:pPr>
      <w:bookmarkStart w:id="202" w:name="_Toc487020839"/>
      <w:r w:rsidRPr="00117F75">
        <w:rPr>
          <w:b/>
          <w:lang w:eastAsia="fr-FR"/>
        </w:rPr>
        <w:t xml:space="preserve">Tableau </w:t>
      </w:r>
      <w:r w:rsidR="0087743E" w:rsidRPr="00117F75">
        <w:rPr>
          <w:b/>
          <w:lang w:eastAsia="fr-FR"/>
        </w:rPr>
        <w:t>4</w:t>
      </w:r>
      <w:r w:rsidRPr="00117F75">
        <w:rPr>
          <w:b/>
          <w:lang w:eastAsia="fr-FR"/>
        </w:rPr>
        <w:t xml:space="preserve">.04: </w:t>
      </w:r>
      <w:r w:rsidRPr="00117F75">
        <w:rPr>
          <w:lang w:eastAsia="fr-FR"/>
        </w:rPr>
        <w:t xml:space="preserve">Pourcentage et fréquence de distribution de moustiquaires par caractéristiques </w:t>
      </w:r>
      <w:r w:rsidR="00F2507B" w:rsidRPr="00117F75">
        <w:rPr>
          <w:lang w:eastAsia="fr-FR"/>
        </w:rPr>
        <w:t>sociodémographiques</w:t>
      </w:r>
      <w:r w:rsidRPr="00117F75">
        <w:rPr>
          <w:lang w:eastAsia="fr-FR"/>
        </w:rPr>
        <w:t xml:space="preserve"> selon la moustiquaire obtenue lors de la campagne de distribution.</w:t>
      </w:r>
      <w:bookmarkEnd w:id="202"/>
      <w:r w:rsidRPr="006D1732">
        <w:rPr>
          <w:b/>
          <w:lang w:eastAsia="fr-F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59"/>
        <w:gridCol w:w="936"/>
        <w:gridCol w:w="936"/>
        <w:gridCol w:w="709"/>
        <w:gridCol w:w="992"/>
      </w:tblGrid>
      <w:tr w:rsidR="00567683" w:rsidRPr="00117F75" w:rsidTr="00567683">
        <w:trPr>
          <w:trHeight w:val="300"/>
          <w:jc w:val="center"/>
        </w:trPr>
        <w:tc>
          <w:tcPr>
            <w:tcW w:w="2659" w:type="dxa"/>
            <w:shd w:val="clear" w:color="auto" w:fill="auto"/>
            <w:vAlign w:val="center"/>
          </w:tcPr>
          <w:p w:rsidR="00567683" w:rsidRPr="00117F75" w:rsidRDefault="00567683" w:rsidP="008B4A6D">
            <w:pPr>
              <w:spacing w:after="0" w:line="240" w:lineRule="auto"/>
              <w:rPr>
                <w:rFonts w:eastAsia="Times New Roman" w:cs="Arial"/>
                <w:b/>
                <w:color w:val="000000"/>
                <w:lang w:eastAsia="fr-FR"/>
              </w:rPr>
            </w:pPr>
            <w:r w:rsidRPr="00117F75">
              <w:rPr>
                <w:rFonts w:eastAsia="Times New Roman" w:cs="Arial"/>
                <w:b/>
                <w:color w:val="000000"/>
                <w:lang w:eastAsia="fr-FR"/>
              </w:rPr>
              <w:t>Caractéristiques sociodémographiques</w:t>
            </w:r>
          </w:p>
        </w:tc>
        <w:tc>
          <w:tcPr>
            <w:tcW w:w="936" w:type="dxa"/>
            <w:vAlign w:val="center"/>
          </w:tcPr>
          <w:p w:rsidR="00567683" w:rsidRPr="00117F75" w:rsidRDefault="00567683" w:rsidP="00567683">
            <w:pPr>
              <w:spacing w:after="0" w:line="240" w:lineRule="auto"/>
              <w:jc w:val="center"/>
              <w:rPr>
                <w:rFonts w:eastAsia="Times New Roman" w:cs="Arial"/>
                <w:color w:val="000000"/>
                <w:lang w:eastAsia="fr-FR"/>
              </w:rPr>
            </w:pPr>
            <w:r w:rsidRPr="00117F75">
              <w:rPr>
                <w:rFonts w:eastAsia="Times New Roman" w:cs="Arial"/>
                <w:color w:val="000000"/>
                <w:lang w:eastAsia="fr-FR"/>
              </w:rPr>
              <w:t>Non</w:t>
            </w:r>
          </w:p>
        </w:tc>
        <w:tc>
          <w:tcPr>
            <w:tcW w:w="936" w:type="dxa"/>
            <w:shd w:val="clear" w:color="auto" w:fill="auto"/>
            <w:vAlign w:val="center"/>
            <w:hideMark/>
          </w:tcPr>
          <w:p w:rsidR="00567683" w:rsidRPr="00117F75" w:rsidRDefault="00567683" w:rsidP="008B4A6D">
            <w:pPr>
              <w:spacing w:after="0" w:line="240" w:lineRule="auto"/>
              <w:jc w:val="center"/>
              <w:rPr>
                <w:rFonts w:eastAsia="Times New Roman" w:cs="Arial"/>
                <w:color w:val="000000"/>
                <w:lang w:eastAsia="fr-FR"/>
              </w:rPr>
            </w:pPr>
            <w:r w:rsidRPr="00117F75">
              <w:rPr>
                <w:rFonts w:eastAsia="Times New Roman" w:cs="Arial"/>
                <w:color w:val="000000"/>
                <w:lang w:eastAsia="fr-FR"/>
              </w:rPr>
              <w:t>Oui</w:t>
            </w:r>
          </w:p>
        </w:tc>
        <w:tc>
          <w:tcPr>
            <w:tcW w:w="709" w:type="dxa"/>
            <w:shd w:val="clear" w:color="auto" w:fill="auto"/>
            <w:vAlign w:val="center"/>
            <w:hideMark/>
          </w:tcPr>
          <w:p w:rsidR="00567683" w:rsidRPr="00117F75" w:rsidRDefault="00567683" w:rsidP="008B4A6D">
            <w:pPr>
              <w:spacing w:after="0" w:line="240" w:lineRule="auto"/>
              <w:jc w:val="center"/>
              <w:rPr>
                <w:rFonts w:eastAsia="Times New Roman" w:cs="Arial"/>
                <w:color w:val="000000"/>
                <w:lang w:eastAsia="fr-FR"/>
              </w:rPr>
            </w:pPr>
            <w:r w:rsidRPr="00117F75">
              <w:rPr>
                <w:rFonts w:eastAsia="Times New Roman" w:cs="Arial"/>
                <w:color w:val="000000"/>
                <w:lang w:eastAsia="fr-FR"/>
              </w:rPr>
              <w:t>Total</w:t>
            </w:r>
          </w:p>
        </w:tc>
        <w:tc>
          <w:tcPr>
            <w:tcW w:w="992" w:type="dxa"/>
            <w:shd w:val="clear" w:color="auto" w:fill="auto"/>
            <w:vAlign w:val="center"/>
            <w:hideMark/>
          </w:tcPr>
          <w:p w:rsidR="00567683" w:rsidRPr="00117F75" w:rsidRDefault="00567683" w:rsidP="008B4A6D">
            <w:pPr>
              <w:spacing w:after="0" w:line="240" w:lineRule="auto"/>
              <w:jc w:val="center"/>
              <w:rPr>
                <w:rFonts w:eastAsia="Times New Roman" w:cs="Arial"/>
                <w:color w:val="000000"/>
                <w:lang w:eastAsia="fr-FR"/>
              </w:rPr>
            </w:pPr>
            <w:r w:rsidRPr="00117F75">
              <w:rPr>
                <w:rFonts w:eastAsia="Times New Roman" w:cs="Arial"/>
                <w:color w:val="000000"/>
                <w:lang w:eastAsia="fr-FR"/>
              </w:rPr>
              <w:t>Effectif</w:t>
            </w:r>
          </w:p>
        </w:tc>
      </w:tr>
      <w:tr w:rsidR="00117F75" w:rsidRPr="00117F75" w:rsidTr="002C55FB">
        <w:trPr>
          <w:trHeight w:val="300"/>
          <w:jc w:val="center"/>
        </w:trPr>
        <w:tc>
          <w:tcPr>
            <w:tcW w:w="2659" w:type="dxa"/>
            <w:shd w:val="clear" w:color="auto" w:fill="auto"/>
            <w:vAlign w:val="center"/>
          </w:tcPr>
          <w:p w:rsidR="00117F75" w:rsidRPr="00117F75" w:rsidRDefault="00117F75" w:rsidP="008B4A6D">
            <w:pPr>
              <w:spacing w:after="0" w:line="240" w:lineRule="auto"/>
              <w:rPr>
                <w:rFonts w:eastAsia="Times New Roman" w:cs="Arial"/>
                <w:b/>
                <w:color w:val="000000"/>
                <w:lang w:eastAsia="fr-FR"/>
              </w:rPr>
            </w:pPr>
            <w:r w:rsidRPr="00117F75">
              <w:rPr>
                <w:rFonts w:eastAsia="Times New Roman" w:cs="Arial"/>
                <w:b/>
                <w:color w:val="000000"/>
                <w:lang w:eastAsia="fr-FR"/>
              </w:rPr>
              <w:t>Préfecture</w:t>
            </w:r>
          </w:p>
        </w:tc>
        <w:tc>
          <w:tcPr>
            <w:tcW w:w="3573" w:type="dxa"/>
            <w:gridSpan w:val="4"/>
            <w:vAlign w:val="center"/>
          </w:tcPr>
          <w:p w:rsidR="00117F75" w:rsidRPr="00117F75" w:rsidRDefault="00117F75" w:rsidP="00567683">
            <w:pPr>
              <w:spacing w:after="0" w:line="240" w:lineRule="auto"/>
              <w:jc w:val="center"/>
              <w:rPr>
                <w:rFonts w:eastAsia="Times New Roman" w:cs="Arial"/>
                <w:color w:val="000000"/>
                <w:lang w:eastAsia="fr-FR"/>
              </w:rPr>
            </w:pPr>
          </w:p>
        </w:tc>
      </w:tr>
      <w:tr w:rsidR="00567683" w:rsidRPr="00117F75" w:rsidTr="00567683">
        <w:trPr>
          <w:trHeight w:val="300"/>
          <w:jc w:val="center"/>
        </w:trPr>
        <w:tc>
          <w:tcPr>
            <w:tcW w:w="2659" w:type="dxa"/>
            <w:shd w:val="clear" w:color="auto" w:fill="auto"/>
            <w:vAlign w:val="center"/>
            <w:hideMark/>
          </w:tcPr>
          <w:p w:rsidR="00567683" w:rsidRPr="00117F75" w:rsidRDefault="00567683" w:rsidP="008B4A6D">
            <w:pPr>
              <w:spacing w:after="0" w:line="240" w:lineRule="auto"/>
              <w:rPr>
                <w:rFonts w:eastAsia="Times New Roman" w:cs="Arial"/>
                <w:color w:val="000000"/>
                <w:lang w:eastAsia="fr-FR"/>
              </w:rPr>
            </w:pPr>
            <w:r w:rsidRPr="00117F75">
              <w:rPr>
                <w:rFonts w:eastAsia="Times New Roman" w:cs="Arial"/>
                <w:color w:val="000000"/>
                <w:lang w:eastAsia="fr-FR"/>
              </w:rPr>
              <w:t>Boffa</w:t>
            </w:r>
          </w:p>
        </w:tc>
        <w:tc>
          <w:tcPr>
            <w:tcW w:w="936" w:type="dxa"/>
            <w:vAlign w:val="center"/>
          </w:tcPr>
          <w:p w:rsidR="00567683" w:rsidRPr="00117F75" w:rsidRDefault="00567683" w:rsidP="00567683">
            <w:pPr>
              <w:spacing w:after="0" w:line="240" w:lineRule="auto"/>
              <w:jc w:val="center"/>
              <w:rPr>
                <w:rFonts w:cs="Arial"/>
                <w:color w:val="000000"/>
                <w:sz w:val="18"/>
                <w:szCs w:val="18"/>
              </w:rPr>
            </w:pPr>
            <w:r w:rsidRPr="00117F75">
              <w:rPr>
                <w:rFonts w:cs="Arial"/>
                <w:color w:val="000000"/>
                <w:sz w:val="18"/>
                <w:szCs w:val="18"/>
              </w:rPr>
              <w:t>0,5</w:t>
            </w:r>
          </w:p>
        </w:tc>
        <w:tc>
          <w:tcPr>
            <w:tcW w:w="936" w:type="dxa"/>
            <w:shd w:val="clear" w:color="auto" w:fill="auto"/>
            <w:noWrap/>
            <w:vAlign w:val="center"/>
            <w:hideMark/>
          </w:tcPr>
          <w:p w:rsidR="00567683" w:rsidRPr="00117F75" w:rsidRDefault="00567683" w:rsidP="00567683">
            <w:pPr>
              <w:spacing w:after="0" w:line="240" w:lineRule="auto"/>
              <w:jc w:val="center"/>
              <w:rPr>
                <w:rFonts w:cs="Arial"/>
                <w:color w:val="000000"/>
                <w:sz w:val="18"/>
                <w:szCs w:val="18"/>
              </w:rPr>
            </w:pPr>
            <w:r w:rsidRPr="00117F75">
              <w:rPr>
                <w:rFonts w:cs="Arial"/>
                <w:color w:val="000000"/>
                <w:sz w:val="18"/>
                <w:szCs w:val="18"/>
              </w:rPr>
              <w:t>99,5</w:t>
            </w:r>
          </w:p>
        </w:tc>
        <w:tc>
          <w:tcPr>
            <w:tcW w:w="709" w:type="dxa"/>
            <w:shd w:val="clear" w:color="auto" w:fill="auto"/>
            <w:noWrap/>
            <w:vAlign w:val="center"/>
            <w:hideMark/>
          </w:tcPr>
          <w:p w:rsidR="00567683" w:rsidRPr="00117F75" w:rsidRDefault="00567683" w:rsidP="00567683">
            <w:pPr>
              <w:spacing w:after="0" w:line="240" w:lineRule="auto"/>
              <w:jc w:val="center"/>
              <w:rPr>
                <w:rFonts w:cs="Arial"/>
                <w:color w:val="000000"/>
                <w:sz w:val="18"/>
                <w:szCs w:val="18"/>
              </w:rPr>
            </w:pPr>
            <w:r w:rsidRPr="00117F75">
              <w:rPr>
                <w:rFonts w:cs="Arial"/>
                <w:color w:val="000000"/>
                <w:sz w:val="18"/>
                <w:szCs w:val="18"/>
              </w:rPr>
              <w:t>100,0</w:t>
            </w:r>
          </w:p>
        </w:tc>
        <w:tc>
          <w:tcPr>
            <w:tcW w:w="992" w:type="dxa"/>
            <w:shd w:val="clear" w:color="auto" w:fill="auto"/>
            <w:noWrap/>
            <w:vAlign w:val="center"/>
            <w:hideMark/>
          </w:tcPr>
          <w:p w:rsidR="00567683" w:rsidRPr="00117F75" w:rsidRDefault="00567683" w:rsidP="00567683">
            <w:pPr>
              <w:spacing w:after="0" w:line="240" w:lineRule="auto"/>
              <w:jc w:val="center"/>
              <w:rPr>
                <w:rFonts w:cs="Arial"/>
                <w:color w:val="000000"/>
                <w:sz w:val="18"/>
                <w:szCs w:val="18"/>
              </w:rPr>
            </w:pPr>
            <w:r w:rsidRPr="00117F75">
              <w:rPr>
                <w:rFonts w:cs="Arial"/>
                <w:color w:val="000000"/>
                <w:sz w:val="18"/>
                <w:szCs w:val="18"/>
              </w:rPr>
              <w:t>408</w:t>
            </w:r>
          </w:p>
        </w:tc>
      </w:tr>
      <w:tr w:rsidR="00567683" w:rsidRPr="00117F75" w:rsidTr="00567683">
        <w:trPr>
          <w:trHeight w:val="300"/>
          <w:jc w:val="center"/>
        </w:trPr>
        <w:tc>
          <w:tcPr>
            <w:tcW w:w="2659" w:type="dxa"/>
            <w:shd w:val="clear" w:color="auto" w:fill="auto"/>
            <w:vAlign w:val="center"/>
            <w:hideMark/>
          </w:tcPr>
          <w:p w:rsidR="00567683" w:rsidRPr="00117F75" w:rsidRDefault="00567683" w:rsidP="008B4A6D">
            <w:pPr>
              <w:spacing w:after="0" w:line="240" w:lineRule="auto"/>
              <w:rPr>
                <w:rFonts w:eastAsia="Times New Roman" w:cs="Arial"/>
                <w:color w:val="000000"/>
                <w:lang w:eastAsia="fr-FR"/>
              </w:rPr>
            </w:pPr>
            <w:r w:rsidRPr="00117F75">
              <w:rPr>
                <w:rFonts w:eastAsia="Times New Roman" w:cs="Arial"/>
                <w:color w:val="000000"/>
                <w:lang w:eastAsia="fr-FR"/>
              </w:rPr>
              <w:t>Dinguiraye</w:t>
            </w:r>
          </w:p>
        </w:tc>
        <w:tc>
          <w:tcPr>
            <w:tcW w:w="936" w:type="dxa"/>
            <w:vAlign w:val="center"/>
          </w:tcPr>
          <w:p w:rsidR="00567683" w:rsidRPr="00117F75" w:rsidRDefault="00567683" w:rsidP="00567683">
            <w:pPr>
              <w:spacing w:after="0" w:line="240" w:lineRule="auto"/>
              <w:jc w:val="center"/>
              <w:rPr>
                <w:rFonts w:cs="Arial"/>
                <w:color w:val="000000"/>
                <w:sz w:val="18"/>
                <w:szCs w:val="18"/>
              </w:rPr>
            </w:pPr>
            <w:r w:rsidRPr="00117F75">
              <w:rPr>
                <w:rFonts w:cs="Arial"/>
                <w:color w:val="000000"/>
                <w:sz w:val="18"/>
                <w:szCs w:val="18"/>
              </w:rPr>
              <w:t>0,0</w:t>
            </w:r>
          </w:p>
        </w:tc>
        <w:tc>
          <w:tcPr>
            <w:tcW w:w="936" w:type="dxa"/>
            <w:shd w:val="clear" w:color="auto" w:fill="auto"/>
            <w:noWrap/>
            <w:vAlign w:val="center"/>
            <w:hideMark/>
          </w:tcPr>
          <w:p w:rsidR="00567683" w:rsidRPr="00117F75" w:rsidRDefault="00567683" w:rsidP="00567683">
            <w:pPr>
              <w:spacing w:after="0" w:line="240" w:lineRule="auto"/>
              <w:jc w:val="center"/>
              <w:rPr>
                <w:rFonts w:cs="Arial"/>
                <w:color w:val="000000"/>
                <w:sz w:val="18"/>
                <w:szCs w:val="18"/>
              </w:rPr>
            </w:pPr>
            <w:r w:rsidRPr="00117F75">
              <w:rPr>
                <w:rFonts w:cs="Arial"/>
                <w:color w:val="000000"/>
                <w:sz w:val="18"/>
                <w:szCs w:val="18"/>
              </w:rPr>
              <w:t>100,0</w:t>
            </w:r>
          </w:p>
        </w:tc>
        <w:tc>
          <w:tcPr>
            <w:tcW w:w="709" w:type="dxa"/>
            <w:shd w:val="clear" w:color="auto" w:fill="auto"/>
            <w:noWrap/>
            <w:vAlign w:val="center"/>
            <w:hideMark/>
          </w:tcPr>
          <w:p w:rsidR="00567683" w:rsidRPr="00117F75" w:rsidRDefault="00567683" w:rsidP="00567683">
            <w:pPr>
              <w:spacing w:after="0" w:line="240" w:lineRule="auto"/>
              <w:jc w:val="center"/>
              <w:rPr>
                <w:rFonts w:cs="Arial"/>
                <w:color w:val="000000"/>
                <w:sz w:val="18"/>
                <w:szCs w:val="18"/>
              </w:rPr>
            </w:pPr>
            <w:r w:rsidRPr="00117F75">
              <w:rPr>
                <w:rFonts w:cs="Arial"/>
                <w:color w:val="000000"/>
                <w:sz w:val="18"/>
                <w:szCs w:val="18"/>
              </w:rPr>
              <w:t>100,0</w:t>
            </w:r>
          </w:p>
        </w:tc>
        <w:tc>
          <w:tcPr>
            <w:tcW w:w="992" w:type="dxa"/>
            <w:shd w:val="clear" w:color="auto" w:fill="auto"/>
            <w:noWrap/>
            <w:vAlign w:val="center"/>
            <w:hideMark/>
          </w:tcPr>
          <w:p w:rsidR="00567683" w:rsidRPr="00117F75" w:rsidRDefault="00567683" w:rsidP="00567683">
            <w:pPr>
              <w:spacing w:after="0" w:line="240" w:lineRule="auto"/>
              <w:jc w:val="center"/>
              <w:rPr>
                <w:rFonts w:cs="Arial"/>
                <w:color w:val="000000"/>
                <w:sz w:val="18"/>
                <w:szCs w:val="18"/>
              </w:rPr>
            </w:pPr>
            <w:r w:rsidRPr="00117F75">
              <w:rPr>
                <w:rFonts w:cs="Arial"/>
                <w:color w:val="000000"/>
                <w:sz w:val="18"/>
                <w:szCs w:val="18"/>
              </w:rPr>
              <w:t>371</w:t>
            </w:r>
          </w:p>
        </w:tc>
      </w:tr>
      <w:tr w:rsidR="00567683" w:rsidRPr="00117F75" w:rsidTr="00567683">
        <w:trPr>
          <w:trHeight w:val="300"/>
          <w:jc w:val="center"/>
        </w:trPr>
        <w:tc>
          <w:tcPr>
            <w:tcW w:w="2659" w:type="dxa"/>
            <w:shd w:val="clear" w:color="auto" w:fill="auto"/>
            <w:vAlign w:val="center"/>
          </w:tcPr>
          <w:p w:rsidR="00567683" w:rsidRPr="00117F75" w:rsidRDefault="00567683" w:rsidP="008B4A6D">
            <w:pPr>
              <w:spacing w:after="0" w:line="240" w:lineRule="auto"/>
              <w:rPr>
                <w:rFonts w:eastAsia="Times New Roman" w:cs="Arial"/>
                <w:b/>
                <w:color w:val="000000"/>
                <w:lang w:eastAsia="fr-FR"/>
              </w:rPr>
            </w:pPr>
            <w:r w:rsidRPr="00117F75">
              <w:rPr>
                <w:rFonts w:eastAsia="Times New Roman" w:cs="Arial"/>
                <w:b/>
                <w:color w:val="000000"/>
                <w:lang w:eastAsia="fr-FR"/>
              </w:rPr>
              <w:t>Sexe</w:t>
            </w:r>
          </w:p>
        </w:tc>
        <w:tc>
          <w:tcPr>
            <w:tcW w:w="936" w:type="dxa"/>
            <w:vAlign w:val="center"/>
          </w:tcPr>
          <w:p w:rsidR="00567683" w:rsidRPr="00117F75" w:rsidRDefault="00567683" w:rsidP="00567683">
            <w:pPr>
              <w:spacing w:after="0" w:line="240" w:lineRule="auto"/>
              <w:jc w:val="center"/>
              <w:rPr>
                <w:rFonts w:eastAsia="Times New Roman" w:cs="Arial"/>
                <w:color w:val="000000"/>
                <w:lang w:eastAsia="fr-FR"/>
              </w:rPr>
            </w:pPr>
          </w:p>
        </w:tc>
        <w:tc>
          <w:tcPr>
            <w:tcW w:w="2637" w:type="dxa"/>
            <w:gridSpan w:val="3"/>
            <w:shd w:val="clear" w:color="auto" w:fill="auto"/>
            <w:noWrap/>
            <w:vAlign w:val="center"/>
          </w:tcPr>
          <w:p w:rsidR="00567683" w:rsidRPr="00117F75" w:rsidRDefault="00567683" w:rsidP="00567683">
            <w:pPr>
              <w:spacing w:after="0" w:line="240" w:lineRule="auto"/>
              <w:jc w:val="center"/>
              <w:rPr>
                <w:rFonts w:eastAsia="Times New Roman" w:cs="Arial"/>
                <w:color w:val="000000"/>
                <w:lang w:eastAsia="fr-FR"/>
              </w:rPr>
            </w:pPr>
          </w:p>
        </w:tc>
      </w:tr>
      <w:tr w:rsidR="00567683" w:rsidRPr="00117F75" w:rsidTr="00567683">
        <w:trPr>
          <w:trHeight w:val="300"/>
          <w:jc w:val="center"/>
        </w:trPr>
        <w:tc>
          <w:tcPr>
            <w:tcW w:w="2659" w:type="dxa"/>
            <w:shd w:val="clear" w:color="auto" w:fill="auto"/>
            <w:vAlign w:val="center"/>
            <w:hideMark/>
          </w:tcPr>
          <w:p w:rsidR="00567683" w:rsidRPr="00117F75" w:rsidRDefault="00567683" w:rsidP="008B4A6D">
            <w:pPr>
              <w:spacing w:after="0" w:line="240" w:lineRule="auto"/>
              <w:rPr>
                <w:rFonts w:eastAsia="Times New Roman" w:cs="Arial"/>
                <w:color w:val="000000"/>
                <w:lang w:eastAsia="fr-FR"/>
              </w:rPr>
            </w:pPr>
            <w:r w:rsidRPr="00117F75">
              <w:rPr>
                <w:rFonts w:eastAsia="Times New Roman" w:cs="Arial"/>
                <w:color w:val="000000"/>
                <w:lang w:eastAsia="fr-FR"/>
              </w:rPr>
              <w:t>Homme</w:t>
            </w:r>
          </w:p>
        </w:tc>
        <w:tc>
          <w:tcPr>
            <w:tcW w:w="936" w:type="dxa"/>
            <w:vAlign w:val="center"/>
          </w:tcPr>
          <w:p w:rsidR="00567683" w:rsidRPr="00117F75" w:rsidRDefault="00567683" w:rsidP="00567683">
            <w:pPr>
              <w:spacing w:after="0" w:line="240" w:lineRule="auto"/>
              <w:jc w:val="center"/>
              <w:rPr>
                <w:rFonts w:cs="Arial"/>
                <w:color w:val="000000"/>
                <w:sz w:val="18"/>
                <w:szCs w:val="18"/>
              </w:rPr>
            </w:pPr>
            <w:r w:rsidRPr="00117F75">
              <w:rPr>
                <w:rFonts w:cs="Arial"/>
                <w:color w:val="000000"/>
                <w:sz w:val="18"/>
                <w:szCs w:val="18"/>
              </w:rPr>
              <w:t>1,0</w:t>
            </w:r>
          </w:p>
        </w:tc>
        <w:tc>
          <w:tcPr>
            <w:tcW w:w="936" w:type="dxa"/>
            <w:shd w:val="clear" w:color="auto" w:fill="auto"/>
            <w:noWrap/>
            <w:vAlign w:val="center"/>
            <w:hideMark/>
          </w:tcPr>
          <w:p w:rsidR="00567683" w:rsidRPr="00117F75" w:rsidRDefault="00567683" w:rsidP="00567683">
            <w:pPr>
              <w:spacing w:after="0" w:line="240" w:lineRule="auto"/>
              <w:jc w:val="center"/>
              <w:rPr>
                <w:rFonts w:cs="Arial"/>
                <w:color w:val="000000"/>
                <w:sz w:val="18"/>
                <w:szCs w:val="18"/>
              </w:rPr>
            </w:pPr>
            <w:r w:rsidRPr="00117F75">
              <w:rPr>
                <w:rFonts w:cs="Arial"/>
                <w:color w:val="000000"/>
                <w:sz w:val="18"/>
                <w:szCs w:val="18"/>
              </w:rPr>
              <w:t>99,0</w:t>
            </w:r>
          </w:p>
        </w:tc>
        <w:tc>
          <w:tcPr>
            <w:tcW w:w="709" w:type="dxa"/>
            <w:shd w:val="clear" w:color="auto" w:fill="auto"/>
            <w:noWrap/>
            <w:vAlign w:val="center"/>
            <w:hideMark/>
          </w:tcPr>
          <w:p w:rsidR="00567683" w:rsidRPr="00117F75" w:rsidRDefault="00567683" w:rsidP="00567683">
            <w:pPr>
              <w:spacing w:after="0" w:line="240" w:lineRule="auto"/>
              <w:jc w:val="center"/>
              <w:rPr>
                <w:rFonts w:cs="Arial"/>
                <w:color w:val="000000"/>
                <w:sz w:val="18"/>
                <w:szCs w:val="18"/>
              </w:rPr>
            </w:pPr>
            <w:r w:rsidRPr="00117F75">
              <w:rPr>
                <w:rFonts w:cs="Arial"/>
                <w:color w:val="000000"/>
                <w:sz w:val="18"/>
                <w:szCs w:val="18"/>
              </w:rPr>
              <w:t>100,0</w:t>
            </w:r>
          </w:p>
        </w:tc>
        <w:tc>
          <w:tcPr>
            <w:tcW w:w="992" w:type="dxa"/>
            <w:shd w:val="clear" w:color="auto" w:fill="auto"/>
            <w:noWrap/>
            <w:vAlign w:val="center"/>
            <w:hideMark/>
          </w:tcPr>
          <w:p w:rsidR="00567683" w:rsidRPr="00117F75" w:rsidRDefault="00567683" w:rsidP="00567683">
            <w:pPr>
              <w:spacing w:after="0" w:line="240" w:lineRule="auto"/>
              <w:jc w:val="center"/>
              <w:rPr>
                <w:rFonts w:cs="Arial"/>
                <w:color w:val="000000"/>
                <w:sz w:val="18"/>
                <w:szCs w:val="18"/>
              </w:rPr>
            </w:pPr>
            <w:r w:rsidRPr="00117F75">
              <w:rPr>
                <w:rFonts w:cs="Arial"/>
                <w:color w:val="000000"/>
                <w:sz w:val="18"/>
                <w:szCs w:val="18"/>
              </w:rPr>
              <w:t>259</w:t>
            </w:r>
          </w:p>
        </w:tc>
      </w:tr>
      <w:tr w:rsidR="00567683" w:rsidRPr="00117F75" w:rsidTr="00567683">
        <w:trPr>
          <w:trHeight w:val="300"/>
          <w:jc w:val="center"/>
        </w:trPr>
        <w:tc>
          <w:tcPr>
            <w:tcW w:w="2659" w:type="dxa"/>
            <w:shd w:val="clear" w:color="auto" w:fill="auto"/>
            <w:vAlign w:val="center"/>
            <w:hideMark/>
          </w:tcPr>
          <w:p w:rsidR="00567683" w:rsidRPr="00117F75" w:rsidRDefault="00567683" w:rsidP="008B4A6D">
            <w:pPr>
              <w:spacing w:after="0" w:line="240" w:lineRule="auto"/>
              <w:rPr>
                <w:rFonts w:eastAsia="Times New Roman" w:cs="Arial"/>
                <w:color w:val="000000"/>
                <w:lang w:eastAsia="fr-FR"/>
              </w:rPr>
            </w:pPr>
            <w:r w:rsidRPr="00117F75">
              <w:rPr>
                <w:rFonts w:eastAsia="Times New Roman" w:cs="Arial"/>
                <w:color w:val="000000"/>
                <w:lang w:eastAsia="fr-FR"/>
              </w:rPr>
              <w:t>Femme</w:t>
            </w:r>
          </w:p>
        </w:tc>
        <w:tc>
          <w:tcPr>
            <w:tcW w:w="936" w:type="dxa"/>
            <w:vAlign w:val="center"/>
          </w:tcPr>
          <w:p w:rsidR="00567683" w:rsidRPr="00117F75" w:rsidRDefault="00567683" w:rsidP="00567683">
            <w:pPr>
              <w:spacing w:after="0" w:line="240" w:lineRule="auto"/>
              <w:jc w:val="center"/>
              <w:rPr>
                <w:rFonts w:cs="Arial"/>
                <w:color w:val="000000"/>
                <w:sz w:val="18"/>
                <w:szCs w:val="18"/>
              </w:rPr>
            </w:pPr>
            <w:r w:rsidRPr="00117F75">
              <w:rPr>
                <w:rFonts w:cs="Arial"/>
                <w:color w:val="000000"/>
                <w:sz w:val="18"/>
                <w:szCs w:val="18"/>
              </w:rPr>
              <w:t>0,0</w:t>
            </w:r>
          </w:p>
        </w:tc>
        <w:tc>
          <w:tcPr>
            <w:tcW w:w="936" w:type="dxa"/>
            <w:shd w:val="clear" w:color="auto" w:fill="auto"/>
            <w:noWrap/>
            <w:vAlign w:val="center"/>
            <w:hideMark/>
          </w:tcPr>
          <w:p w:rsidR="00567683" w:rsidRPr="00117F75" w:rsidRDefault="00567683" w:rsidP="00567683">
            <w:pPr>
              <w:spacing w:after="0" w:line="240" w:lineRule="auto"/>
              <w:jc w:val="center"/>
              <w:rPr>
                <w:rFonts w:cs="Arial"/>
                <w:color w:val="000000"/>
                <w:sz w:val="18"/>
                <w:szCs w:val="18"/>
              </w:rPr>
            </w:pPr>
            <w:r w:rsidRPr="00117F75">
              <w:rPr>
                <w:rFonts w:cs="Arial"/>
                <w:color w:val="000000"/>
                <w:sz w:val="18"/>
                <w:szCs w:val="18"/>
              </w:rPr>
              <w:t>100,0</w:t>
            </w:r>
          </w:p>
        </w:tc>
        <w:tc>
          <w:tcPr>
            <w:tcW w:w="709" w:type="dxa"/>
            <w:shd w:val="clear" w:color="auto" w:fill="auto"/>
            <w:noWrap/>
            <w:vAlign w:val="center"/>
            <w:hideMark/>
          </w:tcPr>
          <w:p w:rsidR="00567683" w:rsidRPr="00117F75" w:rsidRDefault="00567683" w:rsidP="00567683">
            <w:pPr>
              <w:spacing w:after="0" w:line="240" w:lineRule="auto"/>
              <w:jc w:val="center"/>
              <w:rPr>
                <w:rFonts w:cs="Arial"/>
                <w:color w:val="000000"/>
                <w:sz w:val="18"/>
                <w:szCs w:val="18"/>
              </w:rPr>
            </w:pPr>
            <w:r w:rsidRPr="00117F75">
              <w:rPr>
                <w:rFonts w:cs="Arial"/>
                <w:color w:val="000000"/>
                <w:sz w:val="18"/>
                <w:szCs w:val="18"/>
              </w:rPr>
              <w:t>100,0</w:t>
            </w:r>
          </w:p>
        </w:tc>
        <w:tc>
          <w:tcPr>
            <w:tcW w:w="992" w:type="dxa"/>
            <w:shd w:val="clear" w:color="auto" w:fill="auto"/>
            <w:noWrap/>
            <w:vAlign w:val="center"/>
            <w:hideMark/>
          </w:tcPr>
          <w:p w:rsidR="00567683" w:rsidRPr="00117F75" w:rsidRDefault="00567683" w:rsidP="00567683">
            <w:pPr>
              <w:spacing w:after="0" w:line="240" w:lineRule="auto"/>
              <w:jc w:val="center"/>
              <w:rPr>
                <w:rFonts w:cs="Arial"/>
                <w:color w:val="000000"/>
                <w:sz w:val="18"/>
                <w:szCs w:val="18"/>
              </w:rPr>
            </w:pPr>
            <w:r w:rsidRPr="00117F75">
              <w:rPr>
                <w:rFonts w:cs="Arial"/>
                <w:color w:val="000000"/>
                <w:sz w:val="18"/>
                <w:szCs w:val="18"/>
              </w:rPr>
              <w:t>41</w:t>
            </w:r>
          </w:p>
        </w:tc>
      </w:tr>
      <w:tr w:rsidR="00117F75" w:rsidRPr="00117F75" w:rsidTr="002C55FB">
        <w:trPr>
          <w:trHeight w:val="300"/>
          <w:jc w:val="center"/>
        </w:trPr>
        <w:tc>
          <w:tcPr>
            <w:tcW w:w="2659" w:type="dxa"/>
            <w:shd w:val="clear" w:color="auto" w:fill="auto"/>
            <w:vAlign w:val="center"/>
          </w:tcPr>
          <w:p w:rsidR="00117F75" w:rsidRPr="00117F75" w:rsidRDefault="00117F75" w:rsidP="008B4A6D">
            <w:pPr>
              <w:spacing w:after="0" w:line="240" w:lineRule="auto"/>
              <w:rPr>
                <w:rFonts w:eastAsia="Times New Roman" w:cs="Arial"/>
                <w:b/>
                <w:color w:val="000000"/>
                <w:lang w:eastAsia="fr-FR"/>
              </w:rPr>
            </w:pPr>
            <w:r w:rsidRPr="00117F75">
              <w:rPr>
                <w:rFonts w:eastAsia="Times New Roman" w:cs="Arial"/>
                <w:b/>
                <w:color w:val="000000"/>
                <w:lang w:eastAsia="fr-FR"/>
              </w:rPr>
              <w:t>Niveau d'instruction</w:t>
            </w:r>
          </w:p>
        </w:tc>
        <w:tc>
          <w:tcPr>
            <w:tcW w:w="3573" w:type="dxa"/>
            <w:gridSpan w:val="4"/>
            <w:vAlign w:val="center"/>
          </w:tcPr>
          <w:p w:rsidR="00117F75" w:rsidRPr="00117F75" w:rsidRDefault="00117F75" w:rsidP="00567683">
            <w:pPr>
              <w:spacing w:after="0" w:line="240" w:lineRule="auto"/>
              <w:jc w:val="center"/>
              <w:rPr>
                <w:rFonts w:eastAsia="Times New Roman" w:cs="Arial"/>
                <w:color w:val="000000"/>
                <w:lang w:eastAsia="fr-FR"/>
              </w:rPr>
            </w:pPr>
          </w:p>
        </w:tc>
      </w:tr>
      <w:tr w:rsidR="00567683" w:rsidRPr="00117F75" w:rsidTr="00567683">
        <w:trPr>
          <w:trHeight w:val="300"/>
          <w:jc w:val="center"/>
        </w:trPr>
        <w:tc>
          <w:tcPr>
            <w:tcW w:w="2659" w:type="dxa"/>
            <w:shd w:val="clear" w:color="auto" w:fill="auto"/>
            <w:vAlign w:val="center"/>
            <w:hideMark/>
          </w:tcPr>
          <w:p w:rsidR="00567683" w:rsidRPr="00117F75" w:rsidRDefault="00567683" w:rsidP="008B4A6D">
            <w:pPr>
              <w:spacing w:after="0" w:line="240" w:lineRule="auto"/>
              <w:rPr>
                <w:rFonts w:eastAsia="Times New Roman" w:cs="Arial"/>
                <w:color w:val="000000"/>
                <w:lang w:eastAsia="fr-FR"/>
              </w:rPr>
            </w:pPr>
            <w:r w:rsidRPr="00117F75">
              <w:rPr>
                <w:rFonts w:eastAsia="Times New Roman" w:cs="Arial"/>
                <w:color w:val="000000"/>
                <w:lang w:eastAsia="fr-FR"/>
              </w:rPr>
              <w:t>Aucun</w:t>
            </w:r>
          </w:p>
        </w:tc>
        <w:tc>
          <w:tcPr>
            <w:tcW w:w="936" w:type="dxa"/>
            <w:vAlign w:val="center"/>
          </w:tcPr>
          <w:p w:rsidR="00567683" w:rsidRPr="00117F75" w:rsidRDefault="00567683" w:rsidP="00567683">
            <w:pPr>
              <w:spacing w:after="0" w:line="240" w:lineRule="auto"/>
              <w:jc w:val="center"/>
              <w:rPr>
                <w:rFonts w:cs="Arial"/>
                <w:color w:val="000000"/>
                <w:sz w:val="18"/>
                <w:szCs w:val="18"/>
              </w:rPr>
            </w:pPr>
            <w:r w:rsidRPr="00117F75">
              <w:rPr>
                <w:rFonts w:cs="Arial"/>
                <w:color w:val="000000"/>
                <w:sz w:val="18"/>
                <w:szCs w:val="18"/>
              </w:rPr>
              <w:t>0,0</w:t>
            </w:r>
          </w:p>
        </w:tc>
        <w:tc>
          <w:tcPr>
            <w:tcW w:w="936" w:type="dxa"/>
            <w:shd w:val="clear" w:color="auto" w:fill="auto"/>
            <w:noWrap/>
            <w:vAlign w:val="center"/>
            <w:hideMark/>
          </w:tcPr>
          <w:p w:rsidR="00567683" w:rsidRPr="00117F75" w:rsidRDefault="00567683" w:rsidP="00567683">
            <w:pPr>
              <w:spacing w:after="0" w:line="240" w:lineRule="auto"/>
              <w:jc w:val="center"/>
              <w:rPr>
                <w:rFonts w:cs="Arial"/>
                <w:color w:val="000000"/>
                <w:sz w:val="18"/>
                <w:szCs w:val="18"/>
              </w:rPr>
            </w:pPr>
            <w:r w:rsidRPr="00117F75">
              <w:rPr>
                <w:rFonts w:cs="Arial"/>
                <w:color w:val="000000"/>
                <w:sz w:val="18"/>
                <w:szCs w:val="18"/>
              </w:rPr>
              <w:t>100,0</w:t>
            </w:r>
          </w:p>
        </w:tc>
        <w:tc>
          <w:tcPr>
            <w:tcW w:w="709" w:type="dxa"/>
            <w:shd w:val="clear" w:color="auto" w:fill="auto"/>
            <w:noWrap/>
            <w:vAlign w:val="center"/>
            <w:hideMark/>
          </w:tcPr>
          <w:p w:rsidR="00567683" w:rsidRPr="00117F75" w:rsidRDefault="00567683" w:rsidP="00567683">
            <w:pPr>
              <w:spacing w:after="0" w:line="240" w:lineRule="auto"/>
              <w:jc w:val="center"/>
              <w:rPr>
                <w:rFonts w:cs="Arial"/>
                <w:color w:val="000000"/>
                <w:sz w:val="18"/>
                <w:szCs w:val="18"/>
              </w:rPr>
            </w:pPr>
            <w:r w:rsidRPr="00117F75">
              <w:rPr>
                <w:rFonts w:cs="Arial"/>
                <w:color w:val="000000"/>
                <w:sz w:val="18"/>
                <w:szCs w:val="18"/>
              </w:rPr>
              <w:t>100,0</w:t>
            </w:r>
          </w:p>
        </w:tc>
        <w:tc>
          <w:tcPr>
            <w:tcW w:w="992" w:type="dxa"/>
            <w:shd w:val="clear" w:color="auto" w:fill="auto"/>
            <w:noWrap/>
            <w:vAlign w:val="center"/>
            <w:hideMark/>
          </w:tcPr>
          <w:p w:rsidR="00567683" w:rsidRPr="00117F75" w:rsidRDefault="00567683" w:rsidP="00567683">
            <w:pPr>
              <w:spacing w:after="0" w:line="240" w:lineRule="auto"/>
              <w:jc w:val="center"/>
              <w:rPr>
                <w:rFonts w:cs="Arial"/>
                <w:color w:val="000000"/>
                <w:sz w:val="18"/>
                <w:szCs w:val="18"/>
              </w:rPr>
            </w:pPr>
            <w:r w:rsidRPr="00117F75">
              <w:rPr>
                <w:rFonts w:cs="Arial"/>
                <w:color w:val="000000"/>
                <w:sz w:val="18"/>
                <w:szCs w:val="18"/>
              </w:rPr>
              <w:t>234</w:t>
            </w:r>
          </w:p>
        </w:tc>
      </w:tr>
      <w:tr w:rsidR="00567683" w:rsidRPr="00117F75" w:rsidTr="00567683">
        <w:trPr>
          <w:trHeight w:val="300"/>
          <w:jc w:val="center"/>
        </w:trPr>
        <w:tc>
          <w:tcPr>
            <w:tcW w:w="2659" w:type="dxa"/>
            <w:shd w:val="clear" w:color="auto" w:fill="auto"/>
            <w:vAlign w:val="center"/>
            <w:hideMark/>
          </w:tcPr>
          <w:p w:rsidR="00567683" w:rsidRPr="00117F75" w:rsidRDefault="00567683" w:rsidP="008B4A6D">
            <w:pPr>
              <w:spacing w:after="0" w:line="240" w:lineRule="auto"/>
              <w:rPr>
                <w:rFonts w:eastAsia="Times New Roman" w:cs="Arial"/>
                <w:color w:val="000000"/>
                <w:lang w:eastAsia="fr-FR"/>
              </w:rPr>
            </w:pPr>
            <w:r w:rsidRPr="00117F75">
              <w:rPr>
                <w:rFonts w:eastAsia="Times New Roman" w:cs="Arial"/>
                <w:color w:val="000000"/>
                <w:lang w:eastAsia="fr-FR"/>
              </w:rPr>
              <w:t>Primaire</w:t>
            </w:r>
          </w:p>
        </w:tc>
        <w:tc>
          <w:tcPr>
            <w:tcW w:w="936" w:type="dxa"/>
            <w:vAlign w:val="center"/>
          </w:tcPr>
          <w:p w:rsidR="00567683" w:rsidRPr="00117F75" w:rsidRDefault="00567683" w:rsidP="00567683">
            <w:pPr>
              <w:spacing w:after="0" w:line="240" w:lineRule="auto"/>
              <w:jc w:val="center"/>
              <w:rPr>
                <w:rFonts w:cs="Arial"/>
                <w:color w:val="000000"/>
                <w:sz w:val="18"/>
                <w:szCs w:val="18"/>
              </w:rPr>
            </w:pPr>
            <w:r w:rsidRPr="00117F75">
              <w:rPr>
                <w:rFonts w:cs="Arial"/>
                <w:color w:val="000000"/>
                <w:sz w:val="18"/>
                <w:szCs w:val="18"/>
              </w:rPr>
              <w:t>0,0</w:t>
            </w:r>
          </w:p>
        </w:tc>
        <w:tc>
          <w:tcPr>
            <w:tcW w:w="936" w:type="dxa"/>
            <w:shd w:val="clear" w:color="auto" w:fill="auto"/>
            <w:noWrap/>
            <w:vAlign w:val="center"/>
            <w:hideMark/>
          </w:tcPr>
          <w:p w:rsidR="00567683" w:rsidRPr="00117F75" w:rsidRDefault="00567683" w:rsidP="00567683">
            <w:pPr>
              <w:spacing w:after="0" w:line="240" w:lineRule="auto"/>
              <w:jc w:val="center"/>
              <w:rPr>
                <w:rFonts w:cs="Arial"/>
                <w:color w:val="000000"/>
                <w:sz w:val="18"/>
                <w:szCs w:val="18"/>
              </w:rPr>
            </w:pPr>
            <w:r w:rsidRPr="00117F75">
              <w:rPr>
                <w:rFonts w:cs="Arial"/>
                <w:color w:val="000000"/>
                <w:sz w:val="18"/>
                <w:szCs w:val="18"/>
              </w:rPr>
              <w:t>100,0</w:t>
            </w:r>
          </w:p>
        </w:tc>
        <w:tc>
          <w:tcPr>
            <w:tcW w:w="709" w:type="dxa"/>
            <w:shd w:val="clear" w:color="auto" w:fill="auto"/>
            <w:noWrap/>
            <w:vAlign w:val="center"/>
            <w:hideMark/>
          </w:tcPr>
          <w:p w:rsidR="00567683" w:rsidRPr="00117F75" w:rsidRDefault="00567683" w:rsidP="00567683">
            <w:pPr>
              <w:spacing w:after="0" w:line="240" w:lineRule="auto"/>
              <w:jc w:val="center"/>
              <w:rPr>
                <w:rFonts w:cs="Arial"/>
                <w:color w:val="000000"/>
                <w:sz w:val="18"/>
                <w:szCs w:val="18"/>
              </w:rPr>
            </w:pPr>
            <w:r w:rsidRPr="00117F75">
              <w:rPr>
                <w:rFonts w:cs="Arial"/>
                <w:color w:val="000000"/>
                <w:sz w:val="18"/>
                <w:szCs w:val="18"/>
              </w:rPr>
              <w:t>100,0</w:t>
            </w:r>
          </w:p>
        </w:tc>
        <w:tc>
          <w:tcPr>
            <w:tcW w:w="992" w:type="dxa"/>
            <w:shd w:val="clear" w:color="auto" w:fill="auto"/>
            <w:noWrap/>
            <w:vAlign w:val="center"/>
            <w:hideMark/>
          </w:tcPr>
          <w:p w:rsidR="00567683" w:rsidRPr="00117F75" w:rsidRDefault="00567683" w:rsidP="00567683">
            <w:pPr>
              <w:spacing w:after="0" w:line="240" w:lineRule="auto"/>
              <w:jc w:val="center"/>
              <w:rPr>
                <w:rFonts w:cs="Arial"/>
                <w:color w:val="000000"/>
                <w:sz w:val="18"/>
                <w:szCs w:val="18"/>
              </w:rPr>
            </w:pPr>
            <w:r w:rsidRPr="00117F75">
              <w:rPr>
                <w:rFonts w:cs="Arial"/>
                <w:color w:val="000000"/>
                <w:sz w:val="18"/>
                <w:szCs w:val="18"/>
              </w:rPr>
              <w:t>27</w:t>
            </w:r>
          </w:p>
        </w:tc>
      </w:tr>
      <w:tr w:rsidR="00567683" w:rsidRPr="00117F75" w:rsidTr="00567683">
        <w:trPr>
          <w:trHeight w:val="300"/>
          <w:jc w:val="center"/>
        </w:trPr>
        <w:tc>
          <w:tcPr>
            <w:tcW w:w="2659" w:type="dxa"/>
            <w:shd w:val="clear" w:color="auto" w:fill="auto"/>
            <w:vAlign w:val="center"/>
            <w:hideMark/>
          </w:tcPr>
          <w:p w:rsidR="00567683" w:rsidRPr="00117F75" w:rsidRDefault="00567683" w:rsidP="008B4A6D">
            <w:pPr>
              <w:spacing w:after="0" w:line="240" w:lineRule="auto"/>
              <w:rPr>
                <w:rFonts w:eastAsia="Times New Roman" w:cs="Arial"/>
                <w:color w:val="000000"/>
                <w:lang w:eastAsia="fr-FR"/>
              </w:rPr>
            </w:pPr>
            <w:r w:rsidRPr="00117F75">
              <w:rPr>
                <w:rFonts w:eastAsia="Times New Roman" w:cs="Arial"/>
                <w:color w:val="000000"/>
                <w:lang w:eastAsia="fr-FR"/>
              </w:rPr>
              <w:t>Secondaire ou plus</w:t>
            </w:r>
          </w:p>
        </w:tc>
        <w:tc>
          <w:tcPr>
            <w:tcW w:w="936" w:type="dxa"/>
            <w:vAlign w:val="center"/>
          </w:tcPr>
          <w:p w:rsidR="00567683" w:rsidRPr="00117F75" w:rsidRDefault="00567683" w:rsidP="00567683">
            <w:pPr>
              <w:spacing w:after="0" w:line="240" w:lineRule="auto"/>
              <w:jc w:val="center"/>
              <w:rPr>
                <w:rFonts w:cs="Arial"/>
                <w:color w:val="000000"/>
                <w:sz w:val="18"/>
                <w:szCs w:val="18"/>
              </w:rPr>
            </w:pPr>
            <w:r w:rsidRPr="00117F75">
              <w:rPr>
                <w:rFonts w:cs="Arial"/>
                <w:color w:val="000000"/>
                <w:sz w:val="18"/>
                <w:szCs w:val="18"/>
              </w:rPr>
              <w:t>0,0</w:t>
            </w:r>
          </w:p>
        </w:tc>
        <w:tc>
          <w:tcPr>
            <w:tcW w:w="936" w:type="dxa"/>
            <w:shd w:val="clear" w:color="auto" w:fill="auto"/>
            <w:noWrap/>
            <w:vAlign w:val="center"/>
            <w:hideMark/>
          </w:tcPr>
          <w:p w:rsidR="00567683" w:rsidRPr="00117F75" w:rsidRDefault="00567683" w:rsidP="00567683">
            <w:pPr>
              <w:spacing w:after="0" w:line="240" w:lineRule="auto"/>
              <w:jc w:val="center"/>
              <w:rPr>
                <w:rFonts w:cs="Arial"/>
                <w:color w:val="000000"/>
                <w:sz w:val="18"/>
                <w:szCs w:val="18"/>
              </w:rPr>
            </w:pPr>
            <w:r w:rsidRPr="00117F75">
              <w:rPr>
                <w:rFonts w:cs="Arial"/>
                <w:color w:val="000000"/>
                <w:sz w:val="18"/>
                <w:szCs w:val="18"/>
              </w:rPr>
              <w:t>100,0</w:t>
            </w:r>
          </w:p>
        </w:tc>
        <w:tc>
          <w:tcPr>
            <w:tcW w:w="709" w:type="dxa"/>
            <w:shd w:val="clear" w:color="auto" w:fill="auto"/>
            <w:noWrap/>
            <w:vAlign w:val="center"/>
            <w:hideMark/>
          </w:tcPr>
          <w:p w:rsidR="00567683" w:rsidRPr="00117F75" w:rsidRDefault="00567683" w:rsidP="00567683">
            <w:pPr>
              <w:spacing w:after="0" w:line="240" w:lineRule="auto"/>
              <w:jc w:val="center"/>
              <w:rPr>
                <w:rFonts w:cs="Arial"/>
                <w:color w:val="000000"/>
                <w:sz w:val="18"/>
                <w:szCs w:val="18"/>
              </w:rPr>
            </w:pPr>
            <w:r w:rsidRPr="00117F75">
              <w:rPr>
                <w:rFonts w:cs="Arial"/>
                <w:color w:val="000000"/>
                <w:sz w:val="18"/>
                <w:szCs w:val="18"/>
              </w:rPr>
              <w:t>100,0</w:t>
            </w:r>
          </w:p>
        </w:tc>
        <w:tc>
          <w:tcPr>
            <w:tcW w:w="992" w:type="dxa"/>
            <w:shd w:val="clear" w:color="auto" w:fill="auto"/>
            <w:noWrap/>
            <w:vAlign w:val="center"/>
            <w:hideMark/>
          </w:tcPr>
          <w:p w:rsidR="00567683" w:rsidRPr="00117F75" w:rsidRDefault="00567683" w:rsidP="00567683">
            <w:pPr>
              <w:spacing w:after="0" w:line="240" w:lineRule="auto"/>
              <w:jc w:val="center"/>
              <w:rPr>
                <w:rFonts w:cs="Arial"/>
                <w:color w:val="000000"/>
                <w:sz w:val="18"/>
                <w:szCs w:val="18"/>
              </w:rPr>
            </w:pPr>
            <w:r w:rsidRPr="00117F75">
              <w:rPr>
                <w:rFonts w:cs="Arial"/>
                <w:color w:val="000000"/>
                <w:sz w:val="18"/>
                <w:szCs w:val="18"/>
              </w:rPr>
              <w:t>39</w:t>
            </w:r>
          </w:p>
        </w:tc>
      </w:tr>
      <w:tr w:rsidR="00117F75" w:rsidRPr="00117F75" w:rsidTr="002C55FB">
        <w:trPr>
          <w:trHeight w:val="300"/>
          <w:jc w:val="center"/>
        </w:trPr>
        <w:tc>
          <w:tcPr>
            <w:tcW w:w="2659" w:type="dxa"/>
            <w:shd w:val="clear" w:color="auto" w:fill="auto"/>
            <w:vAlign w:val="center"/>
          </w:tcPr>
          <w:p w:rsidR="00117F75" w:rsidRPr="00117F75" w:rsidRDefault="00117F75" w:rsidP="008B4A6D">
            <w:pPr>
              <w:spacing w:after="0" w:line="240" w:lineRule="auto"/>
              <w:rPr>
                <w:rFonts w:eastAsia="Times New Roman" w:cs="Arial"/>
                <w:b/>
                <w:color w:val="000000"/>
                <w:lang w:eastAsia="fr-FR"/>
              </w:rPr>
            </w:pPr>
            <w:r w:rsidRPr="00117F75">
              <w:rPr>
                <w:rFonts w:eastAsia="Times New Roman" w:cs="Arial"/>
                <w:b/>
                <w:color w:val="000000"/>
                <w:lang w:eastAsia="fr-FR"/>
              </w:rPr>
              <w:t>Niveau de vie</w:t>
            </w:r>
          </w:p>
        </w:tc>
        <w:tc>
          <w:tcPr>
            <w:tcW w:w="3573" w:type="dxa"/>
            <w:gridSpan w:val="4"/>
            <w:vAlign w:val="center"/>
          </w:tcPr>
          <w:p w:rsidR="00117F75" w:rsidRPr="00117F75" w:rsidRDefault="00117F75" w:rsidP="00567683">
            <w:pPr>
              <w:spacing w:after="0" w:line="240" w:lineRule="auto"/>
              <w:jc w:val="center"/>
              <w:rPr>
                <w:rFonts w:eastAsia="Times New Roman" w:cs="Arial"/>
                <w:color w:val="000000"/>
                <w:lang w:eastAsia="fr-FR"/>
              </w:rPr>
            </w:pPr>
          </w:p>
        </w:tc>
      </w:tr>
      <w:tr w:rsidR="00567683" w:rsidRPr="00117F75" w:rsidTr="00567683">
        <w:trPr>
          <w:trHeight w:val="300"/>
          <w:jc w:val="center"/>
        </w:trPr>
        <w:tc>
          <w:tcPr>
            <w:tcW w:w="2659" w:type="dxa"/>
            <w:shd w:val="clear" w:color="auto" w:fill="auto"/>
            <w:vAlign w:val="center"/>
            <w:hideMark/>
          </w:tcPr>
          <w:p w:rsidR="00567683" w:rsidRPr="00117F75" w:rsidRDefault="00567683" w:rsidP="008B4A6D">
            <w:pPr>
              <w:spacing w:after="0" w:line="240" w:lineRule="auto"/>
              <w:rPr>
                <w:rFonts w:eastAsia="Times New Roman" w:cs="Arial"/>
                <w:color w:val="000000"/>
                <w:lang w:eastAsia="fr-FR"/>
              </w:rPr>
            </w:pPr>
            <w:r w:rsidRPr="00117F75">
              <w:rPr>
                <w:rFonts w:eastAsia="Times New Roman" w:cs="Arial"/>
                <w:color w:val="000000"/>
                <w:lang w:eastAsia="fr-FR"/>
              </w:rPr>
              <w:t>Le plus pauvre</w:t>
            </w:r>
          </w:p>
        </w:tc>
        <w:tc>
          <w:tcPr>
            <w:tcW w:w="936" w:type="dxa"/>
            <w:vAlign w:val="center"/>
          </w:tcPr>
          <w:p w:rsidR="00567683" w:rsidRPr="00117F75" w:rsidRDefault="00567683" w:rsidP="00567683">
            <w:pPr>
              <w:spacing w:after="0" w:line="240" w:lineRule="auto"/>
              <w:jc w:val="center"/>
              <w:rPr>
                <w:rFonts w:cs="Arial"/>
                <w:color w:val="000000"/>
                <w:sz w:val="18"/>
                <w:szCs w:val="18"/>
              </w:rPr>
            </w:pPr>
            <w:r w:rsidRPr="00117F75">
              <w:rPr>
                <w:rFonts w:cs="Arial"/>
                <w:color w:val="000000"/>
                <w:sz w:val="18"/>
                <w:szCs w:val="18"/>
              </w:rPr>
              <w:t>0,0</w:t>
            </w:r>
          </w:p>
        </w:tc>
        <w:tc>
          <w:tcPr>
            <w:tcW w:w="936" w:type="dxa"/>
            <w:shd w:val="clear" w:color="auto" w:fill="auto"/>
            <w:noWrap/>
            <w:vAlign w:val="center"/>
            <w:hideMark/>
          </w:tcPr>
          <w:p w:rsidR="00567683" w:rsidRPr="00117F75" w:rsidRDefault="00567683" w:rsidP="00567683">
            <w:pPr>
              <w:spacing w:after="0" w:line="240" w:lineRule="auto"/>
              <w:jc w:val="center"/>
              <w:rPr>
                <w:rFonts w:cs="Arial"/>
                <w:color w:val="000000"/>
                <w:sz w:val="18"/>
                <w:szCs w:val="18"/>
              </w:rPr>
            </w:pPr>
            <w:r w:rsidRPr="00117F75">
              <w:rPr>
                <w:rFonts w:cs="Arial"/>
                <w:color w:val="000000"/>
                <w:sz w:val="18"/>
                <w:szCs w:val="18"/>
              </w:rPr>
              <w:t>100,0</w:t>
            </w:r>
          </w:p>
        </w:tc>
        <w:tc>
          <w:tcPr>
            <w:tcW w:w="709" w:type="dxa"/>
            <w:shd w:val="clear" w:color="auto" w:fill="auto"/>
            <w:noWrap/>
            <w:vAlign w:val="center"/>
            <w:hideMark/>
          </w:tcPr>
          <w:p w:rsidR="00567683" w:rsidRPr="00117F75" w:rsidRDefault="00567683" w:rsidP="00567683">
            <w:pPr>
              <w:spacing w:after="0" w:line="240" w:lineRule="auto"/>
              <w:jc w:val="center"/>
              <w:rPr>
                <w:rFonts w:cs="Arial"/>
                <w:color w:val="000000"/>
                <w:sz w:val="18"/>
                <w:szCs w:val="18"/>
              </w:rPr>
            </w:pPr>
            <w:r w:rsidRPr="00117F75">
              <w:rPr>
                <w:rFonts w:cs="Arial"/>
                <w:color w:val="000000"/>
                <w:sz w:val="18"/>
                <w:szCs w:val="18"/>
              </w:rPr>
              <w:t>100,0</w:t>
            </w:r>
          </w:p>
        </w:tc>
        <w:tc>
          <w:tcPr>
            <w:tcW w:w="992" w:type="dxa"/>
            <w:shd w:val="clear" w:color="auto" w:fill="auto"/>
            <w:noWrap/>
            <w:vAlign w:val="center"/>
            <w:hideMark/>
          </w:tcPr>
          <w:p w:rsidR="00567683" w:rsidRPr="00117F75" w:rsidRDefault="00567683" w:rsidP="00567683">
            <w:pPr>
              <w:spacing w:after="0" w:line="240" w:lineRule="auto"/>
              <w:jc w:val="center"/>
              <w:rPr>
                <w:rFonts w:cs="Arial"/>
                <w:color w:val="000000"/>
                <w:sz w:val="18"/>
                <w:szCs w:val="18"/>
              </w:rPr>
            </w:pPr>
            <w:r w:rsidRPr="00117F75">
              <w:rPr>
                <w:rFonts w:cs="Arial"/>
                <w:color w:val="000000"/>
                <w:sz w:val="18"/>
                <w:szCs w:val="18"/>
              </w:rPr>
              <w:t>60</w:t>
            </w:r>
          </w:p>
        </w:tc>
      </w:tr>
      <w:tr w:rsidR="00567683" w:rsidRPr="00117F75" w:rsidTr="00567683">
        <w:trPr>
          <w:trHeight w:val="300"/>
          <w:jc w:val="center"/>
        </w:trPr>
        <w:tc>
          <w:tcPr>
            <w:tcW w:w="2659" w:type="dxa"/>
            <w:shd w:val="clear" w:color="auto" w:fill="auto"/>
            <w:vAlign w:val="center"/>
            <w:hideMark/>
          </w:tcPr>
          <w:p w:rsidR="00567683" w:rsidRPr="00117F75" w:rsidRDefault="00567683" w:rsidP="008B4A6D">
            <w:pPr>
              <w:spacing w:after="0" w:line="240" w:lineRule="auto"/>
              <w:rPr>
                <w:rFonts w:eastAsia="Times New Roman" w:cs="Arial"/>
                <w:color w:val="000000"/>
                <w:lang w:eastAsia="fr-FR"/>
              </w:rPr>
            </w:pPr>
            <w:r w:rsidRPr="00117F75">
              <w:rPr>
                <w:rFonts w:eastAsia="Times New Roman" w:cs="Arial"/>
                <w:color w:val="000000"/>
                <w:lang w:eastAsia="fr-FR"/>
              </w:rPr>
              <w:t>Second</w:t>
            </w:r>
          </w:p>
        </w:tc>
        <w:tc>
          <w:tcPr>
            <w:tcW w:w="936" w:type="dxa"/>
            <w:vAlign w:val="center"/>
          </w:tcPr>
          <w:p w:rsidR="00567683" w:rsidRPr="00117F75" w:rsidRDefault="00567683" w:rsidP="00567683">
            <w:pPr>
              <w:spacing w:after="0" w:line="240" w:lineRule="auto"/>
              <w:jc w:val="center"/>
              <w:rPr>
                <w:rFonts w:cs="Arial"/>
                <w:color w:val="000000"/>
                <w:sz w:val="18"/>
                <w:szCs w:val="18"/>
              </w:rPr>
            </w:pPr>
            <w:r w:rsidRPr="00117F75">
              <w:rPr>
                <w:rFonts w:cs="Arial"/>
                <w:color w:val="000000"/>
                <w:sz w:val="18"/>
                <w:szCs w:val="18"/>
              </w:rPr>
              <w:t>0,0</w:t>
            </w:r>
          </w:p>
        </w:tc>
        <w:tc>
          <w:tcPr>
            <w:tcW w:w="936" w:type="dxa"/>
            <w:shd w:val="clear" w:color="auto" w:fill="auto"/>
            <w:noWrap/>
            <w:vAlign w:val="center"/>
            <w:hideMark/>
          </w:tcPr>
          <w:p w:rsidR="00567683" w:rsidRPr="00117F75" w:rsidRDefault="00567683" w:rsidP="00567683">
            <w:pPr>
              <w:spacing w:after="0" w:line="240" w:lineRule="auto"/>
              <w:jc w:val="center"/>
              <w:rPr>
                <w:rFonts w:cs="Arial"/>
                <w:color w:val="000000"/>
                <w:sz w:val="18"/>
                <w:szCs w:val="18"/>
              </w:rPr>
            </w:pPr>
            <w:r w:rsidRPr="00117F75">
              <w:rPr>
                <w:rFonts w:cs="Arial"/>
                <w:color w:val="000000"/>
                <w:sz w:val="18"/>
                <w:szCs w:val="18"/>
              </w:rPr>
              <w:t>100,0</w:t>
            </w:r>
          </w:p>
        </w:tc>
        <w:tc>
          <w:tcPr>
            <w:tcW w:w="709" w:type="dxa"/>
            <w:shd w:val="clear" w:color="auto" w:fill="auto"/>
            <w:noWrap/>
            <w:vAlign w:val="center"/>
            <w:hideMark/>
          </w:tcPr>
          <w:p w:rsidR="00567683" w:rsidRPr="00117F75" w:rsidRDefault="00567683" w:rsidP="00567683">
            <w:pPr>
              <w:spacing w:after="0" w:line="240" w:lineRule="auto"/>
              <w:jc w:val="center"/>
              <w:rPr>
                <w:rFonts w:cs="Arial"/>
                <w:color w:val="000000"/>
                <w:sz w:val="18"/>
                <w:szCs w:val="18"/>
              </w:rPr>
            </w:pPr>
            <w:r w:rsidRPr="00117F75">
              <w:rPr>
                <w:rFonts w:cs="Arial"/>
                <w:color w:val="000000"/>
                <w:sz w:val="18"/>
                <w:szCs w:val="18"/>
              </w:rPr>
              <w:t>100,0</w:t>
            </w:r>
          </w:p>
        </w:tc>
        <w:tc>
          <w:tcPr>
            <w:tcW w:w="992" w:type="dxa"/>
            <w:shd w:val="clear" w:color="auto" w:fill="auto"/>
            <w:noWrap/>
            <w:vAlign w:val="center"/>
            <w:hideMark/>
          </w:tcPr>
          <w:p w:rsidR="00567683" w:rsidRPr="00117F75" w:rsidRDefault="00567683" w:rsidP="00567683">
            <w:pPr>
              <w:spacing w:after="0" w:line="240" w:lineRule="auto"/>
              <w:jc w:val="center"/>
              <w:rPr>
                <w:rFonts w:cs="Arial"/>
                <w:color w:val="000000"/>
                <w:sz w:val="18"/>
                <w:szCs w:val="18"/>
              </w:rPr>
            </w:pPr>
            <w:r w:rsidRPr="00117F75">
              <w:rPr>
                <w:rFonts w:cs="Arial"/>
                <w:color w:val="000000"/>
                <w:sz w:val="18"/>
                <w:szCs w:val="18"/>
              </w:rPr>
              <w:t>60</w:t>
            </w:r>
          </w:p>
        </w:tc>
      </w:tr>
      <w:tr w:rsidR="00567683" w:rsidRPr="00117F75" w:rsidTr="00567683">
        <w:trPr>
          <w:trHeight w:val="300"/>
          <w:jc w:val="center"/>
        </w:trPr>
        <w:tc>
          <w:tcPr>
            <w:tcW w:w="2659" w:type="dxa"/>
            <w:shd w:val="clear" w:color="auto" w:fill="auto"/>
            <w:vAlign w:val="center"/>
            <w:hideMark/>
          </w:tcPr>
          <w:p w:rsidR="00567683" w:rsidRPr="00117F75" w:rsidRDefault="00567683" w:rsidP="008B4A6D">
            <w:pPr>
              <w:spacing w:after="0" w:line="240" w:lineRule="auto"/>
              <w:rPr>
                <w:rFonts w:eastAsia="Times New Roman" w:cs="Arial"/>
                <w:color w:val="000000"/>
                <w:lang w:eastAsia="fr-FR"/>
              </w:rPr>
            </w:pPr>
            <w:r w:rsidRPr="00117F75">
              <w:rPr>
                <w:rFonts w:eastAsia="Times New Roman" w:cs="Arial"/>
                <w:color w:val="000000"/>
                <w:lang w:eastAsia="fr-FR"/>
              </w:rPr>
              <w:t>Moyen</w:t>
            </w:r>
          </w:p>
        </w:tc>
        <w:tc>
          <w:tcPr>
            <w:tcW w:w="936" w:type="dxa"/>
            <w:vAlign w:val="center"/>
          </w:tcPr>
          <w:p w:rsidR="00567683" w:rsidRPr="00117F75" w:rsidRDefault="00567683" w:rsidP="00567683">
            <w:pPr>
              <w:spacing w:after="0" w:line="240" w:lineRule="auto"/>
              <w:jc w:val="center"/>
              <w:rPr>
                <w:rFonts w:cs="Arial"/>
                <w:color w:val="000000"/>
                <w:sz w:val="18"/>
                <w:szCs w:val="18"/>
              </w:rPr>
            </w:pPr>
            <w:r w:rsidRPr="00117F75">
              <w:rPr>
                <w:rFonts w:cs="Arial"/>
                <w:color w:val="000000"/>
                <w:sz w:val="18"/>
                <w:szCs w:val="18"/>
              </w:rPr>
              <w:t>0,0</w:t>
            </w:r>
          </w:p>
        </w:tc>
        <w:tc>
          <w:tcPr>
            <w:tcW w:w="936" w:type="dxa"/>
            <w:shd w:val="clear" w:color="auto" w:fill="auto"/>
            <w:noWrap/>
            <w:vAlign w:val="center"/>
            <w:hideMark/>
          </w:tcPr>
          <w:p w:rsidR="00567683" w:rsidRPr="00117F75" w:rsidRDefault="00567683" w:rsidP="00567683">
            <w:pPr>
              <w:spacing w:after="0" w:line="240" w:lineRule="auto"/>
              <w:jc w:val="center"/>
              <w:rPr>
                <w:rFonts w:cs="Arial"/>
                <w:color w:val="000000"/>
                <w:sz w:val="18"/>
                <w:szCs w:val="18"/>
              </w:rPr>
            </w:pPr>
            <w:r w:rsidRPr="00117F75">
              <w:rPr>
                <w:rFonts w:cs="Arial"/>
                <w:color w:val="000000"/>
                <w:sz w:val="18"/>
                <w:szCs w:val="18"/>
              </w:rPr>
              <w:t>100,0</w:t>
            </w:r>
          </w:p>
        </w:tc>
        <w:tc>
          <w:tcPr>
            <w:tcW w:w="709" w:type="dxa"/>
            <w:shd w:val="clear" w:color="auto" w:fill="auto"/>
            <w:noWrap/>
            <w:vAlign w:val="center"/>
            <w:hideMark/>
          </w:tcPr>
          <w:p w:rsidR="00567683" w:rsidRPr="00117F75" w:rsidRDefault="00567683" w:rsidP="00567683">
            <w:pPr>
              <w:spacing w:after="0" w:line="240" w:lineRule="auto"/>
              <w:jc w:val="center"/>
              <w:rPr>
                <w:rFonts w:cs="Arial"/>
                <w:color w:val="000000"/>
                <w:sz w:val="18"/>
                <w:szCs w:val="18"/>
              </w:rPr>
            </w:pPr>
            <w:r w:rsidRPr="00117F75">
              <w:rPr>
                <w:rFonts w:cs="Arial"/>
                <w:color w:val="000000"/>
                <w:sz w:val="18"/>
                <w:szCs w:val="18"/>
              </w:rPr>
              <w:t>100,0</w:t>
            </w:r>
          </w:p>
        </w:tc>
        <w:tc>
          <w:tcPr>
            <w:tcW w:w="992" w:type="dxa"/>
            <w:shd w:val="clear" w:color="auto" w:fill="auto"/>
            <w:noWrap/>
            <w:vAlign w:val="center"/>
            <w:hideMark/>
          </w:tcPr>
          <w:p w:rsidR="00567683" w:rsidRPr="00117F75" w:rsidRDefault="00567683" w:rsidP="00567683">
            <w:pPr>
              <w:spacing w:after="0" w:line="240" w:lineRule="auto"/>
              <w:jc w:val="center"/>
              <w:rPr>
                <w:rFonts w:cs="Arial"/>
                <w:color w:val="000000"/>
                <w:sz w:val="18"/>
                <w:szCs w:val="18"/>
              </w:rPr>
            </w:pPr>
            <w:r w:rsidRPr="00117F75">
              <w:rPr>
                <w:rFonts w:cs="Arial"/>
                <w:color w:val="000000"/>
                <w:sz w:val="18"/>
                <w:szCs w:val="18"/>
              </w:rPr>
              <w:t>60</w:t>
            </w:r>
          </w:p>
        </w:tc>
      </w:tr>
      <w:tr w:rsidR="00567683" w:rsidRPr="00117F75" w:rsidTr="00567683">
        <w:trPr>
          <w:trHeight w:val="300"/>
          <w:jc w:val="center"/>
        </w:trPr>
        <w:tc>
          <w:tcPr>
            <w:tcW w:w="2659" w:type="dxa"/>
            <w:shd w:val="clear" w:color="auto" w:fill="auto"/>
            <w:vAlign w:val="center"/>
            <w:hideMark/>
          </w:tcPr>
          <w:p w:rsidR="00567683" w:rsidRPr="00117F75" w:rsidRDefault="00567683" w:rsidP="008B4A6D">
            <w:pPr>
              <w:spacing w:after="0" w:line="240" w:lineRule="auto"/>
              <w:rPr>
                <w:rFonts w:eastAsia="Times New Roman" w:cs="Arial"/>
                <w:color w:val="000000"/>
                <w:lang w:eastAsia="fr-FR"/>
              </w:rPr>
            </w:pPr>
            <w:r w:rsidRPr="00117F75">
              <w:rPr>
                <w:rFonts w:eastAsia="Times New Roman" w:cs="Arial"/>
                <w:color w:val="000000"/>
                <w:lang w:eastAsia="fr-FR"/>
              </w:rPr>
              <w:t>Quatrième</w:t>
            </w:r>
          </w:p>
        </w:tc>
        <w:tc>
          <w:tcPr>
            <w:tcW w:w="936" w:type="dxa"/>
            <w:vAlign w:val="center"/>
          </w:tcPr>
          <w:p w:rsidR="00567683" w:rsidRPr="00117F75" w:rsidRDefault="00567683" w:rsidP="00567683">
            <w:pPr>
              <w:spacing w:after="0" w:line="240" w:lineRule="auto"/>
              <w:jc w:val="center"/>
              <w:rPr>
                <w:rFonts w:cs="Arial"/>
                <w:color w:val="000000"/>
                <w:sz w:val="18"/>
                <w:szCs w:val="18"/>
              </w:rPr>
            </w:pPr>
            <w:r w:rsidRPr="00117F75">
              <w:rPr>
                <w:rFonts w:cs="Arial"/>
                <w:color w:val="000000"/>
                <w:sz w:val="18"/>
                <w:szCs w:val="18"/>
              </w:rPr>
              <w:t>0,0</w:t>
            </w:r>
          </w:p>
        </w:tc>
        <w:tc>
          <w:tcPr>
            <w:tcW w:w="936" w:type="dxa"/>
            <w:shd w:val="clear" w:color="auto" w:fill="auto"/>
            <w:noWrap/>
            <w:vAlign w:val="center"/>
            <w:hideMark/>
          </w:tcPr>
          <w:p w:rsidR="00567683" w:rsidRPr="00117F75" w:rsidRDefault="00567683" w:rsidP="00567683">
            <w:pPr>
              <w:spacing w:after="0" w:line="240" w:lineRule="auto"/>
              <w:jc w:val="center"/>
              <w:rPr>
                <w:rFonts w:cs="Arial"/>
                <w:color w:val="000000"/>
                <w:sz w:val="18"/>
                <w:szCs w:val="18"/>
              </w:rPr>
            </w:pPr>
            <w:r w:rsidRPr="00117F75">
              <w:rPr>
                <w:rFonts w:cs="Arial"/>
                <w:color w:val="000000"/>
                <w:sz w:val="18"/>
                <w:szCs w:val="18"/>
              </w:rPr>
              <w:t>100,0</w:t>
            </w:r>
          </w:p>
        </w:tc>
        <w:tc>
          <w:tcPr>
            <w:tcW w:w="709" w:type="dxa"/>
            <w:shd w:val="clear" w:color="auto" w:fill="auto"/>
            <w:noWrap/>
            <w:vAlign w:val="center"/>
            <w:hideMark/>
          </w:tcPr>
          <w:p w:rsidR="00567683" w:rsidRPr="00117F75" w:rsidRDefault="00567683" w:rsidP="00567683">
            <w:pPr>
              <w:spacing w:after="0" w:line="240" w:lineRule="auto"/>
              <w:jc w:val="center"/>
              <w:rPr>
                <w:rFonts w:cs="Arial"/>
                <w:color w:val="000000"/>
                <w:sz w:val="18"/>
                <w:szCs w:val="18"/>
              </w:rPr>
            </w:pPr>
            <w:r w:rsidRPr="00117F75">
              <w:rPr>
                <w:rFonts w:cs="Arial"/>
                <w:color w:val="000000"/>
                <w:sz w:val="18"/>
                <w:szCs w:val="18"/>
              </w:rPr>
              <w:t>100,0</w:t>
            </w:r>
          </w:p>
        </w:tc>
        <w:tc>
          <w:tcPr>
            <w:tcW w:w="992" w:type="dxa"/>
            <w:shd w:val="clear" w:color="auto" w:fill="auto"/>
            <w:noWrap/>
            <w:vAlign w:val="center"/>
            <w:hideMark/>
          </w:tcPr>
          <w:p w:rsidR="00567683" w:rsidRPr="00117F75" w:rsidRDefault="00567683" w:rsidP="00567683">
            <w:pPr>
              <w:spacing w:after="0" w:line="240" w:lineRule="auto"/>
              <w:jc w:val="center"/>
              <w:rPr>
                <w:rFonts w:cs="Arial"/>
                <w:color w:val="000000"/>
                <w:sz w:val="18"/>
                <w:szCs w:val="18"/>
              </w:rPr>
            </w:pPr>
            <w:r w:rsidRPr="00117F75">
              <w:rPr>
                <w:rFonts w:cs="Arial"/>
                <w:color w:val="000000"/>
                <w:sz w:val="18"/>
                <w:szCs w:val="18"/>
              </w:rPr>
              <w:t>60</w:t>
            </w:r>
          </w:p>
        </w:tc>
      </w:tr>
      <w:tr w:rsidR="00567683" w:rsidRPr="00117F75" w:rsidTr="00567683">
        <w:trPr>
          <w:trHeight w:val="300"/>
          <w:jc w:val="center"/>
        </w:trPr>
        <w:tc>
          <w:tcPr>
            <w:tcW w:w="2659" w:type="dxa"/>
            <w:shd w:val="clear" w:color="auto" w:fill="auto"/>
            <w:vAlign w:val="center"/>
            <w:hideMark/>
          </w:tcPr>
          <w:p w:rsidR="00567683" w:rsidRPr="00117F75" w:rsidRDefault="00567683" w:rsidP="008B4A6D">
            <w:pPr>
              <w:spacing w:after="0" w:line="240" w:lineRule="auto"/>
              <w:rPr>
                <w:rFonts w:eastAsia="Times New Roman" w:cs="Arial"/>
                <w:color w:val="000000"/>
                <w:lang w:eastAsia="fr-FR"/>
              </w:rPr>
            </w:pPr>
            <w:r w:rsidRPr="00117F75">
              <w:rPr>
                <w:rFonts w:eastAsia="Times New Roman" w:cs="Arial"/>
                <w:color w:val="000000"/>
                <w:lang w:eastAsia="fr-FR"/>
              </w:rPr>
              <w:t>Le plus riche</w:t>
            </w:r>
          </w:p>
        </w:tc>
        <w:tc>
          <w:tcPr>
            <w:tcW w:w="936" w:type="dxa"/>
            <w:vAlign w:val="center"/>
          </w:tcPr>
          <w:p w:rsidR="00567683" w:rsidRPr="00117F75" w:rsidRDefault="00567683" w:rsidP="00567683">
            <w:pPr>
              <w:spacing w:after="0" w:line="240" w:lineRule="auto"/>
              <w:jc w:val="center"/>
              <w:rPr>
                <w:rFonts w:cs="Arial"/>
                <w:color w:val="000000"/>
                <w:sz w:val="18"/>
                <w:szCs w:val="18"/>
              </w:rPr>
            </w:pPr>
            <w:r w:rsidRPr="00117F75">
              <w:rPr>
                <w:rFonts w:cs="Arial"/>
                <w:color w:val="000000"/>
                <w:sz w:val="18"/>
                <w:szCs w:val="18"/>
              </w:rPr>
              <w:t>0,0</w:t>
            </w:r>
          </w:p>
        </w:tc>
        <w:tc>
          <w:tcPr>
            <w:tcW w:w="936" w:type="dxa"/>
            <w:shd w:val="clear" w:color="auto" w:fill="auto"/>
            <w:noWrap/>
            <w:vAlign w:val="center"/>
            <w:hideMark/>
          </w:tcPr>
          <w:p w:rsidR="00567683" w:rsidRPr="00117F75" w:rsidRDefault="00567683" w:rsidP="00567683">
            <w:pPr>
              <w:spacing w:after="0" w:line="240" w:lineRule="auto"/>
              <w:jc w:val="center"/>
              <w:rPr>
                <w:rFonts w:cs="Arial"/>
                <w:color w:val="000000"/>
                <w:sz w:val="18"/>
                <w:szCs w:val="18"/>
              </w:rPr>
            </w:pPr>
            <w:r w:rsidRPr="00117F75">
              <w:rPr>
                <w:rFonts w:cs="Arial"/>
                <w:color w:val="000000"/>
                <w:sz w:val="18"/>
                <w:szCs w:val="18"/>
              </w:rPr>
              <w:t>100,0</w:t>
            </w:r>
          </w:p>
        </w:tc>
        <w:tc>
          <w:tcPr>
            <w:tcW w:w="709" w:type="dxa"/>
            <w:shd w:val="clear" w:color="auto" w:fill="auto"/>
            <w:noWrap/>
            <w:vAlign w:val="center"/>
            <w:hideMark/>
          </w:tcPr>
          <w:p w:rsidR="00567683" w:rsidRPr="00117F75" w:rsidRDefault="00567683" w:rsidP="00567683">
            <w:pPr>
              <w:spacing w:after="0" w:line="240" w:lineRule="auto"/>
              <w:jc w:val="center"/>
              <w:rPr>
                <w:rFonts w:cs="Arial"/>
                <w:color w:val="000000"/>
                <w:sz w:val="18"/>
                <w:szCs w:val="18"/>
              </w:rPr>
            </w:pPr>
            <w:r w:rsidRPr="00117F75">
              <w:rPr>
                <w:rFonts w:cs="Arial"/>
                <w:color w:val="000000"/>
                <w:sz w:val="18"/>
                <w:szCs w:val="18"/>
              </w:rPr>
              <w:t>100,0</w:t>
            </w:r>
          </w:p>
        </w:tc>
        <w:tc>
          <w:tcPr>
            <w:tcW w:w="992" w:type="dxa"/>
            <w:shd w:val="clear" w:color="auto" w:fill="auto"/>
            <w:noWrap/>
            <w:vAlign w:val="center"/>
            <w:hideMark/>
          </w:tcPr>
          <w:p w:rsidR="00567683" w:rsidRPr="00117F75" w:rsidRDefault="00567683" w:rsidP="00567683">
            <w:pPr>
              <w:spacing w:after="0" w:line="240" w:lineRule="auto"/>
              <w:jc w:val="center"/>
              <w:rPr>
                <w:rFonts w:cs="Arial"/>
                <w:color w:val="000000"/>
                <w:sz w:val="18"/>
                <w:szCs w:val="18"/>
              </w:rPr>
            </w:pPr>
            <w:r w:rsidRPr="00117F75">
              <w:rPr>
                <w:rFonts w:cs="Arial"/>
                <w:color w:val="000000"/>
                <w:sz w:val="18"/>
                <w:szCs w:val="18"/>
              </w:rPr>
              <w:t>60</w:t>
            </w:r>
          </w:p>
        </w:tc>
      </w:tr>
      <w:tr w:rsidR="00567683" w:rsidRPr="00117F75" w:rsidTr="00567683">
        <w:trPr>
          <w:trHeight w:val="300"/>
          <w:jc w:val="center"/>
        </w:trPr>
        <w:tc>
          <w:tcPr>
            <w:tcW w:w="2659" w:type="dxa"/>
            <w:shd w:val="clear" w:color="auto" w:fill="auto"/>
            <w:vAlign w:val="center"/>
            <w:hideMark/>
          </w:tcPr>
          <w:p w:rsidR="00567683" w:rsidRPr="00117F75" w:rsidRDefault="00567683" w:rsidP="008B4A6D">
            <w:pPr>
              <w:spacing w:after="0" w:line="240" w:lineRule="auto"/>
              <w:rPr>
                <w:rFonts w:eastAsia="Times New Roman" w:cs="Arial"/>
                <w:b/>
                <w:color w:val="000000"/>
                <w:lang w:eastAsia="fr-FR"/>
              </w:rPr>
            </w:pPr>
            <w:r w:rsidRPr="00117F75">
              <w:rPr>
                <w:rFonts w:eastAsia="Times New Roman" w:cs="Arial"/>
                <w:color w:val="000000"/>
                <w:lang w:eastAsia="fr-FR"/>
              </w:rPr>
              <w:t> </w:t>
            </w:r>
            <w:r w:rsidRPr="00117F75">
              <w:rPr>
                <w:rFonts w:eastAsia="Times New Roman" w:cs="Arial"/>
                <w:b/>
                <w:color w:val="000000"/>
                <w:lang w:eastAsia="fr-FR"/>
              </w:rPr>
              <w:t xml:space="preserve">Ensemble </w:t>
            </w:r>
          </w:p>
        </w:tc>
        <w:tc>
          <w:tcPr>
            <w:tcW w:w="936" w:type="dxa"/>
            <w:vAlign w:val="center"/>
          </w:tcPr>
          <w:p w:rsidR="00567683" w:rsidRPr="00117F75" w:rsidRDefault="00567683" w:rsidP="00567683">
            <w:pPr>
              <w:spacing w:after="0" w:line="240" w:lineRule="auto"/>
              <w:jc w:val="center"/>
              <w:rPr>
                <w:rFonts w:cs="Arial"/>
                <w:color w:val="000000"/>
                <w:sz w:val="18"/>
                <w:szCs w:val="18"/>
              </w:rPr>
            </w:pPr>
            <w:r w:rsidRPr="00117F75">
              <w:rPr>
                <w:rFonts w:cs="Arial"/>
                <w:color w:val="000000"/>
                <w:sz w:val="18"/>
                <w:szCs w:val="18"/>
              </w:rPr>
              <w:t>0,0</w:t>
            </w:r>
          </w:p>
        </w:tc>
        <w:tc>
          <w:tcPr>
            <w:tcW w:w="936" w:type="dxa"/>
            <w:shd w:val="clear" w:color="auto" w:fill="auto"/>
            <w:noWrap/>
            <w:vAlign w:val="center"/>
            <w:hideMark/>
          </w:tcPr>
          <w:p w:rsidR="00567683" w:rsidRPr="00117F75" w:rsidRDefault="00567683" w:rsidP="00567683">
            <w:pPr>
              <w:spacing w:after="0" w:line="240" w:lineRule="auto"/>
              <w:jc w:val="center"/>
              <w:rPr>
                <w:rFonts w:cs="Arial"/>
                <w:color w:val="000000"/>
                <w:sz w:val="18"/>
                <w:szCs w:val="18"/>
              </w:rPr>
            </w:pPr>
            <w:r w:rsidRPr="00117F75">
              <w:rPr>
                <w:rFonts w:cs="Arial"/>
                <w:color w:val="000000"/>
                <w:sz w:val="18"/>
                <w:szCs w:val="18"/>
              </w:rPr>
              <w:t>100,0</w:t>
            </w:r>
          </w:p>
        </w:tc>
        <w:tc>
          <w:tcPr>
            <w:tcW w:w="709" w:type="dxa"/>
            <w:shd w:val="clear" w:color="auto" w:fill="auto"/>
            <w:noWrap/>
            <w:vAlign w:val="center"/>
            <w:hideMark/>
          </w:tcPr>
          <w:p w:rsidR="00567683" w:rsidRPr="00117F75" w:rsidRDefault="00567683" w:rsidP="00567683">
            <w:pPr>
              <w:spacing w:after="0" w:line="240" w:lineRule="auto"/>
              <w:jc w:val="center"/>
              <w:rPr>
                <w:rFonts w:cs="Arial"/>
                <w:color w:val="000000"/>
                <w:sz w:val="18"/>
                <w:szCs w:val="18"/>
              </w:rPr>
            </w:pPr>
            <w:r w:rsidRPr="00117F75">
              <w:rPr>
                <w:rFonts w:cs="Arial"/>
                <w:color w:val="000000"/>
                <w:sz w:val="18"/>
                <w:szCs w:val="18"/>
              </w:rPr>
              <w:t>100,0</w:t>
            </w:r>
          </w:p>
        </w:tc>
        <w:tc>
          <w:tcPr>
            <w:tcW w:w="992" w:type="dxa"/>
            <w:shd w:val="clear" w:color="auto" w:fill="auto"/>
            <w:noWrap/>
            <w:vAlign w:val="center"/>
            <w:hideMark/>
          </w:tcPr>
          <w:p w:rsidR="00567683" w:rsidRPr="00117F75" w:rsidRDefault="00567683" w:rsidP="00567683">
            <w:pPr>
              <w:spacing w:after="0" w:line="240" w:lineRule="auto"/>
              <w:jc w:val="center"/>
              <w:rPr>
                <w:rFonts w:cs="Arial"/>
                <w:color w:val="000000"/>
                <w:sz w:val="18"/>
                <w:szCs w:val="18"/>
              </w:rPr>
            </w:pPr>
            <w:r w:rsidRPr="00117F75">
              <w:rPr>
                <w:rFonts w:cs="Arial"/>
                <w:color w:val="000000"/>
                <w:sz w:val="18"/>
                <w:szCs w:val="18"/>
              </w:rPr>
              <w:t>300</w:t>
            </w:r>
          </w:p>
        </w:tc>
      </w:tr>
    </w:tbl>
    <w:p w:rsidR="00490D32" w:rsidRPr="00A832CC" w:rsidRDefault="00666AAC" w:rsidP="00E83A88">
      <w:pPr>
        <w:pStyle w:val="Heading2"/>
        <w:jc w:val="both"/>
        <w:rPr>
          <w:rFonts w:asciiTheme="minorHAnsi" w:hAnsiTheme="minorHAnsi"/>
          <w:sz w:val="22"/>
          <w:szCs w:val="22"/>
          <w:lang w:val="fr-FR"/>
        </w:rPr>
      </w:pPr>
      <w:bookmarkStart w:id="203" w:name="_Toc487034912"/>
      <w:bookmarkStart w:id="204" w:name="_Toc487036080"/>
      <w:bookmarkStart w:id="205" w:name="_Toc495563995"/>
      <w:r w:rsidRPr="00A832CC">
        <w:rPr>
          <w:rFonts w:asciiTheme="minorHAnsi" w:hAnsiTheme="minorHAnsi"/>
          <w:sz w:val="22"/>
          <w:szCs w:val="22"/>
          <w:lang w:val="fr-FR"/>
        </w:rPr>
        <w:t>4.5</w:t>
      </w:r>
      <w:r w:rsidR="00490D32" w:rsidRPr="00A832CC">
        <w:rPr>
          <w:rFonts w:asciiTheme="minorHAnsi" w:hAnsiTheme="minorHAnsi"/>
          <w:sz w:val="22"/>
          <w:szCs w:val="22"/>
          <w:lang w:val="fr-FR"/>
        </w:rPr>
        <w:t>. Lieu où se trouvaient les moustiquaires dans les ménages</w:t>
      </w:r>
      <w:bookmarkEnd w:id="203"/>
      <w:bookmarkEnd w:id="204"/>
      <w:bookmarkEnd w:id="205"/>
    </w:p>
    <w:p w:rsidR="003D4A5A" w:rsidRPr="009F7F7D" w:rsidRDefault="00490D32" w:rsidP="009F7F7D">
      <w:pPr>
        <w:spacing w:before="120" w:after="120"/>
        <w:jc w:val="both"/>
        <w:rPr>
          <w:rFonts w:cs="Arial"/>
        </w:rPr>
      </w:pPr>
      <w:r w:rsidRPr="006D1732">
        <w:rPr>
          <w:rFonts w:cs="Arial"/>
        </w:rPr>
        <w:t xml:space="preserve">L’analyse du lieu où se trouvait la moustiquaire montre que </w:t>
      </w:r>
      <w:proofErr w:type="spellStart"/>
      <w:r w:rsidRPr="006D1732">
        <w:rPr>
          <w:rFonts w:cs="Arial"/>
        </w:rPr>
        <w:t>quelque</w:t>
      </w:r>
      <w:proofErr w:type="spellEnd"/>
      <w:r w:rsidRPr="006D1732">
        <w:rPr>
          <w:rFonts w:cs="Arial"/>
        </w:rPr>
        <w:t xml:space="preserve"> soit la caractéristique sociodémographique considérée, la majeure partie des moustiquaires rencontrées étaient suspendue librement au-dessus d’un couchage. Mais la proportion de moustiquaires </w:t>
      </w:r>
      <w:r w:rsidR="009F7F7D">
        <w:rPr>
          <w:rFonts w:cs="Arial"/>
        </w:rPr>
        <w:t xml:space="preserve">qui </w:t>
      </w:r>
      <w:r w:rsidRPr="006D1732">
        <w:rPr>
          <w:rFonts w:cs="Arial"/>
        </w:rPr>
        <w:t>étaient suspendue librement au-dessus d’un couchage est plus élevée à Boffa (96</w:t>
      </w:r>
      <w:r w:rsidR="009F7F7D">
        <w:rPr>
          <w:rFonts w:cs="Arial"/>
        </w:rPr>
        <w:t>,3</w:t>
      </w:r>
      <w:r w:rsidRPr="006D1732">
        <w:rPr>
          <w:rFonts w:cs="Arial"/>
        </w:rPr>
        <w:t>%) qu’à Dinguiraye (</w:t>
      </w:r>
      <w:r w:rsidR="009F7F7D">
        <w:rPr>
          <w:rFonts w:cs="Arial"/>
        </w:rPr>
        <w:t>75,9</w:t>
      </w:r>
      <w:r w:rsidRPr="006D1732">
        <w:rPr>
          <w:rFonts w:cs="Arial"/>
        </w:rPr>
        <w:t>%). Dans l’ensemble, 9</w:t>
      </w:r>
      <w:r w:rsidR="009F7F7D">
        <w:rPr>
          <w:rFonts w:cs="Arial"/>
        </w:rPr>
        <w:t>5</w:t>
      </w:r>
      <w:r w:rsidRPr="006D1732">
        <w:rPr>
          <w:rFonts w:cs="Arial"/>
        </w:rPr>
        <w:t xml:space="preserve">% des moustiquaires étaient suspendue librement au-dessus d’un couchage, </w:t>
      </w:r>
      <w:r w:rsidR="009F7F7D">
        <w:rPr>
          <w:rFonts w:cs="Arial"/>
        </w:rPr>
        <w:t>3</w:t>
      </w:r>
      <w:r w:rsidRPr="006D1732">
        <w:rPr>
          <w:rFonts w:cs="Arial"/>
        </w:rPr>
        <w:t>% étaient suspendue et repliée ou nouée, 0,</w:t>
      </w:r>
      <w:r w:rsidR="009F7F7D">
        <w:rPr>
          <w:rFonts w:cs="Arial"/>
        </w:rPr>
        <w:t>7</w:t>
      </w:r>
      <w:r w:rsidRPr="006D1732">
        <w:rPr>
          <w:rFonts w:cs="Arial"/>
        </w:rPr>
        <w:t xml:space="preserve">% n’étaient  pas suspendue, mais pas rangée, </w:t>
      </w:r>
      <w:r w:rsidR="009F7F7D">
        <w:rPr>
          <w:rFonts w:cs="Arial"/>
        </w:rPr>
        <w:t>1</w:t>
      </w:r>
      <w:r w:rsidRPr="006D1732">
        <w:rPr>
          <w:rFonts w:cs="Arial"/>
        </w:rPr>
        <w:t>% était rangée hors de son emballage et 0,3% étaient  ran</w:t>
      </w:r>
      <w:bookmarkStart w:id="206" w:name="_Toc487020840"/>
      <w:r w:rsidR="009F7F7D">
        <w:rPr>
          <w:rFonts w:cs="Arial"/>
        </w:rPr>
        <w:t xml:space="preserve">gée encore dans son emballage. </w:t>
      </w:r>
    </w:p>
    <w:p w:rsidR="00D6381F" w:rsidRDefault="00D6381F">
      <w:pPr>
        <w:rPr>
          <w:rFonts w:ascii="Calibri" w:hAnsi="Calibri" w:cs="Arial"/>
          <w:b/>
          <w:lang w:eastAsia="fr-FR"/>
        </w:rPr>
      </w:pPr>
      <w:r>
        <w:rPr>
          <w:b/>
          <w:lang w:eastAsia="fr-FR"/>
        </w:rPr>
        <w:br w:type="page"/>
      </w:r>
    </w:p>
    <w:p w:rsidR="00D038E5" w:rsidRPr="006D1732" w:rsidRDefault="00666AAC" w:rsidP="008966DD">
      <w:pPr>
        <w:pStyle w:val="AlisteTableau"/>
      </w:pPr>
      <w:r w:rsidRPr="009F7F7D">
        <w:rPr>
          <w:b/>
          <w:lang w:eastAsia="fr-FR"/>
        </w:rPr>
        <w:t>Tableau 4</w:t>
      </w:r>
      <w:r w:rsidR="00145DE8" w:rsidRPr="009F7F7D">
        <w:rPr>
          <w:b/>
          <w:lang w:eastAsia="fr-FR"/>
        </w:rPr>
        <w:t xml:space="preserve">.05: </w:t>
      </w:r>
      <w:r w:rsidR="00145DE8" w:rsidRPr="009F7F7D">
        <w:rPr>
          <w:lang w:eastAsia="fr-FR"/>
        </w:rPr>
        <w:t>Pourcentage et fréquence de distribution des moustiquaires par caractéristiques sociodémographiques selon le lieu où se trouvait cette moustiquaire</w:t>
      </w:r>
      <w:bookmarkEnd w:id="20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51"/>
        <w:gridCol w:w="1123"/>
        <w:gridCol w:w="1124"/>
        <w:gridCol w:w="1163"/>
        <w:gridCol w:w="1066"/>
        <w:gridCol w:w="1066"/>
        <w:gridCol w:w="593"/>
        <w:gridCol w:w="776"/>
      </w:tblGrid>
      <w:tr w:rsidR="00145DE8" w:rsidRPr="009F7F7D" w:rsidTr="00145DE8">
        <w:trPr>
          <w:trHeight w:val="1140"/>
          <w:jc w:val="center"/>
        </w:trPr>
        <w:tc>
          <w:tcPr>
            <w:tcW w:w="0" w:type="auto"/>
            <w:shd w:val="clear" w:color="auto" w:fill="auto"/>
            <w:vAlign w:val="center"/>
          </w:tcPr>
          <w:p w:rsidR="00D038E5" w:rsidRPr="009F7F7D" w:rsidRDefault="00D038E5" w:rsidP="00145DE8">
            <w:pPr>
              <w:spacing w:after="0" w:line="240" w:lineRule="auto"/>
              <w:rPr>
                <w:rFonts w:eastAsia="Times New Roman" w:cs="Arial"/>
                <w:b/>
                <w:color w:val="000000"/>
                <w:lang w:val="en-US" w:eastAsia="fr-FR"/>
              </w:rPr>
            </w:pPr>
            <w:proofErr w:type="spellStart"/>
            <w:r w:rsidRPr="009F7F7D">
              <w:rPr>
                <w:rFonts w:eastAsia="Times New Roman" w:cs="Arial"/>
                <w:b/>
                <w:color w:val="000000"/>
                <w:lang w:eastAsia="fr-FR"/>
              </w:rPr>
              <w:t>Caracteristiques</w:t>
            </w:r>
            <w:proofErr w:type="spellEnd"/>
            <w:r w:rsidRPr="009F7F7D">
              <w:rPr>
                <w:rFonts w:eastAsia="Times New Roman" w:cs="Arial"/>
                <w:b/>
                <w:color w:val="000000"/>
                <w:lang w:eastAsia="fr-FR"/>
              </w:rPr>
              <w:t xml:space="preserve"> </w:t>
            </w:r>
            <w:r w:rsidR="00F2507B" w:rsidRPr="009F7F7D">
              <w:rPr>
                <w:rFonts w:eastAsia="Times New Roman" w:cs="Arial"/>
                <w:b/>
                <w:color w:val="000000"/>
                <w:lang w:eastAsia="fr-FR"/>
              </w:rPr>
              <w:t>sociodémographiques</w:t>
            </w:r>
          </w:p>
        </w:tc>
        <w:tc>
          <w:tcPr>
            <w:tcW w:w="0" w:type="auto"/>
            <w:shd w:val="clear" w:color="auto" w:fill="auto"/>
            <w:vAlign w:val="center"/>
            <w:hideMark/>
          </w:tcPr>
          <w:p w:rsidR="00D038E5" w:rsidRPr="009F7F7D" w:rsidRDefault="00D038E5" w:rsidP="00145DE8">
            <w:pPr>
              <w:spacing w:after="0" w:line="240" w:lineRule="auto"/>
              <w:jc w:val="center"/>
              <w:rPr>
                <w:rFonts w:eastAsia="Times New Roman" w:cs="Arial"/>
                <w:color w:val="000000"/>
                <w:lang w:eastAsia="fr-FR"/>
              </w:rPr>
            </w:pPr>
            <w:r w:rsidRPr="009F7F7D">
              <w:rPr>
                <w:rFonts w:eastAsia="Times New Roman" w:cs="Arial"/>
                <w:color w:val="000000"/>
                <w:lang w:eastAsia="fr-FR"/>
              </w:rPr>
              <w:t>Suspendue librement au-dessus d’un couchage</w:t>
            </w:r>
          </w:p>
        </w:tc>
        <w:tc>
          <w:tcPr>
            <w:tcW w:w="0" w:type="auto"/>
            <w:shd w:val="clear" w:color="auto" w:fill="auto"/>
            <w:vAlign w:val="center"/>
            <w:hideMark/>
          </w:tcPr>
          <w:p w:rsidR="00D038E5" w:rsidRPr="009F7F7D" w:rsidRDefault="00D038E5" w:rsidP="00145DE8">
            <w:pPr>
              <w:spacing w:after="0" w:line="240" w:lineRule="auto"/>
              <w:jc w:val="center"/>
              <w:rPr>
                <w:rFonts w:eastAsia="Times New Roman" w:cs="Arial"/>
                <w:color w:val="000000"/>
                <w:lang w:eastAsia="fr-FR"/>
              </w:rPr>
            </w:pPr>
            <w:r w:rsidRPr="009F7F7D">
              <w:rPr>
                <w:rFonts w:eastAsia="Times New Roman" w:cs="Arial"/>
                <w:color w:val="000000"/>
                <w:lang w:eastAsia="fr-FR"/>
              </w:rPr>
              <w:t>Suspendue et repliée ou nouée</w:t>
            </w:r>
          </w:p>
        </w:tc>
        <w:tc>
          <w:tcPr>
            <w:tcW w:w="0" w:type="auto"/>
            <w:shd w:val="clear" w:color="auto" w:fill="auto"/>
            <w:vAlign w:val="center"/>
            <w:hideMark/>
          </w:tcPr>
          <w:p w:rsidR="00D038E5" w:rsidRPr="009F7F7D" w:rsidRDefault="00D038E5" w:rsidP="00145DE8">
            <w:pPr>
              <w:spacing w:after="0" w:line="240" w:lineRule="auto"/>
              <w:jc w:val="center"/>
              <w:rPr>
                <w:rFonts w:eastAsia="Times New Roman" w:cs="Arial"/>
                <w:color w:val="000000"/>
                <w:lang w:eastAsia="fr-FR"/>
              </w:rPr>
            </w:pPr>
            <w:r w:rsidRPr="009F7F7D">
              <w:rPr>
                <w:rFonts w:eastAsia="Times New Roman" w:cs="Arial"/>
                <w:color w:val="000000"/>
                <w:lang w:eastAsia="fr-FR"/>
              </w:rPr>
              <w:t>Pas suspendue, mais pas rangée</w:t>
            </w:r>
          </w:p>
        </w:tc>
        <w:tc>
          <w:tcPr>
            <w:tcW w:w="0" w:type="auto"/>
            <w:shd w:val="clear" w:color="auto" w:fill="auto"/>
            <w:vAlign w:val="center"/>
            <w:hideMark/>
          </w:tcPr>
          <w:p w:rsidR="00D038E5" w:rsidRPr="009F7F7D" w:rsidRDefault="00D038E5" w:rsidP="00145DE8">
            <w:pPr>
              <w:spacing w:after="0" w:line="240" w:lineRule="auto"/>
              <w:jc w:val="center"/>
              <w:rPr>
                <w:rFonts w:eastAsia="Times New Roman" w:cs="Arial"/>
                <w:color w:val="000000"/>
                <w:lang w:eastAsia="fr-FR"/>
              </w:rPr>
            </w:pPr>
            <w:r w:rsidRPr="009F7F7D">
              <w:rPr>
                <w:rFonts w:eastAsia="Times New Roman" w:cs="Arial"/>
                <w:color w:val="000000"/>
                <w:lang w:eastAsia="fr-FR"/>
              </w:rPr>
              <w:t>Rangée hors de son emballage</w:t>
            </w:r>
          </w:p>
        </w:tc>
        <w:tc>
          <w:tcPr>
            <w:tcW w:w="0" w:type="auto"/>
            <w:shd w:val="clear" w:color="auto" w:fill="auto"/>
            <w:vAlign w:val="center"/>
            <w:hideMark/>
          </w:tcPr>
          <w:p w:rsidR="00D038E5" w:rsidRPr="009F7F7D" w:rsidRDefault="00D038E5" w:rsidP="00145DE8">
            <w:pPr>
              <w:spacing w:after="0" w:line="240" w:lineRule="auto"/>
              <w:jc w:val="center"/>
              <w:rPr>
                <w:rFonts w:eastAsia="Times New Roman" w:cs="Arial"/>
                <w:color w:val="000000"/>
                <w:lang w:eastAsia="fr-FR"/>
              </w:rPr>
            </w:pPr>
            <w:r w:rsidRPr="009F7F7D">
              <w:rPr>
                <w:rFonts w:eastAsia="Times New Roman" w:cs="Arial"/>
                <w:color w:val="000000"/>
                <w:lang w:eastAsia="fr-FR"/>
              </w:rPr>
              <w:t>Rangée, encore dans son emballage</w:t>
            </w:r>
          </w:p>
        </w:tc>
        <w:tc>
          <w:tcPr>
            <w:tcW w:w="0" w:type="auto"/>
            <w:shd w:val="clear" w:color="auto" w:fill="auto"/>
            <w:vAlign w:val="center"/>
            <w:hideMark/>
          </w:tcPr>
          <w:p w:rsidR="00D038E5" w:rsidRPr="009F7F7D" w:rsidRDefault="00D038E5" w:rsidP="00145DE8">
            <w:pPr>
              <w:spacing w:after="0" w:line="240" w:lineRule="auto"/>
              <w:jc w:val="center"/>
              <w:rPr>
                <w:rFonts w:eastAsia="Times New Roman" w:cs="Arial"/>
                <w:color w:val="000000"/>
                <w:lang w:eastAsia="fr-FR"/>
              </w:rPr>
            </w:pPr>
            <w:r w:rsidRPr="009F7F7D">
              <w:rPr>
                <w:rFonts w:eastAsia="Times New Roman" w:cs="Arial"/>
                <w:color w:val="000000"/>
                <w:lang w:eastAsia="fr-FR"/>
              </w:rPr>
              <w:t>Total</w:t>
            </w:r>
          </w:p>
        </w:tc>
        <w:tc>
          <w:tcPr>
            <w:tcW w:w="0" w:type="auto"/>
            <w:shd w:val="clear" w:color="auto" w:fill="auto"/>
            <w:vAlign w:val="center"/>
            <w:hideMark/>
          </w:tcPr>
          <w:p w:rsidR="00D038E5" w:rsidRPr="009F7F7D" w:rsidRDefault="00D038E5" w:rsidP="00145DE8">
            <w:pPr>
              <w:spacing w:after="0" w:line="240" w:lineRule="auto"/>
              <w:jc w:val="center"/>
              <w:rPr>
                <w:rFonts w:eastAsia="Times New Roman" w:cs="Arial"/>
                <w:color w:val="000000"/>
                <w:lang w:eastAsia="fr-FR"/>
              </w:rPr>
            </w:pPr>
            <w:r w:rsidRPr="009F7F7D">
              <w:rPr>
                <w:rFonts w:eastAsia="Times New Roman" w:cs="Arial"/>
                <w:color w:val="000000"/>
                <w:lang w:eastAsia="fr-FR"/>
              </w:rPr>
              <w:t>Effectif</w:t>
            </w:r>
          </w:p>
        </w:tc>
      </w:tr>
      <w:tr w:rsidR="00145DE8" w:rsidRPr="009F7F7D" w:rsidTr="00145DE8">
        <w:trPr>
          <w:trHeight w:val="300"/>
          <w:jc w:val="center"/>
        </w:trPr>
        <w:tc>
          <w:tcPr>
            <w:tcW w:w="0" w:type="auto"/>
            <w:shd w:val="clear" w:color="auto" w:fill="auto"/>
            <w:vAlign w:val="center"/>
          </w:tcPr>
          <w:p w:rsidR="00145DE8" w:rsidRPr="009F7F7D" w:rsidRDefault="00145DE8" w:rsidP="00145DE8">
            <w:pPr>
              <w:spacing w:after="0" w:line="240" w:lineRule="auto"/>
              <w:rPr>
                <w:rFonts w:eastAsia="Times New Roman" w:cs="Arial"/>
                <w:b/>
                <w:color w:val="000000"/>
                <w:lang w:eastAsia="fr-FR"/>
              </w:rPr>
            </w:pPr>
            <w:r w:rsidRPr="009F7F7D">
              <w:rPr>
                <w:rFonts w:eastAsia="Times New Roman" w:cs="Arial"/>
                <w:b/>
                <w:color w:val="000000"/>
                <w:lang w:eastAsia="fr-FR"/>
              </w:rPr>
              <w:t>Préfecture</w:t>
            </w:r>
          </w:p>
        </w:tc>
        <w:tc>
          <w:tcPr>
            <w:tcW w:w="0" w:type="auto"/>
            <w:gridSpan w:val="7"/>
            <w:shd w:val="clear" w:color="auto" w:fill="auto"/>
            <w:noWrap/>
            <w:vAlign w:val="center"/>
          </w:tcPr>
          <w:p w:rsidR="00145DE8" w:rsidRPr="009F7F7D" w:rsidRDefault="00145DE8" w:rsidP="004B066E">
            <w:pPr>
              <w:spacing w:after="0" w:line="240" w:lineRule="auto"/>
              <w:jc w:val="right"/>
              <w:rPr>
                <w:rFonts w:eastAsia="Times New Roman" w:cs="Arial"/>
                <w:color w:val="000000"/>
                <w:lang w:eastAsia="fr-FR"/>
              </w:rPr>
            </w:pPr>
          </w:p>
        </w:tc>
      </w:tr>
      <w:tr w:rsidR="009A13BF" w:rsidRPr="009F7F7D" w:rsidTr="009A13BF">
        <w:trPr>
          <w:trHeight w:val="300"/>
          <w:jc w:val="center"/>
        </w:trPr>
        <w:tc>
          <w:tcPr>
            <w:tcW w:w="0" w:type="auto"/>
            <w:shd w:val="clear" w:color="auto" w:fill="auto"/>
            <w:vAlign w:val="center"/>
            <w:hideMark/>
          </w:tcPr>
          <w:p w:rsidR="009A13BF" w:rsidRPr="009F7F7D" w:rsidRDefault="009A13BF" w:rsidP="00145DE8">
            <w:pPr>
              <w:spacing w:after="0" w:line="240" w:lineRule="auto"/>
              <w:rPr>
                <w:rFonts w:eastAsia="Times New Roman" w:cs="Arial"/>
                <w:color w:val="000000"/>
                <w:lang w:eastAsia="fr-FR"/>
              </w:rPr>
            </w:pPr>
            <w:r w:rsidRPr="009F7F7D">
              <w:rPr>
                <w:rFonts w:eastAsia="Times New Roman" w:cs="Arial"/>
                <w:color w:val="000000"/>
                <w:lang w:eastAsia="fr-FR"/>
              </w:rPr>
              <w:t>Boffa</w:t>
            </w:r>
          </w:p>
        </w:tc>
        <w:tc>
          <w:tcPr>
            <w:tcW w:w="0" w:type="auto"/>
            <w:shd w:val="clear" w:color="auto" w:fill="auto"/>
            <w:noWrap/>
            <w:vAlign w:val="center"/>
            <w:hideMark/>
          </w:tcPr>
          <w:p w:rsidR="009A13BF" w:rsidRPr="009F7F7D" w:rsidRDefault="009A13BF" w:rsidP="009A13BF">
            <w:pPr>
              <w:spacing w:after="0" w:line="240" w:lineRule="auto"/>
              <w:jc w:val="center"/>
              <w:rPr>
                <w:rFonts w:cs="Arial"/>
                <w:color w:val="000000"/>
                <w:sz w:val="18"/>
                <w:szCs w:val="18"/>
              </w:rPr>
            </w:pPr>
            <w:r w:rsidRPr="009F7F7D">
              <w:rPr>
                <w:rFonts w:cs="Arial"/>
                <w:color w:val="000000"/>
                <w:sz w:val="18"/>
                <w:szCs w:val="18"/>
              </w:rPr>
              <w:t>96,3</w:t>
            </w:r>
          </w:p>
        </w:tc>
        <w:tc>
          <w:tcPr>
            <w:tcW w:w="0" w:type="auto"/>
            <w:shd w:val="clear" w:color="auto" w:fill="auto"/>
            <w:noWrap/>
            <w:vAlign w:val="center"/>
            <w:hideMark/>
          </w:tcPr>
          <w:p w:rsidR="009A13BF" w:rsidRPr="009F7F7D" w:rsidRDefault="009A13BF" w:rsidP="009A13BF">
            <w:pPr>
              <w:spacing w:after="0" w:line="240" w:lineRule="auto"/>
              <w:jc w:val="center"/>
              <w:rPr>
                <w:rFonts w:cs="Arial"/>
                <w:color w:val="000000"/>
                <w:sz w:val="18"/>
                <w:szCs w:val="18"/>
              </w:rPr>
            </w:pPr>
            <w:r w:rsidRPr="009F7F7D">
              <w:rPr>
                <w:rFonts w:cs="Arial"/>
                <w:color w:val="000000"/>
                <w:sz w:val="18"/>
                <w:szCs w:val="18"/>
              </w:rPr>
              <w:t>2,2</w:t>
            </w:r>
          </w:p>
        </w:tc>
        <w:tc>
          <w:tcPr>
            <w:tcW w:w="0" w:type="auto"/>
            <w:shd w:val="clear" w:color="auto" w:fill="auto"/>
            <w:noWrap/>
            <w:vAlign w:val="center"/>
            <w:hideMark/>
          </w:tcPr>
          <w:p w:rsidR="009A13BF" w:rsidRPr="009F7F7D" w:rsidRDefault="009A13BF" w:rsidP="009A13BF">
            <w:pPr>
              <w:spacing w:after="0" w:line="240" w:lineRule="auto"/>
              <w:jc w:val="center"/>
              <w:rPr>
                <w:rFonts w:cs="Arial"/>
                <w:color w:val="000000"/>
                <w:sz w:val="18"/>
                <w:szCs w:val="18"/>
              </w:rPr>
            </w:pPr>
            <w:r w:rsidRPr="009F7F7D">
              <w:rPr>
                <w:rFonts w:cs="Arial"/>
                <w:color w:val="000000"/>
                <w:sz w:val="18"/>
                <w:szCs w:val="18"/>
              </w:rPr>
              <w:t>0,5</w:t>
            </w:r>
          </w:p>
        </w:tc>
        <w:tc>
          <w:tcPr>
            <w:tcW w:w="0" w:type="auto"/>
            <w:shd w:val="clear" w:color="auto" w:fill="auto"/>
            <w:noWrap/>
            <w:vAlign w:val="center"/>
            <w:hideMark/>
          </w:tcPr>
          <w:p w:rsidR="009A13BF" w:rsidRPr="009F7F7D" w:rsidRDefault="009A13BF" w:rsidP="009A13BF">
            <w:pPr>
              <w:spacing w:after="0" w:line="240" w:lineRule="auto"/>
              <w:jc w:val="center"/>
              <w:rPr>
                <w:rFonts w:cs="Arial"/>
                <w:color w:val="000000"/>
                <w:sz w:val="18"/>
                <w:szCs w:val="18"/>
              </w:rPr>
            </w:pPr>
            <w:r w:rsidRPr="009F7F7D">
              <w:rPr>
                <w:rFonts w:cs="Arial"/>
                <w:color w:val="000000"/>
                <w:sz w:val="18"/>
                <w:szCs w:val="18"/>
              </w:rPr>
              <w:t>0,7</w:t>
            </w:r>
          </w:p>
        </w:tc>
        <w:tc>
          <w:tcPr>
            <w:tcW w:w="0" w:type="auto"/>
            <w:shd w:val="clear" w:color="auto" w:fill="auto"/>
            <w:noWrap/>
            <w:vAlign w:val="center"/>
            <w:hideMark/>
          </w:tcPr>
          <w:p w:rsidR="009A13BF" w:rsidRPr="009F7F7D" w:rsidRDefault="009A13BF" w:rsidP="009A13BF">
            <w:pPr>
              <w:spacing w:after="0" w:line="240" w:lineRule="auto"/>
              <w:jc w:val="center"/>
              <w:rPr>
                <w:rFonts w:cs="Arial"/>
                <w:color w:val="000000"/>
                <w:sz w:val="18"/>
                <w:szCs w:val="18"/>
              </w:rPr>
            </w:pPr>
            <w:r w:rsidRPr="009F7F7D">
              <w:rPr>
                <w:rFonts w:cs="Arial"/>
                <w:color w:val="000000"/>
                <w:sz w:val="18"/>
                <w:szCs w:val="18"/>
              </w:rPr>
              <w:t>0,2</w:t>
            </w:r>
          </w:p>
        </w:tc>
        <w:tc>
          <w:tcPr>
            <w:tcW w:w="0" w:type="auto"/>
            <w:shd w:val="clear" w:color="auto" w:fill="auto"/>
            <w:noWrap/>
            <w:vAlign w:val="center"/>
            <w:hideMark/>
          </w:tcPr>
          <w:p w:rsidR="009A13BF" w:rsidRPr="009F7F7D" w:rsidRDefault="009A13BF" w:rsidP="009A13BF">
            <w:pPr>
              <w:spacing w:after="0" w:line="240" w:lineRule="auto"/>
              <w:jc w:val="center"/>
              <w:rPr>
                <w:rFonts w:cs="Arial"/>
                <w:color w:val="000000"/>
                <w:sz w:val="18"/>
                <w:szCs w:val="18"/>
              </w:rPr>
            </w:pPr>
            <w:r w:rsidRPr="009F7F7D">
              <w:rPr>
                <w:rFonts w:cs="Arial"/>
                <w:color w:val="000000"/>
                <w:sz w:val="18"/>
                <w:szCs w:val="18"/>
              </w:rPr>
              <w:t>100,0</w:t>
            </w:r>
          </w:p>
        </w:tc>
        <w:tc>
          <w:tcPr>
            <w:tcW w:w="0" w:type="auto"/>
            <w:shd w:val="clear" w:color="auto" w:fill="auto"/>
            <w:noWrap/>
            <w:vAlign w:val="center"/>
            <w:hideMark/>
          </w:tcPr>
          <w:p w:rsidR="009A13BF" w:rsidRPr="009F7F7D" w:rsidRDefault="009A13BF" w:rsidP="009A13BF">
            <w:pPr>
              <w:spacing w:after="0" w:line="240" w:lineRule="auto"/>
              <w:jc w:val="center"/>
              <w:rPr>
                <w:rFonts w:cs="Arial"/>
                <w:color w:val="000000"/>
                <w:sz w:val="18"/>
                <w:szCs w:val="18"/>
              </w:rPr>
            </w:pPr>
            <w:r w:rsidRPr="009F7F7D">
              <w:rPr>
                <w:rFonts w:cs="Arial"/>
                <w:color w:val="000000"/>
                <w:sz w:val="18"/>
                <w:szCs w:val="18"/>
              </w:rPr>
              <w:t>408</w:t>
            </w:r>
          </w:p>
        </w:tc>
      </w:tr>
      <w:tr w:rsidR="009A13BF" w:rsidRPr="009F7F7D" w:rsidTr="009A13BF">
        <w:trPr>
          <w:trHeight w:val="300"/>
          <w:jc w:val="center"/>
        </w:trPr>
        <w:tc>
          <w:tcPr>
            <w:tcW w:w="0" w:type="auto"/>
            <w:shd w:val="clear" w:color="auto" w:fill="auto"/>
            <w:vAlign w:val="center"/>
            <w:hideMark/>
          </w:tcPr>
          <w:p w:rsidR="009A13BF" w:rsidRPr="009F7F7D" w:rsidRDefault="009A13BF" w:rsidP="00145DE8">
            <w:pPr>
              <w:spacing w:after="0" w:line="240" w:lineRule="auto"/>
              <w:rPr>
                <w:rFonts w:eastAsia="Times New Roman" w:cs="Arial"/>
                <w:color w:val="000000"/>
                <w:lang w:eastAsia="fr-FR"/>
              </w:rPr>
            </w:pPr>
            <w:r w:rsidRPr="009F7F7D">
              <w:rPr>
                <w:rFonts w:eastAsia="Times New Roman" w:cs="Arial"/>
                <w:color w:val="000000"/>
                <w:lang w:eastAsia="fr-FR"/>
              </w:rPr>
              <w:t>Dinguiraye</w:t>
            </w:r>
          </w:p>
        </w:tc>
        <w:tc>
          <w:tcPr>
            <w:tcW w:w="0" w:type="auto"/>
            <w:shd w:val="clear" w:color="auto" w:fill="auto"/>
            <w:noWrap/>
            <w:vAlign w:val="center"/>
            <w:hideMark/>
          </w:tcPr>
          <w:p w:rsidR="009A13BF" w:rsidRPr="009F7F7D" w:rsidRDefault="009A13BF" w:rsidP="009A13BF">
            <w:pPr>
              <w:spacing w:after="0" w:line="240" w:lineRule="auto"/>
              <w:jc w:val="center"/>
              <w:rPr>
                <w:rFonts w:cs="Arial"/>
                <w:color w:val="000000"/>
                <w:sz w:val="18"/>
                <w:szCs w:val="18"/>
              </w:rPr>
            </w:pPr>
            <w:r w:rsidRPr="009F7F7D">
              <w:rPr>
                <w:rFonts w:cs="Arial"/>
                <w:color w:val="000000"/>
                <w:sz w:val="18"/>
                <w:szCs w:val="18"/>
              </w:rPr>
              <w:t>75,9</w:t>
            </w:r>
          </w:p>
        </w:tc>
        <w:tc>
          <w:tcPr>
            <w:tcW w:w="0" w:type="auto"/>
            <w:shd w:val="clear" w:color="auto" w:fill="auto"/>
            <w:noWrap/>
            <w:vAlign w:val="center"/>
            <w:hideMark/>
          </w:tcPr>
          <w:p w:rsidR="009A13BF" w:rsidRPr="009F7F7D" w:rsidRDefault="009A13BF" w:rsidP="009A13BF">
            <w:pPr>
              <w:spacing w:after="0" w:line="240" w:lineRule="auto"/>
              <w:jc w:val="center"/>
              <w:rPr>
                <w:rFonts w:cs="Arial"/>
                <w:color w:val="000000"/>
                <w:sz w:val="18"/>
                <w:szCs w:val="18"/>
              </w:rPr>
            </w:pPr>
            <w:r w:rsidRPr="009F7F7D">
              <w:rPr>
                <w:rFonts w:cs="Arial"/>
                <w:color w:val="000000"/>
                <w:sz w:val="18"/>
                <w:szCs w:val="18"/>
              </w:rPr>
              <w:t>11,4</w:t>
            </w:r>
          </w:p>
        </w:tc>
        <w:tc>
          <w:tcPr>
            <w:tcW w:w="0" w:type="auto"/>
            <w:shd w:val="clear" w:color="auto" w:fill="auto"/>
            <w:noWrap/>
            <w:vAlign w:val="center"/>
            <w:hideMark/>
          </w:tcPr>
          <w:p w:rsidR="009A13BF" w:rsidRPr="009F7F7D" w:rsidRDefault="009A13BF" w:rsidP="009A13BF">
            <w:pPr>
              <w:spacing w:after="0" w:line="240" w:lineRule="auto"/>
              <w:jc w:val="center"/>
              <w:rPr>
                <w:rFonts w:cs="Arial"/>
                <w:color w:val="000000"/>
                <w:sz w:val="18"/>
                <w:szCs w:val="18"/>
              </w:rPr>
            </w:pPr>
            <w:r w:rsidRPr="009F7F7D">
              <w:rPr>
                <w:rFonts w:cs="Arial"/>
                <w:color w:val="000000"/>
                <w:sz w:val="18"/>
                <w:szCs w:val="18"/>
              </w:rPr>
              <w:t>0,5</w:t>
            </w:r>
          </w:p>
        </w:tc>
        <w:tc>
          <w:tcPr>
            <w:tcW w:w="0" w:type="auto"/>
            <w:shd w:val="clear" w:color="auto" w:fill="auto"/>
            <w:noWrap/>
            <w:vAlign w:val="center"/>
            <w:hideMark/>
          </w:tcPr>
          <w:p w:rsidR="009A13BF" w:rsidRPr="009F7F7D" w:rsidRDefault="009A13BF" w:rsidP="009A13BF">
            <w:pPr>
              <w:spacing w:after="0" w:line="240" w:lineRule="auto"/>
              <w:jc w:val="center"/>
              <w:rPr>
                <w:rFonts w:cs="Arial"/>
                <w:color w:val="000000"/>
                <w:sz w:val="18"/>
                <w:szCs w:val="18"/>
              </w:rPr>
            </w:pPr>
            <w:r w:rsidRPr="009F7F7D">
              <w:rPr>
                <w:rFonts w:cs="Arial"/>
                <w:color w:val="000000"/>
                <w:sz w:val="18"/>
                <w:szCs w:val="18"/>
              </w:rPr>
              <w:t>12,2</w:t>
            </w:r>
          </w:p>
        </w:tc>
        <w:tc>
          <w:tcPr>
            <w:tcW w:w="0" w:type="auto"/>
            <w:shd w:val="clear" w:color="auto" w:fill="auto"/>
            <w:noWrap/>
            <w:vAlign w:val="center"/>
            <w:hideMark/>
          </w:tcPr>
          <w:p w:rsidR="009A13BF" w:rsidRPr="009F7F7D" w:rsidRDefault="009A13BF" w:rsidP="009A13BF">
            <w:pPr>
              <w:spacing w:after="0" w:line="240" w:lineRule="auto"/>
              <w:jc w:val="center"/>
              <w:rPr>
                <w:rFonts w:cs="Arial"/>
                <w:color w:val="000000"/>
                <w:sz w:val="18"/>
                <w:szCs w:val="18"/>
              </w:rPr>
            </w:pPr>
            <w:r w:rsidRPr="009F7F7D">
              <w:rPr>
                <w:rFonts w:cs="Arial"/>
                <w:color w:val="000000"/>
                <w:sz w:val="18"/>
                <w:szCs w:val="18"/>
              </w:rPr>
              <w:t>0,0</w:t>
            </w:r>
          </w:p>
        </w:tc>
        <w:tc>
          <w:tcPr>
            <w:tcW w:w="0" w:type="auto"/>
            <w:shd w:val="clear" w:color="auto" w:fill="auto"/>
            <w:noWrap/>
            <w:vAlign w:val="center"/>
            <w:hideMark/>
          </w:tcPr>
          <w:p w:rsidR="009A13BF" w:rsidRPr="009F7F7D" w:rsidRDefault="009A13BF" w:rsidP="009A13BF">
            <w:pPr>
              <w:spacing w:after="0" w:line="240" w:lineRule="auto"/>
              <w:jc w:val="center"/>
              <w:rPr>
                <w:rFonts w:cs="Arial"/>
                <w:color w:val="000000"/>
                <w:sz w:val="18"/>
                <w:szCs w:val="18"/>
              </w:rPr>
            </w:pPr>
            <w:r w:rsidRPr="009F7F7D">
              <w:rPr>
                <w:rFonts w:cs="Arial"/>
                <w:color w:val="000000"/>
                <w:sz w:val="18"/>
                <w:szCs w:val="18"/>
              </w:rPr>
              <w:t>100,0</w:t>
            </w:r>
          </w:p>
        </w:tc>
        <w:tc>
          <w:tcPr>
            <w:tcW w:w="0" w:type="auto"/>
            <w:shd w:val="clear" w:color="auto" w:fill="auto"/>
            <w:noWrap/>
            <w:vAlign w:val="center"/>
            <w:hideMark/>
          </w:tcPr>
          <w:p w:rsidR="009A13BF" w:rsidRPr="009F7F7D" w:rsidRDefault="009A13BF" w:rsidP="009A13BF">
            <w:pPr>
              <w:spacing w:after="0" w:line="240" w:lineRule="auto"/>
              <w:jc w:val="center"/>
              <w:rPr>
                <w:rFonts w:cs="Arial"/>
                <w:color w:val="000000"/>
                <w:sz w:val="18"/>
                <w:szCs w:val="18"/>
              </w:rPr>
            </w:pPr>
            <w:r w:rsidRPr="009F7F7D">
              <w:rPr>
                <w:rFonts w:cs="Arial"/>
                <w:color w:val="000000"/>
                <w:sz w:val="18"/>
                <w:szCs w:val="18"/>
              </w:rPr>
              <w:t>371</w:t>
            </w:r>
          </w:p>
        </w:tc>
      </w:tr>
      <w:tr w:rsidR="00145DE8" w:rsidRPr="009F7F7D" w:rsidTr="009A13BF">
        <w:trPr>
          <w:trHeight w:val="300"/>
          <w:jc w:val="center"/>
        </w:trPr>
        <w:tc>
          <w:tcPr>
            <w:tcW w:w="0" w:type="auto"/>
            <w:shd w:val="clear" w:color="auto" w:fill="auto"/>
            <w:vAlign w:val="center"/>
          </w:tcPr>
          <w:p w:rsidR="00145DE8" w:rsidRPr="009F7F7D" w:rsidRDefault="00145DE8" w:rsidP="00145DE8">
            <w:pPr>
              <w:spacing w:after="0" w:line="240" w:lineRule="auto"/>
              <w:rPr>
                <w:rFonts w:eastAsia="Times New Roman" w:cs="Arial"/>
                <w:b/>
                <w:color w:val="000000"/>
                <w:lang w:eastAsia="fr-FR"/>
              </w:rPr>
            </w:pPr>
            <w:r w:rsidRPr="009F7F7D">
              <w:rPr>
                <w:rFonts w:eastAsia="Times New Roman" w:cs="Arial"/>
                <w:b/>
                <w:color w:val="000000"/>
                <w:lang w:eastAsia="fr-FR"/>
              </w:rPr>
              <w:t xml:space="preserve">Sexe </w:t>
            </w:r>
          </w:p>
        </w:tc>
        <w:tc>
          <w:tcPr>
            <w:tcW w:w="0" w:type="auto"/>
            <w:gridSpan w:val="7"/>
            <w:shd w:val="clear" w:color="auto" w:fill="auto"/>
            <w:noWrap/>
            <w:vAlign w:val="center"/>
          </w:tcPr>
          <w:p w:rsidR="00145DE8" w:rsidRPr="009F7F7D" w:rsidRDefault="00145DE8" w:rsidP="009A13BF">
            <w:pPr>
              <w:spacing w:after="0" w:line="240" w:lineRule="auto"/>
              <w:jc w:val="center"/>
              <w:rPr>
                <w:rFonts w:eastAsia="Times New Roman" w:cs="Arial"/>
                <w:color w:val="000000"/>
                <w:lang w:eastAsia="fr-FR"/>
              </w:rPr>
            </w:pPr>
          </w:p>
        </w:tc>
      </w:tr>
      <w:tr w:rsidR="009A13BF" w:rsidRPr="009F7F7D" w:rsidTr="009A13BF">
        <w:trPr>
          <w:trHeight w:val="300"/>
          <w:jc w:val="center"/>
        </w:trPr>
        <w:tc>
          <w:tcPr>
            <w:tcW w:w="0" w:type="auto"/>
            <w:shd w:val="clear" w:color="auto" w:fill="auto"/>
            <w:vAlign w:val="center"/>
            <w:hideMark/>
          </w:tcPr>
          <w:p w:rsidR="009A13BF" w:rsidRPr="009F7F7D" w:rsidRDefault="009A13BF" w:rsidP="00145DE8">
            <w:pPr>
              <w:spacing w:after="0" w:line="240" w:lineRule="auto"/>
              <w:rPr>
                <w:rFonts w:eastAsia="Times New Roman" w:cs="Arial"/>
                <w:color w:val="000000"/>
                <w:lang w:eastAsia="fr-FR"/>
              </w:rPr>
            </w:pPr>
            <w:r w:rsidRPr="009F7F7D">
              <w:rPr>
                <w:rFonts w:eastAsia="Times New Roman" w:cs="Arial"/>
                <w:color w:val="000000"/>
                <w:lang w:eastAsia="fr-FR"/>
              </w:rPr>
              <w:t>Homme</w:t>
            </w:r>
          </w:p>
        </w:tc>
        <w:tc>
          <w:tcPr>
            <w:tcW w:w="0" w:type="auto"/>
            <w:shd w:val="clear" w:color="auto" w:fill="auto"/>
            <w:noWrap/>
            <w:vAlign w:val="center"/>
            <w:hideMark/>
          </w:tcPr>
          <w:p w:rsidR="009A13BF" w:rsidRPr="009F7F7D" w:rsidRDefault="009A13BF" w:rsidP="009A13BF">
            <w:pPr>
              <w:spacing w:after="0" w:line="240" w:lineRule="auto"/>
              <w:jc w:val="center"/>
              <w:rPr>
                <w:rFonts w:cs="Arial"/>
                <w:color w:val="000000"/>
                <w:sz w:val="18"/>
                <w:szCs w:val="18"/>
              </w:rPr>
            </w:pPr>
            <w:r w:rsidRPr="009F7F7D">
              <w:rPr>
                <w:rFonts w:cs="Arial"/>
                <w:color w:val="000000"/>
                <w:sz w:val="18"/>
                <w:szCs w:val="18"/>
              </w:rPr>
              <w:t>91,1</w:t>
            </w:r>
          </w:p>
        </w:tc>
        <w:tc>
          <w:tcPr>
            <w:tcW w:w="0" w:type="auto"/>
            <w:shd w:val="clear" w:color="auto" w:fill="auto"/>
            <w:noWrap/>
            <w:vAlign w:val="center"/>
            <w:hideMark/>
          </w:tcPr>
          <w:p w:rsidR="009A13BF" w:rsidRPr="009F7F7D" w:rsidRDefault="009A13BF" w:rsidP="009A13BF">
            <w:pPr>
              <w:spacing w:after="0" w:line="240" w:lineRule="auto"/>
              <w:jc w:val="center"/>
              <w:rPr>
                <w:rFonts w:cs="Arial"/>
                <w:color w:val="000000"/>
                <w:sz w:val="18"/>
                <w:szCs w:val="18"/>
              </w:rPr>
            </w:pPr>
            <w:r w:rsidRPr="009F7F7D">
              <w:rPr>
                <w:rFonts w:cs="Arial"/>
                <w:color w:val="000000"/>
                <w:sz w:val="18"/>
                <w:szCs w:val="18"/>
              </w:rPr>
              <w:t>5,0</w:t>
            </w:r>
          </w:p>
        </w:tc>
        <w:tc>
          <w:tcPr>
            <w:tcW w:w="0" w:type="auto"/>
            <w:shd w:val="clear" w:color="auto" w:fill="auto"/>
            <w:noWrap/>
            <w:vAlign w:val="center"/>
            <w:hideMark/>
          </w:tcPr>
          <w:p w:rsidR="009A13BF" w:rsidRPr="009F7F7D" w:rsidRDefault="009A13BF" w:rsidP="009A13BF">
            <w:pPr>
              <w:spacing w:after="0" w:line="240" w:lineRule="auto"/>
              <w:jc w:val="center"/>
              <w:rPr>
                <w:rFonts w:cs="Arial"/>
                <w:color w:val="000000"/>
                <w:sz w:val="18"/>
                <w:szCs w:val="18"/>
              </w:rPr>
            </w:pPr>
            <w:r w:rsidRPr="009F7F7D">
              <w:rPr>
                <w:rFonts w:cs="Arial"/>
                <w:color w:val="000000"/>
                <w:sz w:val="18"/>
                <w:szCs w:val="18"/>
              </w:rPr>
              <w:t>0,0</w:t>
            </w:r>
          </w:p>
        </w:tc>
        <w:tc>
          <w:tcPr>
            <w:tcW w:w="0" w:type="auto"/>
            <w:shd w:val="clear" w:color="auto" w:fill="auto"/>
            <w:noWrap/>
            <w:vAlign w:val="center"/>
            <w:hideMark/>
          </w:tcPr>
          <w:p w:rsidR="009A13BF" w:rsidRPr="009F7F7D" w:rsidRDefault="009A13BF" w:rsidP="009A13BF">
            <w:pPr>
              <w:spacing w:after="0" w:line="240" w:lineRule="auto"/>
              <w:jc w:val="center"/>
              <w:rPr>
                <w:rFonts w:cs="Arial"/>
                <w:color w:val="000000"/>
                <w:sz w:val="18"/>
                <w:szCs w:val="18"/>
              </w:rPr>
            </w:pPr>
            <w:r w:rsidRPr="009F7F7D">
              <w:rPr>
                <w:rFonts w:cs="Arial"/>
                <w:color w:val="000000"/>
                <w:sz w:val="18"/>
                <w:szCs w:val="18"/>
              </w:rPr>
              <w:t>3,0</w:t>
            </w:r>
          </w:p>
        </w:tc>
        <w:tc>
          <w:tcPr>
            <w:tcW w:w="0" w:type="auto"/>
            <w:shd w:val="clear" w:color="auto" w:fill="auto"/>
            <w:noWrap/>
            <w:vAlign w:val="center"/>
            <w:hideMark/>
          </w:tcPr>
          <w:p w:rsidR="009A13BF" w:rsidRPr="009F7F7D" w:rsidRDefault="009A13BF" w:rsidP="009A13BF">
            <w:pPr>
              <w:spacing w:after="0" w:line="240" w:lineRule="auto"/>
              <w:jc w:val="center"/>
              <w:rPr>
                <w:rFonts w:cs="Arial"/>
                <w:color w:val="000000"/>
                <w:sz w:val="18"/>
                <w:szCs w:val="18"/>
              </w:rPr>
            </w:pPr>
            <w:r w:rsidRPr="009F7F7D">
              <w:rPr>
                <w:rFonts w:cs="Arial"/>
                <w:color w:val="000000"/>
                <w:sz w:val="18"/>
                <w:szCs w:val="18"/>
              </w:rPr>
              <w:t>1,0</w:t>
            </w:r>
          </w:p>
        </w:tc>
        <w:tc>
          <w:tcPr>
            <w:tcW w:w="0" w:type="auto"/>
            <w:shd w:val="clear" w:color="auto" w:fill="auto"/>
            <w:noWrap/>
            <w:vAlign w:val="center"/>
            <w:hideMark/>
          </w:tcPr>
          <w:p w:rsidR="009A13BF" w:rsidRPr="009F7F7D" w:rsidRDefault="009A13BF" w:rsidP="009A13BF">
            <w:pPr>
              <w:spacing w:after="0" w:line="240" w:lineRule="auto"/>
              <w:jc w:val="center"/>
              <w:rPr>
                <w:rFonts w:cs="Arial"/>
                <w:color w:val="000000"/>
                <w:sz w:val="18"/>
                <w:szCs w:val="18"/>
              </w:rPr>
            </w:pPr>
            <w:r w:rsidRPr="009F7F7D">
              <w:rPr>
                <w:rFonts w:cs="Arial"/>
                <w:color w:val="000000"/>
                <w:sz w:val="18"/>
                <w:szCs w:val="18"/>
              </w:rPr>
              <w:t>100,0</w:t>
            </w:r>
          </w:p>
        </w:tc>
        <w:tc>
          <w:tcPr>
            <w:tcW w:w="0" w:type="auto"/>
            <w:shd w:val="clear" w:color="auto" w:fill="auto"/>
            <w:noWrap/>
            <w:vAlign w:val="center"/>
            <w:hideMark/>
          </w:tcPr>
          <w:p w:rsidR="009A13BF" w:rsidRPr="009F7F7D" w:rsidRDefault="009A13BF" w:rsidP="009A13BF">
            <w:pPr>
              <w:spacing w:after="0" w:line="240" w:lineRule="auto"/>
              <w:jc w:val="center"/>
              <w:rPr>
                <w:rFonts w:cs="Arial"/>
                <w:color w:val="000000"/>
                <w:sz w:val="18"/>
                <w:szCs w:val="18"/>
              </w:rPr>
            </w:pPr>
            <w:r w:rsidRPr="009F7F7D">
              <w:rPr>
                <w:rFonts w:cs="Arial"/>
                <w:color w:val="000000"/>
                <w:sz w:val="18"/>
                <w:szCs w:val="18"/>
              </w:rPr>
              <w:t>259</w:t>
            </w:r>
          </w:p>
        </w:tc>
      </w:tr>
      <w:tr w:rsidR="009A13BF" w:rsidRPr="009F7F7D" w:rsidTr="009A13BF">
        <w:trPr>
          <w:trHeight w:val="300"/>
          <w:jc w:val="center"/>
        </w:trPr>
        <w:tc>
          <w:tcPr>
            <w:tcW w:w="0" w:type="auto"/>
            <w:shd w:val="clear" w:color="auto" w:fill="auto"/>
            <w:vAlign w:val="center"/>
            <w:hideMark/>
          </w:tcPr>
          <w:p w:rsidR="009A13BF" w:rsidRPr="009F7F7D" w:rsidRDefault="009A13BF" w:rsidP="00145DE8">
            <w:pPr>
              <w:spacing w:after="0" w:line="240" w:lineRule="auto"/>
              <w:rPr>
                <w:rFonts w:eastAsia="Times New Roman" w:cs="Arial"/>
                <w:color w:val="000000"/>
                <w:lang w:eastAsia="fr-FR"/>
              </w:rPr>
            </w:pPr>
            <w:r w:rsidRPr="009F7F7D">
              <w:rPr>
                <w:rFonts w:eastAsia="Times New Roman" w:cs="Arial"/>
                <w:color w:val="000000"/>
                <w:lang w:eastAsia="fr-FR"/>
              </w:rPr>
              <w:t>Femme</w:t>
            </w:r>
          </w:p>
        </w:tc>
        <w:tc>
          <w:tcPr>
            <w:tcW w:w="0" w:type="auto"/>
            <w:shd w:val="clear" w:color="auto" w:fill="auto"/>
            <w:noWrap/>
            <w:vAlign w:val="center"/>
            <w:hideMark/>
          </w:tcPr>
          <w:p w:rsidR="009A13BF" w:rsidRPr="009F7F7D" w:rsidRDefault="009A13BF" w:rsidP="009A13BF">
            <w:pPr>
              <w:spacing w:after="0" w:line="240" w:lineRule="auto"/>
              <w:jc w:val="center"/>
              <w:rPr>
                <w:rFonts w:cs="Arial"/>
                <w:color w:val="000000"/>
                <w:sz w:val="18"/>
                <w:szCs w:val="18"/>
              </w:rPr>
            </w:pPr>
            <w:r w:rsidRPr="009F7F7D">
              <w:rPr>
                <w:rFonts w:cs="Arial"/>
                <w:color w:val="000000"/>
                <w:sz w:val="18"/>
                <w:szCs w:val="18"/>
              </w:rPr>
              <w:t>78,9</w:t>
            </w:r>
          </w:p>
        </w:tc>
        <w:tc>
          <w:tcPr>
            <w:tcW w:w="0" w:type="auto"/>
            <w:shd w:val="clear" w:color="auto" w:fill="auto"/>
            <w:noWrap/>
            <w:vAlign w:val="center"/>
            <w:hideMark/>
          </w:tcPr>
          <w:p w:rsidR="009A13BF" w:rsidRPr="009F7F7D" w:rsidRDefault="009A13BF" w:rsidP="009A13BF">
            <w:pPr>
              <w:spacing w:after="0" w:line="240" w:lineRule="auto"/>
              <w:jc w:val="center"/>
              <w:rPr>
                <w:rFonts w:cs="Arial"/>
                <w:color w:val="000000"/>
                <w:sz w:val="18"/>
                <w:szCs w:val="18"/>
              </w:rPr>
            </w:pPr>
            <w:r w:rsidRPr="009F7F7D">
              <w:rPr>
                <w:rFonts w:cs="Arial"/>
                <w:color w:val="000000"/>
                <w:sz w:val="18"/>
                <w:szCs w:val="18"/>
              </w:rPr>
              <w:t>5,3</w:t>
            </w:r>
          </w:p>
        </w:tc>
        <w:tc>
          <w:tcPr>
            <w:tcW w:w="0" w:type="auto"/>
            <w:shd w:val="clear" w:color="auto" w:fill="auto"/>
            <w:noWrap/>
            <w:vAlign w:val="center"/>
            <w:hideMark/>
          </w:tcPr>
          <w:p w:rsidR="009A13BF" w:rsidRPr="009F7F7D" w:rsidRDefault="009A13BF" w:rsidP="009A13BF">
            <w:pPr>
              <w:spacing w:after="0" w:line="240" w:lineRule="auto"/>
              <w:jc w:val="center"/>
              <w:rPr>
                <w:rFonts w:cs="Arial"/>
                <w:color w:val="000000"/>
                <w:sz w:val="18"/>
                <w:szCs w:val="18"/>
              </w:rPr>
            </w:pPr>
            <w:r w:rsidRPr="009F7F7D">
              <w:rPr>
                <w:rFonts w:cs="Arial"/>
                <w:color w:val="000000"/>
                <w:sz w:val="18"/>
                <w:szCs w:val="18"/>
              </w:rPr>
              <w:t>5,3</w:t>
            </w:r>
          </w:p>
        </w:tc>
        <w:tc>
          <w:tcPr>
            <w:tcW w:w="0" w:type="auto"/>
            <w:shd w:val="clear" w:color="auto" w:fill="auto"/>
            <w:noWrap/>
            <w:vAlign w:val="center"/>
            <w:hideMark/>
          </w:tcPr>
          <w:p w:rsidR="009A13BF" w:rsidRPr="009F7F7D" w:rsidRDefault="009A13BF" w:rsidP="009A13BF">
            <w:pPr>
              <w:spacing w:after="0" w:line="240" w:lineRule="auto"/>
              <w:jc w:val="center"/>
              <w:rPr>
                <w:rFonts w:cs="Arial"/>
                <w:color w:val="000000"/>
                <w:sz w:val="18"/>
                <w:szCs w:val="18"/>
              </w:rPr>
            </w:pPr>
            <w:r w:rsidRPr="009F7F7D">
              <w:rPr>
                <w:rFonts w:cs="Arial"/>
                <w:color w:val="000000"/>
                <w:sz w:val="18"/>
                <w:szCs w:val="18"/>
              </w:rPr>
              <w:t>10,5</w:t>
            </w:r>
          </w:p>
        </w:tc>
        <w:tc>
          <w:tcPr>
            <w:tcW w:w="0" w:type="auto"/>
            <w:shd w:val="clear" w:color="auto" w:fill="auto"/>
            <w:noWrap/>
            <w:vAlign w:val="center"/>
            <w:hideMark/>
          </w:tcPr>
          <w:p w:rsidR="009A13BF" w:rsidRPr="009F7F7D" w:rsidRDefault="009A13BF" w:rsidP="009A13BF">
            <w:pPr>
              <w:spacing w:after="0" w:line="240" w:lineRule="auto"/>
              <w:jc w:val="center"/>
              <w:rPr>
                <w:rFonts w:cs="Arial"/>
                <w:color w:val="000000"/>
                <w:sz w:val="18"/>
                <w:szCs w:val="18"/>
              </w:rPr>
            </w:pPr>
            <w:r w:rsidRPr="009F7F7D">
              <w:rPr>
                <w:rFonts w:cs="Arial"/>
                <w:color w:val="000000"/>
                <w:sz w:val="18"/>
                <w:szCs w:val="18"/>
              </w:rPr>
              <w:t>0,0</w:t>
            </w:r>
          </w:p>
        </w:tc>
        <w:tc>
          <w:tcPr>
            <w:tcW w:w="0" w:type="auto"/>
            <w:shd w:val="clear" w:color="auto" w:fill="auto"/>
            <w:noWrap/>
            <w:vAlign w:val="center"/>
            <w:hideMark/>
          </w:tcPr>
          <w:p w:rsidR="009A13BF" w:rsidRPr="009F7F7D" w:rsidRDefault="009A13BF" w:rsidP="009A13BF">
            <w:pPr>
              <w:spacing w:after="0" w:line="240" w:lineRule="auto"/>
              <w:jc w:val="center"/>
              <w:rPr>
                <w:rFonts w:cs="Arial"/>
                <w:color w:val="000000"/>
                <w:sz w:val="18"/>
                <w:szCs w:val="18"/>
              </w:rPr>
            </w:pPr>
            <w:r w:rsidRPr="009F7F7D">
              <w:rPr>
                <w:rFonts w:cs="Arial"/>
                <w:color w:val="000000"/>
                <w:sz w:val="18"/>
                <w:szCs w:val="18"/>
              </w:rPr>
              <w:t>100,0</w:t>
            </w:r>
          </w:p>
        </w:tc>
        <w:tc>
          <w:tcPr>
            <w:tcW w:w="0" w:type="auto"/>
            <w:shd w:val="clear" w:color="auto" w:fill="auto"/>
            <w:noWrap/>
            <w:vAlign w:val="center"/>
            <w:hideMark/>
          </w:tcPr>
          <w:p w:rsidR="009A13BF" w:rsidRPr="009F7F7D" w:rsidRDefault="009A13BF" w:rsidP="009A13BF">
            <w:pPr>
              <w:spacing w:after="0" w:line="240" w:lineRule="auto"/>
              <w:jc w:val="center"/>
              <w:rPr>
                <w:rFonts w:cs="Arial"/>
                <w:color w:val="000000"/>
                <w:sz w:val="18"/>
                <w:szCs w:val="18"/>
              </w:rPr>
            </w:pPr>
            <w:r w:rsidRPr="009F7F7D">
              <w:rPr>
                <w:rFonts w:cs="Arial"/>
                <w:color w:val="000000"/>
                <w:sz w:val="18"/>
                <w:szCs w:val="18"/>
              </w:rPr>
              <w:t>41</w:t>
            </w:r>
          </w:p>
        </w:tc>
      </w:tr>
      <w:tr w:rsidR="00145DE8" w:rsidRPr="009F7F7D" w:rsidTr="009A13BF">
        <w:trPr>
          <w:trHeight w:val="300"/>
          <w:jc w:val="center"/>
        </w:trPr>
        <w:tc>
          <w:tcPr>
            <w:tcW w:w="0" w:type="auto"/>
            <w:shd w:val="clear" w:color="auto" w:fill="auto"/>
            <w:vAlign w:val="center"/>
          </w:tcPr>
          <w:p w:rsidR="00145DE8" w:rsidRPr="009F7F7D" w:rsidRDefault="00145DE8" w:rsidP="00145DE8">
            <w:pPr>
              <w:spacing w:after="0" w:line="240" w:lineRule="auto"/>
              <w:rPr>
                <w:rFonts w:eastAsia="Times New Roman" w:cs="Arial"/>
                <w:b/>
                <w:color w:val="000000"/>
                <w:lang w:eastAsia="fr-FR"/>
              </w:rPr>
            </w:pPr>
            <w:r w:rsidRPr="009F7F7D">
              <w:rPr>
                <w:rFonts w:eastAsia="Times New Roman" w:cs="Arial"/>
                <w:b/>
                <w:color w:val="000000"/>
                <w:lang w:eastAsia="fr-FR"/>
              </w:rPr>
              <w:t>Niveau d'instruction</w:t>
            </w:r>
          </w:p>
        </w:tc>
        <w:tc>
          <w:tcPr>
            <w:tcW w:w="0" w:type="auto"/>
            <w:gridSpan w:val="7"/>
            <w:shd w:val="clear" w:color="auto" w:fill="auto"/>
            <w:noWrap/>
            <w:vAlign w:val="center"/>
          </w:tcPr>
          <w:p w:rsidR="00145DE8" w:rsidRPr="009F7F7D" w:rsidRDefault="00145DE8" w:rsidP="009A13BF">
            <w:pPr>
              <w:spacing w:after="0" w:line="240" w:lineRule="auto"/>
              <w:jc w:val="center"/>
              <w:rPr>
                <w:rFonts w:eastAsia="Times New Roman" w:cs="Arial"/>
                <w:color w:val="000000"/>
                <w:lang w:eastAsia="fr-FR"/>
              </w:rPr>
            </w:pPr>
          </w:p>
        </w:tc>
      </w:tr>
      <w:tr w:rsidR="009A13BF" w:rsidRPr="009F7F7D" w:rsidTr="009A13BF">
        <w:trPr>
          <w:trHeight w:val="300"/>
          <w:jc w:val="center"/>
        </w:trPr>
        <w:tc>
          <w:tcPr>
            <w:tcW w:w="0" w:type="auto"/>
            <w:shd w:val="clear" w:color="auto" w:fill="auto"/>
            <w:vAlign w:val="center"/>
            <w:hideMark/>
          </w:tcPr>
          <w:p w:rsidR="009A13BF" w:rsidRPr="009F7F7D" w:rsidRDefault="009A13BF" w:rsidP="00145DE8">
            <w:pPr>
              <w:spacing w:after="0" w:line="240" w:lineRule="auto"/>
              <w:rPr>
                <w:rFonts w:eastAsia="Times New Roman" w:cs="Arial"/>
                <w:color w:val="000000"/>
                <w:lang w:eastAsia="fr-FR"/>
              </w:rPr>
            </w:pPr>
            <w:r w:rsidRPr="009F7F7D">
              <w:rPr>
                <w:rFonts w:eastAsia="Times New Roman" w:cs="Arial"/>
                <w:color w:val="000000"/>
                <w:lang w:eastAsia="fr-FR"/>
              </w:rPr>
              <w:t>Aucun</w:t>
            </w:r>
          </w:p>
        </w:tc>
        <w:tc>
          <w:tcPr>
            <w:tcW w:w="0" w:type="auto"/>
            <w:shd w:val="clear" w:color="auto" w:fill="auto"/>
            <w:noWrap/>
            <w:vAlign w:val="center"/>
            <w:hideMark/>
          </w:tcPr>
          <w:p w:rsidR="009A13BF" w:rsidRPr="009F7F7D" w:rsidRDefault="009A13BF" w:rsidP="009A13BF">
            <w:pPr>
              <w:spacing w:after="0" w:line="240" w:lineRule="auto"/>
              <w:jc w:val="center"/>
              <w:rPr>
                <w:rFonts w:cs="Arial"/>
                <w:color w:val="000000"/>
                <w:sz w:val="18"/>
                <w:szCs w:val="18"/>
              </w:rPr>
            </w:pPr>
            <w:r w:rsidRPr="009F7F7D">
              <w:rPr>
                <w:rFonts w:cs="Arial"/>
                <w:color w:val="000000"/>
                <w:sz w:val="18"/>
                <w:szCs w:val="18"/>
              </w:rPr>
              <w:t>94,4</w:t>
            </w:r>
          </w:p>
        </w:tc>
        <w:tc>
          <w:tcPr>
            <w:tcW w:w="0" w:type="auto"/>
            <w:shd w:val="clear" w:color="auto" w:fill="auto"/>
            <w:noWrap/>
            <w:vAlign w:val="center"/>
            <w:hideMark/>
          </w:tcPr>
          <w:p w:rsidR="009A13BF" w:rsidRPr="009F7F7D" w:rsidRDefault="009A13BF" w:rsidP="009A13BF">
            <w:pPr>
              <w:spacing w:after="0" w:line="240" w:lineRule="auto"/>
              <w:jc w:val="center"/>
              <w:rPr>
                <w:rFonts w:cs="Arial"/>
                <w:color w:val="000000"/>
                <w:sz w:val="18"/>
                <w:szCs w:val="18"/>
              </w:rPr>
            </w:pPr>
            <w:r w:rsidRPr="009F7F7D">
              <w:rPr>
                <w:rFonts w:cs="Arial"/>
                <w:color w:val="000000"/>
                <w:sz w:val="18"/>
                <w:szCs w:val="18"/>
              </w:rPr>
              <w:t>3,0</w:t>
            </w:r>
          </w:p>
        </w:tc>
        <w:tc>
          <w:tcPr>
            <w:tcW w:w="0" w:type="auto"/>
            <w:shd w:val="clear" w:color="auto" w:fill="auto"/>
            <w:noWrap/>
            <w:vAlign w:val="center"/>
            <w:hideMark/>
          </w:tcPr>
          <w:p w:rsidR="009A13BF" w:rsidRPr="009F7F7D" w:rsidRDefault="009A13BF" w:rsidP="009A13BF">
            <w:pPr>
              <w:spacing w:after="0" w:line="240" w:lineRule="auto"/>
              <w:jc w:val="center"/>
              <w:rPr>
                <w:rFonts w:cs="Arial"/>
                <w:color w:val="000000"/>
                <w:sz w:val="18"/>
                <w:szCs w:val="18"/>
              </w:rPr>
            </w:pPr>
            <w:r w:rsidRPr="009F7F7D">
              <w:rPr>
                <w:rFonts w:cs="Arial"/>
                <w:color w:val="000000"/>
                <w:sz w:val="18"/>
                <w:szCs w:val="18"/>
              </w:rPr>
              <w:t>0,9</w:t>
            </w:r>
          </w:p>
        </w:tc>
        <w:tc>
          <w:tcPr>
            <w:tcW w:w="0" w:type="auto"/>
            <w:shd w:val="clear" w:color="auto" w:fill="auto"/>
            <w:noWrap/>
            <w:vAlign w:val="center"/>
            <w:hideMark/>
          </w:tcPr>
          <w:p w:rsidR="009A13BF" w:rsidRPr="009F7F7D" w:rsidRDefault="009A13BF" w:rsidP="009A13BF">
            <w:pPr>
              <w:spacing w:after="0" w:line="240" w:lineRule="auto"/>
              <w:jc w:val="center"/>
              <w:rPr>
                <w:rFonts w:cs="Arial"/>
                <w:color w:val="000000"/>
                <w:sz w:val="18"/>
                <w:szCs w:val="18"/>
              </w:rPr>
            </w:pPr>
            <w:r w:rsidRPr="009F7F7D">
              <w:rPr>
                <w:rFonts w:cs="Arial"/>
                <w:color w:val="000000"/>
                <w:sz w:val="18"/>
                <w:szCs w:val="18"/>
              </w:rPr>
              <w:t>1,3</w:t>
            </w:r>
          </w:p>
        </w:tc>
        <w:tc>
          <w:tcPr>
            <w:tcW w:w="0" w:type="auto"/>
            <w:shd w:val="clear" w:color="auto" w:fill="auto"/>
            <w:noWrap/>
            <w:vAlign w:val="center"/>
            <w:hideMark/>
          </w:tcPr>
          <w:p w:rsidR="009A13BF" w:rsidRPr="009F7F7D" w:rsidRDefault="009A13BF" w:rsidP="009A13BF">
            <w:pPr>
              <w:spacing w:after="0" w:line="240" w:lineRule="auto"/>
              <w:jc w:val="center"/>
              <w:rPr>
                <w:rFonts w:cs="Arial"/>
                <w:color w:val="000000"/>
                <w:sz w:val="18"/>
                <w:szCs w:val="18"/>
              </w:rPr>
            </w:pPr>
            <w:r w:rsidRPr="009F7F7D">
              <w:rPr>
                <w:rFonts w:cs="Arial"/>
                <w:color w:val="000000"/>
                <w:sz w:val="18"/>
                <w:szCs w:val="18"/>
              </w:rPr>
              <w:t>0,4</w:t>
            </w:r>
          </w:p>
        </w:tc>
        <w:tc>
          <w:tcPr>
            <w:tcW w:w="0" w:type="auto"/>
            <w:shd w:val="clear" w:color="auto" w:fill="auto"/>
            <w:noWrap/>
            <w:vAlign w:val="center"/>
            <w:hideMark/>
          </w:tcPr>
          <w:p w:rsidR="009A13BF" w:rsidRPr="009F7F7D" w:rsidRDefault="009A13BF" w:rsidP="009A13BF">
            <w:pPr>
              <w:spacing w:after="0" w:line="240" w:lineRule="auto"/>
              <w:jc w:val="center"/>
              <w:rPr>
                <w:rFonts w:cs="Arial"/>
                <w:color w:val="000000"/>
                <w:sz w:val="18"/>
                <w:szCs w:val="18"/>
              </w:rPr>
            </w:pPr>
            <w:r w:rsidRPr="009F7F7D">
              <w:rPr>
                <w:rFonts w:cs="Arial"/>
                <w:color w:val="000000"/>
                <w:sz w:val="18"/>
                <w:szCs w:val="18"/>
              </w:rPr>
              <w:t>100,0</w:t>
            </w:r>
          </w:p>
        </w:tc>
        <w:tc>
          <w:tcPr>
            <w:tcW w:w="0" w:type="auto"/>
            <w:shd w:val="clear" w:color="auto" w:fill="auto"/>
            <w:noWrap/>
            <w:vAlign w:val="center"/>
            <w:hideMark/>
          </w:tcPr>
          <w:p w:rsidR="009A13BF" w:rsidRPr="009F7F7D" w:rsidRDefault="009A13BF" w:rsidP="009A13BF">
            <w:pPr>
              <w:spacing w:after="0" w:line="240" w:lineRule="auto"/>
              <w:jc w:val="center"/>
              <w:rPr>
                <w:rFonts w:cs="Arial"/>
                <w:color w:val="000000"/>
                <w:sz w:val="18"/>
                <w:szCs w:val="18"/>
              </w:rPr>
            </w:pPr>
            <w:r w:rsidRPr="009F7F7D">
              <w:rPr>
                <w:rFonts w:cs="Arial"/>
                <w:color w:val="000000"/>
                <w:sz w:val="18"/>
                <w:szCs w:val="18"/>
              </w:rPr>
              <w:t>234</w:t>
            </w:r>
          </w:p>
        </w:tc>
      </w:tr>
      <w:tr w:rsidR="009A13BF" w:rsidRPr="009F7F7D" w:rsidTr="009A13BF">
        <w:trPr>
          <w:trHeight w:val="300"/>
          <w:jc w:val="center"/>
        </w:trPr>
        <w:tc>
          <w:tcPr>
            <w:tcW w:w="0" w:type="auto"/>
            <w:shd w:val="clear" w:color="auto" w:fill="auto"/>
            <w:vAlign w:val="center"/>
            <w:hideMark/>
          </w:tcPr>
          <w:p w:rsidR="009A13BF" w:rsidRPr="009F7F7D" w:rsidRDefault="009A13BF" w:rsidP="00145DE8">
            <w:pPr>
              <w:spacing w:after="0" w:line="240" w:lineRule="auto"/>
              <w:rPr>
                <w:rFonts w:eastAsia="Times New Roman" w:cs="Arial"/>
                <w:color w:val="000000"/>
                <w:lang w:eastAsia="fr-FR"/>
              </w:rPr>
            </w:pPr>
            <w:r w:rsidRPr="009F7F7D">
              <w:rPr>
                <w:rFonts w:eastAsia="Times New Roman" w:cs="Arial"/>
                <w:color w:val="000000"/>
                <w:lang w:eastAsia="fr-FR"/>
              </w:rPr>
              <w:t>Primaire</w:t>
            </w:r>
          </w:p>
        </w:tc>
        <w:tc>
          <w:tcPr>
            <w:tcW w:w="0" w:type="auto"/>
            <w:shd w:val="clear" w:color="auto" w:fill="auto"/>
            <w:noWrap/>
            <w:vAlign w:val="center"/>
            <w:hideMark/>
          </w:tcPr>
          <w:p w:rsidR="009A13BF" w:rsidRPr="009F7F7D" w:rsidRDefault="009A13BF" w:rsidP="009A13BF">
            <w:pPr>
              <w:spacing w:after="0" w:line="240" w:lineRule="auto"/>
              <w:jc w:val="center"/>
              <w:rPr>
                <w:rFonts w:cs="Arial"/>
                <w:color w:val="000000"/>
                <w:sz w:val="18"/>
                <w:szCs w:val="18"/>
              </w:rPr>
            </w:pPr>
            <w:r w:rsidRPr="009F7F7D">
              <w:rPr>
                <w:rFonts w:cs="Arial"/>
                <w:color w:val="000000"/>
                <w:sz w:val="18"/>
                <w:szCs w:val="18"/>
              </w:rPr>
              <w:t>100,0</w:t>
            </w:r>
          </w:p>
        </w:tc>
        <w:tc>
          <w:tcPr>
            <w:tcW w:w="0" w:type="auto"/>
            <w:shd w:val="clear" w:color="auto" w:fill="auto"/>
            <w:noWrap/>
            <w:vAlign w:val="center"/>
            <w:hideMark/>
          </w:tcPr>
          <w:p w:rsidR="009A13BF" w:rsidRPr="009F7F7D" w:rsidRDefault="009A13BF" w:rsidP="009A13BF">
            <w:pPr>
              <w:spacing w:after="0" w:line="240" w:lineRule="auto"/>
              <w:jc w:val="center"/>
              <w:rPr>
                <w:rFonts w:cs="Arial"/>
                <w:color w:val="000000"/>
                <w:sz w:val="18"/>
                <w:szCs w:val="18"/>
              </w:rPr>
            </w:pPr>
            <w:r w:rsidRPr="009F7F7D">
              <w:rPr>
                <w:rFonts w:cs="Arial"/>
                <w:color w:val="000000"/>
                <w:sz w:val="18"/>
                <w:szCs w:val="18"/>
              </w:rPr>
              <w:t>0,0</w:t>
            </w:r>
          </w:p>
        </w:tc>
        <w:tc>
          <w:tcPr>
            <w:tcW w:w="0" w:type="auto"/>
            <w:shd w:val="clear" w:color="auto" w:fill="auto"/>
            <w:noWrap/>
            <w:vAlign w:val="center"/>
            <w:hideMark/>
          </w:tcPr>
          <w:p w:rsidR="009A13BF" w:rsidRPr="009F7F7D" w:rsidRDefault="009A13BF" w:rsidP="009A13BF">
            <w:pPr>
              <w:spacing w:after="0" w:line="240" w:lineRule="auto"/>
              <w:jc w:val="center"/>
              <w:rPr>
                <w:rFonts w:cs="Arial"/>
                <w:color w:val="000000"/>
                <w:sz w:val="18"/>
                <w:szCs w:val="18"/>
              </w:rPr>
            </w:pPr>
            <w:r w:rsidRPr="009F7F7D">
              <w:rPr>
                <w:rFonts w:cs="Arial"/>
                <w:color w:val="000000"/>
                <w:sz w:val="18"/>
                <w:szCs w:val="18"/>
              </w:rPr>
              <w:t>0,0</w:t>
            </w:r>
          </w:p>
        </w:tc>
        <w:tc>
          <w:tcPr>
            <w:tcW w:w="0" w:type="auto"/>
            <w:shd w:val="clear" w:color="auto" w:fill="auto"/>
            <w:noWrap/>
            <w:vAlign w:val="center"/>
            <w:hideMark/>
          </w:tcPr>
          <w:p w:rsidR="009A13BF" w:rsidRPr="009F7F7D" w:rsidRDefault="009A13BF" w:rsidP="009A13BF">
            <w:pPr>
              <w:spacing w:after="0" w:line="240" w:lineRule="auto"/>
              <w:jc w:val="center"/>
              <w:rPr>
                <w:rFonts w:cs="Arial"/>
                <w:color w:val="000000"/>
                <w:sz w:val="18"/>
                <w:szCs w:val="18"/>
              </w:rPr>
            </w:pPr>
            <w:r w:rsidRPr="009F7F7D">
              <w:rPr>
                <w:rFonts w:cs="Arial"/>
                <w:color w:val="000000"/>
                <w:sz w:val="18"/>
                <w:szCs w:val="18"/>
              </w:rPr>
              <w:t>0,0</w:t>
            </w:r>
          </w:p>
        </w:tc>
        <w:tc>
          <w:tcPr>
            <w:tcW w:w="0" w:type="auto"/>
            <w:shd w:val="clear" w:color="auto" w:fill="auto"/>
            <w:noWrap/>
            <w:vAlign w:val="center"/>
            <w:hideMark/>
          </w:tcPr>
          <w:p w:rsidR="009A13BF" w:rsidRPr="009F7F7D" w:rsidRDefault="009A13BF" w:rsidP="009A13BF">
            <w:pPr>
              <w:spacing w:after="0" w:line="240" w:lineRule="auto"/>
              <w:jc w:val="center"/>
              <w:rPr>
                <w:rFonts w:cs="Arial"/>
                <w:color w:val="000000"/>
                <w:sz w:val="18"/>
                <w:szCs w:val="18"/>
              </w:rPr>
            </w:pPr>
            <w:r w:rsidRPr="009F7F7D">
              <w:rPr>
                <w:rFonts w:cs="Arial"/>
                <w:color w:val="000000"/>
                <w:sz w:val="18"/>
                <w:szCs w:val="18"/>
              </w:rPr>
              <w:t>0,0</w:t>
            </w:r>
          </w:p>
        </w:tc>
        <w:tc>
          <w:tcPr>
            <w:tcW w:w="0" w:type="auto"/>
            <w:shd w:val="clear" w:color="auto" w:fill="auto"/>
            <w:noWrap/>
            <w:vAlign w:val="center"/>
            <w:hideMark/>
          </w:tcPr>
          <w:p w:rsidR="009A13BF" w:rsidRPr="009F7F7D" w:rsidRDefault="009A13BF" w:rsidP="009A13BF">
            <w:pPr>
              <w:spacing w:after="0" w:line="240" w:lineRule="auto"/>
              <w:jc w:val="center"/>
              <w:rPr>
                <w:rFonts w:cs="Arial"/>
                <w:color w:val="000000"/>
                <w:sz w:val="18"/>
                <w:szCs w:val="18"/>
              </w:rPr>
            </w:pPr>
            <w:r w:rsidRPr="009F7F7D">
              <w:rPr>
                <w:rFonts w:cs="Arial"/>
                <w:color w:val="000000"/>
                <w:sz w:val="18"/>
                <w:szCs w:val="18"/>
              </w:rPr>
              <w:t>100,0</w:t>
            </w:r>
          </w:p>
        </w:tc>
        <w:tc>
          <w:tcPr>
            <w:tcW w:w="0" w:type="auto"/>
            <w:shd w:val="clear" w:color="auto" w:fill="auto"/>
            <w:noWrap/>
            <w:vAlign w:val="center"/>
            <w:hideMark/>
          </w:tcPr>
          <w:p w:rsidR="009A13BF" w:rsidRPr="009F7F7D" w:rsidRDefault="009A13BF" w:rsidP="009A13BF">
            <w:pPr>
              <w:spacing w:after="0" w:line="240" w:lineRule="auto"/>
              <w:jc w:val="center"/>
              <w:rPr>
                <w:rFonts w:cs="Arial"/>
                <w:color w:val="000000"/>
                <w:sz w:val="18"/>
                <w:szCs w:val="18"/>
              </w:rPr>
            </w:pPr>
            <w:r w:rsidRPr="009F7F7D">
              <w:rPr>
                <w:rFonts w:cs="Arial"/>
                <w:color w:val="000000"/>
                <w:sz w:val="18"/>
                <w:szCs w:val="18"/>
              </w:rPr>
              <w:t>27</w:t>
            </w:r>
          </w:p>
        </w:tc>
      </w:tr>
      <w:tr w:rsidR="009A13BF" w:rsidRPr="009F7F7D" w:rsidTr="009A13BF">
        <w:trPr>
          <w:trHeight w:val="300"/>
          <w:jc w:val="center"/>
        </w:trPr>
        <w:tc>
          <w:tcPr>
            <w:tcW w:w="0" w:type="auto"/>
            <w:shd w:val="clear" w:color="auto" w:fill="auto"/>
            <w:vAlign w:val="center"/>
            <w:hideMark/>
          </w:tcPr>
          <w:p w:rsidR="009A13BF" w:rsidRPr="009F7F7D" w:rsidRDefault="009A13BF" w:rsidP="00145DE8">
            <w:pPr>
              <w:spacing w:after="0" w:line="240" w:lineRule="auto"/>
              <w:rPr>
                <w:rFonts w:eastAsia="Times New Roman" w:cs="Arial"/>
                <w:color w:val="000000"/>
                <w:lang w:eastAsia="fr-FR"/>
              </w:rPr>
            </w:pPr>
            <w:r w:rsidRPr="009F7F7D">
              <w:rPr>
                <w:rFonts w:eastAsia="Times New Roman" w:cs="Arial"/>
                <w:color w:val="000000"/>
                <w:lang w:eastAsia="fr-FR"/>
              </w:rPr>
              <w:t>Secondaire ou plus</w:t>
            </w:r>
          </w:p>
        </w:tc>
        <w:tc>
          <w:tcPr>
            <w:tcW w:w="0" w:type="auto"/>
            <w:shd w:val="clear" w:color="auto" w:fill="auto"/>
            <w:noWrap/>
            <w:vAlign w:val="center"/>
            <w:hideMark/>
          </w:tcPr>
          <w:p w:rsidR="009A13BF" w:rsidRPr="009F7F7D" w:rsidRDefault="009A13BF" w:rsidP="009A13BF">
            <w:pPr>
              <w:spacing w:after="0" w:line="240" w:lineRule="auto"/>
              <w:jc w:val="center"/>
              <w:rPr>
                <w:rFonts w:cs="Arial"/>
                <w:color w:val="000000"/>
                <w:sz w:val="18"/>
                <w:szCs w:val="18"/>
              </w:rPr>
            </w:pPr>
            <w:r w:rsidRPr="009F7F7D">
              <w:rPr>
                <w:rFonts w:cs="Arial"/>
                <w:color w:val="000000"/>
                <w:sz w:val="18"/>
                <w:szCs w:val="18"/>
              </w:rPr>
              <w:t>94,9</w:t>
            </w:r>
          </w:p>
        </w:tc>
        <w:tc>
          <w:tcPr>
            <w:tcW w:w="0" w:type="auto"/>
            <w:shd w:val="clear" w:color="auto" w:fill="auto"/>
            <w:noWrap/>
            <w:vAlign w:val="center"/>
            <w:hideMark/>
          </w:tcPr>
          <w:p w:rsidR="009A13BF" w:rsidRPr="009F7F7D" w:rsidRDefault="009A13BF" w:rsidP="009A13BF">
            <w:pPr>
              <w:spacing w:after="0" w:line="240" w:lineRule="auto"/>
              <w:jc w:val="center"/>
              <w:rPr>
                <w:rFonts w:cs="Arial"/>
                <w:color w:val="000000"/>
                <w:sz w:val="18"/>
                <w:szCs w:val="18"/>
              </w:rPr>
            </w:pPr>
            <w:r w:rsidRPr="009F7F7D">
              <w:rPr>
                <w:rFonts w:cs="Arial"/>
                <w:color w:val="000000"/>
                <w:sz w:val="18"/>
                <w:szCs w:val="18"/>
              </w:rPr>
              <w:t>5,1</w:t>
            </w:r>
          </w:p>
        </w:tc>
        <w:tc>
          <w:tcPr>
            <w:tcW w:w="0" w:type="auto"/>
            <w:shd w:val="clear" w:color="auto" w:fill="auto"/>
            <w:noWrap/>
            <w:vAlign w:val="center"/>
            <w:hideMark/>
          </w:tcPr>
          <w:p w:rsidR="009A13BF" w:rsidRPr="009F7F7D" w:rsidRDefault="009A13BF" w:rsidP="009A13BF">
            <w:pPr>
              <w:spacing w:after="0" w:line="240" w:lineRule="auto"/>
              <w:jc w:val="center"/>
              <w:rPr>
                <w:rFonts w:cs="Arial"/>
                <w:color w:val="000000"/>
                <w:sz w:val="18"/>
                <w:szCs w:val="18"/>
              </w:rPr>
            </w:pPr>
            <w:r w:rsidRPr="009F7F7D">
              <w:rPr>
                <w:rFonts w:cs="Arial"/>
                <w:color w:val="000000"/>
                <w:sz w:val="18"/>
                <w:szCs w:val="18"/>
              </w:rPr>
              <w:t>0,0</w:t>
            </w:r>
          </w:p>
        </w:tc>
        <w:tc>
          <w:tcPr>
            <w:tcW w:w="0" w:type="auto"/>
            <w:shd w:val="clear" w:color="auto" w:fill="auto"/>
            <w:noWrap/>
            <w:vAlign w:val="center"/>
            <w:hideMark/>
          </w:tcPr>
          <w:p w:rsidR="009A13BF" w:rsidRPr="009F7F7D" w:rsidRDefault="009A13BF" w:rsidP="009A13BF">
            <w:pPr>
              <w:spacing w:after="0" w:line="240" w:lineRule="auto"/>
              <w:jc w:val="center"/>
              <w:rPr>
                <w:rFonts w:cs="Arial"/>
                <w:color w:val="000000"/>
                <w:sz w:val="18"/>
                <w:szCs w:val="18"/>
              </w:rPr>
            </w:pPr>
            <w:r w:rsidRPr="009F7F7D">
              <w:rPr>
                <w:rFonts w:cs="Arial"/>
                <w:color w:val="000000"/>
                <w:sz w:val="18"/>
                <w:szCs w:val="18"/>
              </w:rPr>
              <w:t>0,0</w:t>
            </w:r>
          </w:p>
        </w:tc>
        <w:tc>
          <w:tcPr>
            <w:tcW w:w="0" w:type="auto"/>
            <w:shd w:val="clear" w:color="auto" w:fill="auto"/>
            <w:noWrap/>
            <w:vAlign w:val="center"/>
            <w:hideMark/>
          </w:tcPr>
          <w:p w:rsidR="009A13BF" w:rsidRPr="009F7F7D" w:rsidRDefault="009A13BF" w:rsidP="009A13BF">
            <w:pPr>
              <w:spacing w:after="0" w:line="240" w:lineRule="auto"/>
              <w:jc w:val="center"/>
              <w:rPr>
                <w:rFonts w:cs="Arial"/>
                <w:color w:val="000000"/>
                <w:sz w:val="18"/>
                <w:szCs w:val="18"/>
              </w:rPr>
            </w:pPr>
            <w:r w:rsidRPr="009F7F7D">
              <w:rPr>
                <w:rFonts w:cs="Arial"/>
                <w:color w:val="000000"/>
                <w:sz w:val="18"/>
                <w:szCs w:val="18"/>
              </w:rPr>
              <w:t>0,0</w:t>
            </w:r>
          </w:p>
        </w:tc>
        <w:tc>
          <w:tcPr>
            <w:tcW w:w="0" w:type="auto"/>
            <w:shd w:val="clear" w:color="auto" w:fill="auto"/>
            <w:noWrap/>
            <w:vAlign w:val="center"/>
            <w:hideMark/>
          </w:tcPr>
          <w:p w:rsidR="009A13BF" w:rsidRPr="009F7F7D" w:rsidRDefault="009A13BF" w:rsidP="009A13BF">
            <w:pPr>
              <w:spacing w:after="0" w:line="240" w:lineRule="auto"/>
              <w:jc w:val="center"/>
              <w:rPr>
                <w:rFonts w:cs="Arial"/>
                <w:color w:val="000000"/>
                <w:sz w:val="18"/>
                <w:szCs w:val="18"/>
              </w:rPr>
            </w:pPr>
            <w:r w:rsidRPr="009F7F7D">
              <w:rPr>
                <w:rFonts w:cs="Arial"/>
                <w:color w:val="000000"/>
                <w:sz w:val="18"/>
                <w:szCs w:val="18"/>
              </w:rPr>
              <w:t>100,0</w:t>
            </w:r>
          </w:p>
        </w:tc>
        <w:tc>
          <w:tcPr>
            <w:tcW w:w="0" w:type="auto"/>
            <w:shd w:val="clear" w:color="auto" w:fill="auto"/>
            <w:noWrap/>
            <w:vAlign w:val="center"/>
            <w:hideMark/>
          </w:tcPr>
          <w:p w:rsidR="009A13BF" w:rsidRPr="009F7F7D" w:rsidRDefault="009A13BF" w:rsidP="009A13BF">
            <w:pPr>
              <w:spacing w:after="0" w:line="240" w:lineRule="auto"/>
              <w:jc w:val="center"/>
              <w:rPr>
                <w:rFonts w:cs="Arial"/>
                <w:color w:val="000000"/>
                <w:sz w:val="18"/>
                <w:szCs w:val="18"/>
              </w:rPr>
            </w:pPr>
            <w:r w:rsidRPr="009F7F7D">
              <w:rPr>
                <w:rFonts w:cs="Arial"/>
                <w:color w:val="000000"/>
                <w:sz w:val="18"/>
                <w:szCs w:val="18"/>
              </w:rPr>
              <w:t>39</w:t>
            </w:r>
          </w:p>
        </w:tc>
      </w:tr>
      <w:tr w:rsidR="00145DE8" w:rsidRPr="009F7F7D" w:rsidTr="009A13BF">
        <w:trPr>
          <w:trHeight w:val="284"/>
          <w:jc w:val="center"/>
        </w:trPr>
        <w:tc>
          <w:tcPr>
            <w:tcW w:w="0" w:type="auto"/>
            <w:shd w:val="clear" w:color="auto" w:fill="auto"/>
            <w:vAlign w:val="center"/>
          </w:tcPr>
          <w:p w:rsidR="00145DE8" w:rsidRPr="009F7F7D" w:rsidRDefault="00145DE8" w:rsidP="00145DE8">
            <w:pPr>
              <w:spacing w:after="0" w:line="240" w:lineRule="auto"/>
              <w:rPr>
                <w:rFonts w:eastAsia="Times New Roman" w:cs="Arial"/>
                <w:b/>
                <w:color w:val="000000"/>
                <w:lang w:eastAsia="fr-FR"/>
              </w:rPr>
            </w:pPr>
            <w:r w:rsidRPr="009F7F7D">
              <w:rPr>
                <w:rFonts w:eastAsia="Times New Roman" w:cs="Arial"/>
                <w:b/>
                <w:color w:val="000000"/>
                <w:lang w:eastAsia="fr-FR"/>
              </w:rPr>
              <w:t>Niveau de vie</w:t>
            </w:r>
          </w:p>
        </w:tc>
        <w:tc>
          <w:tcPr>
            <w:tcW w:w="0" w:type="auto"/>
            <w:gridSpan w:val="7"/>
            <w:shd w:val="clear" w:color="auto" w:fill="auto"/>
            <w:noWrap/>
            <w:vAlign w:val="center"/>
          </w:tcPr>
          <w:p w:rsidR="00145DE8" w:rsidRPr="009F7F7D" w:rsidRDefault="00145DE8" w:rsidP="009A13BF">
            <w:pPr>
              <w:spacing w:after="0" w:line="240" w:lineRule="auto"/>
              <w:jc w:val="center"/>
              <w:rPr>
                <w:rFonts w:eastAsia="Times New Roman" w:cs="Arial"/>
                <w:color w:val="000000"/>
                <w:lang w:eastAsia="fr-FR"/>
              </w:rPr>
            </w:pPr>
          </w:p>
        </w:tc>
      </w:tr>
      <w:tr w:rsidR="009A13BF" w:rsidRPr="009F7F7D" w:rsidTr="009A13BF">
        <w:trPr>
          <w:trHeight w:val="300"/>
          <w:jc w:val="center"/>
        </w:trPr>
        <w:tc>
          <w:tcPr>
            <w:tcW w:w="0" w:type="auto"/>
            <w:shd w:val="clear" w:color="auto" w:fill="auto"/>
            <w:vAlign w:val="center"/>
            <w:hideMark/>
          </w:tcPr>
          <w:p w:rsidR="009A13BF" w:rsidRPr="009F7F7D" w:rsidRDefault="009A13BF" w:rsidP="00145DE8">
            <w:pPr>
              <w:spacing w:after="0" w:line="240" w:lineRule="auto"/>
              <w:rPr>
                <w:rFonts w:eastAsia="Times New Roman" w:cs="Arial"/>
                <w:color w:val="000000"/>
                <w:lang w:eastAsia="fr-FR"/>
              </w:rPr>
            </w:pPr>
            <w:r w:rsidRPr="009F7F7D">
              <w:rPr>
                <w:rFonts w:eastAsia="Times New Roman" w:cs="Arial"/>
                <w:color w:val="000000"/>
                <w:lang w:eastAsia="fr-FR"/>
              </w:rPr>
              <w:t>Le plus pauvre</w:t>
            </w:r>
          </w:p>
        </w:tc>
        <w:tc>
          <w:tcPr>
            <w:tcW w:w="0" w:type="auto"/>
            <w:shd w:val="clear" w:color="auto" w:fill="auto"/>
            <w:noWrap/>
            <w:vAlign w:val="center"/>
            <w:hideMark/>
          </w:tcPr>
          <w:p w:rsidR="009A13BF" w:rsidRPr="009F7F7D" w:rsidRDefault="009A13BF" w:rsidP="009A13BF">
            <w:pPr>
              <w:spacing w:after="0" w:line="240" w:lineRule="auto"/>
              <w:jc w:val="center"/>
              <w:rPr>
                <w:rFonts w:cs="Arial"/>
                <w:color w:val="000000"/>
                <w:sz w:val="18"/>
                <w:szCs w:val="18"/>
              </w:rPr>
            </w:pPr>
            <w:r w:rsidRPr="009F7F7D">
              <w:rPr>
                <w:rFonts w:cs="Arial"/>
                <w:color w:val="000000"/>
                <w:sz w:val="18"/>
                <w:szCs w:val="18"/>
              </w:rPr>
              <w:t>93,3</w:t>
            </w:r>
          </w:p>
        </w:tc>
        <w:tc>
          <w:tcPr>
            <w:tcW w:w="0" w:type="auto"/>
            <w:shd w:val="clear" w:color="auto" w:fill="auto"/>
            <w:noWrap/>
            <w:vAlign w:val="center"/>
            <w:hideMark/>
          </w:tcPr>
          <w:p w:rsidR="009A13BF" w:rsidRPr="009F7F7D" w:rsidRDefault="009A13BF" w:rsidP="009A13BF">
            <w:pPr>
              <w:spacing w:after="0" w:line="240" w:lineRule="auto"/>
              <w:jc w:val="center"/>
              <w:rPr>
                <w:rFonts w:cs="Arial"/>
                <w:color w:val="000000"/>
                <w:sz w:val="18"/>
                <w:szCs w:val="18"/>
              </w:rPr>
            </w:pPr>
            <w:r w:rsidRPr="009F7F7D">
              <w:rPr>
                <w:rFonts w:cs="Arial"/>
                <w:color w:val="000000"/>
                <w:sz w:val="18"/>
                <w:szCs w:val="18"/>
              </w:rPr>
              <w:t>5,0</w:t>
            </w:r>
          </w:p>
        </w:tc>
        <w:tc>
          <w:tcPr>
            <w:tcW w:w="0" w:type="auto"/>
            <w:shd w:val="clear" w:color="auto" w:fill="auto"/>
            <w:noWrap/>
            <w:vAlign w:val="center"/>
            <w:hideMark/>
          </w:tcPr>
          <w:p w:rsidR="009A13BF" w:rsidRPr="009F7F7D" w:rsidRDefault="009A13BF" w:rsidP="009A13BF">
            <w:pPr>
              <w:spacing w:after="0" w:line="240" w:lineRule="auto"/>
              <w:jc w:val="center"/>
              <w:rPr>
                <w:rFonts w:cs="Arial"/>
                <w:color w:val="000000"/>
                <w:sz w:val="18"/>
                <w:szCs w:val="18"/>
              </w:rPr>
            </w:pPr>
            <w:r w:rsidRPr="009F7F7D">
              <w:rPr>
                <w:rFonts w:cs="Arial"/>
                <w:color w:val="000000"/>
                <w:sz w:val="18"/>
                <w:szCs w:val="18"/>
              </w:rPr>
              <w:t>0,0</w:t>
            </w:r>
          </w:p>
        </w:tc>
        <w:tc>
          <w:tcPr>
            <w:tcW w:w="0" w:type="auto"/>
            <w:shd w:val="clear" w:color="auto" w:fill="auto"/>
            <w:noWrap/>
            <w:vAlign w:val="center"/>
            <w:hideMark/>
          </w:tcPr>
          <w:p w:rsidR="009A13BF" w:rsidRPr="009F7F7D" w:rsidRDefault="009A13BF" w:rsidP="009A13BF">
            <w:pPr>
              <w:spacing w:after="0" w:line="240" w:lineRule="auto"/>
              <w:jc w:val="center"/>
              <w:rPr>
                <w:rFonts w:cs="Arial"/>
                <w:color w:val="000000"/>
                <w:sz w:val="18"/>
                <w:szCs w:val="18"/>
              </w:rPr>
            </w:pPr>
            <w:r w:rsidRPr="009F7F7D">
              <w:rPr>
                <w:rFonts w:cs="Arial"/>
                <w:color w:val="000000"/>
                <w:sz w:val="18"/>
                <w:szCs w:val="18"/>
              </w:rPr>
              <w:t>0,0</w:t>
            </w:r>
          </w:p>
        </w:tc>
        <w:tc>
          <w:tcPr>
            <w:tcW w:w="0" w:type="auto"/>
            <w:shd w:val="clear" w:color="auto" w:fill="auto"/>
            <w:noWrap/>
            <w:vAlign w:val="center"/>
            <w:hideMark/>
          </w:tcPr>
          <w:p w:rsidR="009A13BF" w:rsidRPr="009F7F7D" w:rsidRDefault="009A13BF" w:rsidP="009A13BF">
            <w:pPr>
              <w:spacing w:after="0" w:line="240" w:lineRule="auto"/>
              <w:jc w:val="center"/>
              <w:rPr>
                <w:rFonts w:cs="Arial"/>
                <w:color w:val="000000"/>
                <w:sz w:val="18"/>
                <w:szCs w:val="18"/>
              </w:rPr>
            </w:pPr>
            <w:r w:rsidRPr="009F7F7D">
              <w:rPr>
                <w:rFonts w:cs="Arial"/>
                <w:color w:val="000000"/>
                <w:sz w:val="18"/>
                <w:szCs w:val="18"/>
              </w:rPr>
              <w:t>1,7</w:t>
            </w:r>
          </w:p>
        </w:tc>
        <w:tc>
          <w:tcPr>
            <w:tcW w:w="0" w:type="auto"/>
            <w:shd w:val="clear" w:color="auto" w:fill="auto"/>
            <w:noWrap/>
            <w:vAlign w:val="center"/>
            <w:hideMark/>
          </w:tcPr>
          <w:p w:rsidR="009A13BF" w:rsidRPr="009F7F7D" w:rsidRDefault="009A13BF" w:rsidP="009A13BF">
            <w:pPr>
              <w:spacing w:after="0" w:line="240" w:lineRule="auto"/>
              <w:jc w:val="center"/>
              <w:rPr>
                <w:rFonts w:cs="Arial"/>
                <w:color w:val="000000"/>
                <w:sz w:val="18"/>
                <w:szCs w:val="18"/>
              </w:rPr>
            </w:pPr>
            <w:r w:rsidRPr="009F7F7D">
              <w:rPr>
                <w:rFonts w:cs="Arial"/>
                <w:color w:val="000000"/>
                <w:sz w:val="18"/>
                <w:szCs w:val="18"/>
              </w:rPr>
              <w:t>100,0</w:t>
            </w:r>
          </w:p>
        </w:tc>
        <w:tc>
          <w:tcPr>
            <w:tcW w:w="0" w:type="auto"/>
            <w:shd w:val="clear" w:color="auto" w:fill="auto"/>
            <w:noWrap/>
            <w:vAlign w:val="center"/>
            <w:hideMark/>
          </w:tcPr>
          <w:p w:rsidR="009A13BF" w:rsidRPr="009F7F7D" w:rsidRDefault="009A13BF" w:rsidP="009A13BF">
            <w:pPr>
              <w:spacing w:after="0" w:line="240" w:lineRule="auto"/>
              <w:jc w:val="center"/>
              <w:rPr>
                <w:rFonts w:cs="Arial"/>
                <w:color w:val="000000"/>
                <w:sz w:val="18"/>
                <w:szCs w:val="18"/>
              </w:rPr>
            </w:pPr>
            <w:r w:rsidRPr="009F7F7D">
              <w:rPr>
                <w:rFonts w:cs="Arial"/>
                <w:color w:val="000000"/>
                <w:sz w:val="18"/>
                <w:szCs w:val="18"/>
              </w:rPr>
              <w:t>60</w:t>
            </w:r>
          </w:p>
        </w:tc>
      </w:tr>
      <w:tr w:rsidR="009A13BF" w:rsidRPr="009F7F7D" w:rsidTr="009A13BF">
        <w:trPr>
          <w:trHeight w:val="300"/>
          <w:jc w:val="center"/>
        </w:trPr>
        <w:tc>
          <w:tcPr>
            <w:tcW w:w="0" w:type="auto"/>
            <w:shd w:val="clear" w:color="auto" w:fill="auto"/>
            <w:vAlign w:val="center"/>
            <w:hideMark/>
          </w:tcPr>
          <w:p w:rsidR="009A13BF" w:rsidRPr="009F7F7D" w:rsidRDefault="009A13BF" w:rsidP="00145DE8">
            <w:pPr>
              <w:spacing w:after="0" w:line="240" w:lineRule="auto"/>
              <w:rPr>
                <w:rFonts w:eastAsia="Times New Roman" w:cs="Arial"/>
                <w:color w:val="000000"/>
                <w:lang w:eastAsia="fr-FR"/>
              </w:rPr>
            </w:pPr>
            <w:r w:rsidRPr="009F7F7D">
              <w:rPr>
                <w:rFonts w:eastAsia="Times New Roman" w:cs="Arial"/>
                <w:color w:val="000000"/>
                <w:lang w:eastAsia="fr-FR"/>
              </w:rPr>
              <w:t>Second</w:t>
            </w:r>
          </w:p>
        </w:tc>
        <w:tc>
          <w:tcPr>
            <w:tcW w:w="0" w:type="auto"/>
            <w:shd w:val="clear" w:color="auto" w:fill="auto"/>
            <w:noWrap/>
            <w:vAlign w:val="center"/>
            <w:hideMark/>
          </w:tcPr>
          <w:p w:rsidR="009A13BF" w:rsidRPr="009F7F7D" w:rsidRDefault="009A13BF" w:rsidP="009A13BF">
            <w:pPr>
              <w:spacing w:after="0" w:line="240" w:lineRule="auto"/>
              <w:jc w:val="center"/>
              <w:rPr>
                <w:rFonts w:cs="Arial"/>
                <w:color w:val="000000"/>
                <w:sz w:val="18"/>
                <w:szCs w:val="18"/>
              </w:rPr>
            </w:pPr>
            <w:r w:rsidRPr="009F7F7D">
              <w:rPr>
                <w:rFonts w:cs="Arial"/>
                <w:color w:val="000000"/>
                <w:sz w:val="18"/>
                <w:szCs w:val="18"/>
              </w:rPr>
              <w:t>90,0</w:t>
            </w:r>
          </w:p>
        </w:tc>
        <w:tc>
          <w:tcPr>
            <w:tcW w:w="0" w:type="auto"/>
            <w:shd w:val="clear" w:color="auto" w:fill="auto"/>
            <w:noWrap/>
            <w:vAlign w:val="center"/>
            <w:hideMark/>
          </w:tcPr>
          <w:p w:rsidR="009A13BF" w:rsidRPr="009F7F7D" w:rsidRDefault="009A13BF" w:rsidP="009A13BF">
            <w:pPr>
              <w:spacing w:after="0" w:line="240" w:lineRule="auto"/>
              <w:jc w:val="center"/>
              <w:rPr>
                <w:rFonts w:cs="Arial"/>
                <w:color w:val="000000"/>
                <w:sz w:val="18"/>
                <w:szCs w:val="18"/>
              </w:rPr>
            </w:pPr>
            <w:r w:rsidRPr="009F7F7D">
              <w:rPr>
                <w:rFonts w:cs="Arial"/>
                <w:color w:val="000000"/>
                <w:sz w:val="18"/>
                <w:szCs w:val="18"/>
              </w:rPr>
              <w:t>5,0</w:t>
            </w:r>
          </w:p>
        </w:tc>
        <w:tc>
          <w:tcPr>
            <w:tcW w:w="0" w:type="auto"/>
            <w:shd w:val="clear" w:color="auto" w:fill="auto"/>
            <w:noWrap/>
            <w:vAlign w:val="center"/>
            <w:hideMark/>
          </w:tcPr>
          <w:p w:rsidR="009A13BF" w:rsidRPr="009F7F7D" w:rsidRDefault="009A13BF" w:rsidP="009A13BF">
            <w:pPr>
              <w:spacing w:after="0" w:line="240" w:lineRule="auto"/>
              <w:jc w:val="center"/>
              <w:rPr>
                <w:rFonts w:cs="Arial"/>
                <w:color w:val="000000"/>
                <w:sz w:val="18"/>
                <w:szCs w:val="18"/>
              </w:rPr>
            </w:pPr>
            <w:r w:rsidRPr="009F7F7D">
              <w:rPr>
                <w:rFonts w:cs="Arial"/>
                <w:color w:val="000000"/>
                <w:sz w:val="18"/>
                <w:szCs w:val="18"/>
              </w:rPr>
              <w:t>1,7</w:t>
            </w:r>
          </w:p>
        </w:tc>
        <w:tc>
          <w:tcPr>
            <w:tcW w:w="0" w:type="auto"/>
            <w:shd w:val="clear" w:color="auto" w:fill="auto"/>
            <w:noWrap/>
            <w:vAlign w:val="center"/>
            <w:hideMark/>
          </w:tcPr>
          <w:p w:rsidR="009A13BF" w:rsidRPr="009F7F7D" w:rsidRDefault="009A13BF" w:rsidP="009A13BF">
            <w:pPr>
              <w:spacing w:after="0" w:line="240" w:lineRule="auto"/>
              <w:jc w:val="center"/>
              <w:rPr>
                <w:rFonts w:cs="Arial"/>
                <w:color w:val="000000"/>
                <w:sz w:val="18"/>
                <w:szCs w:val="18"/>
              </w:rPr>
            </w:pPr>
            <w:r w:rsidRPr="009F7F7D">
              <w:rPr>
                <w:rFonts w:cs="Arial"/>
                <w:color w:val="000000"/>
                <w:sz w:val="18"/>
                <w:szCs w:val="18"/>
              </w:rPr>
              <w:t>3,3</w:t>
            </w:r>
          </w:p>
        </w:tc>
        <w:tc>
          <w:tcPr>
            <w:tcW w:w="0" w:type="auto"/>
            <w:shd w:val="clear" w:color="auto" w:fill="auto"/>
            <w:noWrap/>
            <w:vAlign w:val="center"/>
            <w:hideMark/>
          </w:tcPr>
          <w:p w:rsidR="009A13BF" w:rsidRPr="009F7F7D" w:rsidRDefault="009A13BF" w:rsidP="009A13BF">
            <w:pPr>
              <w:spacing w:after="0" w:line="240" w:lineRule="auto"/>
              <w:jc w:val="center"/>
              <w:rPr>
                <w:rFonts w:cs="Arial"/>
                <w:color w:val="000000"/>
                <w:sz w:val="18"/>
                <w:szCs w:val="18"/>
              </w:rPr>
            </w:pPr>
            <w:r w:rsidRPr="009F7F7D">
              <w:rPr>
                <w:rFonts w:cs="Arial"/>
                <w:color w:val="000000"/>
                <w:sz w:val="18"/>
                <w:szCs w:val="18"/>
              </w:rPr>
              <w:t>0,0</w:t>
            </w:r>
          </w:p>
        </w:tc>
        <w:tc>
          <w:tcPr>
            <w:tcW w:w="0" w:type="auto"/>
            <w:shd w:val="clear" w:color="auto" w:fill="auto"/>
            <w:noWrap/>
            <w:vAlign w:val="center"/>
            <w:hideMark/>
          </w:tcPr>
          <w:p w:rsidR="009A13BF" w:rsidRPr="009F7F7D" w:rsidRDefault="009A13BF" w:rsidP="009A13BF">
            <w:pPr>
              <w:spacing w:after="0" w:line="240" w:lineRule="auto"/>
              <w:jc w:val="center"/>
              <w:rPr>
                <w:rFonts w:cs="Arial"/>
                <w:color w:val="000000"/>
                <w:sz w:val="18"/>
                <w:szCs w:val="18"/>
              </w:rPr>
            </w:pPr>
            <w:r w:rsidRPr="009F7F7D">
              <w:rPr>
                <w:rFonts w:cs="Arial"/>
                <w:color w:val="000000"/>
                <w:sz w:val="18"/>
                <w:szCs w:val="18"/>
              </w:rPr>
              <w:t>100,0</w:t>
            </w:r>
          </w:p>
        </w:tc>
        <w:tc>
          <w:tcPr>
            <w:tcW w:w="0" w:type="auto"/>
            <w:shd w:val="clear" w:color="auto" w:fill="auto"/>
            <w:noWrap/>
            <w:vAlign w:val="center"/>
            <w:hideMark/>
          </w:tcPr>
          <w:p w:rsidR="009A13BF" w:rsidRPr="009F7F7D" w:rsidRDefault="009A13BF" w:rsidP="009A13BF">
            <w:pPr>
              <w:spacing w:after="0" w:line="240" w:lineRule="auto"/>
              <w:jc w:val="center"/>
              <w:rPr>
                <w:rFonts w:cs="Arial"/>
                <w:color w:val="000000"/>
                <w:sz w:val="18"/>
                <w:szCs w:val="18"/>
              </w:rPr>
            </w:pPr>
            <w:r w:rsidRPr="009F7F7D">
              <w:rPr>
                <w:rFonts w:cs="Arial"/>
                <w:color w:val="000000"/>
                <w:sz w:val="18"/>
                <w:szCs w:val="18"/>
              </w:rPr>
              <w:t>60</w:t>
            </w:r>
          </w:p>
        </w:tc>
      </w:tr>
      <w:tr w:rsidR="009A13BF" w:rsidRPr="009F7F7D" w:rsidTr="009A13BF">
        <w:trPr>
          <w:trHeight w:val="300"/>
          <w:jc w:val="center"/>
        </w:trPr>
        <w:tc>
          <w:tcPr>
            <w:tcW w:w="0" w:type="auto"/>
            <w:shd w:val="clear" w:color="auto" w:fill="auto"/>
            <w:vAlign w:val="center"/>
            <w:hideMark/>
          </w:tcPr>
          <w:p w:rsidR="009A13BF" w:rsidRPr="009F7F7D" w:rsidRDefault="009A13BF" w:rsidP="00145DE8">
            <w:pPr>
              <w:spacing w:after="0" w:line="240" w:lineRule="auto"/>
              <w:rPr>
                <w:rFonts w:eastAsia="Times New Roman" w:cs="Arial"/>
                <w:color w:val="000000"/>
                <w:lang w:eastAsia="fr-FR"/>
              </w:rPr>
            </w:pPr>
            <w:r w:rsidRPr="009F7F7D">
              <w:rPr>
                <w:rFonts w:eastAsia="Times New Roman" w:cs="Arial"/>
                <w:color w:val="000000"/>
                <w:lang w:eastAsia="fr-FR"/>
              </w:rPr>
              <w:t>Moyen</w:t>
            </w:r>
          </w:p>
        </w:tc>
        <w:tc>
          <w:tcPr>
            <w:tcW w:w="0" w:type="auto"/>
            <w:shd w:val="clear" w:color="auto" w:fill="auto"/>
            <w:noWrap/>
            <w:vAlign w:val="center"/>
            <w:hideMark/>
          </w:tcPr>
          <w:p w:rsidR="009A13BF" w:rsidRPr="009F7F7D" w:rsidRDefault="009A13BF" w:rsidP="009A13BF">
            <w:pPr>
              <w:spacing w:after="0" w:line="240" w:lineRule="auto"/>
              <w:jc w:val="center"/>
              <w:rPr>
                <w:rFonts w:cs="Arial"/>
                <w:color w:val="000000"/>
                <w:sz w:val="18"/>
                <w:szCs w:val="18"/>
              </w:rPr>
            </w:pPr>
            <w:r w:rsidRPr="009F7F7D">
              <w:rPr>
                <w:rFonts w:cs="Arial"/>
                <w:color w:val="000000"/>
                <w:sz w:val="18"/>
                <w:szCs w:val="18"/>
              </w:rPr>
              <w:t>96,7</w:t>
            </w:r>
          </w:p>
        </w:tc>
        <w:tc>
          <w:tcPr>
            <w:tcW w:w="0" w:type="auto"/>
            <w:shd w:val="clear" w:color="auto" w:fill="auto"/>
            <w:noWrap/>
            <w:vAlign w:val="center"/>
            <w:hideMark/>
          </w:tcPr>
          <w:p w:rsidR="009A13BF" w:rsidRPr="009F7F7D" w:rsidRDefault="009A13BF" w:rsidP="009A13BF">
            <w:pPr>
              <w:spacing w:after="0" w:line="240" w:lineRule="auto"/>
              <w:jc w:val="center"/>
              <w:rPr>
                <w:rFonts w:cs="Arial"/>
                <w:color w:val="000000"/>
                <w:sz w:val="18"/>
                <w:szCs w:val="18"/>
              </w:rPr>
            </w:pPr>
            <w:r w:rsidRPr="009F7F7D">
              <w:rPr>
                <w:rFonts w:cs="Arial"/>
                <w:color w:val="000000"/>
                <w:sz w:val="18"/>
                <w:szCs w:val="18"/>
              </w:rPr>
              <w:t>1,7</w:t>
            </w:r>
          </w:p>
        </w:tc>
        <w:tc>
          <w:tcPr>
            <w:tcW w:w="0" w:type="auto"/>
            <w:shd w:val="clear" w:color="auto" w:fill="auto"/>
            <w:noWrap/>
            <w:vAlign w:val="center"/>
            <w:hideMark/>
          </w:tcPr>
          <w:p w:rsidR="009A13BF" w:rsidRPr="009F7F7D" w:rsidRDefault="009A13BF" w:rsidP="009A13BF">
            <w:pPr>
              <w:spacing w:after="0" w:line="240" w:lineRule="auto"/>
              <w:jc w:val="center"/>
              <w:rPr>
                <w:rFonts w:cs="Arial"/>
                <w:color w:val="000000"/>
                <w:sz w:val="18"/>
                <w:szCs w:val="18"/>
              </w:rPr>
            </w:pPr>
            <w:r w:rsidRPr="009F7F7D">
              <w:rPr>
                <w:rFonts w:cs="Arial"/>
                <w:color w:val="000000"/>
                <w:sz w:val="18"/>
                <w:szCs w:val="18"/>
              </w:rPr>
              <w:t>0,0</w:t>
            </w:r>
          </w:p>
        </w:tc>
        <w:tc>
          <w:tcPr>
            <w:tcW w:w="0" w:type="auto"/>
            <w:shd w:val="clear" w:color="auto" w:fill="auto"/>
            <w:noWrap/>
            <w:vAlign w:val="center"/>
            <w:hideMark/>
          </w:tcPr>
          <w:p w:rsidR="009A13BF" w:rsidRPr="009F7F7D" w:rsidRDefault="009A13BF" w:rsidP="009A13BF">
            <w:pPr>
              <w:spacing w:after="0" w:line="240" w:lineRule="auto"/>
              <w:jc w:val="center"/>
              <w:rPr>
                <w:rFonts w:cs="Arial"/>
                <w:color w:val="000000"/>
                <w:sz w:val="18"/>
                <w:szCs w:val="18"/>
              </w:rPr>
            </w:pPr>
            <w:r w:rsidRPr="009F7F7D">
              <w:rPr>
                <w:rFonts w:cs="Arial"/>
                <w:color w:val="000000"/>
                <w:sz w:val="18"/>
                <w:szCs w:val="18"/>
              </w:rPr>
              <w:t>1,7</w:t>
            </w:r>
          </w:p>
        </w:tc>
        <w:tc>
          <w:tcPr>
            <w:tcW w:w="0" w:type="auto"/>
            <w:shd w:val="clear" w:color="auto" w:fill="auto"/>
            <w:noWrap/>
            <w:vAlign w:val="center"/>
            <w:hideMark/>
          </w:tcPr>
          <w:p w:rsidR="009A13BF" w:rsidRPr="009F7F7D" w:rsidRDefault="009A13BF" w:rsidP="009A13BF">
            <w:pPr>
              <w:spacing w:after="0" w:line="240" w:lineRule="auto"/>
              <w:jc w:val="center"/>
              <w:rPr>
                <w:rFonts w:cs="Arial"/>
                <w:color w:val="000000"/>
                <w:sz w:val="18"/>
                <w:szCs w:val="18"/>
              </w:rPr>
            </w:pPr>
            <w:r w:rsidRPr="009F7F7D">
              <w:rPr>
                <w:rFonts w:cs="Arial"/>
                <w:color w:val="000000"/>
                <w:sz w:val="18"/>
                <w:szCs w:val="18"/>
              </w:rPr>
              <w:t>0,0</w:t>
            </w:r>
          </w:p>
        </w:tc>
        <w:tc>
          <w:tcPr>
            <w:tcW w:w="0" w:type="auto"/>
            <w:shd w:val="clear" w:color="auto" w:fill="auto"/>
            <w:noWrap/>
            <w:vAlign w:val="center"/>
            <w:hideMark/>
          </w:tcPr>
          <w:p w:rsidR="009A13BF" w:rsidRPr="009F7F7D" w:rsidRDefault="009A13BF" w:rsidP="009A13BF">
            <w:pPr>
              <w:spacing w:after="0" w:line="240" w:lineRule="auto"/>
              <w:jc w:val="center"/>
              <w:rPr>
                <w:rFonts w:cs="Arial"/>
                <w:color w:val="000000"/>
                <w:sz w:val="18"/>
                <w:szCs w:val="18"/>
              </w:rPr>
            </w:pPr>
            <w:r w:rsidRPr="009F7F7D">
              <w:rPr>
                <w:rFonts w:cs="Arial"/>
                <w:color w:val="000000"/>
                <w:sz w:val="18"/>
                <w:szCs w:val="18"/>
              </w:rPr>
              <w:t>100,0</w:t>
            </w:r>
          </w:p>
        </w:tc>
        <w:tc>
          <w:tcPr>
            <w:tcW w:w="0" w:type="auto"/>
            <w:shd w:val="clear" w:color="auto" w:fill="auto"/>
            <w:noWrap/>
            <w:vAlign w:val="center"/>
            <w:hideMark/>
          </w:tcPr>
          <w:p w:rsidR="009A13BF" w:rsidRPr="009F7F7D" w:rsidRDefault="009A13BF" w:rsidP="009A13BF">
            <w:pPr>
              <w:spacing w:after="0" w:line="240" w:lineRule="auto"/>
              <w:jc w:val="center"/>
              <w:rPr>
                <w:rFonts w:cs="Arial"/>
                <w:color w:val="000000"/>
                <w:sz w:val="18"/>
                <w:szCs w:val="18"/>
              </w:rPr>
            </w:pPr>
            <w:r w:rsidRPr="009F7F7D">
              <w:rPr>
                <w:rFonts w:cs="Arial"/>
                <w:color w:val="000000"/>
                <w:sz w:val="18"/>
                <w:szCs w:val="18"/>
              </w:rPr>
              <w:t>60</w:t>
            </w:r>
          </w:p>
        </w:tc>
      </w:tr>
      <w:tr w:rsidR="009A13BF" w:rsidRPr="009F7F7D" w:rsidTr="009A13BF">
        <w:trPr>
          <w:trHeight w:val="300"/>
          <w:jc w:val="center"/>
        </w:trPr>
        <w:tc>
          <w:tcPr>
            <w:tcW w:w="0" w:type="auto"/>
            <w:shd w:val="clear" w:color="auto" w:fill="auto"/>
            <w:vAlign w:val="center"/>
            <w:hideMark/>
          </w:tcPr>
          <w:p w:rsidR="009A13BF" w:rsidRPr="009F7F7D" w:rsidRDefault="009A13BF" w:rsidP="00145DE8">
            <w:pPr>
              <w:spacing w:after="0" w:line="240" w:lineRule="auto"/>
              <w:rPr>
                <w:rFonts w:eastAsia="Times New Roman" w:cs="Arial"/>
                <w:color w:val="000000"/>
                <w:lang w:eastAsia="fr-FR"/>
              </w:rPr>
            </w:pPr>
            <w:r w:rsidRPr="009F7F7D">
              <w:rPr>
                <w:rFonts w:eastAsia="Times New Roman" w:cs="Arial"/>
                <w:color w:val="000000"/>
                <w:lang w:eastAsia="fr-FR"/>
              </w:rPr>
              <w:t>Quatrième</w:t>
            </w:r>
          </w:p>
        </w:tc>
        <w:tc>
          <w:tcPr>
            <w:tcW w:w="0" w:type="auto"/>
            <w:shd w:val="clear" w:color="auto" w:fill="auto"/>
            <w:noWrap/>
            <w:vAlign w:val="center"/>
            <w:hideMark/>
          </w:tcPr>
          <w:p w:rsidR="009A13BF" w:rsidRPr="009F7F7D" w:rsidRDefault="009A13BF" w:rsidP="009A13BF">
            <w:pPr>
              <w:spacing w:after="0" w:line="240" w:lineRule="auto"/>
              <w:jc w:val="center"/>
              <w:rPr>
                <w:rFonts w:cs="Arial"/>
                <w:color w:val="000000"/>
                <w:sz w:val="18"/>
                <w:szCs w:val="18"/>
              </w:rPr>
            </w:pPr>
            <w:r w:rsidRPr="009F7F7D">
              <w:rPr>
                <w:rFonts w:cs="Arial"/>
                <w:color w:val="000000"/>
                <w:sz w:val="18"/>
                <w:szCs w:val="18"/>
              </w:rPr>
              <w:t>98,3</w:t>
            </w:r>
          </w:p>
        </w:tc>
        <w:tc>
          <w:tcPr>
            <w:tcW w:w="0" w:type="auto"/>
            <w:shd w:val="clear" w:color="auto" w:fill="auto"/>
            <w:noWrap/>
            <w:vAlign w:val="center"/>
            <w:hideMark/>
          </w:tcPr>
          <w:p w:rsidR="009A13BF" w:rsidRPr="009F7F7D" w:rsidRDefault="009A13BF" w:rsidP="009A13BF">
            <w:pPr>
              <w:spacing w:after="0" w:line="240" w:lineRule="auto"/>
              <w:jc w:val="center"/>
              <w:rPr>
                <w:rFonts w:cs="Arial"/>
                <w:color w:val="000000"/>
                <w:sz w:val="18"/>
                <w:szCs w:val="18"/>
              </w:rPr>
            </w:pPr>
            <w:r w:rsidRPr="009F7F7D">
              <w:rPr>
                <w:rFonts w:cs="Arial"/>
                <w:color w:val="000000"/>
                <w:sz w:val="18"/>
                <w:szCs w:val="18"/>
              </w:rPr>
              <w:t>1,7</w:t>
            </w:r>
          </w:p>
        </w:tc>
        <w:tc>
          <w:tcPr>
            <w:tcW w:w="0" w:type="auto"/>
            <w:shd w:val="clear" w:color="auto" w:fill="auto"/>
            <w:noWrap/>
            <w:vAlign w:val="center"/>
            <w:hideMark/>
          </w:tcPr>
          <w:p w:rsidR="009A13BF" w:rsidRPr="009F7F7D" w:rsidRDefault="009A13BF" w:rsidP="009A13BF">
            <w:pPr>
              <w:spacing w:after="0" w:line="240" w:lineRule="auto"/>
              <w:jc w:val="center"/>
              <w:rPr>
                <w:rFonts w:cs="Arial"/>
                <w:color w:val="000000"/>
                <w:sz w:val="18"/>
                <w:szCs w:val="18"/>
              </w:rPr>
            </w:pPr>
            <w:r w:rsidRPr="009F7F7D">
              <w:rPr>
                <w:rFonts w:cs="Arial"/>
                <w:color w:val="000000"/>
                <w:sz w:val="18"/>
                <w:szCs w:val="18"/>
              </w:rPr>
              <w:t>0,0</w:t>
            </w:r>
          </w:p>
        </w:tc>
        <w:tc>
          <w:tcPr>
            <w:tcW w:w="0" w:type="auto"/>
            <w:shd w:val="clear" w:color="auto" w:fill="auto"/>
            <w:noWrap/>
            <w:vAlign w:val="center"/>
            <w:hideMark/>
          </w:tcPr>
          <w:p w:rsidR="009A13BF" w:rsidRPr="009F7F7D" w:rsidRDefault="009A13BF" w:rsidP="009A13BF">
            <w:pPr>
              <w:spacing w:after="0" w:line="240" w:lineRule="auto"/>
              <w:jc w:val="center"/>
              <w:rPr>
                <w:rFonts w:cs="Arial"/>
                <w:color w:val="000000"/>
                <w:sz w:val="18"/>
                <w:szCs w:val="18"/>
              </w:rPr>
            </w:pPr>
            <w:r w:rsidRPr="009F7F7D">
              <w:rPr>
                <w:rFonts w:cs="Arial"/>
                <w:color w:val="000000"/>
                <w:sz w:val="18"/>
                <w:szCs w:val="18"/>
              </w:rPr>
              <w:t>0,0</w:t>
            </w:r>
          </w:p>
        </w:tc>
        <w:tc>
          <w:tcPr>
            <w:tcW w:w="0" w:type="auto"/>
            <w:shd w:val="clear" w:color="auto" w:fill="auto"/>
            <w:noWrap/>
            <w:vAlign w:val="center"/>
            <w:hideMark/>
          </w:tcPr>
          <w:p w:rsidR="009A13BF" w:rsidRPr="009F7F7D" w:rsidRDefault="009A13BF" w:rsidP="009A13BF">
            <w:pPr>
              <w:spacing w:after="0" w:line="240" w:lineRule="auto"/>
              <w:jc w:val="center"/>
              <w:rPr>
                <w:rFonts w:cs="Arial"/>
                <w:color w:val="000000"/>
                <w:sz w:val="18"/>
                <w:szCs w:val="18"/>
              </w:rPr>
            </w:pPr>
            <w:r w:rsidRPr="009F7F7D">
              <w:rPr>
                <w:rFonts w:cs="Arial"/>
                <w:color w:val="000000"/>
                <w:sz w:val="18"/>
                <w:szCs w:val="18"/>
              </w:rPr>
              <w:t>0,0</w:t>
            </w:r>
          </w:p>
        </w:tc>
        <w:tc>
          <w:tcPr>
            <w:tcW w:w="0" w:type="auto"/>
            <w:shd w:val="clear" w:color="auto" w:fill="auto"/>
            <w:noWrap/>
            <w:vAlign w:val="center"/>
            <w:hideMark/>
          </w:tcPr>
          <w:p w:rsidR="009A13BF" w:rsidRPr="009F7F7D" w:rsidRDefault="009A13BF" w:rsidP="009A13BF">
            <w:pPr>
              <w:spacing w:after="0" w:line="240" w:lineRule="auto"/>
              <w:jc w:val="center"/>
              <w:rPr>
                <w:rFonts w:cs="Arial"/>
                <w:color w:val="000000"/>
                <w:sz w:val="18"/>
                <w:szCs w:val="18"/>
              </w:rPr>
            </w:pPr>
            <w:r w:rsidRPr="009F7F7D">
              <w:rPr>
                <w:rFonts w:cs="Arial"/>
                <w:color w:val="000000"/>
                <w:sz w:val="18"/>
                <w:szCs w:val="18"/>
              </w:rPr>
              <w:t>100,0</w:t>
            </w:r>
          </w:p>
        </w:tc>
        <w:tc>
          <w:tcPr>
            <w:tcW w:w="0" w:type="auto"/>
            <w:shd w:val="clear" w:color="auto" w:fill="auto"/>
            <w:noWrap/>
            <w:vAlign w:val="center"/>
            <w:hideMark/>
          </w:tcPr>
          <w:p w:rsidR="009A13BF" w:rsidRPr="009F7F7D" w:rsidRDefault="009A13BF" w:rsidP="009A13BF">
            <w:pPr>
              <w:spacing w:after="0" w:line="240" w:lineRule="auto"/>
              <w:jc w:val="center"/>
              <w:rPr>
                <w:rFonts w:cs="Arial"/>
                <w:color w:val="000000"/>
                <w:sz w:val="18"/>
                <w:szCs w:val="18"/>
              </w:rPr>
            </w:pPr>
            <w:r w:rsidRPr="009F7F7D">
              <w:rPr>
                <w:rFonts w:cs="Arial"/>
                <w:color w:val="000000"/>
                <w:sz w:val="18"/>
                <w:szCs w:val="18"/>
              </w:rPr>
              <w:t>60</w:t>
            </w:r>
          </w:p>
        </w:tc>
      </w:tr>
      <w:tr w:rsidR="009A13BF" w:rsidRPr="009F7F7D" w:rsidTr="009A13BF">
        <w:trPr>
          <w:trHeight w:val="300"/>
          <w:jc w:val="center"/>
        </w:trPr>
        <w:tc>
          <w:tcPr>
            <w:tcW w:w="0" w:type="auto"/>
            <w:shd w:val="clear" w:color="auto" w:fill="auto"/>
            <w:vAlign w:val="center"/>
            <w:hideMark/>
          </w:tcPr>
          <w:p w:rsidR="009A13BF" w:rsidRPr="009F7F7D" w:rsidRDefault="009A13BF" w:rsidP="00145DE8">
            <w:pPr>
              <w:spacing w:after="0" w:line="240" w:lineRule="auto"/>
              <w:rPr>
                <w:rFonts w:eastAsia="Times New Roman" w:cs="Arial"/>
                <w:color w:val="000000"/>
                <w:lang w:eastAsia="fr-FR"/>
              </w:rPr>
            </w:pPr>
            <w:r w:rsidRPr="009F7F7D">
              <w:rPr>
                <w:rFonts w:eastAsia="Times New Roman" w:cs="Arial"/>
                <w:color w:val="000000"/>
                <w:lang w:eastAsia="fr-FR"/>
              </w:rPr>
              <w:t>Le plus riche</w:t>
            </w:r>
          </w:p>
        </w:tc>
        <w:tc>
          <w:tcPr>
            <w:tcW w:w="0" w:type="auto"/>
            <w:shd w:val="clear" w:color="auto" w:fill="auto"/>
            <w:noWrap/>
            <w:vAlign w:val="center"/>
            <w:hideMark/>
          </w:tcPr>
          <w:p w:rsidR="009A13BF" w:rsidRPr="009F7F7D" w:rsidRDefault="009A13BF" w:rsidP="009A13BF">
            <w:pPr>
              <w:spacing w:after="0" w:line="240" w:lineRule="auto"/>
              <w:jc w:val="center"/>
              <w:rPr>
                <w:rFonts w:cs="Arial"/>
                <w:color w:val="000000"/>
                <w:sz w:val="18"/>
                <w:szCs w:val="18"/>
              </w:rPr>
            </w:pPr>
            <w:r w:rsidRPr="009F7F7D">
              <w:rPr>
                <w:rFonts w:cs="Arial"/>
                <w:color w:val="000000"/>
                <w:sz w:val="18"/>
                <w:szCs w:val="18"/>
              </w:rPr>
              <w:t>96,7</w:t>
            </w:r>
          </w:p>
        </w:tc>
        <w:tc>
          <w:tcPr>
            <w:tcW w:w="0" w:type="auto"/>
            <w:shd w:val="clear" w:color="auto" w:fill="auto"/>
            <w:noWrap/>
            <w:vAlign w:val="center"/>
            <w:hideMark/>
          </w:tcPr>
          <w:p w:rsidR="009A13BF" w:rsidRPr="009F7F7D" w:rsidRDefault="009A13BF" w:rsidP="009A13BF">
            <w:pPr>
              <w:spacing w:after="0" w:line="240" w:lineRule="auto"/>
              <w:jc w:val="center"/>
              <w:rPr>
                <w:rFonts w:cs="Arial"/>
                <w:color w:val="000000"/>
                <w:sz w:val="18"/>
                <w:szCs w:val="18"/>
              </w:rPr>
            </w:pPr>
            <w:r w:rsidRPr="009F7F7D">
              <w:rPr>
                <w:rFonts w:cs="Arial"/>
                <w:color w:val="000000"/>
                <w:sz w:val="18"/>
                <w:szCs w:val="18"/>
              </w:rPr>
              <w:t>1,7</w:t>
            </w:r>
          </w:p>
        </w:tc>
        <w:tc>
          <w:tcPr>
            <w:tcW w:w="0" w:type="auto"/>
            <w:shd w:val="clear" w:color="auto" w:fill="auto"/>
            <w:noWrap/>
            <w:vAlign w:val="center"/>
            <w:hideMark/>
          </w:tcPr>
          <w:p w:rsidR="009A13BF" w:rsidRPr="009F7F7D" w:rsidRDefault="009A13BF" w:rsidP="009A13BF">
            <w:pPr>
              <w:spacing w:after="0" w:line="240" w:lineRule="auto"/>
              <w:jc w:val="center"/>
              <w:rPr>
                <w:rFonts w:cs="Arial"/>
                <w:color w:val="000000"/>
                <w:sz w:val="18"/>
                <w:szCs w:val="18"/>
              </w:rPr>
            </w:pPr>
            <w:r w:rsidRPr="009F7F7D">
              <w:rPr>
                <w:rFonts w:cs="Arial"/>
                <w:color w:val="000000"/>
                <w:sz w:val="18"/>
                <w:szCs w:val="18"/>
              </w:rPr>
              <w:t>1,7</w:t>
            </w:r>
          </w:p>
        </w:tc>
        <w:tc>
          <w:tcPr>
            <w:tcW w:w="0" w:type="auto"/>
            <w:shd w:val="clear" w:color="auto" w:fill="auto"/>
            <w:noWrap/>
            <w:vAlign w:val="center"/>
            <w:hideMark/>
          </w:tcPr>
          <w:p w:rsidR="009A13BF" w:rsidRPr="009F7F7D" w:rsidRDefault="009A13BF" w:rsidP="009A13BF">
            <w:pPr>
              <w:spacing w:after="0" w:line="240" w:lineRule="auto"/>
              <w:jc w:val="center"/>
              <w:rPr>
                <w:rFonts w:cs="Arial"/>
                <w:color w:val="000000"/>
                <w:sz w:val="18"/>
                <w:szCs w:val="18"/>
              </w:rPr>
            </w:pPr>
            <w:r w:rsidRPr="009F7F7D">
              <w:rPr>
                <w:rFonts w:cs="Arial"/>
                <w:color w:val="000000"/>
                <w:sz w:val="18"/>
                <w:szCs w:val="18"/>
              </w:rPr>
              <w:t>0,0</w:t>
            </w:r>
          </w:p>
        </w:tc>
        <w:tc>
          <w:tcPr>
            <w:tcW w:w="0" w:type="auto"/>
            <w:shd w:val="clear" w:color="auto" w:fill="auto"/>
            <w:noWrap/>
            <w:vAlign w:val="center"/>
            <w:hideMark/>
          </w:tcPr>
          <w:p w:rsidR="009A13BF" w:rsidRPr="009F7F7D" w:rsidRDefault="009A13BF" w:rsidP="009A13BF">
            <w:pPr>
              <w:spacing w:after="0" w:line="240" w:lineRule="auto"/>
              <w:jc w:val="center"/>
              <w:rPr>
                <w:rFonts w:cs="Arial"/>
                <w:color w:val="000000"/>
                <w:sz w:val="18"/>
                <w:szCs w:val="18"/>
              </w:rPr>
            </w:pPr>
            <w:r w:rsidRPr="009F7F7D">
              <w:rPr>
                <w:rFonts w:cs="Arial"/>
                <w:color w:val="000000"/>
                <w:sz w:val="18"/>
                <w:szCs w:val="18"/>
              </w:rPr>
              <w:t>0,0</w:t>
            </w:r>
          </w:p>
        </w:tc>
        <w:tc>
          <w:tcPr>
            <w:tcW w:w="0" w:type="auto"/>
            <w:shd w:val="clear" w:color="auto" w:fill="auto"/>
            <w:noWrap/>
            <w:vAlign w:val="center"/>
            <w:hideMark/>
          </w:tcPr>
          <w:p w:rsidR="009A13BF" w:rsidRPr="009F7F7D" w:rsidRDefault="009A13BF" w:rsidP="009A13BF">
            <w:pPr>
              <w:spacing w:after="0" w:line="240" w:lineRule="auto"/>
              <w:jc w:val="center"/>
              <w:rPr>
                <w:rFonts w:cs="Arial"/>
                <w:color w:val="000000"/>
                <w:sz w:val="18"/>
                <w:szCs w:val="18"/>
              </w:rPr>
            </w:pPr>
            <w:r w:rsidRPr="009F7F7D">
              <w:rPr>
                <w:rFonts w:cs="Arial"/>
                <w:color w:val="000000"/>
                <w:sz w:val="18"/>
                <w:szCs w:val="18"/>
              </w:rPr>
              <w:t>100,0</w:t>
            </w:r>
          </w:p>
        </w:tc>
        <w:tc>
          <w:tcPr>
            <w:tcW w:w="0" w:type="auto"/>
            <w:shd w:val="clear" w:color="auto" w:fill="auto"/>
            <w:noWrap/>
            <w:vAlign w:val="center"/>
            <w:hideMark/>
          </w:tcPr>
          <w:p w:rsidR="009A13BF" w:rsidRPr="009F7F7D" w:rsidRDefault="009A13BF" w:rsidP="009A13BF">
            <w:pPr>
              <w:spacing w:after="0" w:line="240" w:lineRule="auto"/>
              <w:jc w:val="center"/>
              <w:rPr>
                <w:rFonts w:cs="Arial"/>
                <w:color w:val="000000"/>
                <w:sz w:val="18"/>
                <w:szCs w:val="18"/>
              </w:rPr>
            </w:pPr>
            <w:r w:rsidRPr="009F7F7D">
              <w:rPr>
                <w:rFonts w:cs="Arial"/>
                <w:color w:val="000000"/>
                <w:sz w:val="18"/>
                <w:szCs w:val="18"/>
              </w:rPr>
              <w:t>60</w:t>
            </w:r>
          </w:p>
        </w:tc>
      </w:tr>
      <w:tr w:rsidR="009A13BF" w:rsidRPr="009F7F7D" w:rsidTr="009A13BF">
        <w:trPr>
          <w:trHeight w:val="300"/>
          <w:jc w:val="center"/>
        </w:trPr>
        <w:tc>
          <w:tcPr>
            <w:tcW w:w="0" w:type="auto"/>
            <w:shd w:val="clear" w:color="auto" w:fill="auto"/>
            <w:vAlign w:val="center"/>
            <w:hideMark/>
          </w:tcPr>
          <w:p w:rsidR="009A13BF" w:rsidRPr="009F7F7D" w:rsidRDefault="009A13BF" w:rsidP="00145DE8">
            <w:pPr>
              <w:spacing w:after="0" w:line="240" w:lineRule="auto"/>
              <w:rPr>
                <w:rFonts w:eastAsia="Times New Roman" w:cs="Arial"/>
                <w:b/>
                <w:color w:val="000000"/>
                <w:lang w:eastAsia="fr-FR"/>
              </w:rPr>
            </w:pPr>
            <w:r w:rsidRPr="009F7F7D">
              <w:rPr>
                <w:rFonts w:eastAsia="Times New Roman" w:cs="Arial"/>
                <w:color w:val="000000"/>
                <w:lang w:eastAsia="fr-FR"/>
              </w:rPr>
              <w:t> </w:t>
            </w:r>
            <w:r w:rsidRPr="009F7F7D">
              <w:rPr>
                <w:rFonts w:eastAsia="Times New Roman" w:cs="Arial"/>
                <w:b/>
                <w:color w:val="000000"/>
                <w:lang w:eastAsia="fr-FR"/>
              </w:rPr>
              <w:t xml:space="preserve">Ensemble </w:t>
            </w:r>
          </w:p>
        </w:tc>
        <w:tc>
          <w:tcPr>
            <w:tcW w:w="0" w:type="auto"/>
            <w:shd w:val="clear" w:color="auto" w:fill="auto"/>
            <w:noWrap/>
            <w:vAlign w:val="center"/>
            <w:hideMark/>
          </w:tcPr>
          <w:p w:rsidR="009A13BF" w:rsidRPr="009F7F7D" w:rsidRDefault="009A13BF" w:rsidP="009A13BF">
            <w:pPr>
              <w:spacing w:after="0" w:line="240" w:lineRule="auto"/>
              <w:jc w:val="center"/>
              <w:rPr>
                <w:rFonts w:cs="Arial"/>
                <w:color w:val="000000"/>
                <w:sz w:val="18"/>
                <w:szCs w:val="18"/>
              </w:rPr>
            </w:pPr>
            <w:r w:rsidRPr="009F7F7D">
              <w:rPr>
                <w:rFonts w:cs="Arial"/>
                <w:color w:val="000000"/>
                <w:sz w:val="18"/>
                <w:szCs w:val="18"/>
              </w:rPr>
              <w:t>95,0</w:t>
            </w:r>
          </w:p>
        </w:tc>
        <w:tc>
          <w:tcPr>
            <w:tcW w:w="0" w:type="auto"/>
            <w:shd w:val="clear" w:color="auto" w:fill="auto"/>
            <w:noWrap/>
            <w:vAlign w:val="center"/>
            <w:hideMark/>
          </w:tcPr>
          <w:p w:rsidR="009A13BF" w:rsidRPr="009F7F7D" w:rsidRDefault="009A13BF" w:rsidP="009A13BF">
            <w:pPr>
              <w:spacing w:after="0" w:line="240" w:lineRule="auto"/>
              <w:jc w:val="center"/>
              <w:rPr>
                <w:rFonts w:cs="Arial"/>
                <w:color w:val="000000"/>
                <w:sz w:val="18"/>
                <w:szCs w:val="18"/>
              </w:rPr>
            </w:pPr>
            <w:r w:rsidRPr="009F7F7D">
              <w:rPr>
                <w:rFonts w:cs="Arial"/>
                <w:color w:val="000000"/>
                <w:sz w:val="18"/>
                <w:szCs w:val="18"/>
              </w:rPr>
              <w:t>3,0</w:t>
            </w:r>
          </w:p>
        </w:tc>
        <w:tc>
          <w:tcPr>
            <w:tcW w:w="0" w:type="auto"/>
            <w:shd w:val="clear" w:color="auto" w:fill="auto"/>
            <w:noWrap/>
            <w:vAlign w:val="center"/>
            <w:hideMark/>
          </w:tcPr>
          <w:p w:rsidR="009A13BF" w:rsidRPr="009F7F7D" w:rsidRDefault="009A13BF" w:rsidP="009A13BF">
            <w:pPr>
              <w:spacing w:after="0" w:line="240" w:lineRule="auto"/>
              <w:jc w:val="center"/>
              <w:rPr>
                <w:rFonts w:cs="Arial"/>
                <w:color w:val="000000"/>
                <w:sz w:val="18"/>
                <w:szCs w:val="18"/>
              </w:rPr>
            </w:pPr>
            <w:r w:rsidRPr="009F7F7D">
              <w:rPr>
                <w:rFonts w:cs="Arial"/>
                <w:color w:val="000000"/>
                <w:sz w:val="18"/>
                <w:szCs w:val="18"/>
              </w:rPr>
              <w:t>0,7</w:t>
            </w:r>
          </w:p>
        </w:tc>
        <w:tc>
          <w:tcPr>
            <w:tcW w:w="0" w:type="auto"/>
            <w:shd w:val="clear" w:color="auto" w:fill="auto"/>
            <w:noWrap/>
            <w:vAlign w:val="center"/>
            <w:hideMark/>
          </w:tcPr>
          <w:p w:rsidR="009A13BF" w:rsidRPr="009F7F7D" w:rsidRDefault="009A13BF" w:rsidP="009A13BF">
            <w:pPr>
              <w:spacing w:after="0" w:line="240" w:lineRule="auto"/>
              <w:jc w:val="center"/>
              <w:rPr>
                <w:rFonts w:cs="Arial"/>
                <w:color w:val="000000"/>
                <w:sz w:val="18"/>
                <w:szCs w:val="18"/>
              </w:rPr>
            </w:pPr>
            <w:r w:rsidRPr="009F7F7D">
              <w:rPr>
                <w:rFonts w:cs="Arial"/>
                <w:color w:val="000000"/>
                <w:sz w:val="18"/>
                <w:szCs w:val="18"/>
              </w:rPr>
              <w:t>1,0</w:t>
            </w:r>
          </w:p>
        </w:tc>
        <w:tc>
          <w:tcPr>
            <w:tcW w:w="0" w:type="auto"/>
            <w:shd w:val="clear" w:color="auto" w:fill="auto"/>
            <w:noWrap/>
            <w:vAlign w:val="center"/>
            <w:hideMark/>
          </w:tcPr>
          <w:p w:rsidR="009A13BF" w:rsidRPr="009F7F7D" w:rsidRDefault="009A13BF" w:rsidP="009A13BF">
            <w:pPr>
              <w:spacing w:after="0" w:line="240" w:lineRule="auto"/>
              <w:jc w:val="center"/>
              <w:rPr>
                <w:rFonts w:cs="Arial"/>
                <w:color w:val="000000"/>
                <w:sz w:val="18"/>
                <w:szCs w:val="18"/>
              </w:rPr>
            </w:pPr>
            <w:r w:rsidRPr="009F7F7D">
              <w:rPr>
                <w:rFonts w:cs="Arial"/>
                <w:color w:val="000000"/>
                <w:sz w:val="18"/>
                <w:szCs w:val="18"/>
              </w:rPr>
              <w:t>0,3</w:t>
            </w:r>
          </w:p>
        </w:tc>
        <w:tc>
          <w:tcPr>
            <w:tcW w:w="0" w:type="auto"/>
            <w:shd w:val="clear" w:color="auto" w:fill="auto"/>
            <w:noWrap/>
            <w:vAlign w:val="center"/>
            <w:hideMark/>
          </w:tcPr>
          <w:p w:rsidR="009A13BF" w:rsidRPr="009F7F7D" w:rsidRDefault="009A13BF" w:rsidP="009A13BF">
            <w:pPr>
              <w:spacing w:after="0" w:line="240" w:lineRule="auto"/>
              <w:jc w:val="center"/>
              <w:rPr>
                <w:rFonts w:cs="Arial"/>
                <w:color w:val="000000"/>
                <w:sz w:val="18"/>
                <w:szCs w:val="18"/>
              </w:rPr>
            </w:pPr>
            <w:r w:rsidRPr="009F7F7D">
              <w:rPr>
                <w:rFonts w:cs="Arial"/>
                <w:color w:val="000000"/>
                <w:sz w:val="18"/>
                <w:szCs w:val="18"/>
              </w:rPr>
              <w:t>100,0</w:t>
            </w:r>
          </w:p>
        </w:tc>
        <w:tc>
          <w:tcPr>
            <w:tcW w:w="0" w:type="auto"/>
            <w:shd w:val="clear" w:color="auto" w:fill="auto"/>
            <w:noWrap/>
            <w:vAlign w:val="center"/>
            <w:hideMark/>
          </w:tcPr>
          <w:p w:rsidR="009A13BF" w:rsidRPr="009F7F7D" w:rsidRDefault="009A13BF" w:rsidP="009A13BF">
            <w:pPr>
              <w:spacing w:after="0" w:line="240" w:lineRule="auto"/>
              <w:jc w:val="center"/>
              <w:rPr>
                <w:rFonts w:cs="Arial"/>
                <w:color w:val="000000"/>
                <w:sz w:val="18"/>
                <w:szCs w:val="18"/>
              </w:rPr>
            </w:pPr>
            <w:r w:rsidRPr="009F7F7D">
              <w:rPr>
                <w:rFonts w:cs="Arial"/>
                <w:color w:val="000000"/>
                <w:sz w:val="18"/>
                <w:szCs w:val="18"/>
              </w:rPr>
              <w:t>300</w:t>
            </w:r>
          </w:p>
        </w:tc>
      </w:tr>
    </w:tbl>
    <w:p w:rsidR="001E1199" w:rsidRDefault="00BE518B" w:rsidP="00E83A88">
      <w:pPr>
        <w:spacing w:before="240" w:after="120"/>
        <w:jc w:val="both"/>
        <w:outlineLvl w:val="1"/>
        <w:rPr>
          <w:rFonts w:eastAsia="Times New Roman" w:cs="Arial"/>
          <w:b/>
          <w:bCs/>
          <w:color w:val="000000"/>
          <w:lang w:eastAsia="fr-FR"/>
        </w:rPr>
      </w:pPr>
      <w:bookmarkStart w:id="207" w:name="_Toc487034913"/>
      <w:bookmarkStart w:id="208" w:name="_Toc487036081"/>
      <w:bookmarkStart w:id="209" w:name="_Toc495563996"/>
      <w:r>
        <w:rPr>
          <w:rFonts w:eastAsia="Times New Roman" w:cs="Arial"/>
          <w:b/>
          <w:bCs/>
          <w:color w:val="000000"/>
          <w:lang w:eastAsia="fr-FR"/>
        </w:rPr>
        <w:t>4.</w:t>
      </w:r>
      <w:r w:rsidR="00666AAC">
        <w:rPr>
          <w:rFonts w:eastAsia="Times New Roman" w:cs="Arial"/>
          <w:b/>
          <w:bCs/>
          <w:color w:val="000000"/>
          <w:lang w:eastAsia="fr-FR"/>
        </w:rPr>
        <w:t>6</w:t>
      </w:r>
      <w:r>
        <w:rPr>
          <w:rFonts w:eastAsia="Times New Roman" w:cs="Arial"/>
          <w:b/>
          <w:bCs/>
          <w:color w:val="000000"/>
          <w:lang w:eastAsia="fr-FR"/>
        </w:rPr>
        <w:t xml:space="preserve">. </w:t>
      </w:r>
      <w:r w:rsidR="00490D32" w:rsidRPr="00490D32">
        <w:rPr>
          <w:rFonts w:eastAsia="Times New Roman" w:cs="Arial"/>
          <w:b/>
          <w:bCs/>
          <w:color w:val="000000"/>
          <w:lang w:eastAsia="fr-FR"/>
        </w:rPr>
        <w:t xml:space="preserve">Type de couchage dont </w:t>
      </w:r>
      <w:r w:rsidR="00125904">
        <w:rPr>
          <w:rFonts w:eastAsia="Times New Roman" w:cs="Arial"/>
          <w:b/>
          <w:bCs/>
          <w:color w:val="000000"/>
          <w:lang w:eastAsia="fr-FR"/>
        </w:rPr>
        <w:t>l</w:t>
      </w:r>
      <w:r w:rsidR="00661D4C">
        <w:rPr>
          <w:rFonts w:eastAsia="Times New Roman" w:cs="Arial"/>
          <w:b/>
          <w:bCs/>
          <w:color w:val="000000"/>
          <w:lang w:eastAsia="fr-FR"/>
        </w:rPr>
        <w:t>a</w:t>
      </w:r>
      <w:r w:rsidR="00490D32" w:rsidRPr="00490D32">
        <w:rPr>
          <w:rFonts w:eastAsia="Times New Roman" w:cs="Arial"/>
          <w:b/>
          <w:bCs/>
          <w:color w:val="000000"/>
          <w:lang w:eastAsia="fr-FR"/>
        </w:rPr>
        <w:t xml:space="preserve"> moustiquaire a été principalement utilisée</w:t>
      </w:r>
      <w:bookmarkEnd w:id="207"/>
      <w:bookmarkEnd w:id="208"/>
      <w:r w:rsidR="00125904">
        <w:rPr>
          <w:rFonts w:eastAsia="Times New Roman" w:cs="Arial"/>
          <w:b/>
          <w:bCs/>
          <w:color w:val="000000"/>
          <w:lang w:eastAsia="fr-FR"/>
        </w:rPr>
        <w:t>s</w:t>
      </w:r>
      <w:bookmarkEnd w:id="209"/>
      <w:r w:rsidR="00490D32" w:rsidRPr="00490D32">
        <w:rPr>
          <w:rFonts w:eastAsia="Times New Roman" w:cs="Arial"/>
          <w:b/>
          <w:bCs/>
          <w:color w:val="000000"/>
          <w:lang w:eastAsia="fr-FR"/>
        </w:rPr>
        <w:t xml:space="preserve"> </w:t>
      </w:r>
    </w:p>
    <w:p w:rsidR="00490D32" w:rsidRPr="006D1732" w:rsidRDefault="00490D32" w:rsidP="00490D32">
      <w:pPr>
        <w:spacing w:before="120" w:after="120"/>
        <w:jc w:val="both"/>
        <w:rPr>
          <w:rFonts w:cs="Arial"/>
        </w:rPr>
      </w:pPr>
      <w:r w:rsidRPr="006D1732">
        <w:rPr>
          <w:rFonts w:cs="Arial"/>
        </w:rPr>
        <w:t xml:space="preserve">Pour le type de couchage dont les moustiquaires ont été principalement utilisées, l’enquête montre que les moustiquaires ont été principalement utilisées dans le cadre de lit (fini). En effet, dans l’ensemble, </w:t>
      </w:r>
      <w:r w:rsidR="00661D4C">
        <w:rPr>
          <w:rFonts w:cs="Arial"/>
        </w:rPr>
        <w:t>78,7</w:t>
      </w:r>
      <w:r w:rsidRPr="006D1732">
        <w:rPr>
          <w:rFonts w:cs="Arial"/>
        </w:rPr>
        <w:t xml:space="preserve">% des moustiquaires ont été principalement utilisées dans le cadre de lit (fini), </w:t>
      </w:r>
      <w:r w:rsidR="00661D4C">
        <w:rPr>
          <w:rFonts w:cs="Arial"/>
        </w:rPr>
        <w:t>15</w:t>
      </w:r>
      <w:r w:rsidRPr="006D1732">
        <w:rPr>
          <w:rFonts w:cs="Arial"/>
        </w:rPr>
        <w:t xml:space="preserve">% comme </w:t>
      </w:r>
      <w:r w:rsidR="009C7F63">
        <w:rPr>
          <w:rFonts w:eastAsia="Times New Roman" w:cs="Arial"/>
          <w:color w:val="000000"/>
          <w:lang w:eastAsia="fr-FR"/>
        </w:rPr>
        <w:t>c</w:t>
      </w:r>
      <w:r w:rsidR="009C7F63" w:rsidRPr="006D1732">
        <w:rPr>
          <w:rFonts w:eastAsia="Times New Roman" w:cs="Arial"/>
          <w:color w:val="000000"/>
          <w:lang w:eastAsia="fr-FR"/>
        </w:rPr>
        <w:t>adre de lit (poteaux)</w:t>
      </w:r>
      <w:r w:rsidR="009C7F63">
        <w:rPr>
          <w:rFonts w:eastAsia="Times New Roman" w:cs="Arial"/>
          <w:color w:val="000000"/>
          <w:lang w:eastAsia="fr-FR"/>
        </w:rPr>
        <w:t xml:space="preserve"> et 4,3% comme m</w:t>
      </w:r>
      <w:r w:rsidR="009C7F63" w:rsidRPr="006D1732">
        <w:rPr>
          <w:rFonts w:eastAsia="Times New Roman" w:cs="Arial"/>
          <w:color w:val="000000"/>
          <w:lang w:eastAsia="fr-FR"/>
        </w:rPr>
        <w:t>atelas en mousse</w:t>
      </w:r>
      <w:r w:rsidRPr="006D1732">
        <w:rPr>
          <w:rFonts w:cs="Arial"/>
        </w:rPr>
        <w:t xml:space="preserve">. Dans la préfecture de Boffa, </w:t>
      </w:r>
      <w:r w:rsidR="009C7F63">
        <w:rPr>
          <w:rFonts w:cs="Arial"/>
        </w:rPr>
        <w:t>75,2</w:t>
      </w:r>
      <w:r w:rsidRPr="006D1732">
        <w:rPr>
          <w:rFonts w:cs="Arial"/>
        </w:rPr>
        <w:t xml:space="preserve">% des moustiquaires ont été principalement utilisées dans le cadre de lit (fini) contre </w:t>
      </w:r>
      <w:r w:rsidR="009C7F63">
        <w:rPr>
          <w:rFonts w:cs="Arial"/>
        </w:rPr>
        <w:t>87,8</w:t>
      </w:r>
      <w:r w:rsidRPr="006D1732">
        <w:rPr>
          <w:rFonts w:cs="Arial"/>
        </w:rPr>
        <w:t>% dans la préfecture de Dinguiraye.</w:t>
      </w:r>
    </w:p>
    <w:p w:rsidR="003D4A5A" w:rsidRDefault="003D4A5A">
      <w:pPr>
        <w:rPr>
          <w:rFonts w:ascii="Calibri" w:hAnsi="Calibri" w:cs="Arial"/>
          <w:b/>
          <w:lang w:eastAsia="fr-FR"/>
        </w:rPr>
      </w:pPr>
      <w:bookmarkStart w:id="210" w:name="_Toc487020841"/>
      <w:r>
        <w:rPr>
          <w:b/>
          <w:lang w:eastAsia="fr-FR"/>
        </w:rPr>
        <w:br w:type="page"/>
      </w:r>
    </w:p>
    <w:p w:rsidR="005D02E5" w:rsidRPr="006D1732" w:rsidRDefault="00666AAC" w:rsidP="008966DD">
      <w:pPr>
        <w:pStyle w:val="AlisteTableau"/>
      </w:pPr>
      <w:r w:rsidRPr="00D8728D">
        <w:rPr>
          <w:b/>
          <w:lang w:eastAsia="fr-FR"/>
        </w:rPr>
        <w:t>Tableau 4</w:t>
      </w:r>
      <w:r w:rsidR="005D02E5" w:rsidRPr="00D8728D">
        <w:rPr>
          <w:b/>
          <w:lang w:eastAsia="fr-FR"/>
        </w:rPr>
        <w:t xml:space="preserve">.06: </w:t>
      </w:r>
      <w:r w:rsidR="005D02E5" w:rsidRPr="00D8728D">
        <w:rPr>
          <w:lang w:eastAsia="fr-FR"/>
        </w:rPr>
        <w:t xml:space="preserve">Pourcentage et fréquence de distribution des moustiquaires par caractéristiques </w:t>
      </w:r>
      <w:r w:rsidR="00F2507B" w:rsidRPr="00D8728D">
        <w:rPr>
          <w:lang w:eastAsia="fr-FR"/>
        </w:rPr>
        <w:t>sociodémographiques</w:t>
      </w:r>
      <w:r w:rsidR="005D02E5" w:rsidRPr="00D8728D">
        <w:rPr>
          <w:lang w:eastAsia="fr-FR"/>
        </w:rPr>
        <w:t xml:space="preserve"> selon le type de couchage dont cette moustiquaire a été principalement utilisée.</w:t>
      </w:r>
      <w:bookmarkEnd w:id="21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01"/>
        <w:gridCol w:w="665"/>
        <w:gridCol w:w="1005"/>
        <w:gridCol w:w="859"/>
        <w:gridCol w:w="750"/>
        <w:gridCol w:w="689"/>
        <w:gridCol w:w="408"/>
        <w:gridCol w:w="716"/>
        <w:gridCol w:w="593"/>
        <w:gridCol w:w="776"/>
      </w:tblGrid>
      <w:tr w:rsidR="009A13BF" w:rsidRPr="00D8728D" w:rsidTr="009A13BF">
        <w:trPr>
          <w:trHeight w:val="559"/>
          <w:jc w:val="center"/>
        </w:trPr>
        <w:tc>
          <w:tcPr>
            <w:tcW w:w="1462" w:type="pct"/>
            <w:shd w:val="clear" w:color="auto" w:fill="auto"/>
            <w:vAlign w:val="center"/>
          </w:tcPr>
          <w:p w:rsidR="009A13BF" w:rsidRPr="00D8728D" w:rsidRDefault="009A13BF" w:rsidP="00F70D67">
            <w:pPr>
              <w:spacing w:after="0" w:line="240" w:lineRule="auto"/>
              <w:rPr>
                <w:rFonts w:eastAsia="Times New Roman" w:cs="Arial"/>
                <w:b/>
                <w:color w:val="000000"/>
                <w:lang w:eastAsia="fr-FR"/>
              </w:rPr>
            </w:pPr>
            <w:r w:rsidRPr="00D8728D">
              <w:rPr>
                <w:rFonts w:eastAsia="Times New Roman" w:cs="Arial"/>
                <w:b/>
                <w:color w:val="000000"/>
                <w:lang w:eastAsia="fr-FR"/>
              </w:rPr>
              <w:t>Caractéristiques sociodémographiques</w:t>
            </w:r>
          </w:p>
        </w:tc>
        <w:tc>
          <w:tcPr>
            <w:tcW w:w="361" w:type="pct"/>
            <w:shd w:val="clear" w:color="auto" w:fill="auto"/>
            <w:vAlign w:val="center"/>
            <w:hideMark/>
          </w:tcPr>
          <w:p w:rsidR="009A13BF" w:rsidRPr="00D8728D" w:rsidRDefault="009A13BF" w:rsidP="00F70D67">
            <w:pPr>
              <w:spacing w:after="0" w:line="240" w:lineRule="auto"/>
              <w:jc w:val="center"/>
              <w:rPr>
                <w:rFonts w:eastAsia="Times New Roman" w:cs="Arial"/>
                <w:color w:val="000000"/>
                <w:lang w:eastAsia="fr-FR"/>
              </w:rPr>
            </w:pPr>
            <w:r w:rsidRPr="00D8728D">
              <w:rPr>
                <w:rFonts w:eastAsia="Times New Roman" w:cs="Arial"/>
                <w:color w:val="000000"/>
                <w:lang w:eastAsia="fr-FR"/>
              </w:rPr>
              <w:t>Cadre de lit (fini)</w:t>
            </w:r>
          </w:p>
        </w:tc>
        <w:tc>
          <w:tcPr>
            <w:tcW w:w="545" w:type="pct"/>
            <w:shd w:val="clear" w:color="auto" w:fill="auto"/>
            <w:vAlign w:val="center"/>
            <w:hideMark/>
          </w:tcPr>
          <w:p w:rsidR="009A13BF" w:rsidRPr="00D8728D" w:rsidRDefault="009A13BF" w:rsidP="00F70D67">
            <w:pPr>
              <w:spacing w:after="0" w:line="240" w:lineRule="auto"/>
              <w:jc w:val="center"/>
              <w:rPr>
                <w:rFonts w:eastAsia="Times New Roman" w:cs="Arial"/>
                <w:color w:val="000000"/>
                <w:lang w:eastAsia="fr-FR"/>
              </w:rPr>
            </w:pPr>
            <w:r w:rsidRPr="00D8728D">
              <w:rPr>
                <w:rFonts w:eastAsia="Times New Roman" w:cs="Arial"/>
                <w:color w:val="000000"/>
                <w:lang w:eastAsia="fr-FR"/>
              </w:rPr>
              <w:t>Cadre de lit (poteaux)</w:t>
            </w:r>
          </w:p>
        </w:tc>
        <w:tc>
          <w:tcPr>
            <w:tcW w:w="466" w:type="pct"/>
            <w:shd w:val="clear" w:color="auto" w:fill="auto"/>
            <w:vAlign w:val="center"/>
            <w:hideMark/>
          </w:tcPr>
          <w:p w:rsidR="009A13BF" w:rsidRPr="00D8728D" w:rsidRDefault="009A13BF" w:rsidP="00F70D67">
            <w:pPr>
              <w:spacing w:after="0" w:line="240" w:lineRule="auto"/>
              <w:jc w:val="center"/>
              <w:rPr>
                <w:rFonts w:eastAsia="Times New Roman" w:cs="Arial"/>
                <w:color w:val="000000"/>
                <w:lang w:eastAsia="fr-FR"/>
              </w:rPr>
            </w:pPr>
            <w:r w:rsidRPr="00D8728D">
              <w:rPr>
                <w:rFonts w:eastAsia="Times New Roman" w:cs="Arial"/>
                <w:color w:val="000000"/>
                <w:lang w:eastAsia="fr-FR"/>
              </w:rPr>
              <w:t>Matelas en mousse</w:t>
            </w:r>
          </w:p>
        </w:tc>
        <w:tc>
          <w:tcPr>
            <w:tcW w:w="407" w:type="pct"/>
            <w:shd w:val="clear" w:color="auto" w:fill="auto"/>
            <w:vAlign w:val="center"/>
            <w:hideMark/>
          </w:tcPr>
          <w:p w:rsidR="009A13BF" w:rsidRPr="00D8728D" w:rsidRDefault="009A13BF" w:rsidP="00F70D67">
            <w:pPr>
              <w:spacing w:after="0" w:line="240" w:lineRule="auto"/>
              <w:jc w:val="center"/>
              <w:rPr>
                <w:rFonts w:eastAsia="Times New Roman" w:cs="Arial"/>
                <w:color w:val="000000"/>
                <w:lang w:eastAsia="fr-FR"/>
              </w:rPr>
            </w:pPr>
            <w:r w:rsidRPr="00D8728D">
              <w:rPr>
                <w:rFonts w:eastAsia="Times New Roman" w:cs="Arial"/>
                <w:color w:val="000000"/>
                <w:lang w:eastAsia="fr-FR"/>
              </w:rPr>
              <w:t>Tapis de roseau</w:t>
            </w:r>
          </w:p>
        </w:tc>
        <w:tc>
          <w:tcPr>
            <w:tcW w:w="374" w:type="pct"/>
            <w:vAlign w:val="center"/>
          </w:tcPr>
          <w:p w:rsidR="009A13BF" w:rsidRPr="00D8728D" w:rsidRDefault="009A13BF" w:rsidP="009A13BF">
            <w:pPr>
              <w:spacing w:after="0" w:line="240" w:lineRule="auto"/>
              <w:jc w:val="center"/>
              <w:rPr>
                <w:rFonts w:eastAsia="Times New Roman" w:cs="Arial"/>
                <w:color w:val="000000"/>
                <w:lang w:eastAsia="fr-FR"/>
              </w:rPr>
            </w:pPr>
            <w:r w:rsidRPr="00D8728D">
              <w:rPr>
                <w:rFonts w:eastAsia="Times New Roman" w:cs="Arial"/>
                <w:color w:val="000000"/>
                <w:lang w:eastAsia="fr-FR"/>
              </w:rPr>
              <w:t>Herbe</w:t>
            </w:r>
          </w:p>
        </w:tc>
        <w:tc>
          <w:tcPr>
            <w:tcW w:w="227" w:type="pct"/>
            <w:shd w:val="clear" w:color="auto" w:fill="auto"/>
            <w:vAlign w:val="center"/>
            <w:hideMark/>
          </w:tcPr>
          <w:p w:rsidR="009A13BF" w:rsidRPr="00D8728D" w:rsidRDefault="009A13BF" w:rsidP="00F70D67">
            <w:pPr>
              <w:spacing w:after="0" w:line="240" w:lineRule="auto"/>
              <w:jc w:val="center"/>
              <w:rPr>
                <w:rFonts w:eastAsia="Times New Roman" w:cs="Arial"/>
                <w:color w:val="000000"/>
                <w:lang w:eastAsia="fr-FR"/>
              </w:rPr>
            </w:pPr>
            <w:r w:rsidRPr="00D8728D">
              <w:rPr>
                <w:rFonts w:eastAsia="Times New Roman" w:cs="Arial"/>
                <w:color w:val="000000"/>
                <w:lang w:eastAsia="fr-FR"/>
              </w:rPr>
              <w:t>Sol</w:t>
            </w:r>
          </w:p>
        </w:tc>
        <w:tc>
          <w:tcPr>
            <w:tcW w:w="389" w:type="pct"/>
            <w:shd w:val="clear" w:color="auto" w:fill="auto"/>
            <w:vAlign w:val="center"/>
            <w:hideMark/>
          </w:tcPr>
          <w:p w:rsidR="009A13BF" w:rsidRPr="00D8728D" w:rsidRDefault="009A13BF" w:rsidP="00F70D67">
            <w:pPr>
              <w:spacing w:after="0" w:line="240" w:lineRule="auto"/>
              <w:jc w:val="center"/>
              <w:rPr>
                <w:rFonts w:eastAsia="Times New Roman" w:cs="Arial"/>
                <w:color w:val="000000"/>
                <w:lang w:eastAsia="fr-FR"/>
              </w:rPr>
            </w:pPr>
            <w:r w:rsidRPr="00D8728D">
              <w:rPr>
                <w:rFonts w:eastAsia="Times New Roman" w:cs="Arial"/>
                <w:color w:val="000000"/>
                <w:lang w:eastAsia="fr-FR"/>
              </w:rPr>
              <w:t>Elle n’a jamais servi</w:t>
            </w:r>
          </w:p>
        </w:tc>
        <w:tc>
          <w:tcPr>
            <w:tcW w:w="348" w:type="pct"/>
            <w:shd w:val="clear" w:color="auto" w:fill="auto"/>
            <w:vAlign w:val="center"/>
            <w:hideMark/>
          </w:tcPr>
          <w:p w:rsidR="009A13BF" w:rsidRPr="00D8728D" w:rsidRDefault="009A13BF" w:rsidP="00F70D67">
            <w:pPr>
              <w:spacing w:after="0" w:line="240" w:lineRule="auto"/>
              <w:jc w:val="center"/>
              <w:rPr>
                <w:rFonts w:eastAsia="Times New Roman" w:cs="Arial"/>
                <w:color w:val="000000"/>
                <w:lang w:eastAsia="fr-FR"/>
              </w:rPr>
            </w:pPr>
            <w:r w:rsidRPr="00D8728D">
              <w:rPr>
                <w:rFonts w:eastAsia="Times New Roman" w:cs="Arial"/>
                <w:color w:val="000000"/>
                <w:lang w:eastAsia="fr-FR"/>
              </w:rPr>
              <w:t>Total</w:t>
            </w:r>
          </w:p>
        </w:tc>
        <w:tc>
          <w:tcPr>
            <w:tcW w:w="421" w:type="pct"/>
            <w:shd w:val="clear" w:color="auto" w:fill="auto"/>
            <w:vAlign w:val="center"/>
            <w:hideMark/>
          </w:tcPr>
          <w:p w:rsidR="009A13BF" w:rsidRPr="00D8728D" w:rsidRDefault="009A13BF" w:rsidP="00F70D67">
            <w:pPr>
              <w:spacing w:after="0" w:line="240" w:lineRule="auto"/>
              <w:jc w:val="center"/>
              <w:rPr>
                <w:rFonts w:eastAsia="Times New Roman" w:cs="Arial"/>
                <w:color w:val="000000"/>
                <w:lang w:eastAsia="fr-FR"/>
              </w:rPr>
            </w:pPr>
            <w:r w:rsidRPr="00D8728D">
              <w:rPr>
                <w:rFonts w:eastAsia="Times New Roman" w:cs="Arial"/>
                <w:color w:val="000000"/>
                <w:lang w:eastAsia="fr-FR"/>
              </w:rPr>
              <w:t>Effectif</w:t>
            </w:r>
          </w:p>
        </w:tc>
      </w:tr>
      <w:tr w:rsidR="009A13BF" w:rsidRPr="00D8728D" w:rsidTr="009A13BF">
        <w:trPr>
          <w:trHeight w:val="300"/>
          <w:jc w:val="center"/>
        </w:trPr>
        <w:tc>
          <w:tcPr>
            <w:tcW w:w="1462" w:type="pct"/>
            <w:shd w:val="clear" w:color="auto" w:fill="auto"/>
            <w:vAlign w:val="center"/>
          </w:tcPr>
          <w:p w:rsidR="009A13BF" w:rsidRPr="00D8728D" w:rsidRDefault="009A13BF" w:rsidP="00F70D67">
            <w:pPr>
              <w:spacing w:after="0" w:line="240" w:lineRule="auto"/>
              <w:rPr>
                <w:rFonts w:eastAsia="Times New Roman" w:cs="Arial"/>
                <w:b/>
                <w:color w:val="000000"/>
                <w:lang w:eastAsia="fr-FR"/>
              </w:rPr>
            </w:pPr>
            <w:r w:rsidRPr="00D8728D">
              <w:rPr>
                <w:rFonts w:eastAsia="Times New Roman" w:cs="Arial"/>
                <w:b/>
                <w:color w:val="000000"/>
                <w:lang w:eastAsia="fr-FR"/>
              </w:rPr>
              <w:t>Préfecture</w:t>
            </w:r>
          </w:p>
        </w:tc>
        <w:tc>
          <w:tcPr>
            <w:tcW w:w="3538" w:type="pct"/>
            <w:gridSpan w:val="9"/>
          </w:tcPr>
          <w:p w:rsidR="009A13BF" w:rsidRPr="00D8728D" w:rsidRDefault="009A13BF" w:rsidP="00F70D67">
            <w:pPr>
              <w:spacing w:after="0" w:line="240" w:lineRule="auto"/>
              <w:jc w:val="right"/>
              <w:rPr>
                <w:rFonts w:eastAsia="Times New Roman" w:cs="Arial"/>
                <w:color w:val="000000"/>
                <w:lang w:eastAsia="fr-FR"/>
              </w:rPr>
            </w:pPr>
          </w:p>
        </w:tc>
      </w:tr>
      <w:tr w:rsidR="009A13BF" w:rsidRPr="00D8728D" w:rsidTr="009A13BF">
        <w:trPr>
          <w:trHeight w:val="300"/>
          <w:jc w:val="center"/>
        </w:trPr>
        <w:tc>
          <w:tcPr>
            <w:tcW w:w="1462" w:type="pct"/>
            <w:shd w:val="clear" w:color="auto" w:fill="auto"/>
            <w:vAlign w:val="center"/>
            <w:hideMark/>
          </w:tcPr>
          <w:p w:rsidR="009A13BF" w:rsidRPr="00D8728D" w:rsidRDefault="009A13BF" w:rsidP="00F70D67">
            <w:pPr>
              <w:spacing w:after="0" w:line="240" w:lineRule="auto"/>
              <w:rPr>
                <w:rFonts w:eastAsia="Times New Roman" w:cs="Arial"/>
                <w:color w:val="000000"/>
                <w:lang w:eastAsia="fr-FR"/>
              </w:rPr>
            </w:pPr>
            <w:r w:rsidRPr="00D8728D">
              <w:rPr>
                <w:rFonts w:eastAsia="Times New Roman" w:cs="Arial"/>
                <w:color w:val="000000"/>
                <w:lang w:eastAsia="fr-FR"/>
              </w:rPr>
              <w:t>Boffa</w:t>
            </w:r>
          </w:p>
        </w:tc>
        <w:tc>
          <w:tcPr>
            <w:tcW w:w="361" w:type="pct"/>
            <w:shd w:val="clear" w:color="auto" w:fill="auto"/>
            <w:noWrap/>
            <w:vAlign w:val="center"/>
            <w:hideMark/>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75,2</w:t>
            </w:r>
          </w:p>
        </w:tc>
        <w:tc>
          <w:tcPr>
            <w:tcW w:w="545" w:type="pct"/>
            <w:shd w:val="clear" w:color="auto" w:fill="auto"/>
            <w:noWrap/>
            <w:vAlign w:val="center"/>
            <w:hideMark/>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19,9</w:t>
            </w:r>
          </w:p>
        </w:tc>
        <w:tc>
          <w:tcPr>
            <w:tcW w:w="466" w:type="pct"/>
            <w:shd w:val="clear" w:color="auto" w:fill="auto"/>
            <w:noWrap/>
            <w:vAlign w:val="center"/>
            <w:hideMark/>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3,2</w:t>
            </w:r>
          </w:p>
        </w:tc>
        <w:tc>
          <w:tcPr>
            <w:tcW w:w="407" w:type="pct"/>
            <w:shd w:val="clear" w:color="auto" w:fill="auto"/>
            <w:noWrap/>
            <w:vAlign w:val="center"/>
            <w:hideMark/>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0,0</w:t>
            </w:r>
          </w:p>
        </w:tc>
        <w:tc>
          <w:tcPr>
            <w:tcW w:w="374" w:type="pct"/>
            <w:vAlign w:val="center"/>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0,0</w:t>
            </w:r>
          </w:p>
        </w:tc>
        <w:tc>
          <w:tcPr>
            <w:tcW w:w="227" w:type="pct"/>
            <w:shd w:val="clear" w:color="auto" w:fill="auto"/>
            <w:noWrap/>
            <w:vAlign w:val="center"/>
            <w:hideMark/>
          </w:tcPr>
          <w:p w:rsidR="009A13BF" w:rsidRPr="00D8728D" w:rsidRDefault="00F24F3F" w:rsidP="009A13BF">
            <w:pPr>
              <w:spacing w:after="0" w:line="240" w:lineRule="auto"/>
              <w:jc w:val="center"/>
              <w:rPr>
                <w:rFonts w:cs="Arial"/>
                <w:color w:val="000000"/>
                <w:sz w:val="18"/>
                <w:szCs w:val="18"/>
              </w:rPr>
            </w:pPr>
            <w:r w:rsidRPr="00D8728D">
              <w:rPr>
                <w:rFonts w:cs="Arial"/>
                <w:color w:val="000000"/>
                <w:sz w:val="18"/>
                <w:szCs w:val="18"/>
              </w:rPr>
              <w:t>0</w:t>
            </w:r>
            <w:r w:rsidR="009A13BF" w:rsidRPr="00D8728D">
              <w:rPr>
                <w:rFonts w:cs="Arial"/>
                <w:color w:val="000000"/>
                <w:sz w:val="18"/>
                <w:szCs w:val="18"/>
              </w:rPr>
              <w:t>,2</w:t>
            </w:r>
          </w:p>
        </w:tc>
        <w:tc>
          <w:tcPr>
            <w:tcW w:w="389" w:type="pct"/>
            <w:shd w:val="clear" w:color="auto" w:fill="auto"/>
            <w:noWrap/>
            <w:vAlign w:val="center"/>
            <w:hideMark/>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1,5</w:t>
            </w:r>
          </w:p>
        </w:tc>
        <w:tc>
          <w:tcPr>
            <w:tcW w:w="348" w:type="pct"/>
            <w:shd w:val="clear" w:color="auto" w:fill="auto"/>
            <w:noWrap/>
            <w:vAlign w:val="center"/>
            <w:hideMark/>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100,0</w:t>
            </w:r>
          </w:p>
        </w:tc>
        <w:tc>
          <w:tcPr>
            <w:tcW w:w="421" w:type="pct"/>
            <w:shd w:val="clear" w:color="auto" w:fill="auto"/>
            <w:noWrap/>
            <w:vAlign w:val="center"/>
            <w:hideMark/>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408</w:t>
            </w:r>
          </w:p>
        </w:tc>
      </w:tr>
      <w:tr w:rsidR="009A13BF" w:rsidRPr="00D8728D" w:rsidTr="009A13BF">
        <w:trPr>
          <w:trHeight w:val="300"/>
          <w:jc w:val="center"/>
        </w:trPr>
        <w:tc>
          <w:tcPr>
            <w:tcW w:w="1462" w:type="pct"/>
            <w:shd w:val="clear" w:color="auto" w:fill="auto"/>
            <w:vAlign w:val="center"/>
            <w:hideMark/>
          </w:tcPr>
          <w:p w:rsidR="009A13BF" w:rsidRPr="00D8728D" w:rsidRDefault="009A13BF" w:rsidP="00F70D67">
            <w:pPr>
              <w:spacing w:after="0" w:line="240" w:lineRule="auto"/>
              <w:rPr>
                <w:rFonts w:eastAsia="Times New Roman" w:cs="Arial"/>
                <w:color w:val="000000"/>
                <w:lang w:eastAsia="fr-FR"/>
              </w:rPr>
            </w:pPr>
            <w:r w:rsidRPr="00D8728D">
              <w:rPr>
                <w:rFonts w:eastAsia="Times New Roman" w:cs="Arial"/>
                <w:color w:val="000000"/>
                <w:lang w:eastAsia="fr-FR"/>
              </w:rPr>
              <w:t>Dinguiraye</w:t>
            </w:r>
          </w:p>
        </w:tc>
        <w:tc>
          <w:tcPr>
            <w:tcW w:w="361" w:type="pct"/>
            <w:shd w:val="clear" w:color="auto" w:fill="auto"/>
            <w:noWrap/>
            <w:vAlign w:val="center"/>
            <w:hideMark/>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87,8</w:t>
            </w:r>
          </w:p>
        </w:tc>
        <w:tc>
          <w:tcPr>
            <w:tcW w:w="545" w:type="pct"/>
            <w:shd w:val="clear" w:color="auto" w:fill="auto"/>
            <w:noWrap/>
            <w:vAlign w:val="center"/>
            <w:hideMark/>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2,4</w:t>
            </w:r>
          </w:p>
        </w:tc>
        <w:tc>
          <w:tcPr>
            <w:tcW w:w="466" w:type="pct"/>
            <w:shd w:val="clear" w:color="auto" w:fill="auto"/>
            <w:noWrap/>
            <w:vAlign w:val="center"/>
            <w:hideMark/>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0,0</w:t>
            </w:r>
          </w:p>
        </w:tc>
        <w:tc>
          <w:tcPr>
            <w:tcW w:w="407" w:type="pct"/>
            <w:shd w:val="clear" w:color="auto" w:fill="auto"/>
            <w:noWrap/>
            <w:vAlign w:val="center"/>
            <w:hideMark/>
          </w:tcPr>
          <w:p w:rsidR="009A13BF" w:rsidRPr="00D8728D" w:rsidRDefault="00F24F3F" w:rsidP="009A13BF">
            <w:pPr>
              <w:spacing w:after="0" w:line="240" w:lineRule="auto"/>
              <w:jc w:val="center"/>
              <w:rPr>
                <w:rFonts w:cs="Arial"/>
                <w:color w:val="000000"/>
                <w:sz w:val="18"/>
                <w:szCs w:val="18"/>
              </w:rPr>
            </w:pPr>
            <w:r w:rsidRPr="00D8728D">
              <w:rPr>
                <w:rFonts w:cs="Arial"/>
                <w:color w:val="000000"/>
                <w:sz w:val="18"/>
                <w:szCs w:val="18"/>
              </w:rPr>
              <w:t>0</w:t>
            </w:r>
            <w:r w:rsidR="009A13BF" w:rsidRPr="00D8728D">
              <w:rPr>
                <w:rFonts w:cs="Arial"/>
                <w:color w:val="000000"/>
                <w:sz w:val="18"/>
                <w:szCs w:val="18"/>
              </w:rPr>
              <w:t>,5</w:t>
            </w:r>
          </w:p>
        </w:tc>
        <w:tc>
          <w:tcPr>
            <w:tcW w:w="374" w:type="pct"/>
            <w:vAlign w:val="center"/>
          </w:tcPr>
          <w:p w:rsidR="009A13BF" w:rsidRPr="00D8728D" w:rsidRDefault="00F24F3F" w:rsidP="009A13BF">
            <w:pPr>
              <w:spacing w:after="0" w:line="240" w:lineRule="auto"/>
              <w:jc w:val="center"/>
              <w:rPr>
                <w:rFonts w:cs="Arial"/>
                <w:color w:val="000000"/>
                <w:sz w:val="18"/>
                <w:szCs w:val="18"/>
              </w:rPr>
            </w:pPr>
            <w:r w:rsidRPr="00D8728D">
              <w:rPr>
                <w:rFonts w:cs="Arial"/>
                <w:color w:val="000000"/>
                <w:sz w:val="18"/>
                <w:szCs w:val="18"/>
              </w:rPr>
              <w:t>0</w:t>
            </w:r>
            <w:r w:rsidR="009A13BF" w:rsidRPr="00D8728D">
              <w:rPr>
                <w:rFonts w:cs="Arial"/>
                <w:color w:val="000000"/>
                <w:sz w:val="18"/>
                <w:szCs w:val="18"/>
              </w:rPr>
              <w:t>,3</w:t>
            </w:r>
          </w:p>
        </w:tc>
        <w:tc>
          <w:tcPr>
            <w:tcW w:w="227" w:type="pct"/>
            <w:shd w:val="clear" w:color="auto" w:fill="auto"/>
            <w:noWrap/>
            <w:vAlign w:val="center"/>
            <w:hideMark/>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0,0</w:t>
            </w:r>
          </w:p>
        </w:tc>
        <w:tc>
          <w:tcPr>
            <w:tcW w:w="389" w:type="pct"/>
            <w:shd w:val="clear" w:color="auto" w:fill="auto"/>
            <w:noWrap/>
            <w:vAlign w:val="center"/>
            <w:hideMark/>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8,9</w:t>
            </w:r>
          </w:p>
        </w:tc>
        <w:tc>
          <w:tcPr>
            <w:tcW w:w="348" w:type="pct"/>
            <w:shd w:val="clear" w:color="auto" w:fill="auto"/>
            <w:noWrap/>
            <w:vAlign w:val="center"/>
            <w:hideMark/>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100,0</w:t>
            </w:r>
          </w:p>
        </w:tc>
        <w:tc>
          <w:tcPr>
            <w:tcW w:w="421" w:type="pct"/>
            <w:shd w:val="clear" w:color="auto" w:fill="auto"/>
            <w:noWrap/>
            <w:vAlign w:val="center"/>
            <w:hideMark/>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371</w:t>
            </w:r>
          </w:p>
        </w:tc>
      </w:tr>
      <w:tr w:rsidR="009A13BF" w:rsidRPr="00D8728D" w:rsidTr="009A13BF">
        <w:trPr>
          <w:trHeight w:val="300"/>
          <w:jc w:val="center"/>
        </w:trPr>
        <w:tc>
          <w:tcPr>
            <w:tcW w:w="1462" w:type="pct"/>
            <w:shd w:val="clear" w:color="auto" w:fill="auto"/>
            <w:vAlign w:val="center"/>
          </w:tcPr>
          <w:p w:rsidR="009A13BF" w:rsidRPr="00D8728D" w:rsidRDefault="009A13BF" w:rsidP="00F70D67">
            <w:pPr>
              <w:spacing w:after="0" w:line="240" w:lineRule="auto"/>
              <w:rPr>
                <w:rFonts w:eastAsia="Times New Roman" w:cs="Arial"/>
                <w:b/>
                <w:color w:val="000000"/>
                <w:lang w:eastAsia="fr-FR"/>
              </w:rPr>
            </w:pPr>
            <w:r w:rsidRPr="00D8728D">
              <w:rPr>
                <w:rFonts w:eastAsia="Times New Roman" w:cs="Arial"/>
                <w:b/>
                <w:color w:val="000000"/>
                <w:lang w:eastAsia="fr-FR"/>
              </w:rPr>
              <w:t>Sexe du CM</w:t>
            </w:r>
          </w:p>
        </w:tc>
        <w:tc>
          <w:tcPr>
            <w:tcW w:w="3538" w:type="pct"/>
            <w:gridSpan w:val="9"/>
            <w:vAlign w:val="center"/>
          </w:tcPr>
          <w:p w:rsidR="009A13BF" w:rsidRPr="00D8728D" w:rsidRDefault="009A13BF" w:rsidP="009A13BF">
            <w:pPr>
              <w:spacing w:after="0" w:line="240" w:lineRule="auto"/>
              <w:jc w:val="center"/>
              <w:rPr>
                <w:rFonts w:eastAsia="Times New Roman" w:cs="Arial"/>
                <w:color w:val="000000"/>
                <w:lang w:eastAsia="fr-FR"/>
              </w:rPr>
            </w:pPr>
          </w:p>
        </w:tc>
      </w:tr>
      <w:tr w:rsidR="009A13BF" w:rsidRPr="00D8728D" w:rsidTr="009A13BF">
        <w:trPr>
          <w:trHeight w:val="300"/>
          <w:jc w:val="center"/>
        </w:trPr>
        <w:tc>
          <w:tcPr>
            <w:tcW w:w="1462" w:type="pct"/>
            <w:shd w:val="clear" w:color="auto" w:fill="auto"/>
            <w:vAlign w:val="center"/>
            <w:hideMark/>
          </w:tcPr>
          <w:p w:rsidR="009A13BF" w:rsidRPr="00D8728D" w:rsidRDefault="009A13BF" w:rsidP="00F70D67">
            <w:pPr>
              <w:spacing w:after="0" w:line="240" w:lineRule="auto"/>
              <w:rPr>
                <w:rFonts w:eastAsia="Times New Roman" w:cs="Arial"/>
                <w:color w:val="000000"/>
                <w:lang w:eastAsia="fr-FR"/>
              </w:rPr>
            </w:pPr>
            <w:r w:rsidRPr="00D8728D">
              <w:rPr>
                <w:rFonts w:eastAsia="Times New Roman" w:cs="Arial"/>
                <w:color w:val="000000"/>
                <w:lang w:eastAsia="fr-FR"/>
              </w:rPr>
              <w:t>Homme</w:t>
            </w:r>
          </w:p>
        </w:tc>
        <w:tc>
          <w:tcPr>
            <w:tcW w:w="361" w:type="pct"/>
            <w:shd w:val="clear" w:color="auto" w:fill="auto"/>
            <w:noWrap/>
            <w:vAlign w:val="center"/>
            <w:hideMark/>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89,1</w:t>
            </w:r>
          </w:p>
        </w:tc>
        <w:tc>
          <w:tcPr>
            <w:tcW w:w="545" w:type="pct"/>
            <w:shd w:val="clear" w:color="auto" w:fill="auto"/>
            <w:noWrap/>
            <w:vAlign w:val="center"/>
            <w:hideMark/>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6,9</w:t>
            </w:r>
          </w:p>
        </w:tc>
        <w:tc>
          <w:tcPr>
            <w:tcW w:w="466" w:type="pct"/>
            <w:shd w:val="clear" w:color="auto" w:fill="auto"/>
            <w:noWrap/>
            <w:vAlign w:val="center"/>
            <w:hideMark/>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1,0</w:t>
            </w:r>
          </w:p>
        </w:tc>
        <w:tc>
          <w:tcPr>
            <w:tcW w:w="407" w:type="pct"/>
            <w:shd w:val="clear" w:color="auto" w:fill="auto"/>
            <w:noWrap/>
            <w:vAlign w:val="center"/>
            <w:hideMark/>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0,0</w:t>
            </w:r>
          </w:p>
        </w:tc>
        <w:tc>
          <w:tcPr>
            <w:tcW w:w="374" w:type="pct"/>
            <w:vAlign w:val="center"/>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0,0</w:t>
            </w:r>
          </w:p>
        </w:tc>
        <w:tc>
          <w:tcPr>
            <w:tcW w:w="227" w:type="pct"/>
            <w:shd w:val="clear" w:color="auto" w:fill="auto"/>
            <w:noWrap/>
            <w:vAlign w:val="center"/>
            <w:hideMark/>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0,0</w:t>
            </w:r>
          </w:p>
        </w:tc>
        <w:tc>
          <w:tcPr>
            <w:tcW w:w="389" w:type="pct"/>
            <w:shd w:val="clear" w:color="auto" w:fill="auto"/>
            <w:noWrap/>
            <w:vAlign w:val="center"/>
            <w:hideMark/>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3,0</w:t>
            </w:r>
          </w:p>
        </w:tc>
        <w:tc>
          <w:tcPr>
            <w:tcW w:w="348" w:type="pct"/>
            <w:shd w:val="clear" w:color="auto" w:fill="auto"/>
            <w:noWrap/>
            <w:vAlign w:val="center"/>
            <w:hideMark/>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100,0</w:t>
            </w:r>
          </w:p>
        </w:tc>
        <w:tc>
          <w:tcPr>
            <w:tcW w:w="421" w:type="pct"/>
            <w:shd w:val="clear" w:color="auto" w:fill="auto"/>
            <w:noWrap/>
            <w:vAlign w:val="center"/>
            <w:hideMark/>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259</w:t>
            </w:r>
          </w:p>
        </w:tc>
      </w:tr>
      <w:tr w:rsidR="009A13BF" w:rsidRPr="00D8728D" w:rsidTr="009A13BF">
        <w:trPr>
          <w:trHeight w:val="300"/>
          <w:jc w:val="center"/>
        </w:trPr>
        <w:tc>
          <w:tcPr>
            <w:tcW w:w="1462" w:type="pct"/>
            <w:shd w:val="clear" w:color="auto" w:fill="auto"/>
            <w:vAlign w:val="center"/>
            <w:hideMark/>
          </w:tcPr>
          <w:p w:rsidR="009A13BF" w:rsidRPr="00D8728D" w:rsidRDefault="009A13BF" w:rsidP="00F70D67">
            <w:pPr>
              <w:spacing w:after="0" w:line="240" w:lineRule="auto"/>
              <w:rPr>
                <w:rFonts w:eastAsia="Times New Roman" w:cs="Arial"/>
                <w:color w:val="000000"/>
                <w:lang w:eastAsia="fr-FR"/>
              </w:rPr>
            </w:pPr>
            <w:r w:rsidRPr="00D8728D">
              <w:rPr>
                <w:rFonts w:eastAsia="Times New Roman" w:cs="Arial"/>
                <w:color w:val="000000"/>
                <w:lang w:eastAsia="fr-FR"/>
              </w:rPr>
              <w:t>Femme</w:t>
            </w:r>
          </w:p>
        </w:tc>
        <w:tc>
          <w:tcPr>
            <w:tcW w:w="361" w:type="pct"/>
            <w:shd w:val="clear" w:color="auto" w:fill="auto"/>
            <w:noWrap/>
            <w:vAlign w:val="center"/>
            <w:hideMark/>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78,9</w:t>
            </w:r>
          </w:p>
        </w:tc>
        <w:tc>
          <w:tcPr>
            <w:tcW w:w="545" w:type="pct"/>
            <w:shd w:val="clear" w:color="auto" w:fill="auto"/>
            <w:noWrap/>
            <w:vAlign w:val="center"/>
            <w:hideMark/>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15,8</w:t>
            </w:r>
          </w:p>
        </w:tc>
        <w:tc>
          <w:tcPr>
            <w:tcW w:w="466" w:type="pct"/>
            <w:shd w:val="clear" w:color="auto" w:fill="auto"/>
            <w:noWrap/>
            <w:vAlign w:val="center"/>
            <w:hideMark/>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0,0</w:t>
            </w:r>
          </w:p>
        </w:tc>
        <w:tc>
          <w:tcPr>
            <w:tcW w:w="407" w:type="pct"/>
            <w:shd w:val="clear" w:color="auto" w:fill="auto"/>
            <w:noWrap/>
            <w:vAlign w:val="center"/>
            <w:hideMark/>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0,0</w:t>
            </w:r>
          </w:p>
        </w:tc>
        <w:tc>
          <w:tcPr>
            <w:tcW w:w="374" w:type="pct"/>
            <w:vAlign w:val="center"/>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0,0</w:t>
            </w:r>
          </w:p>
        </w:tc>
        <w:tc>
          <w:tcPr>
            <w:tcW w:w="227" w:type="pct"/>
            <w:shd w:val="clear" w:color="auto" w:fill="auto"/>
            <w:noWrap/>
            <w:vAlign w:val="center"/>
            <w:hideMark/>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0,0</w:t>
            </w:r>
          </w:p>
        </w:tc>
        <w:tc>
          <w:tcPr>
            <w:tcW w:w="389" w:type="pct"/>
            <w:shd w:val="clear" w:color="auto" w:fill="auto"/>
            <w:noWrap/>
            <w:vAlign w:val="center"/>
            <w:hideMark/>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5,3</w:t>
            </w:r>
          </w:p>
        </w:tc>
        <w:tc>
          <w:tcPr>
            <w:tcW w:w="348" w:type="pct"/>
            <w:shd w:val="clear" w:color="auto" w:fill="auto"/>
            <w:noWrap/>
            <w:vAlign w:val="center"/>
            <w:hideMark/>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100,0</w:t>
            </w:r>
          </w:p>
        </w:tc>
        <w:tc>
          <w:tcPr>
            <w:tcW w:w="421" w:type="pct"/>
            <w:shd w:val="clear" w:color="auto" w:fill="auto"/>
            <w:noWrap/>
            <w:vAlign w:val="center"/>
            <w:hideMark/>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41</w:t>
            </w:r>
          </w:p>
        </w:tc>
      </w:tr>
      <w:tr w:rsidR="009A13BF" w:rsidRPr="00D8728D" w:rsidTr="009A13BF">
        <w:trPr>
          <w:trHeight w:val="300"/>
          <w:jc w:val="center"/>
        </w:trPr>
        <w:tc>
          <w:tcPr>
            <w:tcW w:w="1462" w:type="pct"/>
            <w:shd w:val="clear" w:color="auto" w:fill="auto"/>
            <w:vAlign w:val="center"/>
          </w:tcPr>
          <w:p w:rsidR="009A13BF" w:rsidRPr="00D8728D" w:rsidRDefault="009A13BF" w:rsidP="00F70D67">
            <w:pPr>
              <w:spacing w:after="0" w:line="240" w:lineRule="auto"/>
              <w:rPr>
                <w:rFonts w:eastAsia="Times New Roman" w:cs="Arial"/>
                <w:b/>
                <w:color w:val="000000"/>
                <w:lang w:eastAsia="fr-FR"/>
              </w:rPr>
            </w:pPr>
            <w:r w:rsidRPr="00D8728D">
              <w:rPr>
                <w:rFonts w:eastAsia="Times New Roman" w:cs="Arial"/>
                <w:b/>
                <w:color w:val="000000"/>
                <w:lang w:eastAsia="fr-FR"/>
              </w:rPr>
              <w:t>Niveau d'instruction du CM</w:t>
            </w:r>
          </w:p>
        </w:tc>
        <w:tc>
          <w:tcPr>
            <w:tcW w:w="3538" w:type="pct"/>
            <w:gridSpan w:val="9"/>
            <w:vAlign w:val="center"/>
          </w:tcPr>
          <w:p w:rsidR="009A13BF" w:rsidRPr="00D8728D" w:rsidRDefault="009A13BF" w:rsidP="009A13BF">
            <w:pPr>
              <w:spacing w:after="0" w:line="240" w:lineRule="auto"/>
              <w:jc w:val="center"/>
              <w:rPr>
                <w:rFonts w:eastAsia="Times New Roman" w:cs="Arial"/>
                <w:color w:val="000000"/>
                <w:lang w:eastAsia="fr-FR"/>
              </w:rPr>
            </w:pPr>
          </w:p>
        </w:tc>
      </w:tr>
      <w:tr w:rsidR="009A13BF" w:rsidRPr="00D8728D" w:rsidTr="009A13BF">
        <w:trPr>
          <w:trHeight w:val="300"/>
          <w:jc w:val="center"/>
        </w:trPr>
        <w:tc>
          <w:tcPr>
            <w:tcW w:w="1462" w:type="pct"/>
            <w:shd w:val="clear" w:color="auto" w:fill="auto"/>
            <w:vAlign w:val="center"/>
            <w:hideMark/>
          </w:tcPr>
          <w:p w:rsidR="009A13BF" w:rsidRPr="00D8728D" w:rsidRDefault="009A13BF" w:rsidP="00F70D67">
            <w:pPr>
              <w:spacing w:after="0" w:line="240" w:lineRule="auto"/>
              <w:rPr>
                <w:rFonts w:eastAsia="Times New Roman" w:cs="Arial"/>
                <w:color w:val="000000"/>
                <w:lang w:eastAsia="fr-FR"/>
              </w:rPr>
            </w:pPr>
            <w:r w:rsidRPr="00D8728D">
              <w:rPr>
                <w:rFonts w:eastAsia="Times New Roman" w:cs="Arial"/>
                <w:color w:val="000000"/>
                <w:lang w:eastAsia="fr-FR"/>
              </w:rPr>
              <w:t>Aucun</w:t>
            </w:r>
          </w:p>
        </w:tc>
        <w:tc>
          <w:tcPr>
            <w:tcW w:w="361" w:type="pct"/>
            <w:shd w:val="clear" w:color="auto" w:fill="auto"/>
            <w:noWrap/>
            <w:vAlign w:val="center"/>
            <w:hideMark/>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81,2</w:t>
            </w:r>
          </w:p>
        </w:tc>
        <w:tc>
          <w:tcPr>
            <w:tcW w:w="545" w:type="pct"/>
            <w:shd w:val="clear" w:color="auto" w:fill="auto"/>
            <w:noWrap/>
            <w:vAlign w:val="center"/>
            <w:hideMark/>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13,7</w:t>
            </w:r>
          </w:p>
        </w:tc>
        <w:tc>
          <w:tcPr>
            <w:tcW w:w="466" w:type="pct"/>
            <w:shd w:val="clear" w:color="auto" w:fill="auto"/>
            <w:noWrap/>
            <w:vAlign w:val="center"/>
            <w:hideMark/>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2,6</w:t>
            </w:r>
          </w:p>
        </w:tc>
        <w:tc>
          <w:tcPr>
            <w:tcW w:w="407" w:type="pct"/>
            <w:shd w:val="clear" w:color="auto" w:fill="auto"/>
            <w:noWrap/>
            <w:vAlign w:val="center"/>
            <w:hideMark/>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0,0</w:t>
            </w:r>
          </w:p>
        </w:tc>
        <w:tc>
          <w:tcPr>
            <w:tcW w:w="374" w:type="pct"/>
            <w:vAlign w:val="center"/>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0,0</w:t>
            </w:r>
          </w:p>
        </w:tc>
        <w:tc>
          <w:tcPr>
            <w:tcW w:w="227" w:type="pct"/>
            <w:shd w:val="clear" w:color="auto" w:fill="auto"/>
            <w:noWrap/>
            <w:vAlign w:val="center"/>
            <w:hideMark/>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0,0</w:t>
            </w:r>
          </w:p>
        </w:tc>
        <w:tc>
          <w:tcPr>
            <w:tcW w:w="389" w:type="pct"/>
            <w:shd w:val="clear" w:color="auto" w:fill="auto"/>
            <w:noWrap/>
            <w:vAlign w:val="center"/>
            <w:hideMark/>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2,6</w:t>
            </w:r>
          </w:p>
        </w:tc>
        <w:tc>
          <w:tcPr>
            <w:tcW w:w="348" w:type="pct"/>
            <w:shd w:val="clear" w:color="auto" w:fill="auto"/>
            <w:noWrap/>
            <w:vAlign w:val="center"/>
            <w:hideMark/>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100,0</w:t>
            </w:r>
          </w:p>
        </w:tc>
        <w:tc>
          <w:tcPr>
            <w:tcW w:w="421" w:type="pct"/>
            <w:shd w:val="clear" w:color="auto" w:fill="auto"/>
            <w:noWrap/>
            <w:vAlign w:val="center"/>
            <w:hideMark/>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234</w:t>
            </w:r>
          </w:p>
        </w:tc>
      </w:tr>
      <w:tr w:rsidR="009A13BF" w:rsidRPr="00D8728D" w:rsidTr="009A13BF">
        <w:trPr>
          <w:trHeight w:val="300"/>
          <w:jc w:val="center"/>
        </w:trPr>
        <w:tc>
          <w:tcPr>
            <w:tcW w:w="1462" w:type="pct"/>
            <w:shd w:val="clear" w:color="auto" w:fill="auto"/>
            <w:vAlign w:val="center"/>
            <w:hideMark/>
          </w:tcPr>
          <w:p w:rsidR="009A13BF" w:rsidRPr="00D8728D" w:rsidRDefault="009A13BF" w:rsidP="00F70D67">
            <w:pPr>
              <w:spacing w:after="0" w:line="240" w:lineRule="auto"/>
              <w:rPr>
                <w:rFonts w:eastAsia="Times New Roman" w:cs="Arial"/>
                <w:color w:val="000000"/>
                <w:lang w:eastAsia="fr-FR"/>
              </w:rPr>
            </w:pPr>
            <w:r w:rsidRPr="00D8728D">
              <w:rPr>
                <w:rFonts w:eastAsia="Times New Roman" w:cs="Arial"/>
                <w:color w:val="000000"/>
                <w:lang w:eastAsia="fr-FR"/>
              </w:rPr>
              <w:t>Primaire</w:t>
            </w:r>
          </w:p>
        </w:tc>
        <w:tc>
          <w:tcPr>
            <w:tcW w:w="361" w:type="pct"/>
            <w:shd w:val="clear" w:color="auto" w:fill="auto"/>
            <w:noWrap/>
            <w:vAlign w:val="center"/>
            <w:hideMark/>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66,7</w:t>
            </w:r>
          </w:p>
        </w:tc>
        <w:tc>
          <w:tcPr>
            <w:tcW w:w="545" w:type="pct"/>
            <w:shd w:val="clear" w:color="auto" w:fill="auto"/>
            <w:noWrap/>
            <w:vAlign w:val="center"/>
            <w:hideMark/>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25,9</w:t>
            </w:r>
          </w:p>
        </w:tc>
        <w:tc>
          <w:tcPr>
            <w:tcW w:w="466" w:type="pct"/>
            <w:shd w:val="clear" w:color="auto" w:fill="auto"/>
            <w:noWrap/>
            <w:vAlign w:val="center"/>
            <w:hideMark/>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7,4</w:t>
            </w:r>
          </w:p>
        </w:tc>
        <w:tc>
          <w:tcPr>
            <w:tcW w:w="407" w:type="pct"/>
            <w:shd w:val="clear" w:color="auto" w:fill="auto"/>
            <w:noWrap/>
            <w:vAlign w:val="center"/>
            <w:hideMark/>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0,0</w:t>
            </w:r>
          </w:p>
        </w:tc>
        <w:tc>
          <w:tcPr>
            <w:tcW w:w="374" w:type="pct"/>
            <w:vAlign w:val="center"/>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0,0</w:t>
            </w:r>
          </w:p>
        </w:tc>
        <w:tc>
          <w:tcPr>
            <w:tcW w:w="227" w:type="pct"/>
            <w:shd w:val="clear" w:color="auto" w:fill="auto"/>
            <w:noWrap/>
            <w:vAlign w:val="center"/>
            <w:hideMark/>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0,0</w:t>
            </w:r>
          </w:p>
        </w:tc>
        <w:tc>
          <w:tcPr>
            <w:tcW w:w="389" w:type="pct"/>
            <w:shd w:val="clear" w:color="auto" w:fill="auto"/>
            <w:noWrap/>
            <w:vAlign w:val="center"/>
            <w:hideMark/>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0,0</w:t>
            </w:r>
          </w:p>
        </w:tc>
        <w:tc>
          <w:tcPr>
            <w:tcW w:w="348" w:type="pct"/>
            <w:shd w:val="clear" w:color="auto" w:fill="auto"/>
            <w:noWrap/>
            <w:vAlign w:val="center"/>
            <w:hideMark/>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100,0</w:t>
            </w:r>
          </w:p>
        </w:tc>
        <w:tc>
          <w:tcPr>
            <w:tcW w:w="421" w:type="pct"/>
            <w:shd w:val="clear" w:color="auto" w:fill="auto"/>
            <w:noWrap/>
            <w:vAlign w:val="center"/>
            <w:hideMark/>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27</w:t>
            </w:r>
          </w:p>
        </w:tc>
      </w:tr>
      <w:tr w:rsidR="009A13BF" w:rsidRPr="00D8728D" w:rsidTr="009A13BF">
        <w:trPr>
          <w:trHeight w:val="300"/>
          <w:jc w:val="center"/>
        </w:trPr>
        <w:tc>
          <w:tcPr>
            <w:tcW w:w="1462" w:type="pct"/>
            <w:shd w:val="clear" w:color="auto" w:fill="auto"/>
            <w:vAlign w:val="center"/>
            <w:hideMark/>
          </w:tcPr>
          <w:p w:rsidR="009A13BF" w:rsidRPr="00D8728D" w:rsidRDefault="009A13BF" w:rsidP="00F70D67">
            <w:pPr>
              <w:spacing w:after="0" w:line="240" w:lineRule="auto"/>
              <w:rPr>
                <w:rFonts w:eastAsia="Times New Roman" w:cs="Arial"/>
                <w:color w:val="000000"/>
                <w:lang w:eastAsia="fr-FR"/>
              </w:rPr>
            </w:pPr>
            <w:r w:rsidRPr="00D8728D">
              <w:rPr>
                <w:rFonts w:eastAsia="Times New Roman" w:cs="Arial"/>
                <w:color w:val="000000"/>
                <w:lang w:eastAsia="fr-FR"/>
              </w:rPr>
              <w:t>Secondaire ou plus</w:t>
            </w:r>
          </w:p>
        </w:tc>
        <w:tc>
          <w:tcPr>
            <w:tcW w:w="361" w:type="pct"/>
            <w:shd w:val="clear" w:color="auto" w:fill="auto"/>
            <w:noWrap/>
            <w:vAlign w:val="center"/>
            <w:hideMark/>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71,8</w:t>
            </w:r>
          </w:p>
        </w:tc>
        <w:tc>
          <w:tcPr>
            <w:tcW w:w="545" w:type="pct"/>
            <w:shd w:val="clear" w:color="auto" w:fill="auto"/>
            <w:noWrap/>
            <w:vAlign w:val="center"/>
            <w:hideMark/>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15,4</w:t>
            </w:r>
          </w:p>
        </w:tc>
        <w:tc>
          <w:tcPr>
            <w:tcW w:w="466" w:type="pct"/>
            <w:shd w:val="clear" w:color="auto" w:fill="auto"/>
            <w:noWrap/>
            <w:vAlign w:val="center"/>
            <w:hideMark/>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12,8</w:t>
            </w:r>
          </w:p>
        </w:tc>
        <w:tc>
          <w:tcPr>
            <w:tcW w:w="407" w:type="pct"/>
            <w:shd w:val="clear" w:color="auto" w:fill="auto"/>
            <w:noWrap/>
            <w:vAlign w:val="center"/>
            <w:hideMark/>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0,0</w:t>
            </w:r>
          </w:p>
        </w:tc>
        <w:tc>
          <w:tcPr>
            <w:tcW w:w="374" w:type="pct"/>
            <w:vAlign w:val="center"/>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0,0</w:t>
            </w:r>
          </w:p>
        </w:tc>
        <w:tc>
          <w:tcPr>
            <w:tcW w:w="227" w:type="pct"/>
            <w:shd w:val="clear" w:color="auto" w:fill="auto"/>
            <w:noWrap/>
            <w:vAlign w:val="center"/>
            <w:hideMark/>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0,0</w:t>
            </w:r>
          </w:p>
        </w:tc>
        <w:tc>
          <w:tcPr>
            <w:tcW w:w="389" w:type="pct"/>
            <w:shd w:val="clear" w:color="auto" w:fill="auto"/>
            <w:noWrap/>
            <w:vAlign w:val="center"/>
            <w:hideMark/>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0,0</w:t>
            </w:r>
          </w:p>
        </w:tc>
        <w:tc>
          <w:tcPr>
            <w:tcW w:w="348" w:type="pct"/>
            <w:shd w:val="clear" w:color="auto" w:fill="auto"/>
            <w:noWrap/>
            <w:vAlign w:val="center"/>
            <w:hideMark/>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100,0</w:t>
            </w:r>
          </w:p>
        </w:tc>
        <w:tc>
          <w:tcPr>
            <w:tcW w:w="421" w:type="pct"/>
            <w:shd w:val="clear" w:color="auto" w:fill="auto"/>
            <w:noWrap/>
            <w:vAlign w:val="center"/>
            <w:hideMark/>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39</w:t>
            </w:r>
          </w:p>
        </w:tc>
      </w:tr>
      <w:tr w:rsidR="009A13BF" w:rsidRPr="00D8728D" w:rsidTr="009A13BF">
        <w:trPr>
          <w:trHeight w:val="300"/>
          <w:jc w:val="center"/>
        </w:trPr>
        <w:tc>
          <w:tcPr>
            <w:tcW w:w="1462" w:type="pct"/>
            <w:shd w:val="clear" w:color="auto" w:fill="auto"/>
            <w:vAlign w:val="center"/>
          </w:tcPr>
          <w:p w:rsidR="009A13BF" w:rsidRPr="00D8728D" w:rsidRDefault="009A13BF" w:rsidP="00F70D67">
            <w:pPr>
              <w:spacing w:after="0" w:line="240" w:lineRule="auto"/>
              <w:rPr>
                <w:rFonts w:eastAsia="Times New Roman" w:cs="Arial"/>
                <w:b/>
                <w:color w:val="000000"/>
                <w:lang w:eastAsia="fr-FR"/>
              </w:rPr>
            </w:pPr>
            <w:r w:rsidRPr="00D8728D">
              <w:rPr>
                <w:rFonts w:eastAsia="Times New Roman" w:cs="Arial"/>
                <w:b/>
                <w:color w:val="000000"/>
                <w:lang w:eastAsia="fr-FR"/>
              </w:rPr>
              <w:t>Niveau de vie</w:t>
            </w:r>
          </w:p>
        </w:tc>
        <w:tc>
          <w:tcPr>
            <w:tcW w:w="3538" w:type="pct"/>
            <w:gridSpan w:val="9"/>
            <w:vAlign w:val="center"/>
          </w:tcPr>
          <w:p w:rsidR="009A13BF" w:rsidRPr="00D8728D" w:rsidRDefault="009A13BF" w:rsidP="009A13BF">
            <w:pPr>
              <w:spacing w:after="0" w:line="240" w:lineRule="auto"/>
              <w:jc w:val="center"/>
              <w:rPr>
                <w:rFonts w:eastAsia="Times New Roman" w:cs="Arial"/>
                <w:color w:val="000000"/>
                <w:lang w:eastAsia="fr-FR"/>
              </w:rPr>
            </w:pPr>
          </w:p>
        </w:tc>
      </w:tr>
      <w:tr w:rsidR="009A13BF" w:rsidRPr="00D8728D" w:rsidTr="009A13BF">
        <w:trPr>
          <w:trHeight w:val="300"/>
          <w:jc w:val="center"/>
        </w:trPr>
        <w:tc>
          <w:tcPr>
            <w:tcW w:w="1462" w:type="pct"/>
            <w:shd w:val="clear" w:color="auto" w:fill="auto"/>
            <w:vAlign w:val="center"/>
            <w:hideMark/>
          </w:tcPr>
          <w:p w:rsidR="009A13BF" w:rsidRPr="00D8728D" w:rsidRDefault="009A13BF" w:rsidP="00F70D67">
            <w:pPr>
              <w:spacing w:after="0" w:line="240" w:lineRule="auto"/>
              <w:rPr>
                <w:rFonts w:eastAsia="Times New Roman" w:cs="Arial"/>
                <w:color w:val="000000"/>
                <w:lang w:eastAsia="fr-FR"/>
              </w:rPr>
            </w:pPr>
            <w:r w:rsidRPr="00D8728D">
              <w:rPr>
                <w:rFonts w:eastAsia="Times New Roman" w:cs="Arial"/>
                <w:color w:val="000000"/>
                <w:lang w:eastAsia="fr-FR"/>
              </w:rPr>
              <w:t>Le plus pauvre</w:t>
            </w:r>
          </w:p>
        </w:tc>
        <w:tc>
          <w:tcPr>
            <w:tcW w:w="361" w:type="pct"/>
            <w:shd w:val="clear" w:color="auto" w:fill="auto"/>
            <w:noWrap/>
            <w:vAlign w:val="center"/>
            <w:hideMark/>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73,3</w:t>
            </w:r>
          </w:p>
        </w:tc>
        <w:tc>
          <w:tcPr>
            <w:tcW w:w="545" w:type="pct"/>
            <w:shd w:val="clear" w:color="auto" w:fill="auto"/>
            <w:noWrap/>
            <w:vAlign w:val="center"/>
            <w:hideMark/>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21,7</w:t>
            </w:r>
          </w:p>
        </w:tc>
        <w:tc>
          <w:tcPr>
            <w:tcW w:w="466" w:type="pct"/>
            <w:shd w:val="clear" w:color="auto" w:fill="auto"/>
            <w:noWrap/>
            <w:vAlign w:val="center"/>
            <w:hideMark/>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3,3</w:t>
            </w:r>
          </w:p>
        </w:tc>
        <w:tc>
          <w:tcPr>
            <w:tcW w:w="407" w:type="pct"/>
            <w:shd w:val="clear" w:color="auto" w:fill="auto"/>
            <w:noWrap/>
            <w:vAlign w:val="center"/>
            <w:hideMark/>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0,0</w:t>
            </w:r>
          </w:p>
        </w:tc>
        <w:tc>
          <w:tcPr>
            <w:tcW w:w="374" w:type="pct"/>
            <w:vAlign w:val="center"/>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0,0</w:t>
            </w:r>
          </w:p>
        </w:tc>
        <w:tc>
          <w:tcPr>
            <w:tcW w:w="227" w:type="pct"/>
            <w:shd w:val="clear" w:color="auto" w:fill="auto"/>
            <w:noWrap/>
            <w:vAlign w:val="center"/>
            <w:hideMark/>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0,0</w:t>
            </w:r>
          </w:p>
        </w:tc>
        <w:tc>
          <w:tcPr>
            <w:tcW w:w="389" w:type="pct"/>
            <w:shd w:val="clear" w:color="auto" w:fill="auto"/>
            <w:noWrap/>
            <w:vAlign w:val="center"/>
            <w:hideMark/>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1,7</w:t>
            </w:r>
          </w:p>
        </w:tc>
        <w:tc>
          <w:tcPr>
            <w:tcW w:w="348" w:type="pct"/>
            <w:shd w:val="clear" w:color="auto" w:fill="auto"/>
            <w:noWrap/>
            <w:vAlign w:val="center"/>
            <w:hideMark/>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100,0</w:t>
            </w:r>
          </w:p>
        </w:tc>
        <w:tc>
          <w:tcPr>
            <w:tcW w:w="421" w:type="pct"/>
            <w:shd w:val="clear" w:color="auto" w:fill="auto"/>
            <w:noWrap/>
            <w:vAlign w:val="center"/>
            <w:hideMark/>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60</w:t>
            </w:r>
          </w:p>
        </w:tc>
      </w:tr>
      <w:tr w:rsidR="009A13BF" w:rsidRPr="00D8728D" w:rsidTr="009A13BF">
        <w:trPr>
          <w:trHeight w:val="300"/>
          <w:jc w:val="center"/>
        </w:trPr>
        <w:tc>
          <w:tcPr>
            <w:tcW w:w="1462" w:type="pct"/>
            <w:shd w:val="clear" w:color="auto" w:fill="auto"/>
            <w:vAlign w:val="center"/>
            <w:hideMark/>
          </w:tcPr>
          <w:p w:rsidR="009A13BF" w:rsidRPr="00D8728D" w:rsidRDefault="009A13BF" w:rsidP="00F70D67">
            <w:pPr>
              <w:spacing w:after="0" w:line="240" w:lineRule="auto"/>
              <w:rPr>
                <w:rFonts w:eastAsia="Times New Roman" w:cs="Arial"/>
                <w:color w:val="000000"/>
                <w:lang w:eastAsia="fr-FR"/>
              </w:rPr>
            </w:pPr>
            <w:r w:rsidRPr="00D8728D">
              <w:rPr>
                <w:rFonts w:eastAsia="Times New Roman" w:cs="Arial"/>
                <w:color w:val="000000"/>
                <w:lang w:eastAsia="fr-FR"/>
              </w:rPr>
              <w:t>Second</w:t>
            </w:r>
          </w:p>
        </w:tc>
        <w:tc>
          <w:tcPr>
            <w:tcW w:w="361" w:type="pct"/>
            <w:shd w:val="clear" w:color="auto" w:fill="auto"/>
            <w:noWrap/>
            <w:vAlign w:val="center"/>
            <w:hideMark/>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75,0</w:t>
            </w:r>
          </w:p>
        </w:tc>
        <w:tc>
          <w:tcPr>
            <w:tcW w:w="545" w:type="pct"/>
            <w:shd w:val="clear" w:color="auto" w:fill="auto"/>
            <w:noWrap/>
            <w:vAlign w:val="center"/>
            <w:hideMark/>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16,7</w:t>
            </w:r>
          </w:p>
        </w:tc>
        <w:tc>
          <w:tcPr>
            <w:tcW w:w="466" w:type="pct"/>
            <w:shd w:val="clear" w:color="auto" w:fill="auto"/>
            <w:noWrap/>
            <w:vAlign w:val="center"/>
            <w:hideMark/>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3,3</w:t>
            </w:r>
          </w:p>
        </w:tc>
        <w:tc>
          <w:tcPr>
            <w:tcW w:w="407" w:type="pct"/>
            <w:shd w:val="clear" w:color="auto" w:fill="auto"/>
            <w:noWrap/>
            <w:vAlign w:val="center"/>
            <w:hideMark/>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0,0</w:t>
            </w:r>
          </w:p>
        </w:tc>
        <w:tc>
          <w:tcPr>
            <w:tcW w:w="374" w:type="pct"/>
            <w:vAlign w:val="center"/>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0,0</w:t>
            </w:r>
          </w:p>
        </w:tc>
        <w:tc>
          <w:tcPr>
            <w:tcW w:w="227" w:type="pct"/>
            <w:shd w:val="clear" w:color="auto" w:fill="auto"/>
            <w:noWrap/>
            <w:vAlign w:val="center"/>
            <w:hideMark/>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0,0</w:t>
            </w:r>
          </w:p>
        </w:tc>
        <w:tc>
          <w:tcPr>
            <w:tcW w:w="389" w:type="pct"/>
            <w:shd w:val="clear" w:color="auto" w:fill="auto"/>
            <w:noWrap/>
            <w:vAlign w:val="center"/>
            <w:hideMark/>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5,0</w:t>
            </w:r>
          </w:p>
        </w:tc>
        <w:tc>
          <w:tcPr>
            <w:tcW w:w="348" w:type="pct"/>
            <w:shd w:val="clear" w:color="auto" w:fill="auto"/>
            <w:noWrap/>
            <w:vAlign w:val="center"/>
            <w:hideMark/>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100,0</w:t>
            </w:r>
          </w:p>
        </w:tc>
        <w:tc>
          <w:tcPr>
            <w:tcW w:w="421" w:type="pct"/>
            <w:shd w:val="clear" w:color="auto" w:fill="auto"/>
            <w:noWrap/>
            <w:vAlign w:val="center"/>
            <w:hideMark/>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60</w:t>
            </w:r>
          </w:p>
        </w:tc>
      </w:tr>
      <w:tr w:rsidR="009A13BF" w:rsidRPr="00D8728D" w:rsidTr="009A13BF">
        <w:trPr>
          <w:trHeight w:val="300"/>
          <w:jc w:val="center"/>
        </w:trPr>
        <w:tc>
          <w:tcPr>
            <w:tcW w:w="1462" w:type="pct"/>
            <w:shd w:val="clear" w:color="auto" w:fill="auto"/>
            <w:vAlign w:val="center"/>
            <w:hideMark/>
          </w:tcPr>
          <w:p w:rsidR="009A13BF" w:rsidRPr="00D8728D" w:rsidRDefault="009A13BF" w:rsidP="00F70D67">
            <w:pPr>
              <w:spacing w:after="0" w:line="240" w:lineRule="auto"/>
              <w:rPr>
                <w:rFonts w:eastAsia="Times New Roman" w:cs="Arial"/>
                <w:color w:val="000000"/>
                <w:lang w:eastAsia="fr-FR"/>
              </w:rPr>
            </w:pPr>
            <w:r w:rsidRPr="00D8728D">
              <w:rPr>
                <w:rFonts w:eastAsia="Times New Roman" w:cs="Arial"/>
                <w:color w:val="000000"/>
                <w:lang w:eastAsia="fr-FR"/>
              </w:rPr>
              <w:t>Moyen</w:t>
            </w:r>
          </w:p>
        </w:tc>
        <w:tc>
          <w:tcPr>
            <w:tcW w:w="361" w:type="pct"/>
            <w:shd w:val="clear" w:color="auto" w:fill="auto"/>
            <w:noWrap/>
            <w:vAlign w:val="center"/>
            <w:hideMark/>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83,3</w:t>
            </w:r>
          </w:p>
        </w:tc>
        <w:tc>
          <w:tcPr>
            <w:tcW w:w="545" w:type="pct"/>
            <w:shd w:val="clear" w:color="auto" w:fill="auto"/>
            <w:noWrap/>
            <w:vAlign w:val="center"/>
            <w:hideMark/>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6,7</w:t>
            </w:r>
          </w:p>
        </w:tc>
        <w:tc>
          <w:tcPr>
            <w:tcW w:w="466" w:type="pct"/>
            <w:shd w:val="clear" w:color="auto" w:fill="auto"/>
            <w:noWrap/>
            <w:vAlign w:val="center"/>
            <w:hideMark/>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8,3</w:t>
            </w:r>
          </w:p>
        </w:tc>
        <w:tc>
          <w:tcPr>
            <w:tcW w:w="407" w:type="pct"/>
            <w:shd w:val="clear" w:color="auto" w:fill="auto"/>
            <w:noWrap/>
            <w:vAlign w:val="center"/>
            <w:hideMark/>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0,0</w:t>
            </w:r>
          </w:p>
        </w:tc>
        <w:tc>
          <w:tcPr>
            <w:tcW w:w="374" w:type="pct"/>
            <w:vAlign w:val="center"/>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0,0</w:t>
            </w:r>
          </w:p>
        </w:tc>
        <w:tc>
          <w:tcPr>
            <w:tcW w:w="227" w:type="pct"/>
            <w:shd w:val="clear" w:color="auto" w:fill="auto"/>
            <w:noWrap/>
            <w:vAlign w:val="center"/>
            <w:hideMark/>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0,0</w:t>
            </w:r>
          </w:p>
        </w:tc>
        <w:tc>
          <w:tcPr>
            <w:tcW w:w="389" w:type="pct"/>
            <w:shd w:val="clear" w:color="auto" w:fill="auto"/>
            <w:noWrap/>
            <w:vAlign w:val="center"/>
            <w:hideMark/>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1,7</w:t>
            </w:r>
          </w:p>
        </w:tc>
        <w:tc>
          <w:tcPr>
            <w:tcW w:w="348" w:type="pct"/>
            <w:shd w:val="clear" w:color="auto" w:fill="auto"/>
            <w:noWrap/>
            <w:vAlign w:val="center"/>
            <w:hideMark/>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100,0</w:t>
            </w:r>
          </w:p>
        </w:tc>
        <w:tc>
          <w:tcPr>
            <w:tcW w:w="421" w:type="pct"/>
            <w:shd w:val="clear" w:color="auto" w:fill="auto"/>
            <w:noWrap/>
            <w:vAlign w:val="center"/>
            <w:hideMark/>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60</w:t>
            </w:r>
          </w:p>
        </w:tc>
      </w:tr>
      <w:tr w:rsidR="009A13BF" w:rsidRPr="00D8728D" w:rsidTr="009A13BF">
        <w:trPr>
          <w:trHeight w:val="300"/>
          <w:jc w:val="center"/>
        </w:trPr>
        <w:tc>
          <w:tcPr>
            <w:tcW w:w="1462" w:type="pct"/>
            <w:shd w:val="clear" w:color="auto" w:fill="auto"/>
            <w:vAlign w:val="center"/>
            <w:hideMark/>
          </w:tcPr>
          <w:p w:rsidR="009A13BF" w:rsidRPr="00D8728D" w:rsidRDefault="009A13BF" w:rsidP="00F70D67">
            <w:pPr>
              <w:spacing w:after="0" w:line="240" w:lineRule="auto"/>
              <w:rPr>
                <w:rFonts w:eastAsia="Times New Roman" w:cs="Arial"/>
                <w:color w:val="000000"/>
                <w:lang w:eastAsia="fr-FR"/>
              </w:rPr>
            </w:pPr>
            <w:r w:rsidRPr="00D8728D">
              <w:rPr>
                <w:rFonts w:eastAsia="Times New Roman" w:cs="Arial"/>
                <w:color w:val="000000"/>
                <w:lang w:eastAsia="fr-FR"/>
              </w:rPr>
              <w:t>Quatrième</w:t>
            </w:r>
          </w:p>
        </w:tc>
        <w:tc>
          <w:tcPr>
            <w:tcW w:w="361" w:type="pct"/>
            <w:shd w:val="clear" w:color="auto" w:fill="auto"/>
            <w:noWrap/>
            <w:vAlign w:val="center"/>
            <w:hideMark/>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85,0</w:t>
            </w:r>
          </w:p>
        </w:tc>
        <w:tc>
          <w:tcPr>
            <w:tcW w:w="545" w:type="pct"/>
            <w:shd w:val="clear" w:color="auto" w:fill="auto"/>
            <w:noWrap/>
            <w:vAlign w:val="center"/>
            <w:hideMark/>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10,0</w:t>
            </w:r>
          </w:p>
        </w:tc>
        <w:tc>
          <w:tcPr>
            <w:tcW w:w="466" w:type="pct"/>
            <w:shd w:val="clear" w:color="auto" w:fill="auto"/>
            <w:noWrap/>
            <w:vAlign w:val="center"/>
            <w:hideMark/>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5,0</w:t>
            </w:r>
          </w:p>
        </w:tc>
        <w:tc>
          <w:tcPr>
            <w:tcW w:w="407" w:type="pct"/>
            <w:shd w:val="clear" w:color="auto" w:fill="auto"/>
            <w:noWrap/>
            <w:vAlign w:val="center"/>
            <w:hideMark/>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0,0</w:t>
            </w:r>
          </w:p>
        </w:tc>
        <w:tc>
          <w:tcPr>
            <w:tcW w:w="374" w:type="pct"/>
            <w:vAlign w:val="center"/>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0,0</w:t>
            </w:r>
          </w:p>
        </w:tc>
        <w:tc>
          <w:tcPr>
            <w:tcW w:w="227" w:type="pct"/>
            <w:shd w:val="clear" w:color="auto" w:fill="auto"/>
            <w:noWrap/>
            <w:vAlign w:val="center"/>
            <w:hideMark/>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0,0</w:t>
            </w:r>
          </w:p>
        </w:tc>
        <w:tc>
          <w:tcPr>
            <w:tcW w:w="389" w:type="pct"/>
            <w:shd w:val="clear" w:color="auto" w:fill="auto"/>
            <w:noWrap/>
            <w:vAlign w:val="center"/>
            <w:hideMark/>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0,0</w:t>
            </w:r>
          </w:p>
        </w:tc>
        <w:tc>
          <w:tcPr>
            <w:tcW w:w="348" w:type="pct"/>
            <w:shd w:val="clear" w:color="auto" w:fill="auto"/>
            <w:noWrap/>
            <w:vAlign w:val="center"/>
            <w:hideMark/>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100,0</w:t>
            </w:r>
          </w:p>
        </w:tc>
        <w:tc>
          <w:tcPr>
            <w:tcW w:w="421" w:type="pct"/>
            <w:shd w:val="clear" w:color="auto" w:fill="auto"/>
            <w:noWrap/>
            <w:vAlign w:val="center"/>
            <w:hideMark/>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60</w:t>
            </w:r>
          </w:p>
        </w:tc>
      </w:tr>
      <w:tr w:rsidR="009A13BF" w:rsidRPr="00D8728D" w:rsidTr="009A13BF">
        <w:trPr>
          <w:trHeight w:val="300"/>
          <w:jc w:val="center"/>
        </w:trPr>
        <w:tc>
          <w:tcPr>
            <w:tcW w:w="1462" w:type="pct"/>
            <w:shd w:val="clear" w:color="auto" w:fill="auto"/>
            <w:vAlign w:val="center"/>
            <w:hideMark/>
          </w:tcPr>
          <w:p w:rsidR="009A13BF" w:rsidRPr="00D8728D" w:rsidRDefault="009A13BF" w:rsidP="00F70D67">
            <w:pPr>
              <w:spacing w:after="0" w:line="240" w:lineRule="auto"/>
              <w:rPr>
                <w:rFonts w:eastAsia="Times New Roman" w:cs="Arial"/>
                <w:color w:val="000000"/>
                <w:lang w:eastAsia="fr-FR"/>
              </w:rPr>
            </w:pPr>
            <w:r w:rsidRPr="00D8728D">
              <w:rPr>
                <w:rFonts w:eastAsia="Times New Roman" w:cs="Arial"/>
                <w:color w:val="000000"/>
                <w:lang w:eastAsia="fr-FR"/>
              </w:rPr>
              <w:t>Le plus riche</w:t>
            </w:r>
          </w:p>
        </w:tc>
        <w:tc>
          <w:tcPr>
            <w:tcW w:w="361" w:type="pct"/>
            <w:shd w:val="clear" w:color="auto" w:fill="auto"/>
            <w:noWrap/>
            <w:vAlign w:val="center"/>
            <w:hideMark/>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76,7</w:t>
            </w:r>
          </w:p>
        </w:tc>
        <w:tc>
          <w:tcPr>
            <w:tcW w:w="545" w:type="pct"/>
            <w:shd w:val="clear" w:color="auto" w:fill="auto"/>
            <w:noWrap/>
            <w:vAlign w:val="center"/>
            <w:hideMark/>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20,0</w:t>
            </w:r>
          </w:p>
        </w:tc>
        <w:tc>
          <w:tcPr>
            <w:tcW w:w="466" w:type="pct"/>
            <w:shd w:val="clear" w:color="auto" w:fill="auto"/>
            <w:noWrap/>
            <w:vAlign w:val="center"/>
            <w:hideMark/>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1,7</w:t>
            </w:r>
          </w:p>
        </w:tc>
        <w:tc>
          <w:tcPr>
            <w:tcW w:w="407" w:type="pct"/>
            <w:shd w:val="clear" w:color="auto" w:fill="auto"/>
            <w:noWrap/>
            <w:vAlign w:val="center"/>
            <w:hideMark/>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0,0</w:t>
            </w:r>
          </w:p>
        </w:tc>
        <w:tc>
          <w:tcPr>
            <w:tcW w:w="374" w:type="pct"/>
            <w:vAlign w:val="center"/>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0,0</w:t>
            </w:r>
          </w:p>
        </w:tc>
        <w:tc>
          <w:tcPr>
            <w:tcW w:w="227" w:type="pct"/>
            <w:shd w:val="clear" w:color="auto" w:fill="auto"/>
            <w:noWrap/>
            <w:vAlign w:val="center"/>
            <w:hideMark/>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0,0</w:t>
            </w:r>
          </w:p>
        </w:tc>
        <w:tc>
          <w:tcPr>
            <w:tcW w:w="389" w:type="pct"/>
            <w:shd w:val="clear" w:color="auto" w:fill="auto"/>
            <w:noWrap/>
            <w:vAlign w:val="center"/>
            <w:hideMark/>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1,7</w:t>
            </w:r>
          </w:p>
        </w:tc>
        <w:tc>
          <w:tcPr>
            <w:tcW w:w="348" w:type="pct"/>
            <w:shd w:val="clear" w:color="auto" w:fill="auto"/>
            <w:noWrap/>
            <w:vAlign w:val="center"/>
            <w:hideMark/>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100,0</w:t>
            </w:r>
          </w:p>
        </w:tc>
        <w:tc>
          <w:tcPr>
            <w:tcW w:w="421" w:type="pct"/>
            <w:shd w:val="clear" w:color="auto" w:fill="auto"/>
            <w:noWrap/>
            <w:vAlign w:val="center"/>
            <w:hideMark/>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60</w:t>
            </w:r>
          </w:p>
        </w:tc>
      </w:tr>
      <w:tr w:rsidR="009A13BF" w:rsidRPr="00D8728D" w:rsidTr="009A13BF">
        <w:trPr>
          <w:trHeight w:val="300"/>
          <w:jc w:val="center"/>
        </w:trPr>
        <w:tc>
          <w:tcPr>
            <w:tcW w:w="1462" w:type="pct"/>
            <w:shd w:val="clear" w:color="auto" w:fill="auto"/>
            <w:vAlign w:val="center"/>
            <w:hideMark/>
          </w:tcPr>
          <w:p w:rsidR="009A13BF" w:rsidRPr="00D8728D" w:rsidRDefault="009A13BF" w:rsidP="00F70D67">
            <w:pPr>
              <w:spacing w:after="0" w:line="240" w:lineRule="auto"/>
              <w:rPr>
                <w:rFonts w:eastAsia="Times New Roman" w:cs="Arial"/>
                <w:b/>
                <w:color w:val="000000"/>
                <w:lang w:eastAsia="fr-FR"/>
              </w:rPr>
            </w:pPr>
            <w:r w:rsidRPr="00D8728D">
              <w:rPr>
                <w:rFonts w:eastAsia="Times New Roman" w:cs="Arial"/>
                <w:b/>
                <w:color w:val="000000"/>
                <w:lang w:eastAsia="fr-FR"/>
              </w:rPr>
              <w:t>Ensemble</w:t>
            </w:r>
          </w:p>
        </w:tc>
        <w:tc>
          <w:tcPr>
            <w:tcW w:w="361" w:type="pct"/>
            <w:shd w:val="clear" w:color="auto" w:fill="auto"/>
            <w:noWrap/>
            <w:vAlign w:val="center"/>
            <w:hideMark/>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78,7</w:t>
            </w:r>
          </w:p>
        </w:tc>
        <w:tc>
          <w:tcPr>
            <w:tcW w:w="545" w:type="pct"/>
            <w:shd w:val="clear" w:color="auto" w:fill="auto"/>
            <w:noWrap/>
            <w:vAlign w:val="center"/>
            <w:hideMark/>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15,0</w:t>
            </w:r>
          </w:p>
        </w:tc>
        <w:tc>
          <w:tcPr>
            <w:tcW w:w="466" w:type="pct"/>
            <w:shd w:val="clear" w:color="auto" w:fill="auto"/>
            <w:noWrap/>
            <w:vAlign w:val="center"/>
            <w:hideMark/>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4,3</w:t>
            </w:r>
          </w:p>
        </w:tc>
        <w:tc>
          <w:tcPr>
            <w:tcW w:w="407" w:type="pct"/>
            <w:shd w:val="clear" w:color="auto" w:fill="auto"/>
            <w:noWrap/>
            <w:vAlign w:val="center"/>
            <w:hideMark/>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0,0</w:t>
            </w:r>
          </w:p>
        </w:tc>
        <w:tc>
          <w:tcPr>
            <w:tcW w:w="374" w:type="pct"/>
            <w:vAlign w:val="center"/>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0,0</w:t>
            </w:r>
          </w:p>
        </w:tc>
        <w:tc>
          <w:tcPr>
            <w:tcW w:w="227" w:type="pct"/>
            <w:shd w:val="clear" w:color="auto" w:fill="auto"/>
            <w:noWrap/>
            <w:vAlign w:val="center"/>
            <w:hideMark/>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0,0</w:t>
            </w:r>
          </w:p>
        </w:tc>
        <w:tc>
          <w:tcPr>
            <w:tcW w:w="389" w:type="pct"/>
            <w:shd w:val="clear" w:color="auto" w:fill="auto"/>
            <w:noWrap/>
            <w:vAlign w:val="center"/>
            <w:hideMark/>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2,0</w:t>
            </w:r>
          </w:p>
        </w:tc>
        <w:tc>
          <w:tcPr>
            <w:tcW w:w="348" w:type="pct"/>
            <w:shd w:val="clear" w:color="auto" w:fill="auto"/>
            <w:noWrap/>
            <w:vAlign w:val="center"/>
            <w:hideMark/>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100,0</w:t>
            </w:r>
          </w:p>
        </w:tc>
        <w:tc>
          <w:tcPr>
            <w:tcW w:w="421" w:type="pct"/>
            <w:shd w:val="clear" w:color="auto" w:fill="auto"/>
            <w:noWrap/>
            <w:vAlign w:val="center"/>
            <w:hideMark/>
          </w:tcPr>
          <w:p w:rsidR="009A13BF" w:rsidRPr="00D8728D" w:rsidRDefault="009A13BF" w:rsidP="009A13BF">
            <w:pPr>
              <w:spacing w:after="0" w:line="240" w:lineRule="auto"/>
              <w:jc w:val="center"/>
              <w:rPr>
                <w:rFonts w:cs="Arial"/>
                <w:color w:val="000000"/>
                <w:sz w:val="18"/>
                <w:szCs w:val="18"/>
              </w:rPr>
            </w:pPr>
            <w:r w:rsidRPr="00D8728D">
              <w:rPr>
                <w:rFonts w:cs="Arial"/>
                <w:color w:val="000000"/>
                <w:sz w:val="18"/>
                <w:szCs w:val="18"/>
              </w:rPr>
              <w:t>300</w:t>
            </w:r>
          </w:p>
        </w:tc>
      </w:tr>
    </w:tbl>
    <w:p w:rsidR="000E2C6F" w:rsidRPr="000E2C6F" w:rsidRDefault="00BE518B" w:rsidP="000E2C6F">
      <w:pPr>
        <w:spacing w:before="240" w:after="120"/>
        <w:jc w:val="both"/>
        <w:outlineLvl w:val="1"/>
        <w:rPr>
          <w:rFonts w:eastAsia="Times New Roman" w:cs="Arial"/>
          <w:b/>
          <w:bCs/>
          <w:color w:val="000000"/>
          <w:lang w:eastAsia="fr-FR"/>
        </w:rPr>
      </w:pPr>
      <w:bookmarkStart w:id="211" w:name="_Toc487034914"/>
      <w:bookmarkStart w:id="212" w:name="_Toc487036082"/>
      <w:bookmarkStart w:id="213" w:name="_Toc495563997"/>
      <w:r>
        <w:rPr>
          <w:rFonts w:eastAsia="Times New Roman" w:cs="Arial"/>
          <w:b/>
          <w:bCs/>
          <w:color w:val="000000"/>
          <w:lang w:eastAsia="fr-FR"/>
        </w:rPr>
        <w:t>4.</w:t>
      </w:r>
      <w:r w:rsidR="00666AAC">
        <w:rPr>
          <w:rFonts w:eastAsia="Times New Roman" w:cs="Arial"/>
          <w:b/>
          <w:bCs/>
          <w:color w:val="000000"/>
          <w:lang w:eastAsia="fr-FR"/>
        </w:rPr>
        <w:t>7</w:t>
      </w:r>
      <w:r>
        <w:rPr>
          <w:rFonts w:eastAsia="Times New Roman" w:cs="Arial"/>
          <w:b/>
          <w:bCs/>
          <w:color w:val="000000"/>
          <w:lang w:eastAsia="fr-FR"/>
        </w:rPr>
        <w:t xml:space="preserve">. </w:t>
      </w:r>
      <w:r w:rsidR="000E2C6F" w:rsidRPr="000E2C6F">
        <w:rPr>
          <w:rFonts w:eastAsia="Times New Roman" w:cs="Arial"/>
          <w:b/>
          <w:bCs/>
          <w:color w:val="000000"/>
          <w:lang w:eastAsia="fr-FR"/>
        </w:rPr>
        <w:t xml:space="preserve">Personne ayant dormie sous </w:t>
      </w:r>
      <w:r w:rsidR="00FD63E1">
        <w:rPr>
          <w:rFonts w:eastAsia="Times New Roman" w:cs="Arial"/>
          <w:b/>
          <w:bCs/>
          <w:color w:val="000000"/>
          <w:lang w:eastAsia="fr-FR"/>
        </w:rPr>
        <w:t>la</w:t>
      </w:r>
      <w:r w:rsidR="000E2C6F" w:rsidRPr="000E2C6F">
        <w:rPr>
          <w:rFonts w:eastAsia="Times New Roman" w:cs="Arial"/>
          <w:b/>
          <w:bCs/>
          <w:color w:val="000000"/>
          <w:lang w:eastAsia="fr-FR"/>
        </w:rPr>
        <w:t xml:space="preserve"> moustiquaire la nuit dernière</w:t>
      </w:r>
      <w:bookmarkEnd w:id="211"/>
      <w:bookmarkEnd w:id="212"/>
      <w:bookmarkEnd w:id="213"/>
    </w:p>
    <w:p w:rsidR="000E2C6F" w:rsidRPr="006D1732" w:rsidRDefault="000E2C6F" w:rsidP="000E2C6F">
      <w:pPr>
        <w:spacing w:before="120" w:after="120"/>
        <w:jc w:val="both"/>
        <w:rPr>
          <w:rFonts w:cs="Arial"/>
        </w:rPr>
      </w:pPr>
      <w:r w:rsidRPr="006D1732">
        <w:rPr>
          <w:rFonts w:cs="Arial"/>
        </w:rPr>
        <w:t>Selon l’enquête, l’utilisation des moustiquaires dans les ménages est plutôt satisfaisante. Dans 9</w:t>
      </w:r>
      <w:r w:rsidR="00D8728D">
        <w:rPr>
          <w:rFonts w:cs="Arial"/>
        </w:rPr>
        <w:t>4,3</w:t>
      </w:r>
      <w:r w:rsidRPr="006D1732">
        <w:rPr>
          <w:rFonts w:cs="Arial"/>
        </w:rPr>
        <w:t xml:space="preserve">% des </w:t>
      </w:r>
      <w:r w:rsidR="00843EC4">
        <w:rPr>
          <w:rFonts w:cs="Arial"/>
        </w:rPr>
        <w:t>ménages</w:t>
      </w:r>
      <w:r w:rsidRPr="006D1732">
        <w:rPr>
          <w:rFonts w:cs="Arial"/>
        </w:rPr>
        <w:t xml:space="preserve">, une personne a dormi sous la moustiquaire la nuit précédant le passage de l’engent enquêteur.  Ce pourcentage est </w:t>
      </w:r>
      <w:r w:rsidR="00D8728D">
        <w:rPr>
          <w:rFonts w:cs="Arial"/>
        </w:rPr>
        <w:t xml:space="preserve">presque </w:t>
      </w:r>
      <w:r w:rsidRPr="006D1732">
        <w:rPr>
          <w:rFonts w:cs="Arial"/>
        </w:rPr>
        <w:t>le même à Boffa (9</w:t>
      </w:r>
      <w:r w:rsidR="00D8728D">
        <w:rPr>
          <w:rFonts w:cs="Arial"/>
        </w:rPr>
        <w:t>5</w:t>
      </w:r>
      <w:r w:rsidRPr="006D1732">
        <w:rPr>
          <w:rFonts w:cs="Arial"/>
        </w:rPr>
        <w:t>,</w:t>
      </w:r>
      <w:r w:rsidR="00D8728D">
        <w:rPr>
          <w:rFonts w:cs="Arial"/>
        </w:rPr>
        <w:t>8%) et à Dinguiraye (88</w:t>
      </w:r>
      <w:r w:rsidRPr="006D1732">
        <w:rPr>
          <w:rFonts w:cs="Arial"/>
        </w:rPr>
        <w:t>,</w:t>
      </w:r>
      <w:r w:rsidR="00D8728D">
        <w:rPr>
          <w:rFonts w:cs="Arial"/>
        </w:rPr>
        <w:t>9</w:t>
      </w:r>
      <w:r w:rsidRPr="006D1732">
        <w:rPr>
          <w:rFonts w:cs="Arial"/>
        </w:rPr>
        <w:t>%) mais varie selon le sexe</w:t>
      </w:r>
      <w:r w:rsidR="00D8728D">
        <w:rPr>
          <w:rFonts w:cs="Arial"/>
        </w:rPr>
        <w:t xml:space="preserve"> du chef de ménage</w:t>
      </w:r>
      <w:r w:rsidRPr="006D1732">
        <w:rPr>
          <w:rFonts w:cs="Arial"/>
        </w:rPr>
        <w:t>.  Il est de 9</w:t>
      </w:r>
      <w:r w:rsidR="00D8728D">
        <w:rPr>
          <w:rFonts w:cs="Arial"/>
        </w:rPr>
        <w:t>5</w:t>
      </w:r>
      <w:r w:rsidRPr="006D1732">
        <w:rPr>
          <w:rFonts w:cs="Arial"/>
        </w:rPr>
        <w:t xml:space="preserve">% chez les hommes contre  </w:t>
      </w:r>
      <w:r w:rsidR="00D8728D">
        <w:rPr>
          <w:rFonts w:cs="Arial"/>
        </w:rPr>
        <w:t>78,9</w:t>
      </w:r>
      <w:r w:rsidRPr="006D1732">
        <w:rPr>
          <w:rFonts w:cs="Arial"/>
        </w:rPr>
        <w:t xml:space="preserve">% chez les femmes. Les plus </w:t>
      </w:r>
      <w:r w:rsidR="00D8728D">
        <w:rPr>
          <w:rFonts w:cs="Arial"/>
        </w:rPr>
        <w:t>riches</w:t>
      </w:r>
      <w:r w:rsidRPr="006D1732">
        <w:rPr>
          <w:rFonts w:cs="Arial"/>
        </w:rPr>
        <w:t xml:space="preserve"> (9</w:t>
      </w:r>
      <w:r w:rsidR="00D8728D">
        <w:rPr>
          <w:rFonts w:cs="Arial"/>
        </w:rPr>
        <w:t>5</w:t>
      </w:r>
      <w:r w:rsidRPr="006D1732">
        <w:rPr>
          <w:rFonts w:cs="Arial"/>
        </w:rPr>
        <w:t xml:space="preserve">%) ont dormi plus sous la moustiquaire la nuit précédant le passage de l’engent enquêteur que les plus </w:t>
      </w:r>
      <w:r w:rsidR="00D8728D">
        <w:rPr>
          <w:rFonts w:cs="Arial"/>
        </w:rPr>
        <w:t>pauvres</w:t>
      </w:r>
      <w:r w:rsidRPr="006D1732">
        <w:rPr>
          <w:rFonts w:cs="Arial"/>
        </w:rPr>
        <w:t xml:space="preserve"> (93</w:t>
      </w:r>
      <w:r w:rsidR="001B3C30">
        <w:rPr>
          <w:rFonts w:cs="Arial"/>
        </w:rPr>
        <w:t>,3</w:t>
      </w:r>
      <w:r w:rsidRPr="006D1732">
        <w:rPr>
          <w:rFonts w:cs="Arial"/>
        </w:rPr>
        <w:t xml:space="preserve">%). Nous constatons que plus on est </w:t>
      </w:r>
      <w:r w:rsidR="001B3C30">
        <w:rPr>
          <w:rFonts w:cs="Arial"/>
        </w:rPr>
        <w:t>pauvre</w:t>
      </w:r>
      <w:r w:rsidRPr="006D1732">
        <w:rPr>
          <w:rFonts w:cs="Arial"/>
        </w:rPr>
        <w:t xml:space="preserve"> moins on dort sous la moustiquaire. </w:t>
      </w:r>
    </w:p>
    <w:p w:rsidR="003D4A5A" w:rsidRDefault="003D4A5A">
      <w:pPr>
        <w:rPr>
          <w:rFonts w:ascii="Calibri" w:hAnsi="Calibri" w:cs="Arial"/>
          <w:b/>
          <w:lang w:eastAsia="fr-FR"/>
        </w:rPr>
      </w:pPr>
      <w:bookmarkStart w:id="214" w:name="_Toc487020842"/>
      <w:r>
        <w:rPr>
          <w:b/>
          <w:lang w:eastAsia="fr-FR"/>
        </w:rPr>
        <w:br w:type="page"/>
      </w:r>
    </w:p>
    <w:p w:rsidR="005D02E5" w:rsidRPr="006D1732" w:rsidRDefault="00B07604" w:rsidP="008966DD">
      <w:pPr>
        <w:pStyle w:val="AlisteTableau"/>
      </w:pPr>
      <w:r w:rsidRPr="00197DB8">
        <w:rPr>
          <w:b/>
          <w:lang w:eastAsia="fr-FR"/>
        </w:rPr>
        <w:t xml:space="preserve">Tableau </w:t>
      </w:r>
      <w:r w:rsidR="00666AAC" w:rsidRPr="00197DB8">
        <w:rPr>
          <w:b/>
          <w:lang w:eastAsia="fr-FR"/>
        </w:rPr>
        <w:t>4</w:t>
      </w:r>
      <w:r w:rsidRPr="00197DB8">
        <w:rPr>
          <w:b/>
          <w:lang w:eastAsia="fr-FR"/>
        </w:rPr>
        <w:t xml:space="preserve">.07: </w:t>
      </w:r>
      <w:r w:rsidRPr="00197DB8">
        <w:rPr>
          <w:lang w:eastAsia="fr-FR"/>
        </w:rPr>
        <w:t>Pourcentage et fréquence de distribution des moustiquaires par caractéristiq</w:t>
      </w:r>
      <w:r w:rsidR="00843EC4" w:rsidRPr="00197DB8">
        <w:rPr>
          <w:lang w:eastAsia="fr-FR"/>
        </w:rPr>
        <w:t xml:space="preserve">ues sociodémographiques selon qu’une </w:t>
      </w:r>
      <w:r w:rsidRPr="00197DB8">
        <w:rPr>
          <w:lang w:eastAsia="fr-FR"/>
        </w:rPr>
        <w:t xml:space="preserve"> personne </w:t>
      </w:r>
      <w:r w:rsidR="00843EC4" w:rsidRPr="00197DB8">
        <w:rPr>
          <w:lang w:eastAsia="fr-FR"/>
        </w:rPr>
        <w:t xml:space="preserve">a </w:t>
      </w:r>
      <w:r w:rsidRPr="00197DB8">
        <w:rPr>
          <w:lang w:eastAsia="fr-FR"/>
        </w:rPr>
        <w:t xml:space="preserve">dormie </w:t>
      </w:r>
      <w:r w:rsidR="00843EC4" w:rsidRPr="00197DB8">
        <w:rPr>
          <w:lang w:eastAsia="fr-FR"/>
        </w:rPr>
        <w:t xml:space="preserve">ou non </w:t>
      </w:r>
      <w:r w:rsidRPr="00197DB8">
        <w:rPr>
          <w:lang w:eastAsia="fr-FR"/>
        </w:rPr>
        <w:t>sous cette moustiquaire la nuit dernière.</w:t>
      </w:r>
      <w:bookmarkEnd w:id="214"/>
      <w:r w:rsidRPr="006D1732">
        <w:rPr>
          <w:b/>
          <w:lang w:eastAsia="fr-FR"/>
        </w:rPr>
        <w:t xml:space="preserve"> </w:t>
      </w:r>
    </w:p>
    <w:tbl>
      <w:tblPr>
        <w:tblW w:w="6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40"/>
        <w:gridCol w:w="1263"/>
        <w:gridCol w:w="526"/>
        <w:gridCol w:w="679"/>
        <w:gridCol w:w="889"/>
      </w:tblGrid>
      <w:tr w:rsidR="005D02E5" w:rsidRPr="00197DB8" w:rsidTr="00363310">
        <w:trPr>
          <w:trHeight w:val="296"/>
          <w:jc w:val="center"/>
        </w:trPr>
        <w:tc>
          <w:tcPr>
            <w:tcW w:w="3440" w:type="dxa"/>
            <w:shd w:val="clear" w:color="auto" w:fill="auto"/>
            <w:vAlign w:val="bottom"/>
          </w:tcPr>
          <w:p w:rsidR="005D02E5" w:rsidRPr="00363310" w:rsidRDefault="005D02E5" w:rsidP="00D46174">
            <w:pPr>
              <w:spacing w:after="0" w:line="240" w:lineRule="auto"/>
              <w:rPr>
                <w:rFonts w:eastAsia="Times New Roman" w:cs="Arial"/>
                <w:b/>
                <w:color w:val="000000"/>
                <w:sz w:val="20"/>
                <w:szCs w:val="20"/>
                <w:lang w:eastAsia="fr-FR"/>
              </w:rPr>
            </w:pPr>
            <w:r w:rsidRPr="00363310">
              <w:rPr>
                <w:rFonts w:eastAsia="Times New Roman" w:cs="Arial"/>
                <w:b/>
                <w:color w:val="000000"/>
                <w:sz w:val="20"/>
                <w:szCs w:val="20"/>
                <w:lang w:eastAsia="fr-FR"/>
              </w:rPr>
              <w:t>Caractéristiques sociodémographiques</w:t>
            </w:r>
          </w:p>
        </w:tc>
        <w:tc>
          <w:tcPr>
            <w:tcW w:w="1103" w:type="dxa"/>
            <w:shd w:val="clear" w:color="auto" w:fill="auto"/>
            <w:vAlign w:val="bottom"/>
            <w:hideMark/>
          </w:tcPr>
          <w:p w:rsidR="005D02E5" w:rsidRPr="00197DB8" w:rsidRDefault="005D02E5" w:rsidP="00D46174">
            <w:pPr>
              <w:spacing w:after="0" w:line="240" w:lineRule="auto"/>
              <w:jc w:val="center"/>
              <w:rPr>
                <w:rFonts w:eastAsia="Times New Roman" w:cs="Arial"/>
                <w:color w:val="000000"/>
                <w:lang w:eastAsia="fr-FR"/>
              </w:rPr>
            </w:pPr>
            <w:r w:rsidRPr="00197DB8">
              <w:rPr>
                <w:rFonts w:eastAsia="Times New Roman" w:cs="Arial"/>
                <w:color w:val="000000"/>
                <w:lang w:eastAsia="fr-FR"/>
              </w:rPr>
              <w:t>Non</w:t>
            </w:r>
          </w:p>
        </w:tc>
        <w:tc>
          <w:tcPr>
            <w:tcW w:w="0" w:type="auto"/>
            <w:shd w:val="clear" w:color="auto" w:fill="auto"/>
            <w:vAlign w:val="bottom"/>
            <w:hideMark/>
          </w:tcPr>
          <w:p w:rsidR="005D02E5" w:rsidRPr="00197DB8" w:rsidRDefault="005D02E5" w:rsidP="00D46174">
            <w:pPr>
              <w:spacing w:after="0" w:line="240" w:lineRule="auto"/>
              <w:jc w:val="center"/>
              <w:rPr>
                <w:rFonts w:eastAsia="Times New Roman" w:cs="Arial"/>
                <w:color w:val="000000"/>
                <w:lang w:eastAsia="fr-FR"/>
              </w:rPr>
            </w:pPr>
            <w:r w:rsidRPr="00197DB8">
              <w:rPr>
                <w:rFonts w:eastAsia="Times New Roman" w:cs="Arial"/>
                <w:color w:val="000000"/>
                <w:lang w:eastAsia="fr-FR"/>
              </w:rPr>
              <w:t>Oui</w:t>
            </w:r>
          </w:p>
        </w:tc>
        <w:tc>
          <w:tcPr>
            <w:tcW w:w="0" w:type="auto"/>
            <w:shd w:val="clear" w:color="auto" w:fill="auto"/>
            <w:vAlign w:val="bottom"/>
            <w:hideMark/>
          </w:tcPr>
          <w:p w:rsidR="005D02E5" w:rsidRPr="00197DB8" w:rsidRDefault="005D02E5" w:rsidP="00D46174">
            <w:pPr>
              <w:spacing w:after="0" w:line="240" w:lineRule="auto"/>
              <w:jc w:val="center"/>
              <w:rPr>
                <w:rFonts w:eastAsia="Times New Roman" w:cs="Arial"/>
                <w:color w:val="000000"/>
                <w:lang w:eastAsia="fr-FR"/>
              </w:rPr>
            </w:pPr>
            <w:r w:rsidRPr="00197DB8">
              <w:rPr>
                <w:rFonts w:eastAsia="Times New Roman" w:cs="Arial"/>
                <w:color w:val="000000"/>
                <w:lang w:eastAsia="fr-FR"/>
              </w:rPr>
              <w:t>Total</w:t>
            </w:r>
          </w:p>
        </w:tc>
        <w:tc>
          <w:tcPr>
            <w:tcW w:w="0" w:type="auto"/>
            <w:shd w:val="clear" w:color="auto" w:fill="auto"/>
            <w:vAlign w:val="bottom"/>
            <w:hideMark/>
          </w:tcPr>
          <w:p w:rsidR="005D02E5" w:rsidRPr="00197DB8" w:rsidRDefault="005D02E5" w:rsidP="00D46174">
            <w:pPr>
              <w:spacing w:after="0" w:line="240" w:lineRule="auto"/>
              <w:jc w:val="center"/>
              <w:rPr>
                <w:rFonts w:eastAsia="Times New Roman" w:cs="Arial"/>
                <w:color w:val="000000"/>
                <w:lang w:eastAsia="fr-FR"/>
              </w:rPr>
            </w:pPr>
            <w:r w:rsidRPr="00197DB8">
              <w:rPr>
                <w:rFonts w:eastAsia="Times New Roman" w:cs="Arial"/>
                <w:color w:val="000000"/>
                <w:lang w:eastAsia="fr-FR"/>
              </w:rPr>
              <w:t>Effectif</w:t>
            </w:r>
          </w:p>
        </w:tc>
      </w:tr>
      <w:tr w:rsidR="00B07604" w:rsidRPr="00197DB8" w:rsidTr="00363310">
        <w:trPr>
          <w:trHeight w:val="296"/>
          <w:jc w:val="center"/>
        </w:trPr>
        <w:tc>
          <w:tcPr>
            <w:tcW w:w="3440" w:type="dxa"/>
            <w:shd w:val="clear" w:color="auto" w:fill="auto"/>
            <w:vAlign w:val="center"/>
          </w:tcPr>
          <w:p w:rsidR="00B07604" w:rsidRPr="00363310" w:rsidRDefault="00B07604" w:rsidP="00D46174">
            <w:pPr>
              <w:spacing w:after="0" w:line="240" w:lineRule="auto"/>
              <w:rPr>
                <w:rFonts w:eastAsia="Times New Roman" w:cs="Arial"/>
                <w:b/>
                <w:color w:val="000000"/>
                <w:sz w:val="20"/>
                <w:szCs w:val="20"/>
                <w:lang w:eastAsia="fr-FR"/>
              </w:rPr>
            </w:pPr>
            <w:r w:rsidRPr="00363310">
              <w:rPr>
                <w:rFonts w:eastAsia="Times New Roman" w:cs="Arial"/>
                <w:b/>
                <w:color w:val="000000"/>
                <w:sz w:val="20"/>
                <w:szCs w:val="20"/>
                <w:lang w:eastAsia="fr-FR"/>
              </w:rPr>
              <w:t>Préfecture</w:t>
            </w:r>
          </w:p>
        </w:tc>
        <w:tc>
          <w:tcPr>
            <w:tcW w:w="3357" w:type="dxa"/>
            <w:gridSpan w:val="4"/>
            <w:shd w:val="clear" w:color="auto" w:fill="auto"/>
            <w:noWrap/>
            <w:vAlign w:val="center"/>
          </w:tcPr>
          <w:p w:rsidR="00B07604" w:rsidRPr="00197DB8" w:rsidRDefault="00B07604" w:rsidP="00D46174">
            <w:pPr>
              <w:spacing w:after="0" w:line="240" w:lineRule="auto"/>
              <w:jc w:val="right"/>
              <w:rPr>
                <w:rFonts w:eastAsia="Times New Roman" w:cs="Arial"/>
                <w:color w:val="000000"/>
                <w:lang w:eastAsia="fr-FR"/>
              </w:rPr>
            </w:pPr>
          </w:p>
        </w:tc>
      </w:tr>
      <w:tr w:rsidR="00843EC4" w:rsidRPr="00197DB8" w:rsidTr="00363310">
        <w:trPr>
          <w:trHeight w:val="296"/>
          <w:jc w:val="center"/>
        </w:trPr>
        <w:tc>
          <w:tcPr>
            <w:tcW w:w="3440" w:type="dxa"/>
            <w:shd w:val="clear" w:color="auto" w:fill="auto"/>
            <w:vAlign w:val="center"/>
            <w:hideMark/>
          </w:tcPr>
          <w:p w:rsidR="00843EC4" w:rsidRPr="00363310" w:rsidRDefault="00843EC4" w:rsidP="00D46174">
            <w:pPr>
              <w:spacing w:after="0" w:line="240" w:lineRule="auto"/>
              <w:rPr>
                <w:rFonts w:eastAsia="Times New Roman" w:cs="Arial"/>
                <w:color w:val="000000"/>
                <w:sz w:val="20"/>
                <w:szCs w:val="20"/>
                <w:lang w:eastAsia="fr-FR"/>
              </w:rPr>
            </w:pPr>
            <w:r w:rsidRPr="00363310">
              <w:rPr>
                <w:rFonts w:eastAsia="Times New Roman" w:cs="Arial"/>
                <w:color w:val="000000"/>
                <w:sz w:val="20"/>
                <w:szCs w:val="20"/>
                <w:lang w:eastAsia="fr-FR"/>
              </w:rPr>
              <w:t>Boffa</w:t>
            </w:r>
          </w:p>
        </w:tc>
        <w:tc>
          <w:tcPr>
            <w:tcW w:w="1103" w:type="dxa"/>
            <w:shd w:val="clear" w:color="auto" w:fill="auto"/>
            <w:noWrap/>
            <w:vAlign w:val="center"/>
            <w:hideMark/>
          </w:tcPr>
          <w:p w:rsidR="00843EC4" w:rsidRPr="00197DB8" w:rsidRDefault="00843EC4" w:rsidP="00843EC4">
            <w:pPr>
              <w:spacing w:after="0" w:line="240" w:lineRule="auto"/>
              <w:jc w:val="center"/>
              <w:rPr>
                <w:rFonts w:cs="Arial"/>
                <w:color w:val="000000"/>
                <w:sz w:val="18"/>
                <w:szCs w:val="18"/>
              </w:rPr>
            </w:pPr>
            <w:r w:rsidRPr="00197DB8">
              <w:rPr>
                <w:rFonts w:cs="Arial"/>
                <w:color w:val="000000"/>
                <w:sz w:val="18"/>
                <w:szCs w:val="18"/>
              </w:rPr>
              <w:t>4,2</w:t>
            </w:r>
          </w:p>
        </w:tc>
        <w:tc>
          <w:tcPr>
            <w:tcW w:w="0" w:type="auto"/>
            <w:shd w:val="clear" w:color="auto" w:fill="auto"/>
            <w:noWrap/>
            <w:vAlign w:val="center"/>
            <w:hideMark/>
          </w:tcPr>
          <w:p w:rsidR="00843EC4" w:rsidRPr="00197DB8" w:rsidRDefault="00843EC4" w:rsidP="00843EC4">
            <w:pPr>
              <w:spacing w:after="0" w:line="240" w:lineRule="auto"/>
              <w:jc w:val="center"/>
              <w:rPr>
                <w:rFonts w:cs="Arial"/>
                <w:color w:val="000000"/>
                <w:sz w:val="18"/>
                <w:szCs w:val="18"/>
              </w:rPr>
            </w:pPr>
            <w:r w:rsidRPr="00197DB8">
              <w:rPr>
                <w:rFonts w:cs="Arial"/>
                <w:color w:val="000000"/>
                <w:sz w:val="18"/>
                <w:szCs w:val="18"/>
              </w:rPr>
              <w:t>95,8</w:t>
            </w:r>
          </w:p>
        </w:tc>
        <w:tc>
          <w:tcPr>
            <w:tcW w:w="0" w:type="auto"/>
            <w:shd w:val="clear" w:color="auto" w:fill="auto"/>
            <w:noWrap/>
            <w:vAlign w:val="center"/>
            <w:hideMark/>
          </w:tcPr>
          <w:p w:rsidR="00843EC4" w:rsidRPr="00197DB8" w:rsidRDefault="00843EC4" w:rsidP="00843EC4">
            <w:pPr>
              <w:spacing w:after="0" w:line="240" w:lineRule="auto"/>
              <w:jc w:val="center"/>
              <w:rPr>
                <w:rFonts w:cs="Arial"/>
                <w:color w:val="000000"/>
                <w:sz w:val="18"/>
                <w:szCs w:val="18"/>
              </w:rPr>
            </w:pPr>
            <w:r w:rsidRPr="00197DB8">
              <w:rPr>
                <w:rFonts w:cs="Arial"/>
                <w:color w:val="000000"/>
                <w:sz w:val="18"/>
                <w:szCs w:val="18"/>
              </w:rPr>
              <w:t>100,0</w:t>
            </w:r>
          </w:p>
        </w:tc>
        <w:tc>
          <w:tcPr>
            <w:tcW w:w="0" w:type="auto"/>
            <w:shd w:val="clear" w:color="auto" w:fill="auto"/>
            <w:noWrap/>
            <w:vAlign w:val="center"/>
            <w:hideMark/>
          </w:tcPr>
          <w:p w:rsidR="00843EC4" w:rsidRPr="00197DB8" w:rsidRDefault="00843EC4" w:rsidP="00843EC4">
            <w:pPr>
              <w:spacing w:after="0" w:line="240" w:lineRule="auto"/>
              <w:jc w:val="center"/>
              <w:rPr>
                <w:rFonts w:cs="Arial"/>
                <w:color w:val="000000"/>
                <w:sz w:val="18"/>
                <w:szCs w:val="18"/>
              </w:rPr>
            </w:pPr>
            <w:r w:rsidRPr="00197DB8">
              <w:rPr>
                <w:rFonts w:cs="Arial"/>
                <w:color w:val="000000"/>
                <w:sz w:val="18"/>
                <w:szCs w:val="18"/>
              </w:rPr>
              <w:t>408</w:t>
            </w:r>
          </w:p>
        </w:tc>
      </w:tr>
      <w:tr w:rsidR="00843EC4" w:rsidRPr="00197DB8" w:rsidTr="00363310">
        <w:trPr>
          <w:trHeight w:val="296"/>
          <w:jc w:val="center"/>
        </w:trPr>
        <w:tc>
          <w:tcPr>
            <w:tcW w:w="3440" w:type="dxa"/>
            <w:shd w:val="clear" w:color="auto" w:fill="auto"/>
            <w:vAlign w:val="center"/>
            <w:hideMark/>
          </w:tcPr>
          <w:p w:rsidR="00843EC4" w:rsidRPr="00363310" w:rsidRDefault="00843EC4" w:rsidP="00D46174">
            <w:pPr>
              <w:spacing w:after="0" w:line="240" w:lineRule="auto"/>
              <w:rPr>
                <w:rFonts w:eastAsia="Times New Roman" w:cs="Arial"/>
                <w:color w:val="000000"/>
                <w:sz w:val="20"/>
                <w:szCs w:val="20"/>
                <w:lang w:eastAsia="fr-FR"/>
              </w:rPr>
            </w:pPr>
            <w:r w:rsidRPr="00363310">
              <w:rPr>
                <w:rFonts w:eastAsia="Times New Roman" w:cs="Arial"/>
                <w:color w:val="000000"/>
                <w:sz w:val="20"/>
                <w:szCs w:val="20"/>
                <w:lang w:eastAsia="fr-FR"/>
              </w:rPr>
              <w:t>Dinguiraye</w:t>
            </w:r>
          </w:p>
        </w:tc>
        <w:tc>
          <w:tcPr>
            <w:tcW w:w="1103" w:type="dxa"/>
            <w:shd w:val="clear" w:color="auto" w:fill="auto"/>
            <w:noWrap/>
            <w:vAlign w:val="center"/>
            <w:hideMark/>
          </w:tcPr>
          <w:p w:rsidR="00843EC4" w:rsidRPr="00197DB8" w:rsidRDefault="00843EC4" w:rsidP="00843EC4">
            <w:pPr>
              <w:spacing w:after="0" w:line="240" w:lineRule="auto"/>
              <w:jc w:val="center"/>
              <w:rPr>
                <w:rFonts w:cs="Arial"/>
                <w:color w:val="000000"/>
                <w:sz w:val="18"/>
                <w:szCs w:val="18"/>
              </w:rPr>
            </w:pPr>
            <w:r w:rsidRPr="00197DB8">
              <w:rPr>
                <w:rFonts w:cs="Arial"/>
                <w:color w:val="000000"/>
                <w:sz w:val="18"/>
                <w:szCs w:val="18"/>
              </w:rPr>
              <w:t>11,1</w:t>
            </w:r>
          </w:p>
        </w:tc>
        <w:tc>
          <w:tcPr>
            <w:tcW w:w="0" w:type="auto"/>
            <w:shd w:val="clear" w:color="auto" w:fill="auto"/>
            <w:noWrap/>
            <w:vAlign w:val="center"/>
            <w:hideMark/>
          </w:tcPr>
          <w:p w:rsidR="00843EC4" w:rsidRPr="00197DB8" w:rsidRDefault="00843EC4" w:rsidP="00843EC4">
            <w:pPr>
              <w:spacing w:after="0" w:line="240" w:lineRule="auto"/>
              <w:jc w:val="center"/>
              <w:rPr>
                <w:rFonts w:cs="Arial"/>
                <w:color w:val="000000"/>
                <w:sz w:val="18"/>
                <w:szCs w:val="18"/>
              </w:rPr>
            </w:pPr>
            <w:r w:rsidRPr="00197DB8">
              <w:rPr>
                <w:rFonts w:cs="Arial"/>
                <w:color w:val="000000"/>
                <w:sz w:val="18"/>
                <w:szCs w:val="18"/>
              </w:rPr>
              <w:t>88,9</w:t>
            </w:r>
          </w:p>
        </w:tc>
        <w:tc>
          <w:tcPr>
            <w:tcW w:w="0" w:type="auto"/>
            <w:shd w:val="clear" w:color="auto" w:fill="auto"/>
            <w:noWrap/>
            <w:vAlign w:val="center"/>
            <w:hideMark/>
          </w:tcPr>
          <w:p w:rsidR="00843EC4" w:rsidRPr="00197DB8" w:rsidRDefault="00843EC4" w:rsidP="00843EC4">
            <w:pPr>
              <w:spacing w:after="0" w:line="240" w:lineRule="auto"/>
              <w:jc w:val="center"/>
              <w:rPr>
                <w:rFonts w:cs="Arial"/>
                <w:color w:val="000000"/>
                <w:sz w:val="18"/>
                <w:szCs w:val="18"/>
              </w:rPr>
            </w:pPr>
            <w:r w:rsidRPr="00197DB8">
              <w:rPr>
                <w:rFonts w:cs="Arial"/>
                <w:color w:val="000000"/>
                <w:sz w:val="18"/>
                <w:szCs w:val="18"/>
              </w:rPr>
              <w:t>100,0</w:t>
            </w:r>
          </w:p>
        </w:tc>
        <w:tc>
          <w:tcPr>
            <w:tcW w:w="0" w:type="auto"/>
            <w:shd w:val="clear" w:color="auto" w:fill="auto"/>
            <w:noWrap/>
            <w:vAlign w:val="center"/>
            <w:hideMark/>
          </w:tcPr>
          <w:p w:rsidR="00843EC4" w:rsidRPr="00197DB8" w:rsidRDefault="00843EC4" w:rsidP="00843EC4">
            <w:pPr>
              <w:spacing w:after="0" w:line="240" w:lineRule="auto"/>
              <w:jc w:val="center"/>
              <w:rPr>
                <w:rFonts w:cs="Arial"/>
                <w:color w:val="000000"/>
                <w:sz w:val="18"/>
                <w:szCs w:val="18"/>
              </w:rPr>
            </w:pPr>
            <w:r w:rsidRPr="00197DB8">
              <w:rPr>
                <w:rFonts w:cs="Arial"/>
                <w:color w:val="000000"/>
                <w:sz w:val="18"/>
                <w:szCs w:val="18"/>
              </w:rPr>
              <w:t>371</w:t>
            </w:r>
          </w:p>
        </w:tc>
      </w:tr>
      <w:tr w:rsidR="00B07604" w:rsidRPr="00197DB8" w:rsidTr="00363310">
        <w:trPr>
          <w:trHeight w:val="296"/>
          <w:jc w:val="center"/>
        </w:trPr>
        <w:tc>
          <w:tcPr>
            <w:tcW w:w="3440" w:type="dxa"/>
            <w:shd w:val="clear" w:color="auto" w:fill="auto"/>
            <w:vAlign w:val="center"/>
          </w:tcPr>
          <w:p w:rsidR="00B07604" w:rsidRPr="00363310" w:rsidRDefault="00B07604" w:rsidP="00D46174">
            <w:pPr>
              <w:spacing w:after="0" w:line="240" w:lineRule="auto"/>
              <w:rPr>
                <w:rFonts w:eastAsia="Times New Roman" w:cs="Arial"/>
                <w:b/>
                <w:color w:val="000000"/>
                <w:sz w:val="20"/>
                <w:szCs w:val="20"/>
                <w:lang w:eastAsia="fr-FR"/>
              </w:rPr>
            </w:pPr>
            <w:r w:rsidRPr="00363310">
              <w:rPr>
                <w:rFonts w:eastAsia="Times New Roman" w:cs="Arial"/>
                <w:b/>
                <w:color w:val="000000"/>
                <w:sz w:val="20"/>
                <w:szCs w:val="20"/>
                <w:lang w:eastAsia="fr-FR"/>
              </w:rPr>
              <w:t>Sexe</w:t>
            </w:r>
            <w:r w:rsidR="00CC73F7" w:rsidRPr="00363310">
              <w:rPr>
                <w:rFonts w:eastAsia="Times New Roman" w:cs="Arial"/>
                <w:b/>
                <w:color w:val="000000"/>
                <w:sz w:val="20"/>
                <w:szCs w:val="20"/>
                <w:lang w:eastAsia="fr-FR"/>
              </w:rPr>
              <w:t xml:space="preserve">  du CM</w:t>
            </w:r>
          </w:p>
        </w:tc>
        <w:tc>
          <w:tcPr>
            <w:tcW w:w="3357" w:type="dxa"/>
            <w:gridSpan w:val="4"/>
            <w:shd w:val="clear" w:color="auto" w:fill="auto"/>
            <w:noWrap/>
            <w:vAlign w:val="center"/>
          </w:tcPr>
          <w:p w:rsidR="00B07604" w:rsidRPr="00197DB8" w:rsidRDefault="00B07604" w:rsidP="00843EC4">
            <w:pPr>
              <w:spacing w:after="0" w:line="240" w:lineRule="auto"/>
              <w:jc w:val="center"/>
              <w:rPr>
                <w:rFonts w:eastAsia="Times New Roman" w:cs="Arial"/>
                <w:color w:val="000000"/>
                <w:lang w:eastAsia="fr-FR"/>
              </w:rPr>
            </w:pPr>
          </w:p>
        </w:tc>
      </w:tr>
      <w:tr w:rsidR="00843EC4" w:rsidRPr="00197DB8" w:rsidTr="00363310">
        <w:trPr>
          <w:trHeight w:val="296"/>
          <w:jc w:val="center"/>
        </w:trPr>
        <w:tc>
          <w:tcPr>
            <w:tcW w:w="3440" w:type="dxa"/>
            <w:shd w:val="clear" w:color="auto" w:fill="auto"/>
            <w:vAlign w:val="center"/>
            <w:hideMark/>
          </w:tcPr>
          <w:p w:rsidR="00843EC4" w:rsidRPr="00363310" w:rsidRDefault="00843EC4" w:rsidP="00D46174">
            <w:pPr>
              <w:spacing w:after="0" w:line="240" w:lineRule="auto"/>
              <w:rPr>
                <w:rFonts w:eastAsia="Times New Roman" w:cs="Arial"/>
                <w:color w:val="000000"/>
                <w:sz w:val="20"/>
                <w:szCs w:val="20"/>
                <w:lang w:eastAsia="fr-FR"/>
              </w:rPr>
            </w:pPr>
            <w:r w:rsidRPr="00363310">
              <w:rPr>
                <w:rFonts w:eastAsia="Times New Roman" w:cs="Arial"/>
                <w:color w:val="000000"/>
                <w:sz w:val="20"/>
                <w:szCs w:val="20"/>
                <w:lang w:eastAsia="fr-FR"/>
              </w:rPr>
              <w:t>Homme</w:t>
            </w:r>
          </w:p>
        </w:tc>
        <w:tc>
          <w:tcPr>
            <w:tcW w:w="1103" w:type="dxa"/>
            <w:shd w:val="clear" w:color="auto" w:fill="auto"/>
            <w:noWrap/>
            <w:vAlign w:val="center"/>
            <w:hideMark/>
          </w:tcPr>
          <w:p w:rsidR="00843EC4" w:rsidRPr="00197DB8" w:rsidRDefault="00843EC4" w:rsidP="00843EC4">
            <w:pPr>
              <w:spacing w:after="0" w:line="240" w:lineRule="auto"/>
              <w:jc w:val="center"/>
              <w:rPr>
                <w:rFonts w:cs="Arial"/>
                <w:color w:val="000000"/>
                <w:sz w:val="18"/>
                <w:szCs w:val="18"/>
              </w:rPr>
            </w:pPr>
            <w:r w:rsidRPr="00197DB8">
              <w:rPr>
                <w:rFonts w:cs="Arial"/>
                <w:color w:val="000000"/>
                <w:sz w:val="18"/>
                <w:szCs w:val="18"/>
              </w:rPr>
              <w:t>5,0</w:t>
            </w:r>
          </w:p>
        </w:tc>
        <w:tc>
          <w:tcPr>
            <w:tcW w:w="0" w:type="auto"/>
            <w:shd w:val="clear" w:color="auto" w:fill="auto"/>
            <w:noWrap/>
            <w:vAlign w:val="center"/>
            <w:hideMark/>
          </w:tcPr>
          <w:p w:rsidR="00843EC4" w:rsidRPr="00197DB8" w:rsidRDefault="00843EC4" w:rsidP="00843EC4">
            <w:pPr>
              <w:spacing w:after="0" w:line="240" w:lineRule="auto"/>
              <w:jc w:val="center"/>
              <w:rPr>
                <w:rFonts w:cs="Arial"/>
                <w:color w:val="000000"/>
                <w:sz w:val="18"/>
                <w:szCs w:val="18"/>
              </w:rPr>
            </w:pPr>
            <w:r w:rsidRPr="00197DB8">
              <w:rPr>
                <w:rFonts w:cs="Arial"/>
                <w:color w:val="000000"/>
                <w:sz w:val="18"/>
                <w:szCs w:val="18"/>
              </w:rPr>
              <w:t>95,0</w:t>
            </w:r>
          </w:p>
        </w:tc>
        <w:tc>
          <w:tcPr>
            <w:tcW w:w="0" w:type="auto"/>
            <w:shd w:val="clear" w:color="auto" w:fill="auto"/>
            <w:noWrap/>
            <w:vAlign w:val="center"/>
            <w:hideMark/>
          </w:tcPr>
          <w:p w:rsidR="00843EC4" w:rsidRPr="00197DB8" w:rsidRDefault="00843EC4" w:rsidP="00843EC4">
            <w:pPr>
              <w:spacing w:after="0" w:line="240" w:lineRule="auto"/>
              <w:jc w:val="center"/>
              <w:rPr>
                <w:rFonts w:cs="Arial"/>
                <w:color w:val="000000"/>
                <w:sz w:val="18"/>
                <w:szCs w:val="18"/>
              </w:rPr>
            </w:pPr>
            <w:r w:rsidRPr="00197DB8">
              <w:rPr>
                <w:rFonts w:cs="Arial"/>
                <w:color w:val="000000"/>
                <w:sz w:val="18"/>
                <w:szCs w:val="18"/>
              </w:rPr>
              <w:t>100,0</w:t>
            </w:r>
          </w:p>
        </w:tc>
        <w:tc>
          <w:tcPr>
            <w:tcW w:w="0" w:type="auto"/>
            <w:shd w:val="clear" w:color="auto" w:fill="auto"/>
            <w:noWrap/>
            <w:vAlign w:val="center"/>
            <w:hideMark/>
          </w:tcPr>
          <w:p w:rsidR="00843EC4" w:rsidRPr="00197DB8" w:rsidRDefault="00843EC4" w:rsidP="00843EC4">
            <w:pPr>
              <w:spacing w:after="0" w:line="240" w:lineRule="auto"/>
              <w:jc w:val="center"/>
              <w:rPr>
                <w:rFonts w:cs="Arial"/>
                <w:color w:val="000000"/>
                <w:sz w:val="18"/>
                <w:szCs w:val="18"/>
              </w:rPr>
            </w:pPr>
            <w:r w:rsidRPr="00197DB8">
              <w:rPr>
                <w:rFonts w:cs="Arial"/>
                <w:color w:val="000000"/>
                <w:sz w:val="18"/>
                <w:szCs w:val="18"/>
              </w:rPr>
              <w:t>259</w:t>
            </w:r>
          </w:p>
        </w:tc>
      </w:tr>
      <w:tr w:rsidR="00843EC4" w:rsidRPr="00197DB8" w:rsidTr="00363310">
        <w:trPr>
          <w:trHeight w:val="296"/>
          <w:jc w:val="center"/>
        </w:trPr>
        <w:tc>
          <w:tcPr>
            <w:tcW w:w="3440" w:type="dxa"/>
            <w:shd w:val="clear" w:color="auto" w:fill="auto"/>
            <w:vAlign w:val="center"/>
            <w:hideMark/>
          </w:tcPr>
          <w:p w:rsidR="00843EC4" w:rsidRPr="00363310" w:rsidRDefault="00843EC4" w:rsidP="00D46174">
            <w:pPr>
              <w:spacing w:after="0" w:line="240" w:lineRule="auto"/>
              <w:rPr>
                <w:rFonts w:eastAsia="Times New Roman" w:cs="Arial"/>
                <w:color w:val="000000"/>
                <w:sz w:val="20"/>
                <w:szCs w:val="20"/>
                <w:lang w:eastAsia="fr-FR"/>
              </w:rPr>
            </w:pPr>
            <w:r w:rsidRPr="00363310">
              <w:rPr>
                <w:rFonts w:eastAsia="Times New Roman" w:cs="Arial"/>
                <w:color w:val="000000"/>
                <w:sz w:val="20"/>
                <w:szCs w:val="20"/>
                <w:lang w:eastAsia="fr-FR"/>
              </w:rPr>
              <w:t>Femme</w:t>
            </w:r>
          </w:p>
        </w:tc>
        <w:tc>
          <w:tcPr>
            <w:tcW w:w="1103" w:type="dxa"/>
            <w:shd w:val="clear" w:color="auto" w:fill="auto"/>
            <w:noWrap/>
            <w:vAlign w:val="center"/>
            <w:hideMark/>
          </w:tcPr>
          <w:p w:rsidR="00843EC4" w:rsidRPr="00197DB8" w:rsidRDefault="00843EC4" w:rsidP="00843EC4">
            <w:pPr>
              <w:spacing w:after="0" w:line="240" w:lineRule="auto"/>
              <w:jc w:val="center"/>
              <w:rPr>
                <w:rFonts w:cs="Arial"/>
                <w:color w:val="000000"/>
                <w:sz w:val="18"/>
                <w:szCs w:val="18"/>
              </w:rPr>
            </w:pPr>
            <w:r w:rsidRPr="00197DB8">
              <w:rPr>
                <w:rFonts w:cs="Arial"/>
                <w:color w:val="000000"/>
                <w:sz w:val="18"/>
                <w:szCs w:val="18"/>
              </w:rPr>
              <w:t>21,1</w:t>
            </w:r>
          </w:p>
        </w:tc>
        <w:tc>
          <w:tcPr>
            <w:tcW w:w="0" w:type="auto"/>
            <w:shd w:val="clear" w:color="auto" w:fill="auto"/>
            <w:noWrap/>
            <w:vAlign w:val="center"/>
            <w:hideMark/>
          </w:tcPr>
          <w:p w:rsidR="00843EC4" w:rsidRPr="00197DB8" w:rsidRDefault="00843EC4" w:rsidP="00843EC4">
            <w:pPr>
              <w:spacing w:after="0" w:line="240" w:lineRule="auto"/>
              <w:jc w:val="center"/>
              <w:rPr>
                <w:rFonts w:cs="Arial"/>
                <w:color w:val="000000"/>
                <w:sz w:val="18"/>
                <w:szCs w:val="18"/>
              </w:rPr>
            </w:pPr>
            <w:r w:rsidRPr="00197DB8">
              <w:rPr>
                <w:rFonts w:cs="Arial"/>
                <w:color w:val="000000"/>
                <w:sz w:val="18"/>
                <w:szCs w:val="18"/>
              </w:rPr>
              <w:t>78,9</w:t>
            </w:r>
          </w:p>
        </w:tc>
        <w:tc>
          <w:tcPr>
            <w:tcW w:w="0" w:type="auto"/>
            <w:shd w:val="clear" w:color="auto" w:fill="auto"/>
            <w:noWrap/>
            <w:vAlign w:val="center"/>
            <w:hideMark/>
          </w:tcPr>
          <w:p w:rsidR="00843EC4" w:rsidRPr="00197DB8" w:rsidRDefault="00843EC4" w:rsidP="00843EC4">
            <w:pPr>
              <w:spacing w:after="0" w:line="240" w:lineRule="auto"/>
              <w:jc w:val="center"/>
              <w:rPr>
                <w:rFonts w:cs="Arial"/>
                <w:color w:val="000000"/>
                <w:sz w:val="18"/>
                <w:szCs w:val="18"/>
              </w:rPr>
            </w:pPr>
            <w:r w:rsidRPr="00197DB8">
              <w:rPr>
                <w:rFonts w:cs="Arial"/>
                <w:color w:val="000000"/>
                <w:sz w:val="18"/>
                <w:szCs w:val="18"/>
              </w:rPr>
              <w:t>100,0</w:t>
            </w:r>
          </w:p>
        </w:tc>
        <w:tc>
          <w:tcPr>
            <w:tcW w:w="0" w:type="auto"/>
            <w:shd w:val="clear" w:color="auto" w:fill="auto"/>
            <w:noWrap/>
            <w:vAlign w:val="center"/>
            <w:hideMark/>
          </w:tcPr>
          <w:p w:rsidR="00843EC4" w:rsidRPr="00197DB8" w:rsidRDefault="00843EC4" w:rsidP="00843EC4">
            <w:pPr>
              <w:spacing w:after="0" w:line="240" w:lineRule="auto"/>
              <w:jc w:val="center"/>
              <w:rPr>
                <w:rFonts w:cs="Arial"/>
                <w:color w:val="000000"/>
                <w:sz w:val="18"/>
                <w:szCs w:val="18"/>
              </w:rPr>
            </w:pPr>
            <w:r w:rsidRPr="00197DB8">
              <w:rPr>
                <w:rFonts w:cs="Arial"/>
                <w:color w:val="000000"/>
                <w:sz w:val="18"/>
                <w:szCs w:val="18"/>
              </w:rPr>
              <w:t>41</w:t>
            </w:r>
          </w:p>
        </w:tc>
      </w:tr>
      <w:tr w:rsidR="00B07604" w:rsidRPr="00197DB8" w:rsidTr="00363310">
        <w:trPr>
          <w:trHeight w:val="296"/>
          <w:jc w:val="center"/>
        </w:trPr>
        <w:tc>
          <w:tcPr>
            <w:tcW w:w="3440" w:type="dxa"/>
            <w:shd w:val="clear" w:color="auto" w:fill="auto"/>
            <w:vAlign w:val="center"/>
          </w:tcPr>
          <w:p w:rsidR="00B07604" w:rsidRPr="00363310" w:rsidRDefault="00B07604" w:rsidP="00D46174">
            <w:pPr>
              <w:spacing w:after="0" w:line="240" w:lineRule="auto"/>
              <w:rPr>
                <w:rFonts w:eastAsia="Times New Roman" w:cs="Arial"/>
                <w:b/>
                <w:color w:val="000000"/>
                <w:sz w:val="20"/>
                <w:szCs w:val="20"/>
                <w:lang w:eastAsia="fr-FR"/>
              </w:rPr>
            </w:pPr>
            <w:r w:rsidRPr="00363310">
              <w:rPr>
                <w:rFonts w:eastAsia="Times New Roman" w:cs="Arial"/>
                <w:b/>
                <w:color w:val="000000"/>
                <w:sz w:val="20"/>
                <w:szCs w:val="20"/>
                <w:lang w:eastAsia="fr-FR"/>
              </w:rPr>
              <w:t>Niveau d'instruction</w:t>
            </w:r>
            <w:r w:rsidR="00CC73F7" w:rsidRPr="00363310">
              <w:rPr>
                <w:rFonts w:eastAsia="Times New Roman" w:cs="Arial"/>
                <w:b/>
                <w:color w:val="000000"/>
                <w:sz w:val="20"/>
                <w:szCs w:val="20"/>
                <w:lang w:eastAsia="fr-FR"/>
              </w:rPr>
              <w:t xml:space="preserve"> du CM</w:t>
            </w:r>
          </w:p>
        </w:tc>
        <w:tc>
          <w:tcPr>
            <w:tcW w:w="3357" w:type="dxa"/>
            <w:gridSpan w:val="4"/>
            <w:shd w:val="clear" w:color="auto" w:fill="auto"/>
            <w:noWrap/>
            <w:vAlign w:val="center"/>
          </w:tcPr>
          <w:p w:rsidR="00B07604" w:rsidRPr="00197DB8" w:rsidRDefault="00B07604" w:rsidP="00843EC4">
            <w:pPr>
              <w:spacing w:after="0" w:line="240" w:lineRule="auto"/>
              <w:jc w:val="center"/>
              <w:rPr>
                <w:rFonts w:eastAsia="Times New Roman" w:cs="Arial"/>
                <w:color w:val="000000"/>
                <w:lang w:eastAsia="fr-FR"/>
              </w:rPr>
            </w:pPr>
          </w:p>
        </w:tc>
      </w:tr>
      <w:tr w:rsidR="00843EC4" w:rsidRPr="00197DB8" w:rsidTr="00363310">
        <w:trPr>
          <w:trHeight w:val="296"/>
          <w:jc w:val="center"/>
        </w:trPr>
        <w:tc>
          <w:tcPr>
            <w:tcW w:w="3440" w:type="dxa"/>
            <w:shd w:val="clear" w:color="auto" w:fill="auto"/>
            <w:vAlign w:val="center"/>
            <w:hideMark/>
          </w:tcPr>
          <w:p w:rsidR="00843EC4" w:rsidRPr="00363310" w:rsidRDefault="00843EC4" w:rsidP="00D46174">
            <w:pPr>
              <w:spacing w:after="0" w:line="240" w:lineRule="auto"/>
              <w:rPr>
                <w:rFonts w:eastAsia="Times New Roman" w:cs="Arial"/>
                <w:color w:val="000000"/>
                <w:sz w:val="20"/>
                <w:szCs w:val="20"/>
                <w:lang w:eastAsia="fr-FR"/>
              </w:rPr>
            </w:pPr>
            <w:r w:rsidRPr="00363310">
              <w:rPr>
                <w:rFonts w:eastAsia="Times New Roman" w:cs="Arial"/>
                <w:color w:val="000000"/>
                <w:sz w:val="20"/>
                <w:szCs w:val="20"/>
                <w:lang w:eastAsia="fr-FR"/>
              </w:rPr>
              <w:t>Aucun</w:t>
            </w:r>
          </w:p>
        </w:tc>
        <w:tc>
          <w:tcPr>
            <w:tcW w:w="1103" w:type="dxa"/>
            <w:shd w:val="clear" w:color="auto" w:fill="auto"/>
            <w:noWrap/>
            <w:vAlign w:val="center"/>
            <w:hideMark/>
          </w:tcPr>
          <w:p w:rsidR="00843EC4" w:rsidRPr="00197DB8" w:rsidRDefault="00843EC4" w:rsidP="00843EC4">
            <w:pPr>
              <w:spacing w:after="0" w:line="240" w:lineRule="auto"/>
              <w:jc w:val="center"/>
              <w:rPr>
                <w:rFonts w:cs="Arial"/>
                <w:color w:val="000000"/>
                <w:sz w:val="18"/>
                <w:szCs w:val="18"/>
              </w:rPr>
            </w:pPr>
            <w:r w:rsidRPr="00197DB8">
              <w:rPr>
                <w:rFonts w:cs="Arial"/>
                <w:color w:val="000000"/>
                <w:sz w:val="18"/>
                <w:szCs w:val="18"/>
              </w:rPr>
              <w:t>6,0</w:t>
            </w:r>
          </w:p>
        </w:tc>
        <w:tc>
          <w:tcPr>
            <w:tcW w:w="0" w:type="auto"/>
            <w:shd w:val="clear" w:color="auto" w:fill="auto"/>
            <w:noWrap/>
            <w:vAlign w:val="center"/>
            <w:hideMark/>
          </w:tcPr>
          <w:p w:rsidR="00843EC4" w:rsidRPr="00197DB8" w:rsidRDefault="00843EC4" w:rsidP="00843EC4">
            <w:pPr>
              <w:spacing w:after="0" w:line="240" w:lineRule="auto"/>
              <w:jc w:val="center"/>
              <w:rPr>
                <w:rFonts w:cs="Arial"/>
                <w:color w:val="000000"/>
                <w:sz w:val="18"/>
                <w:szCs w:val="18"/>
              </w:rPr>
            </w:pPr>
            <w:r w:rsidRPr="00197DB8">
              <w:rPr>
                <w:rFonts w:cs="Arial"/>
                <w:color w:val="000000"/>
                <w:sz w:val="18"/>
                <w:szCs w:val="18"/>
              </w:rPr>
              <w:t>94,0</w:t>
            </w:r>
          </w:p>
        </w:tc>
        <w:tc>
          <w:tcPr>
            <w:tcW w:w="0" w:type="auto"/>
            <w:shd w:val="clear" w:color="auto" w:fill="auto"/>
            <w:noWrap/>
            <w:vAlign w:val="center"/>
            <w:hideMark/>
          </w:tcPr>
          <w:p w:rsidR="00843EC4" w:rsidRPr="00197DB8" w:rsidRDefault="00843EC4" w:rsidP="00843EC4">
            <w:pPr>
              <w:spacing w:after="0" w:line="240" w:lineRule="auto"/>
              <w:jc w:val="center"/>
              <w:rPr>
                <w:rFonts w:cs="Arial"/>
                <w:color w:val="000000"/>
                <w:sz w:val="18"/>
                <w:szCs w:val="18"/>
              </w:rPr>
            </w:pPr>
            <w:r w:rsidRPr="00197DB8">
              <w:rPr>
                <w:rFonts w:cs="Arial"/>
                <w:color w:val="000000"/>
                <w:sz w:val="18"/>
                <w:szCs w:val="18"/>
              </w:rPr>
              <w:t>100,0</w:t>
            </w:r>
          </w:p>
        </w:tc>
        <w:tc>
          <w:tcPr>
            <w:tcW w:w="0" w:type="auto"/>
            <w:shd w:val="clear" w:color="auto" w:fill="auto"/>
            <w:noWrap/>
            <w:vAlign w:val="center"/>
            <w:hideMark/>
          </w:tcPr>
          <w:p w:rsidR="00843EC4" w:rsidRPr="00197DB8" w:rsidRDefault="00843EC4" w:rsidP="00843EC4">
            <w:pPr>
              <w:spacing w:after="0" w:line="240" w:lineRule="auto"/>
              <w:jc w:val="center"/>
              <w:rPr>
                <w:rFonts w:cs="Arial"/>
                <w:color w:val="000000"/>
                <w:sz w:val="18"/>
                <w:szCs w:val="18"/>
              </w:rPr>
            </w:pPr>
            <w:r w:rsidRPr="00197DB8">
              <w:rPr>
                <w:rFonts w:cs="Arial"/>
                <w:color w:val="000000"/>
                <w:sz w:val="18"/>
                <w:szCs w:val="18"/>
              </w:rPr>
              <w:t>234</w:t>
            </w:r>
          </w:p>
        </w:tc>
      </w:tr>
      <w:tr w:rsidR="00843EC4" w:rsidRPr="00197DB8" w:rsidTr="00363310">
        <w:trPr>
          <w:trHeight w:val="296"/>
          <w:jc w:val="center"/>
        </w:trPr>
        <w:tc>
          <w:tcPr>
            <w:tcW w:w="3440" w:type="dxa"/>
            <w:shd w:val="clear" w:color="auto" w:fill="auto"/>
            <w:vAlign w:val="center"/>
            <w:hideMark/>
          </w:tcPr>
          <w:p w:rsidR="00843EC4" w:rsidRPr="00363310" w:rsidRDefault="00843EC4" w:rsidP="00D46174">
            <w:pPr>
              <w:spacing w:after="0" w:line="240" w:lineRule="auto"/>
              <w:rPr>
                <w:rFonts w:eastAsia="Times New Roman" w:cs="Arial"/>
                <w:color w:val="000000"/>
                <w:sz w:val="20"/>
                <w:szCs w:val="20"/>
                <w:lang w:eastAsia="fr-FR"/>
              </w:rPr>
            </w:pPr>
            <w:r w:rsidRPr="00363310">
              <w:rPr>
                <w:rFonts w:eastAsia="Times New Roman" w:cs="Arial"/>
                <w:color w:val="000000"/>
                <w:sz w:val="20"/>
                <w:szCs w:val="20"/>
                <w:lang w:eastAsia="fr-FR"/>
              </w:rPr>
              <w:t>Primaire</w:t>
            </w:r>
          </w:p>
        </w:tc>
        <w:tc>
          <w:tcPr>
            <w:tcW w:w="1103" w:type="dxa"/>
            <w:shd w:val="clear" w:color="auto" w:fill="auto"/>
            <w:noWrap/>
            <w:vAlign w:val="center"/>
            <w:hideMark/>
          </w:tcPr>
          <w:p w:rsidR="00843EC4" w:rsidRPr="00197DB8" w:rsidRDefault="00843EC4" w:rsidP="00843EC4">
            <w:pPr>
              <w:spacing w:after="0" w:line="240" w:lineRule="auto"/>
              <w:jc w:val="center"/>
              <w:rPr>
                <w:rFonts w:cs="Arial"/>
                <w:color w:val="000000"/>
                <w:sz w:val="18"/>
                <w:szCs w:val="18"/>
              </w:rPr>
            </w:pPr>
            <w:r w:rsidRPr="00197DB8">
              <w:rPr>
                <w:rFonts w:cs="Arial"/>
                <w:color w:val="000000"/>
                <w:sz w:val="18"/>
                <w:szCs w:val="18"/>
              </w:rPr>
              <w:t>3,7</w:t>
            </w:r>
          </w:p>
        </w:tc>
        <w:tc>
          <w:tcPr>
            <w:tcW w:w="0" w:type="auto"/>
            <w:shd w:val="clear" w:color="auto" w:fill="auto"/>
            <w:noWrap/>
            <w:vAlign w:val="center"/>
            <w:hideMark/>
          </w:tcPr>
          <w:p w:rsidR="00843EC4" w:rsidRPr="00197DB8" w:rsidRDefault="00843EC4" w:rsidP="00843EC4">
            <w:pPr>
              <w:spacing w:after="0" w:line="240" w:lineRule="auto"/>
              <w:jc w:val="center"/>
              <w:rPr>
                <w:rFonts w:cs="Arial"/>
                <w:color w:val="000000"/>
                <w:sz w:val="18"/>
                <w:szCs w:val="18"/>
              </w:rPr>
            </w:pPr>
            <w:r w:rsidRPr="00197DB8">
              <w:rPr>
                <w:rFonts w:cs="Arial"/>
                <w:color w:val="000000"/>
                <w:sz w:val="18"/>
                <w:szCs w:val="18"/>
              </w:rPr>
              <w:t>96,3</w:t>
            </w:r>
          </w:p>
        </w:tc>
        <w:tc>
          <w:tcPr>
            <w:tcW w:w="0" w:type="auto"/>
            <w:shd w:val="clear" w:color="auto" w:fill="auto"/>
            <w:noWrap/>
            <w:vAlign w:val="center"/>
            <w:hideMark/>
          </w:tcPr>
          <w:p w:rsidR="00843EC4" w:rsidRPr="00197DB8" w:rsidRDefault="00843EC4" w:rsidP="00843EC4">
            <w:pPr>
              <w:spacing w:after="0" w:line="240" w:lineRule="auto"/>
              <w:jc w:val="center"/>
              <w:rPr>
                <w:rFonts w:cs="Arial"/>
                <w:color w:val="000000"/>
                <w:sz w:val="18"/>
                <w:szCs w:val="18"/>
              </w:rPr>
            </w:pPr>
            <w:r w:rsidRPr="00197DB8">
              <w:rPr>
                <w:rFonts w:cs="Arial"/>
                <w:color w:val="000000"/>
                <w:sz w:val="18"/>
                <w:szCs w:val="18"/>
              </w:rPr>
              <w:t>100,0</w:t>
            </w:r>
          </w:p>
        </w:tc>
        <w:tc>
          <w:tcPr>
            <w:tcW w:w="0" w:type="auto"/>
            <w:shd w:val="clear" w:color="auto" w:fill="auto"/>
            <w:noWrap/>
            <w:vAlign w:val="center"/>
            <w:hideMark/>
          </w:tcPr>
          <w:p w:rsidR="00843EC4" w:rsidRPr="00197DB8" w:rsidRDefault="00843EC4" w:rsidP="00843EC4">
            <w:pPr>
              <w:spacing w:after="0" w:line="240" w:lineRule="auto"/>
              <w:jc w:val="center"/>
              <w:rPr>
                <w:rFonts w:cs="Arial"/>
                <w:color w:val="000000"/>
                <w:sz w:val="18"/>
                <w:szCs w:val="18"/>
              </w:rPr>
            </w:pPr>
            <w:r w:rsidRPr="00197DB8">
              <w:rPr>
                <w:rFonts w:cs="Arial"/>
                <w:color w:val="000000"/>
                <w:sz w:val="18"/>
                <w:szCs w:val="18"/>
              </w:rPr>
              <w:t>27</w:t>
            </w:r>
          </w:p>
        </w:tc>
      </w:tr>
      <w:tr w:rsidR="00843EC4" w:rsidRPr="00197DB8" w:rsidTr="00363310">
        <w:trPr>
          <w:trHeight w:val="296"/>
          <w:jc w:val="center"/>
        </w:trPr>
        <w:tc>
          <w:tcPr>
            <w:tcW w:w="3440" w:type="dxa"/>
            <w:shd w:val="clear" w:color="auto" w:fill="auto"/>
            <w:vAlign w:val="center"/>
            <w:hideMark/>
          </w:tcPr>
          <w:p w:rsidR="00843EC4" w:rsidRPr="00363310" w:rsidRDefault="00843EC4" w:rsidP="00D46174">
            <w:pPr>
              <w:spacing w:after="0" w:line="240" w:lineRule="auto"/>
              <w:rPr>
                <w:rFonts w:eastAsia="Times New Roman" w:cs="Arial"/>
                <w:color w:val="000000"/>
                <w:sz w:val="20"/>
                <w:szCs w:val="20"/>
                <w:lang w:eastAsia="fr-FR"/>
              </w:rPr>
            </w:pPr>
            <w:r w:rsidRPr="00363310">
              <w:rPr>
                <w:rFonts w:eastAsia="Times New Roman" w:cs="Arial"/>
                <w:color w:val="000000"/>
                <w:sz w:val="20"/>
                <w:szCs w:val="20"/>
                <w:lang w:eastAsia="fr-FR"/>
              </w:rPr>
              <w:t>Secondaire ou plus</w:t>
            </w:r>
          </w:p>
        </w:tc>
        <w:tc>
          <w:tcPr>
            <w:tcW w:w="1103" w:type="dxa"/>
            <w:shd w:val="clear" w:color="auto" w:fill="auto"/>
            <w:noWrap/>
            <w:vAlign w:val="center"/>
            <w:hideMark/>
          </w:tcPr>
          <w:p w:rsidR="00843EC4" w:rsidRPr="00197DB8" w:rsidRDefault="00843EC4" w:rsidP="00843EC4">
            <w:pPr>
              <w:spacing w:after="0" w:line="240" w:lineRule="auto"/>
              <w:jc w:val="center"/>
              <w:rPr>
                <w:rFonts w:cs="Arial"/>
                <w:color w:val="000000"/>
                <w:sz w:val="18"/>
                <w:szCs w:val="18"/>
              </w:rPr>
            </w:pPr>
            <w:r w:rsidRPr="00197DB8">
              <w:rPr>
                <w:rFonts w:cs="Arial"/>
                <w:color w:val="000000"/>
                <w:sz w:val="18"/>
                <w:szCs w:val="18"/>
              </w:rPr>
              <w:t>5,1</w:t>
            </w:r>
          </w:p>
        </w:tc>
        <w:tc>
          <w:tcPr>
            <w:tcW w:w="0" w:type="auto"/>
            <w:shd w:val="clear" w:color="auto" w:fill="auto"/>
            <w:noWrap/>
            <w:vAlign w:val="center"/>
            <w:hideMark/>
          </w:tcPr>
          <w:p w:rsidR="00843EC4" w:rsidRPr="00197DB8" w:rsidRDefault="00843EC4" w:rsidP="00843EC4">
            <w:pPr>
              <w:spacing w:after="0" w:line="240" w:lineRule="auto"/>
              <w:jc w:val="center"/>
              <w:rPr>
                <w:rFonts w:cs="Arial"/>
                <w:color w:val="000000"/>
                <w:sz w:val="18"/>
                <w:szCs w:val="18"/>
              </w:rPr>
            </w:pPr>
            <w:r w:rsidRPr="00197DB8">
              <w:rPr>
                <w:rFonts w:cs="Arial"/>
                <w:color w:val="000000"/>
                <w:sz w:val="18"/>
                <w:szCs w:val="18"/>
              </w:rPr>
              <w:t>94,9</w:t>
            </w:r>
          </w:p>
        </w:tc>
        <w:tc>
          <w:tcPr>
            <w:tcW w:w="0" w:type="auto"/>
            <w:shd w:val="clear" w:color="auto" w:fill="auto"/>
            <w:noWrap/>
            <w:vAlign w:val="center"/>
            <w:hideMark/>
          </w:tcPr>
          <w:p w:rsidR="00843EC4" w:rsidRPr="00197DB8" w:rsidRDefault="00843EC4" w:rsidP="00843EC4">
            <w:pPr>
              <w:spacing w:after="0" w:line="240" w:lineRule="auto"/>
              <w:jc w:val="center"/>
              <w:rPr>
                <w:rFonts w:cs="Arial"/>
                <w:color w:val="000000"/>
                <w:sz w:val="18"/>
                <w:szCs w:val="18"/>
              </w:rPr>
            </w:pPr>
            <w:r w:rsidRPr="00197DB8">
              <w:rPr>
                <w:rFonts w:cs="Arial"/>
                <w:color w:val="000000"/>
                <w:sz w:val="18"/>
                <w:szCs w:val="18"/>
              </w:rPr>
              <w:t>100,0</w:t>
            </w:r>
          </w:p>
        </w:tc>
        <w:tc>
          <w:tcPr>
            <w:tcW w:w="0" w:type="auto"/>
            <w:shd w:val="clear" w:color="auto" w:fill="auto"/>
            <w:noWrap/>
            <w:vAlign w:val="center"/>
            <w:hideMark/>
          </w:tcPr>
          <w:p w:rsidR="00843EC4" w:rsidRPr="00197DB8" w:rsidRDefault="00843EC4" w:rsidP="00843EC4">
            <w:pPr>
              <w:spacing w:after="0" w:line="240" w:lineRule="auto"/>
              <w:jc w:val="center"/>
              <w:rPr>
                <w:rFonts w:cs="Arial"/>
                <w:color w:val="000000"/>
                <w:sz w:val="18"/>
                <w:szCs w:val="18"/>
              </w:rPr>
            </w:pPr>
            <w:r w:rsidRPr="00197DB8">
              <w:rPr>
                <w:rFonts w:cs="Arial"/>
                <w:color w:val="000000"/>
                <w:sz w:val="18"/>
                <w:szCs w:val="18"/>
              </w:rPr>
              <w:t>39</w:t>
            </w:r>
          </w:p>
        </w:tc>
      </w:tr>
      <w:tr w:rsidR="00B07604" w:rsidRPr="00197DB8" w:rsidTr="00363310">
        <w:trPr>
          <w:trHeight w:val="296"/>
          <w:jc w:val="center"/>
        </w:trPr>
        <w:tc>
          <w:tcPr>
            <w:tcW w:w="3440" w:type="dxa"/>
            <w:shd w:val="clear" w:color="auto" w:fill="auto"/>
            <w:vAlign w:val="center"/>
          </w:tcPr>
          <w:p w:rsidR="00B07604" w:rsidRPr="00363310" w:rsidRDefault="00CC73F7" w:rsidP="00D46174">
            <w:pPr>
              <w:spacing w:after="0" w:line="240" w:lineRule="auto"/>
              <w:rPr>
                <w:rFonts w:eastAsia="Times New Roman" w:cs="Arial"/>
                <w:b/>
                <w:color w:val="000000"/>
                <w:sz w:val="20"/>
                <w:szCs w:val="20"/>
                <w:lang w:eastAsia="fr-FR"/>
              </w:rPr>
            </w:pPr>
            <w:r w:rsidRPr="00363310">
              <w:rPr>
                <w:rFonts w:eastAsia="Times New Roman" w:cs="Arial"/>
                <w:b/>
                <w:color w:val="000000"/>
                <w:sz w:val="20"/>
                <w:szCs w:val="20"/>
                <w:lang w:eastAsia="fr-FR"/>
              </w:rPr>
              <w:t>Quintile du bien-être</w:t>
            </w:r>
          </w:p>
        </w:tc>
        <w:tc>
          <w:tcPr>
            <w:tcW w:w="3357" w:type="dxa"/>
            <w:gridSpan w:val="4"/>
            <w:shd w:val="clear" w:color="auto" w:fill="auto"/>
            <w:noWrap/>
            <w:vAlign w:val="center"/>
          </w:tcPr>
          <w:p w:rsidR="00B07604" w:rsidRPr="00197DB8" w:rsidRDefault="00B07604" w:rsidP="00843EC4">
            <w:pPr>
              <w:spacing w:after="0" w:line="240" w:lineRule="auto"/>
              <w:jc w:val="center"/>
              <w:rPr>
                <w:rFonts w:eastAsia="Times New Roman" w:cs="Arial"/>
                <w:color w:val="000000"/>
                <w:lang w:eastAsia="fr-FR"/>
              </w:rPr>
            </w:pPr>
          </w:p>
        </w:tc>
      </w:tr>
      <w:tr w:rsidR="00843EC4" w:rsidRPr="00197DB8" w:rsidTr="00363310">
        <w:trPr>
          <w:trHeight w:val="296"/>
          <w:jc w:val="center"/>
        </w:trPr>
        <w:tc>
          <w:tcPr>
            <w:tcW w:w="3440" w:type="dxa"/>
            <w:shd w:val="clear" w:color="auto" w:fill="auto"/>
            <w:vAlign w:val="center"/>
            <w:hideMark/>
          </w:tcPr>
          <w:p w:rsidR="00843EC4" w:rsidRPr="00363310" w:rsidRDefault="00843EC4" w:rsidP="00D46174">
            <w:pPr>
              <w:spacing w:after="0" w:line="240" w:lineRule="auto"/>
              <w:rPr>
                <w:rFonts w:eastAsia="Times New Roman" w:cs="Arial"/>
                <w:color w:val="000000"/>
                <w:sz w:val="20"/>
                <w:szCs w:val="20"/>
                <w:lang w:eastAsia="fr-FR"/>
              </w:rPr>
            </w:pPr>
            <w:r w:rsidRPr="00363310">
              <w:rPr>
                <w:rFonts w:eastAsia="Times New Roman" w:cs="Arial"/>
                <w:color w:val="000000"/>
                <w:sz w:val="20"/>
                <w:szCs w:val="20"/>
                <w:lang w:eastAsia="fr-FR"/>
              </w:rPr>
              <w:t>Le plus pauvre</w:t>
            </w:r>
          </w:p>
        </w:tc>
        <w:tc>
          <w:tcPr>
            <w:tcW w:w="1103" w:type="dxa"/>
            <w:shd w:val="clear" w:color="auto" w:fill="auto"/>
            <w:noWrap/>
            <w:vAlign w:val="center"/>
            <w:hideMark/>
          </w:tcPr>
          <w:p w:rsidR="00843EC4" w:rsidRPr="00197DB8" w:rsidRDefault="00843EC4" w:rsidP="00843EC4">
            <w:pPr>
              <w:spacing w:after="0" w:line="240" w:lineRule="auto"/>
              <w:jc w:val="center"/>
              <w:rPr>
                <w:rFonts w:cs="Arial"/>
                <w:color w:val="000000"/>
                <w:sz w:val="18"/>
                <w:szCs w:val="18"/>
              </w:rPr>
            </w:pPr>
            <w:r w:rsidRPr="00197DB8">
              <w:rPr>
                <w:rFonts w:cs="Arial"/>
                <w:color w:val="000000"/>
                <w:sz w:val="18"/>
                <w:szCs w:val="18"/>
              </w:rPr>
              <w:t>6,7</w:t>
            </w:r>
          </w:p>
        </w:tc>
        <w:tc>
          <w:tcPr>
            <w:tcW w:w="0" w:type="auto"/>
            <w:shd w:val="clear" w:color="auto" w:fill="auto"/>
            <w:noWrap/>
            <w:vAlign w:val="center"/>
            <w:hideMark/>
          </w:tcPr>
          <w:p w:rsidR="00843EC4" w:rsidRPr="00197DB8" w:rsidRDefault="00843EC4" w:rsidP="00843EC4">
            <w:pPr>
              <w:spacing w:after="0" w:line="240" w:lineRule="auto"/>
              <w:jc w:val="center"/>
              <w:rPr>
                <w:rFonts w:cs="Arial"/>
                <w:color w:val="000000"/>
                <w:sz w:val="18"/>
                <w:szCs w:val="18"/>
              </w:rPr>
            </w:pPr>
            <w:r w:rsidRPr="00197DB8">
              <w:rPr>
                <w:rFonts w:cs="Arial"/>
                <w:color w:val="000000"/>
                <w:sz w:val="18"/>
                <w:szCs w:val="18"/>
              </w:rPr>
              <w:t>93,3</w:t>
            </w:r>
          </w:p>
        </w:tc>
        <w:tc>
          <w:tcPr>
            <w:tcW w:w="0" w:type="auto"/>
            <w:shd w:val="clear" w:color="auto" w:fill="auto"/>
            <w:noWrap/>
            <w:vAlign w:val="center"/>
            <w:hideMark/>
          </w:tcPr>
          <w:p w:rsidR="00843EC4" w:rsidRPr="00197DB8" w:rsidRDefault="00843EC4" w:rsidP="00843EC4">
            <w:pPr>
              <w:spacing w:after="0" w:line="240" w:lineRule="auto"/>
              <w:jc w:val="center"/>
              <w:rPr>
                <w:rFonts w:cs="Arial"/>
                <w:color w:val="000000"/>
                <w:sz w:val="18"/>
                <w:szCs w:val="18"/>
              </w:rPr>
            </w:pPr>
            <w:r w:rsidRPr="00197DB8">
              <w:rPr>
                <w:rFonts w:cs="Arial"/>
                <w:color w:val="000000"/>
                <w:sz w:val="18"/>
                <w:szCs w:val="18"/>
              </w:rPr>
              <w:t>100,0</w:t>
            </w:r>
          </w:p>
        </w:tc>
        <w:tc>
          <w:tcPr>
            <w:tcW w:w="0" w:type="auto"/>
            <w:shd w:val="clear" w:color="auto" w:fill="auto"/>
            <w:noWrap/>
            <w:vAlign w:val="center"/>
            <w:hideMark/>
          </w:tcPr>
          <w:p w:rsidR="00843EC4" w:rsidRPr="00197DB8" w:rsidRDefault="00843EC4" w:rsidP="00843EC4">
            <w:pPr>
              <w:spacing w:after="0" w:line="240" w:lineRule="auto"/>
              <w:jc w:val="center"/>
              <w:rPr>
                <w:rFonts w:cs="Arial"/>
                <w:color w:val="000000"/>
                <w:sz w:val="18"/>
                <w:szCs w:val="18"/>
              </w:rPr>
            </w:pPr>
            <w:r w:rsidRPr="00197DB8">
              <w:rPr>
                <w:rFonts w:cs="Arial"/>
                <w:color w:val="000000"/>
                <w:sz w:val="18"/>
                <w:szCs w:val="18"/>
              </w:rPr>
              <w:t>60</w:t>
            </w:r>
          </w:p>
        </w:tc>
      </w:tr>
      <w:tr w:rsidR="00843EC4" w:rsidRPr="00197DB8" w:rsidTr="00363310">
        <w:trPr>
          <w:trHeight w:val="296"/>
          <w:jc w:val="center"/>
        </w:trPr>
        <w:tc>
          <w:tcPr>
            <w:tcW w:w="3440" w:type="dxa"/>
            <w:shd w:val="clear" w:color="auto" w:fill="auto"/>
            <w:vAlign w:val="center"/>
            <w:hideMark/>
          </w:tcPr>
          <w:p w:rsidR="00843EC4" w:rsidRPr="00363310" w:rsidRDefault="00843EC4" w:rsidP="00D46174">
            <w:pPr>
              <w:spacing w:after="0" w:line="240" w:lineRule="auto"/>
              <w:rPr>
                <w:rFonts w:eastAsia="Times New Roman" w:cs="Arial"/>
                <w:color w:val="000000"/>
                <w:sz w:val="20"/>
                <w:szCs w:val="20"/>
                <w:lang w:eastAsia="fr-FR"/>
              </w:rPr>
            </w:pPr>
            <w:r w:rsidRPr="00363310">
              <w:rPr>
                <w:rFonts w:eastAsia="Times New Roman" w:cs="Arial"/>
                <w:color w:val="000000"/>
                <w:sz w:val="20"/>
                <w:szCs w:val="20"/>
                <w:lang w:eastAsia="fr-FR"/>
              </w:rPr>
              <w:t>Second</w:t>
            </w:r>
          </w:p>
        </w:tc>
        <w:tc>
          <w:tcPr>
            <w:tcW w:w="1103" w:type="dxa"/>
            <w:shd w:val="clear" w:color="auto" w:fill="auto"/>
            <w:noWrap/>
            <w:vAlign w:val="center"/>
            <w:hideMark/>
          </w:tcPr>
          <w:p w:rsidR="00843EC4" w:rsidRPr="00197DB8" w:rsidRDefault="00843EC4" w:rsidP="00843EC4">
            <w:pPr>
              <w:spacing w:after="0" w:line="240" w:lineRule="auto"/>
              <w:jc w:val="center"/>
              <w:rPr>
                <w:rFonts w:cs="Arial"/>
                <w:color w:val="000000"/>
                <w:sz w:val="18"/>
                <w:szCs w:val="18"/>
              </w:rPr>
            </w:pPr>
            <w:r w:rsidRPr="00197DB8">
              <w:rPr>
                <w:rFonts w:cs="Arial"/>
                <w:color w:val="000000"/>
                <w:sz w:val="18"/>
                <w:szCs w:val="18"/>
              </w:rPr>
              <w:t>10,0</w:t>
            </w:r>
          </w:p>
        </w:tc>
        <w:tc>
          <w:tcPr>
            <w:tcW w:w="0" w:type="auto"/>
            <w:shd w:val="clear" w:color="auto" w:fill="auto"/>
            <w:noWrap/>
            <w:vAlign w:val="center"/>
            <w:hideMark/>
          </w:tcPr>
          <w:p w:rsidR="00843EC4" w:rsidRPr="00197DB8" w:rsidRDefault="00843EC4" w:rsidP="00843EC4">
            <w:pPr>
              <w:spacing w:after="0" w:line="240" w:lineRule="auto"/>
              <w:jc w:val="center"/>
              <w:rPr>
                <w:rFonts w:cs="Arial"/>
                <w:color w:val="000000"/>
                <w:sz w:val="18"/>
                <w:szCs w:val="18"/>
              </w:rPr>
            </w:pPr>
            <w:r w:rsidRPr="00197DB8">
              <w:rPr>
                <w:rFonts w:cs="Arial"/>
                <w:color w:val="000000"/>
                <w:sz w:val="18"/>
                <w:szCs w:val="18"/>
              </w:rPr>
              <w:t>90,0</w:t>
            </w:r>
          </w:p>
        </w:tc>
        <w:tc>
          <w:tcPr>
            <w:tcW w:w="0" w:type="auto"/>
            <w:shd w:val="clear" w:color="auto" w:fill="auto"/>
            <w:noWrap/>
            <w:vAlign w:val="center"/>
            <w:hideMark/>
          </w:tcPr>
          <w:p w:rsidR="00843EC4" w:rsidRPr="00197DB8" w:rsidRDefault="00843EC4" w:rsidP="00843EC4">
            <w:pPr>
              <w:spacing w:after="0" w:line="240" w:lineRule="auto"/>
              <w:jc w:val="center"/>
              <w:rPr>
                <w:rFonts w:cs="Arial"/>
                <w:color w:val="000000"/>
                <w:sz w:val="18"/>
                <w:szCs w:val="18"/>
              </w:rPr>
            </w:pPr>
            <w:r w:rsidRPr="00197DB8">
              <w:rPr>
                <w:rFonts w:cs="Arial"/>
                <w:color w:val="000000"/>
                <w:sz w:val="18"/>
                <w:szCs w:val="18"/>
              </w:rPr>
              <w:t>100,0</w:t>
            </w:r>
          </w:p>
        </w:tc>
        <w:tc>
          <w:tcPr>
            <w:tcW w:w="0" w:type="auto"/>
            <w:shd w:val="clear" w:color="auto" w:fill="auto"/>
            <w:noWrap/>
            <w:vAlign w:val="center"/>
            <w:hideMark/>
          </w:tcPr>
          <w:p w:rsidR="00843EC4" w:rsidRPr="00197DB8" w:rsidRDefault="00843EC4" w:rsidP="00843EC4">
            <w:pPr>
              <w:spacing w:after="0" w:line="240" w:lineRule="auto"/>
              <w:jc w:val="center"/>
              <w:rPr>
                <w:rFonts w:cs="Arial"/>
                <w:color w:val="000000"/>
                <w:sz w:val="18"/>
                <w:szCs w:val="18"/>
              </w:rPr>
            </w:pPr>
            <w:r w:rsidRPr="00197DB8">
              <w:rPr>
                <w:rFonts w:cs="Arial"/>
                <w:color w:val="000000"/>
                <w:sz w:val="18"/>
                <w:szCs w:val="18"/>
              </w:rPr>
              <w:t>60</w:t>
            </w:r>
          </w:p>
        </w:tc>
      </w:tr>
      <w:tr w:rsidR="00843EC4" w:rsidRPr="00197DB8" w:rsidTr="00363310">
        <w:trPr>
          <w:trHeight w:val="296"/>
          <w:jc w:val="center"/>
        </w:trPr>
        <w:tc>
          <w:tcPr>
            <w:tcW w:w="3440" w:type="dxa"/>
            <w:shd w:val="clear" w:color="auto" w:fill="auto"/>
            <w:vAlign w:val="center"/>
            <w:hideMark/>
          </w:tcPr>
          <w:p w:rsidR="00843EC4" w:rsidRPr="00363310" w:rsidRDefault="00843EC4" w:rsidP="00D46174">
            <w:pPr>
              <w:spacing w:after="0" w:line="240" w:lineRule="auto"/>
              <w:rPr>
                <w:rFonts w:eastAsia="Times New Roman" w:cs="Arial"/>
                <w:color w:val="000000"/>
                <w:sz w:val="20"/>
                <w:szCs w:val="20"/>
                <w:lang w:eastAsia="fr-FR"/>
              </w:rPr>
            </w:pPr>
            <w:r w:rsidRPr="00363310">
              <w:rPr>
                <w:rFonts w:eastAsia="Times New Roman" w:cs="Arial"/>
                <w:color w:val="000000"/>
                <w:sz w:val="20"/>
                <w:szCs w:val="20"/>
                <w:lang w:eastAsia="fr-FR"/>
              </w:rPr>
              <w:t>Moyen</w:t>
            </w:r>
          </w:p>
        </w:tc>
        <w:tc>
          <w:tcPr>
            <w:tcW w:w="1103" w:type="dxa"/>
            <w:shd w:val="clear" w:color="auto" w:fill="auto"/>
            <w:noWrap/>
            <w:vAlign w:val="center"/>
            <w:hideMark/>
          </w:tcPr>
          <w:p w:rsidR="00843EC4" w:rsidRPr="00197DB8" w:rsidRDefault="00843EC4" w:rsidP="00843EC4">
            <w:pPr>
              <w:spacing w:after="0" w:line="240" w:lineRule="auto"/>
              <w:jc w:val="center"/>
              <w:rPr>
                <w:rFonts w:cs="Arial"/>
                <w:color w:val="000000"/>
                <w:sz w:val="18"/>
                <w:szCs w:val="18"/>
              </w:rPr>
            </w:pPr>
            <w:r w:rsidRPr="00197DB8">
              <w:rPr>
                <w:rFonts w:cs="Arial"/>
                <w:color w:val="000000"/>
                <w:sz w:val="18"/>
                <w:szCs w:val="18"/>
              </w:rPr>
              <w:t>3,3</w:t>
            </w:r>
          </w:p>
        </w:tc>
        <w:tc>
          <w:tcPr>
            <w:tcW w:w="0" w:type="auto"/>
            <w:shd w:val="clear" w:color="auto" w:fill="auto"/>
            <w:noWrap/>
            <w:vAlign w:val="center"/>
            <w:hideMark/>
          </w:tcPr>
          <w:p w:rsidR="00843EC4" w:rsidRPr="00197DB8" w:rsidRDefault="00843EC4" w:rsidP="00843EC4">
            <w:pPr>
              <w:spacing w:after="0" w:line="240" w:lineRule="auto"/>
              <w:jc w:val="center"/>
              <w:rPr>
                <w:rFonts w:cs="Arial"/>
                <w:color w:val="000000"/>
                <w:sz w:val="18"/>
                <w:szCs w:val="18"/>
              </w:rPr>
            </w:pPr>
            <w:r w:rsidRPr="00197DB8">
              <w:rPr>
                <w:rFonts w:cs="Arial"/>
                <w:color w:val="000000"/>
                <w:sz w:val="18"/>
                <w:szCs w:val="18"/>
              </w:rPr>
              <w:t>96,7</w:t>
            </w:r>
          </w:p>
        </w:tc>
        <w:tc>
          <w:tcPr>
            <w:tcW w:w="0" w:type="auto"/>
            <w:shd w:val="clear" w:color="auto" w:fill="auto"/>
            <w:noWrap/>
            <w:vAlign w:val="center"/>
            <w:hideMark/>
          </w:tcPr>
          <w:p w:rsidR="00843EC4" w:rsidRPr="00197DB8" w:rsidRDefault="00843EC4" w:rsidP="00843EC4">
            <w:pPr>
              <w:spacing w:after="0" w:line="240" w:lineRule="auto"/>
              <w:jc w:val="center"/>
              <w:rPr>
                <w:rFonts w:cs="Arial"/>
                <w:color w:val="000000"/>
                <w:sz w:val="18"/>
                <w:szCs w:val="18"/>
              </w:rPr>
            </w:pPr>
            <w:r w:rsidRPr="00197DB8">
              <w:rPr>
                <w:rFonts w:cs="Arial"/>
                <w:color w:val="000000"/>
                <w:sz w:val="18"/>
                <w:szCs w:val="18"/>
              </w:rPr>
              <w:t>100,0</w:t>
            </w:r>
          </w:p>
        </w:tc>
        <w:tc>
          <w:tcPr>
            <w:tcW w:w="0" w:type="auto"/>
            <w:shd w:val="clear" w:color="auto" w:fill="auto"/>
            <w:noWrap/>
            <w:vAlign w:val="center"/>
            <w:hideMark/>
          </w:tcPr>
          <w:p w:rsidR="00843EC4" w:rsidRPr="00197DB8" w:rsidRDefault="00843EC4" w:rsidP="00843EC4">
            <w:pPr>
              <w:spacing w:after="0" w:line="240" w:lineRule="auto"/>
              <w:jc w:val="center"/>
              <w:rPr>
                <w:rFonts w:cs="Arial"/>
                <w:color w:val="000000"/>
                <w:sz w:val="18"/>
                <w:szCs w:val="18"/>
              </w:rPr>
            </w:pPr>
            <w:r w:rsidRPr="00197DB8">
              <w:rPr>
                <w:rFonts w:cs="Arial"/>
                <w:color w:val="000000"/>
                <w:sz w:val="18"/>
                <w:szCs w:val="18"/>
              </w:rPr>
              <w:t>60</w:t>
            </w:r>
          </w:p>
        </w:tc>
      </w:tr>
      <w:tr w:rsidR="00843EC4" w:rsidRPr="00197DB8" w:rsidTr="00363310">
        <w:trPr>
          <w:trHeight w:val="296"/>
          <w:jc w:val="center"/>
        </w:trPr>
        <w:tc>
          <w:tcPr>
            <w:tcW w:w="3440" w:type="dxa"/>
            <w:shd w:val="clear" w:color="auto" w:fill="auto"/>
            <w:vAlign w:val="center"/>
            <w:hideMark/>
          </w:tcPr>
          <w:p w:rsidR="00843EC4" w:rsidRPr="00363310" w:rsidRDefault="00843EC4" w:rsidP="00D46174">
            <w:pPr>
              <w:spacing w:after="0" w:line="240" w:lineRule="auto"/>
              <w:rPr>
                <w:rFonts w:eastAsia="Times New Roman" w:cs="Arial"/>
                <w:color w:val="000000"/>
                <w:sz w:val="20"/>
                <w:szCs w:val="20"/>
                <w:lang w:eastAsia="fr-FR"/>
              </w:rPr>
            </w:pPr>
            <w:r w:rsidRPr="00363310">
              <w:rPr>
                <w:rFonts w:eastAsia="Times New Roman" w:cs="Arial"/>
                <w:color w:val="000000"/>
                <w:sz w:val="20"/>
                <w:szCs w:val="20"/>
                <w:lang w:eastAsia="fr-FR"/>
              </w:rPr>
              <w:t>Quatrième</w:t>
            </w:r>
          </w:p>
        </w:tc>
        <w:tc>
          <w:tcPr>
            <w:tcW w:w="1103" w:type="dxa"/>
            <w:shd w:val="clear" w:color="auto" w:fill="auto"/>
            <w:noWrap/>
            <w:vAlign w:val="center"/>
            <w:hideMark/>
          </w:tcPr>
          <w:p w:rsidR="00843EC4" w:rsidRPr="00197DB8" w:rsidRDefault="00843EC4" w:rsidP="00843EC4">
            <w:pPr>
              <w:spacing w:after="0" w:line="240" w:lineRule="auto"/>
              <w:jc w:val="center"/>
              <w:rPr>
                <w:rFonts w:cs="Arial"/>
                <w:color w:val="000000"/>
                <w:sz w:val="18"/>
                <w:szCs w:val="18"/>
              </w:rPr>
            </w:pPr>
            <w:r w:rsidRPr="00197DB8">
              <w:rPr>
                <w:rFonts w:cs="Arial"/>
                <w:color w:val="000000"/>
                <w:sz w:val="18"/>
                <w:szCs w:val="18"/>
              </w:rPr>
              <w:t>3,3</w:t>
            </w:r>
          </w:p>
        </w:tc>
        <w:tc>
          <w:tcPr>
            <w:tcW w:w="0" w:type="auto"/>
            <w:shd w:val="clear" w:color="auto" w:fill="auto"/>
            <w:noWrap/>
            <w:vAlign w:val="center"/>
            <w:hideMark/>
          </w:tcPr>
          <w:p w:rsidR="00843EC4" w:rsidRPr="00197DB8" w:rsidRDefault="00843EC4" w:rsidP="00843EC4">
            <w:pPr>
              <w:spacing w:after="0" w:line="240" w:lineRule="auto"/>
              <w:jc w:val="center"/>
              <w:rPr>
                <w:rFonts w:cs="Arial"/>
                <w:color w:val="000000"/>
                <w:sz w:val="18"/>
                <w:szCs w:val="18"/>
              </w:rPr>
            </w:pPr>
            <w:r w:rsidRPr="00197DB8">
              <w:rPr>
                <w:rFonts w:cs="Arial"/>
                <w:color w:val="000000"/>
                <w:sz w:val="18"/>
                <w:szCs w:val="18"/>
              </w:rPr>
              <w:t>96,7</w:t>
            </w:r>
          </w:p>
        </w:tc>
        <w:tc>
          <w:tcPr>
            <w:tcW w:w="0" w:type="auto"/>
            <w:shd w:val="clear" w:color="auto" w:fill="auto"/>
            <w:noWrap/>
            <w:vAlign w:val="center"/>
            <w:hideMark/>
          </w:tcPr>
          <w:p w:rsidR="00843EC4" w:rsidRPr="00197DB8" w:rsidRDefault="00843EC4" w:rsidP="00843EC4">
            <w:pPr>
              <w:spacing w:after="0" w:line="240" w:lineRule="auto"/>
              <w:jc w:val="center"/>
              <w:rPr>
                <w:rFonts w:cs="Arial"/>
                <w:color w:val="000000"/>
                <w:sz w:val="18"/>
                <w:szCs w:val="18"/>
              </w:rPr>
            </w:pPr>
            <w:r w:rsidRPr="00197DB8">
              <w:rPr>
                <w:rFonts w:cs="Arial"/>
                <w:color w:val="000000"/>
                <w:sz w:val="18"/>
                <w:szCs w:val="18"/>
              </w:rPr>
              <w:t>100,0</w:t>
            </w:r>
          </w:p>
        </w:tc>
        <w:tc>
          <w:tcPr>
            <w:tcW w:w="0" w:type="auto"/>
            <w:shd w:val="clear" w:color="auto" w:fill="auto"/>
            <w:noWrap/>
            <w:vAlign w:val="center"/>
            <w:hideMark/>
          </w:tcPr>
          <w:p w:rsidR="00843EC4" w:rsidRPr="00197DB8" w:rsidRDefault="00843EC4" w:rsidP="00843EC4">
            <w:pPr>
              <w:spacing w:after="0" w:line="240" w:lineRule="auto"/>
              <w:jc w:val="center"/>
              <w:rPr>
                <w:rFonts w:cs="Arial"/>
                <w:color w:val="000000"/>
                <w:sz w:val="18"/>
                <w:szCs w:val="18"/>
              </w:rPr>
            </w:pPr>
            <w:r w:rsidRPr="00197DB8">
              <w:rPr>
                <w:rFonts w:cs="Arial"/>
                <w:color w:val="000000"/>
                <w:sz w:val="18"/>
                <w:szCs w:val="18"/>
              </w:rPr>
              <w:t>60</w:t>
            </w:r>
          </w:p>
        </w:tc>
      </w:tr>
      <w:tr w:rsidR="00843EC4" w:rsidRPr="00197DB8" w:rsidTr="00363310">
        <w:trPr>
          <w:trHeight w:val="296"/>
          <w:jc w:val="center"/>
        </w:trPr>
        <w:tc>
          <w:tcPr>
            <w:tcW w:w="3440" w:type="dxa"/>
            <w:shd w:val="clear" w:color="auto" w:fill="auto"/>
            <w:vAlign w:val="center"/>
            <w:hideMark/>
          </w:tcPr>
          <w:p w:rsidR="00843EC4" w:rsidRPr="00363310" w:rsidRDefault="00843EC4" w:rsidP="00D46174">
            <w:pPr>
              <w:spacing w:after="0" w:line="240" w:lineRule="auto"/>
              <w:rPr>
                <w:rFonts w:eastAsia="Times New Roman" w:cs="Arial"/>
                <w:color w:val="000000"/>
                <w:sz w:val="20"/>
                <w:szCs w:val="20"/>
                <w:lang w:eastAsia="fr-FR"/>
              </w:rPr>
            </w:pPr>
            <w:r w:rsidRPr="00363310">
              <w:rPr>
                <w:rFonts w:eastAsia="Times New Roman" w:cs="Arial"/>
                <w:color w:val="000000"/>
                <w:sz w:val="20"/>
                <w:szCs w:val="20"/>
                <w:lang w:eastAsia="fr-FR"/>
              </w:rPr>
              <w:t>Le plus riche</w:t>
            </w:r>
          </w:p>
        </w:tc>
        <w:tc>
          <w:tcPr>
            <w:tcW w:w="1103" w:type="dxa"/>
            <w:shd w:val="clear" w:color="auto" w:fill="auto"/>
            <w:noWrap/>
            <w:vAlign w:val="center"/>
            <w:hideMark/>
          </w:tcPr>
          <w:p w:rsidR="00843EC4" w:rsidRPr="00197DB8" w:rsidRDefault="00843EC4" w:rsidP="00843EC4">
            <w:pPr>
              <w:spacing w:after="0" w:line="240" w:lineRule="auto"/>
              <w:jc w:val="center"/>
              <w:rPr>
                <w:rFonts w:cs="Arial"/>
                <w:color w:val="000000"/>
                <w:sz w:val="18"/>
                <w:szCs w:val="18"/>
              </w:rPr>
            </w:pPr>
            <w:r w:rsidRPr="00197DB8">
              <w:rPr>
                <w:rFonts w:cs="Arial"/>
                <w:color w:val="000000"/>
                <w:sz w:val="18"/>
                <w:szCs w:val="18"/>
              </w:rPr>
              <w:t>5,0</w:t>
            </w:r>
          </w:p>
        </w:tc>
        <w:tc>
          <w:tcPr>
            <w:tcW w:w="0" w:type="auto"/>
            <w:shd w:val="clear" w:color="auto" w:fill="auto"/>
            <w:noWrap/>
            <w:vAlign w:val="center"/>
            <w:hideMark/>
          </w:tcPr>
          <w:p w:rsidR="00843EC4" w:rsidRPr="00197DB8" w:rsidRDefault="00843EC4" w:rsidP="00843EC4">
            <w:pPr>
              <w:spacing w:after="0" w:line="240" w:lineRule="auto"/>
              <w:jc w:val="center"/>
              <w:rPr>
                <w:rFonts w:cs="Arial"/>
                <w:color w:val="000000"/>
                <w:sz w:val="18"/>
                <w:szCs w:val="18"/>
              </w:rPr>
            </w:pPr>
            <w:r w:rsidRPr="00197DB8">
              <w:rPr>
                <w:rFonts w:cs="Arial"/>
                <w:color w:val="000000"/>
                <w:sz w:val="18"/>
                <w:szCs w:val="18"/>
              </w:rPr>
              <w:t>95,0</w:t>
            </w:r>
          </w:p>
        </w:tc>
        <w:tc>
          <w:tcPr>
            <w:tcW w:w="0" w:type="auto"/>
            <w:shd w:val="clear" w:color="auto" w:fill="auto"/>
            <w:noWrap/>
            <w:vAlign w:val="center"/>
            <w:hideMark/>
          </w:tcPr>
          <w:p w:rsidR="00843EC4" w:rsidRPr="00197DB8" w:rsidRDefault="00843EC4" w:rsidP="00843EC4">
            <w:pPr>
              <w:spacing w:after="0" w:line="240" w:lineRule="auto"/>
              <w:jc w:val="center"/>
              <w:rPr>
                <w:rFonts w:cs="Arial"/>
                <w:color w:val="000000"/>
                <w:sz w:val="18"/>
                <w:szCs w:val="18"/>
              </w:rPr>
            </w:pPr>
            <w:r w:rsidRPr="00197DB8">
              <w:rPr>
                <w:rFonts w:cs="Arial"/>
                <w:color w:val="000000"/>
                <w:sz w:val="18"/>
                <w:szCs w:val="18"/>
              </w:rPr>
              <w:t>100,0</w:t>
            </w:r>
          </w:p>
        </w:tc>
        <w:tc>
          <w:tcPr>
            <w:tcW w:w="0" w:type="auto"/>
            <w:shd w:val="clear" w:color="auto" w:fill="auto"/>
            <w:noWrap/>
            <w:vAlign w:val="center"/>
            <w:hideMark/>
          </w:tcPr>
          <w:p w:rsidR="00843EC4" w:rsidRPr="00197DB8" w:rsidRDefault="00843EC4" w:rsidP="00843EC4">
            <w:pPr>
              <w:spacing w:after="0" w:line="240" w:lineRule="auto"/>
              <w:jc w:val="center"/>
              <w:rPr>
                <w:rFonts w:cs="Arial"/>
                <w:color w:val="000000"/>
                <w:sz w:val="18"/>
                <w:szCs w:val="18"/>
              </w:rPr>
            </w:pPr>
            <w:r w:rsidRPr="00197DB8">
              <w:rPr>
                <w:rFonts w:cs="Arial"/>
                <w:color w:val="000000"/>
                <w:sz w:val="18"/>
                <w:szCs w:val="18"/>
              </w:rPr>
              <w:t>60</w:t>
            </w:r>
          </w:p>
        </w:tc>
      </w:tr>
      <w:tr w:rsidR="00843EC4" w:rsidRPr="00197DB8" w:rsidTr="00363310">
        <w:trPr>
          <w:trHeight w:val="296"/>
          <w:jc w:val="center"/>
        </w:trPr>
        <w:tc>
          <w:tcPr>
            <w:tcW w:w="3440" w:type="dxa"/>
            <w:shd w:val="clear" w:color="auto" w:fill="auto"/>
            <w:vAlign w:val="center"/>
            <w:hideMark/>
          </w:tcPr>
          <w:p w:rsidR="00843EC4" w:rsidRPr="00363310" w:rsidRDefault="00843EC4" w:rsidP="00D46174">
            <w:pPr>
              <w:spacing w:after="0" w:line="240" w:lineRule="auto"/>
              <w:rPr>
                <w:rFonts w:eastAsia="Times New Roman" w:cs="Arial"/>
                <w:b/>
                <w:color w:val="000000"/>
                <w:sz w:val="20"/>
                <w:szCs w:val="20"/>
                <w:lang w:eastAsia="fr-FR"/>
              </w:rPr>
            </w:pPr>
            <w:r w:rsidRPr="00363310">
              <w:rPr>
                <w:rFonts w:eastAsia="Times New Roman" w:cs="Arial"/>
                <w:color w:val="000000"/>
                <w:sz w:val="20"/>
                <w:szCs w:val="20"/>
                <w:lang w:eastAsia="fr-FR"/>
              </w:rPr>
              <w:t> </w:t>
            </w:r>
            <w:r w:rsidRPr="00363310">
              <w:rPr>
                <w:rFonts w:eastAsia="Times New Roman" w:cs="Arial"/>
                <w:b/>
                <w:color w:val="000000"/>
                <w:sz w:val="20"/>
                <w:szCs w:val="20"/>
                <w:lang w:eastAsia="fr-FR"/>
              </w:rPr>
              <w:t xml:space="preserve">Ensemble </w:t>
            </w:r>
          </w:p>
        </w:tc>
        <w:tc>
          <w:tcPr>
            <w:tcW w:w="1103" w:type="dxa"/>
            <w:shd w:val="clear" w:color="auto" w:fill="auto"/>
            <w:noWrap/>
            <w:vAlign w:val="center"/>
            <w:hideMark/>
          </w:tcPr>
          <w:p w:rsidR="00843EC4" w:rsidRPr="00197DB8" w:rsidRDefault="00843EC4" w:rsidP="00843EC4">
            <w:pPr>
              <w:spacing w:after="0" w:line="240" w:lineRule="auto"/>
              <w:jc w:val="center"/>
              <w:rPr>
                <w:rFonts w:cs="Arial"/>
                <w:color w:val="000000"/>
                <w:sz w:val="18"/>
                <w:szCs w:val="18"/>
              </w:rPr>
            </w:pPr>
            <w:r w:rsidRPr="00197DB8">
              <w:rPr>
                <w:rFonts w:cs="Arial"/>
                <w:color w:val="000000"/>
                <w:sz w:val="18"/>
                <w:szCs w:val="18"/>
              </w:rPr>
              <w:t>5,7</w:t>
            </w:r>
          </w:p>
        </w:tc>
        <w:tc>
          <w:tcPr>
            <w:tcW w:w="0" w:type="auto"/>
            <w:shd w:val="clear" w:color="auto" w:fill="auto"/>
            <w:noWrap/>
            <w:vAlign w:val="center"/>
            <w:hideMark/>
          </w:tcPr>
          <w:p w:rsidR="00843EC4" w:rsidRPr="00197DB8" w:rsidRDefault="00843EC4" w:rsidP="00843EC4">
            <w:pPr>
              <w:spacing w:after="0" w:line="240" w:lineRule="auto"/>
              <w:jc w:val="center"/>
              <w:rPr>
                <w:rFonts w:cs="Arial"/>
                <w:color w:val="000000"/>
                <w:sz w:val="18"/>
                <w:szCs w:val="18"/>
              </w:rPr>
            </w:pPr>
            <w:r w:rsidRPr="00197DB8">
              <w:rPr>
                <w:rFonts w:cs="Arial"/>
                <w:color w:val="000000"/>
                <w:sz w:val="18"/>
                <w:szCs w:val="18"/>
              </w:rPr>
              <w:t>94,3</w:t>
            </w:r>
          </w:p>
        </w:tc>
        <w:tc>
          <w:tcPr>
            <w:tcW w:w="0" w:type="auto"/>
            <w:shd w:val="clear" w:color="auto" w:fill="auto"/>
            <w:noWrap/>
            <w:vAlign w:val="center"/>
            <w:hideMark/>
          </w:tcPr>
          <w:p w:rsidR="00843EC4" w:rsidRPr="00197DB8" w:rsidRDefault="00843EC4" w:rsidP="00843EC4">
            <w:pPr>
              <w:spacing w:after="0" w:line="240" w:lineRule="auto"/>
              <w:jc w:val="center"/>
              <w:rPr>
                <w:rFonts w:cs="Arial"/>
                <w:color w:val="000000"/>
                <w:sz w:val="18"/>
                <w:szCs w:val="18"/>
              </w:rPr>
            </w:pPr>
            <w:r w:rsidRPr="00197DB8">
              <w:rPr>
                <w:rFonts w:cs="Arial"/>
                <w:color w:val="000000"/>
                <w:sz w:val="18"/>
                <w:szCs w:val="18"/>
              </w:rPr>
              <w:t>100,0</w:t>
            </w:r>
          </w:p>
        </w:tc>
        <w:tc>
          <w:tcPr>
            <w:tcW w:w="0" w:type="auto"/>
            <w:shd w:val="clear" w:color="auto" w:fill="auto"/>
            <w:noWrap/>
            <w:vAlign w:val="center"/>
            <w:hideMark/>
          </w:tcPr>
          <w:p w:rsidR="00843EC4" w:rsidRPr="00197DB8" w:rsidRDefault="00843EC4" w:rsidP="00843EC4">
            <w:pPr>
              <w:spacing w:after="0" w:line="240" w:lineRule="auto"/>
              <w:jc w:val="center"/>
              <w:rPr>
                <w:rFonts w:cs="Arial"/>
                <w:color w:val="000000"/>
                <w:sz w:val="18"/>
                <w:szCs w:val="18"/>
              </w:rPr>
            </w:pPr>
            <w:r w:rsidRPr="00197DB8">
              <w:rPr>
                <w:rFonts w:cs="Arial"/>
                <w:color w:val="000000"/>
                <w:sz w:val="18"/>
                <w:szCs w:val="18"/>
              </w:rPr>
              <w:t>300</w:t>
            </w:r>
          </w:p>
        </w:tc>
      </w:tr>
    </w:tbl>
    <w:p w:rsidR="00815493" w:rsidRPr="00815493" w:rsidRDefault="00BE518B" w:rsidP="00815493">
      <w:pPr>
        <w:spacing w:before="240" w:after="120"/>
        <w:jc w:val="both"/>
        <w:outlineLvl w:val="1"/>
        <w:rPr>
          <w:b/>
        </w:rPr>
      </w:pPr>
      <w:bookmarkStart w:id="215" w:name="_Toc487034915"/>
      <w:bookmarkStart w:id="216" w:name="_Toc487036083"/>
      <w:bookmarkStart w:id="217" w:name="_Toc495563998"/>
      <w:r>
        <w:rPr>
          <w:rFonts w:eastAsia="Times New Roman" w:cs="Arial"/>
          <w:b/>
          <w:bCs/>
          <w:color w:val="000000"/>
          <w:lang w:eastAsia="fr-FR"/>
        </w:rPr>
        <w:t>4.</w:t>
      </w:r>
      <w:r w:rsidR="00666AAC">
        <w:rPr>
          <w:rFonts w:eastAsia="Times New Roman" w:cs="Arial"/>
          <w:b/>
          <w:bCs/>
          <w:color w:val="000000"/>
          <w:lang w:eastAsia="fr-FR"/>
        </w:rPr>
        <w:t>8</w:t>
      </w:r>
      <w:r>
        <w:rPr>
          <w:rFonts w:eastAsia="Times New Roman" w:cs="Arial"/>
          <w:b/>
          <w:bCs/>
          <w:color w:val="000000"/>
          <w:lang w:eastAsia="fr-FR"/>
        </w:rPr>
        <w:t xml:space="preserve">. </w:t>
      </w:r>
      <w:r w:rsidR="00815493" w:rsidRPr="00815493">
        <w:rPr>
          <w:rFonts w:eastAsia="Times New Roman" w:cs="Arial"/>
          <w:b/>
          <w:bCs/>
          <w:color w:val="000000"/>
          <w:lang w:eastAsia="fr-FR"/>
        </w:rPr>
        <w:t>Raisons qui font que les personnes n’ont pas dormie sous cette moustiquaire la nuit dernière.</w:t>
      </w:r>
      <w:bookmarkEnd w:id="215"/>
      <w:bookmarkEnd w:id="216"/>
      <w:bookmarkEnd w:id="217"/>
    </w:p>
    <w:p w:rsidR="00815493" w:rsidRPr="006D1732" w:rsidRDefault="00815493" w:rsidP="00815493">
      <w:pPr>
        <w:tabs>
          <w:tab w:val="left" w:pos="8325"/>
        </w:tabs>
        <w:spacing w:before="120" w:after="120"/>
        <w:jc w:val="both"/>
        <w:rPr>
          <w:rFonts w:cs="Arial"/>
        </w:rPr>
      </w:pPr>
      <w:r w:rsidRPr="006D1732">
        <w:rPr>
          <w:rFonts w:cs="Arial"/>
        </w:rPr>
        <w:t>Dans l’ensemble, les principales raisons qui ont poussé les membres des ménages à ne pas dormir sous la moustiquaire la nuit dernière sont « </w:t>
      </w:r>
      <w:r w:rsidR="00C624FF" w:rsidRPr="00C624FF">
        <w:rPr>
          <w:rFonts w:cs="Arial"/>
        </w:rPr>
        <w:t>Température trop élevée</w:t>
      </w:r>
      <w:r w:rsidRPr="006D1732">
        <w:rPr>
          <w:rFonts w:cs="Arial"/>
        </w:rPr>
        <w:t>» (</w:t>
      </w:r>
      <w:r w:rsidR="00C624FF">
        <w:rPr>
          <w:rFonts w:cs="Arial"/>
        </w:rPr>
        <w:t>35,3</w:t>
      </w:r>
      <w:r w:rsidRPr="006D1732">
        <w:rPr>
          <w:rFonts w:cs="Arial"/>
        </w:rPr>
        <w:t>%), « </w:t>
      </w:r>
      <w:r w:rsidR="007D0EF2">
        <w:rPr>
          <w:rFonts w:cs="Arial"/>
        </w:rPr>
        <w:t>Pas de moustique et on se sent enfermé</w:t>
      </w:r>
      <w:r w:rsidRPr="006D1732">
        <w:rPr>
          <w:rFonts w:cs="Arial"/>
        </w:rPr>
        <w:t>» (</w:t>
      </w:r>
      <w:r w:rsidR="007D0EF2">
        <w:rPr>
          <w:rFonts w:cs="Arial"/>
        </w:rPr>
        <w:t>23,5</w:t>
      </w:r>
      <w:r w:rsidRPr="006D1732">
        <w:rPr>
          <w:rFonts w:cs="Arial"/>
        </w:rPr>
        <w:t>%). Ces raisons diffèrent selon la caractéristique sociodémographique considérée. Par exemple à Boffa, les principales raisons sont « </w:t>
      </w:r>
      <w:r w:rsidR="007D0EF2">
        <w:rPr>
          <w:rFonts w:cs="Arial"/>
        </w:rPr>
        <w:t>Température trop élevée</w:t>
      </w:r>
      <w:r w:rsidRPr="006D1732">
        <w:rPr>
          <w:rFonts w:cs="Arial"/>
        </w:rPr>
        <w:t>» (35,</w:t>
      </w:r>
      <w:r w:rsidR="007D0EF2">
        <w:rPr>
          <w:rFonts w:cs="Arial"/>
        </w:rPr>
        <w:t>3</w:t>
      </w:r>
      <w:r w:rsidRPr="006D1732">
        <w:rPr>
          <w:rFonts w:cs="Arial"/>
        </w:rPr>
        <w:t xml:space="preserve">%), </w:t>
      </w:r>
      <w:r w:rsidR="00942CFD" w:rsidRPr="006D1732">
        <w:rPr>
          <w:rFonts w:cs="Arial"/>
        </w:rPr>
        <w:t>« </w:t>
      </w:r>
      <w:r w:rsidR="00942CFD">
        <w:rPr>
          <w:rFonts w:cs="Arial"/>
        </w:rPr>
        <w:t>Pas de moustique et on se sent enfermé</w:t>
      </w:r>
      <w:r w:rsidR="00942CFD" w:rsidRPr="006D1732">
        <w:rPr>
          <w:rFonts w:cs="Arial"/>
        </w:rPr>
        <w:t xml:space="preserve">» </w:t>
      </w:r>
      <w:r w:rsidRPr="006D1732">
        <w:rPr>
          <w:rFonts w:cs="Arial"/>
        </w:rPr>
        <w:t>(2</w:t>
      </w:r>
      <w:r w:rsidR="00942CFD">
        <w:rPr>
          <w:rFonts w:cs="Arial"/>
        </w:rPr>
        <w:t>3</w:t>
      </w:r>
      <w:r w:rsidRPr="006D1732">
        <w:rPr>
          <w:rFonts w:cs="Arial"/>
        </w:rPr>
        <w:t>,</w:t>
      </w:r>
      <w:r w:rsidR="00942CFD">
        <w:rPr>
          <w:rFonts w:cs="Arial"/>
        </w:rPr>
        <w:t>5</w:t>
      </w:r>
      <w:r w:rsidRPr="006D1732">
        <w:rPr>
          <w:rFonts w:cs="Arial"/>
        </w:rPr>
        <w:t xml:space="preserve">%). Alors qu’à Dinguiraye, les principales raisons sont </w:t>
      </w:r>
      <w:r w:rsidR="00942CFD" w:rsidRPr="006D1732">
        <w:rPr>
          <w:rFonts w:cs="Arial"/>
        </w:rPr>
        <w:t>« </w:t>
      </w:r>
      <w:r w:rsidR="00942CFD" w:rsidRPr="00C624FF">
        <w:rPr>
          <w:rFonts w:cs="Arial"/>
        </w:rPr>
        <w:t>Température trop élevée</w:t>
      </w:r>
      <w:r w:rsidR="00942CFD" w:rsidRPr="006D1732">
        <w:rPr>
          <w:rFonts w:cs="Arial"/>
        </w:rPr>
        <w:t>»</w:t>
      </w:r>
      <w:r w:rsidR="00942CFD">
        <w:rPr>
          <w:rFonts w:cs="Arial"/>
        </w:rPr>
        <w:t xml:space="preserve"> (62</w:t>
      </w:r>
      <w:r w:rsidRPr="006D1732">
        <w:rPr>
          <w:rFonts w:cs="Arial"/>
        </w:rPr>
        <w:t xml:space="preserve">,5%) et </w:t>
      </w:r>
      <w:r w:rsidR="00942CFD" w:rsidRPr="006D1732">
        <w:rPr>
          <w:rFonts w:cs="Arial"/>
        </w:rPr>
        <w:t>« </w:t>
      </w:r>
      <w:r w:rsidR="00942CFD">
        <w:rPr>
          <w:rFonts w:cs="Arial"/>
        </w:rPr>
        <w:t>Pas de moustique et on se sent enfermé</w:t>
      </w:r>
      <w:r w:rsidR="00942CFD" w:rsidRPr="006D1732">
        <w:rPr>
          <w:rFonts w:cs="Arial"/>
        </w:rPr>
        <w:t>» (</w:t>
      </w:r>
      <w:r w:rsidR="00942CFD">
        <w:rPr>
          <w:rFonts w:cs="Arial"/>
        </w:rPr>
        <w:t>1</w:t>
      </w:r>
      <w:r w:rsidR="00942CFD" w:rsidRPr="006D1732">
        <w:rPr>
          <w:rFonts w:cs="Arial"/>
        </w:rPr>
        <w:t>2,</w:t>
      </w:r>
      <w:r w:rsidR="00942CFD">
        <w:rPr>
          <w:rFonts w:cs="Arial"/>
        </w:rPr>
        <w:t>5</w:t>
      </w:r>
      <w:r w:rsidR="00942CFD" w:rsidRPr="006D1732">
        <w:rPr>
          <w:rFonts w:cs="Arial"/>
        </w:rPr>
        <w:t>%)</w:t>
      </w:r>
      <w:r w:rsidRPr="006D1732">
        <w:rPr>
          <w:rFonts w:cs="Arial"/>
        </w:rPr>
        <w:t>.</w:t>
      </w:r>
      <w:r w:rsidRPr="006D1732">
        <w:rPr>
          <w:rFonts w:cs="Arial"/>
        </w:rPr>
        <w:tab/>
      </w:r>
    </w:p>
    <w:p w:rsidR="003D4A5A" w:rsidRDefault="003D4A5A">
      <w:pPr>
        <w:rPr>
          <w:rFonts w:ascii="Calibri" w:hAnsi="Calibri" w:cs="Arial"/>
          <w:b/>
          <w:lang w:eastAsia="fr-FR"/>
        </w:rPr>
      </w:pPr>
      <w:bookmarkStart w:id="218" w:name="_Toc487020843"/>
      <w:r>
        <w:rPr>
          <w:b/>
          <w:lang w:eastAsia="fr-FR"/>
        </w:rPr>
        <w:br w:type="page"/>
      </w:r>
    </w:p>
    <w:p w:rsidR="00626451" w:rsidRDefault="00626451" w:rsidP="00815493">
      <w:pPr>
        <w:spacing w:before="240" w:after="120"/>
        <w:jc w:val="both"/>
        <w:outlineLvl w:val="1"/>
        <w:rPr>
          <w:rFonts w:eastAsia="Times New Roman" w:cs="Arial"/>
          <w:b/>
          <w:bCs/>
          <w:color w:val="000000"/>
          <w:lang w:eastAsia="fr-FR"/>
        </w:rPr>
        <w:sectPr w:rsidR="00626451" w:rsidSect="00603510">
          <w:pgSz w:w="11906" w:h="16838"/>
          <w:pgMar w:top="1417" w:right="1417" w:bottom="1417" w:left="1417" w:header="708" w:footer="708" w:gutter="0"/>
          <w:cols w:space="708"/>
          <w:titlePg/>
          <w:docGrid w:linePitch="360"/>
        </w:sectPr>
      </w:pPr>
      <w:bookmarkStart w:id="219" w:name="_Toc487034916"/>
      <w:bookmarkStart w:id="220" w:name="_Toc487036084"/>
      <w:bookmarkEnd w:id="218"/>
    </w:p>
    <w:p w:rsidR="00626451" w:rsidRPr="00220F25" w:rsidRDefault="00220F25" w:rsidP="008966DD">
      <w:pPr>
        <w:pStyle w:val="AlisteTableau"/>
      </w:pPr>
      <w:r w:rsidRPr="00E57096">
        <w:rPr>
          <w:b/>
          <w:lang w:eastAsia="fr-FR"/>
        </w:rPr>
        <w:t xml:space="preserve">Tableau 5.08: </w:t>
      </w:r>
      <w:r w:rsidRPr="00E57096">
        <w:rPr>
          <w:lang w:eastAsia="fr-FR"/>
        </w:rPr>
        <w:t>Pourcentage et fréquence de distribution des moustiquaires par caractéristiques sociodémographiques selon les raisons qui font que les personnes n’ont pas dormie sous cette moustiquaire la nuit dernière.</w:t>
      </w:r>
    </w:p>
    <w:tbl>
      <w:tblPr>
        <w:tblW w:w="4960" w:type="pct"/>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53"/>
        <w:gridCol w:w="944"/>
        <w:gridCol w:w="932"/>
        <w:gridCol w:w="1141"/>
        <w:gridCol w:w="1069"/>
        <w:gridCol w:w="873"/>
        <w:gridCol w:w="1147"/>
        <w:gridCol w:w="1147"/>
        <w:gridCol w:w="1147"/>
        <w:gridCol w:w="974"/>
        <w:gridCol w:w="1144"/>
        <w:gridCol w:w="552"/>
        <w:gridCol w:w="435"/>
        <w:gridCol w:w="567"/>
        <w:gridCol w:w="671"/>
      </w:tblGrid>
      <w:tr w:rsidR="00220F25" w:rsidRPr="00E57096" w:rsidTr="00220F25">
        <w:trPr>
          <w:trHeight w:val="1662"/>
        </w:trPr>
        <w:tc>
          <w:tcPr>
            <w:tcW w:w="639" w:type="pct"/>
            <w:shd w:val="clear" w:color="auto" w:fill="auto"/>
            <w:vAlign w:val="bottom"/>
            <w:hideMark/>
          </w:tcPr>
          <w:p w:rsidR="00626451" w:rsidRPr="00E57096" w:rsidRDefault="00626451" w:rsidP="00626451">
            <w:pPr>
              <w:spacing w:after="0" w:line="240" w:lineRule="auto"/>
              <w:rPr>
                <w:rFonts w:eastAsia="Times New Roman" w:cs="Arial"/>
                <w:color w:val="000000"/>
                <w:sz w:val="18"/>
                <w:szCs w:val="18"/>
                <w:lang w:eastAsia="fr-FR"/>
              </w:rPr>
            </w:pPr>
            <w:r w:rsidRPr="00E57096">
              <w:rPr>
                <w:rFonts w:eastAsia="Times New Roman" w:cs="Arial"/>
                <w:color w:val="000000"/>
                <w:sz w:val="18"/>
                <w:szCs w:val="18"/>
                <w:lang w:eastAsia="fr-FR"/>
              </w:rPr>
              <w:t> </w:t>
            </w:r>
            <w:r w:rsidR="00220F25" w:rsidRPr="00E57096">
              <w:rPr>
                <w:rFonts w:eastAsia="Times New Roman" w:cs="Arial"/>
                <w:b/>
                <w:color w:val="000000"/>
                <w:lang w:eastAsia="fr-FR"/>
              </w:rPr>
              <w:t>Caractéristiques sociodémographiques</w:t>
            </w:r>
          </w:p>
        </w:tc>
        <w:tc>
          <w:tcPr>
            <w:tcW w:w="323" w:type="pct"/>
            <w:shd w:val="clear" w:color="auto" w:fill="auto"/>
            <w:vAlign w:val="bottom"/>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Pas de moustique</w:t>
            </w:r>
          </w:p>
        </w:tc>
        <w:tc>
          <w:tcPr>
            <w:tcW w:w="319" w:type="pct"/>
            <w:shd w:val="clear" w:color="auto" w:fill="auto"/>
            <w:vAlign w:val="bottom"/>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Pas de paludisme</w:t>
            </w:r>
          </w:p>
        </w:tc>
        <w:tc>
          <w:tcPr>
            <w:tcW w:w="389" w:type="pct"/>
            <w:shd w:val="clear" w:color="auto" w:fill="auto"/>
            <w:vAlign w:val="bottom"/>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Température trop élevée</w:t>
            </w:r>
          </w:p>
        </w:tc>
        <w:tc>
          <w:tcPr>
            <w:tcW w:w="365" w:type="pct"/>
            <w:shd w:val="clear" w:color="auto" w:fill="auto"/>
            <w:vAlign w:val="bottom"/>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L’utilisateur n’aime pas l’odeur</w:t>
            </w:r>
          </w:p>
        </w:tc>
        <w:tc>
          <w:tcPr>
            <w:tcW w:w="299" w:type="pct"/>
            <w:shd w:val="clear" w:color="auto" w:fill="auto"/>
            <w:vAlign w:val="bottom"/>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On se sent « enfermé»</w:t>
            </w:r>
          </w:p>
        </w:tc>
        <w:tc>
          <w:tcPr>
            <w:tcW w:w="391" w:type="pct"/>
            <w:shd w:val="clear" w:color="auto" w:fill="auto"/>
            <w:vAlign w:val="bottom"/>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Moustiquaire trop vieille ou déchirée</w:t>
            </w:r>
          </w:p>
        </w:tc>
        <w:tc>
          <w:tcPr>
            <w:tcW w:w="391" w:type="pct"/>
            <w:shd w:val="clear" w:color="auto" w:fill="auto"/>
            <w:vAlign w:val="bottom"/>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Moustiquaire trop sale</w:t>
            </w:r>
          </w:p>
        </w:tc>
        <w:tc>
          <w:tcPr>
            <w:tcW w:w="391" w:type="pct"/>
            <w:shd w:val="clear" w:color="auto" w:fill="auto"/>
            <w:vAlign w:val="bottom"/>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Moustiquaire pas disponible la nuit dernière (lavage)</w:t>
            </w:r>
          </w:p>
        </w:tc>
        <w:tc>
          <w:tcPr>
            <w:tcW w:w="333" w:type="pct"/>
            <w:shd w:val="clear" w:color="auto" w:fill="auto"/>
            <w:vAlign w:val="bottom"/>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Le ou les utilisateurs habituels n’ont pas dormi ici la nuit dernière</w:t>
            </w:r>
          </w:p>
        </w:tc>
        <w:tc>
          <w:tcPr>
            <w:tcW w:w="390" w:type="pct"/>
            <w:shd w:val="clear" w:color="auto" w:fill="auto"/>
            <w:vAlign w:val="bottom"/>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La moustiquaire n’était pas nécessaire la nuit dernière</w:t>
            </w:r>
          </w:p>
        </w:tc>
        <w:tc>
          <w:tcPr>
            <w:tcW w:w="190" w:type="pct"/>
            <w:shd w:val="clear" w:color="auto" w:fill="auto"/>
            <w:vAlign w:val="bottom"/>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Autre</w:t>
            </w:r>
          </w:p>
        </w:tc>
        <w:tc>
          <w:tcPr>
            <w:tcW w:w="153" w:type="pct"/>
            <w:shd w:val="clear" w:color="auto" w:fill="auto"/>
            <w:vAlign w:val="bottom"/>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Je ne sais pas</w:t>
            </w:r>
          </w:p>
        </w:tc>
        <w:tc>
          <w:tcPr>
            <w:tcW w:w="196" w:type="pct"/>
            <w:shd w:val="clear" w:color="auto" w:fill="auto"/>
            <w:vAlign w:val="bottom"/>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 Total</w:t>
            </w:r>
          </w:p>
        </w:tc>
        <w:tc>
          <w:tcPr>
            <w:tcW w:w="230" w:type="pct"/>
            <w:shd w:val="clear" w:color="auto" w:fill="auto"/>
            <w:vAlign w:val="bottom"/>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Effectif</w:t>
            </w:r>
          </w:p>
        </w:tc>
      </w:tr>
      <w:tr w:rsidR="00626451" w:rsidRPr="00E57096" w:rsidTr="00220F25">
        <w:trPr>
          <w:trHeight w:val="300"/>
        </w:trPr>
        <w:tc>
          <w:tcPr>
            <w:tcW w:w="5000" w:type="pct"/>
            <w:gridSpan w:val="15"/>
            <w:shd w:val="clear" w:color="auto" w:fill="auto"/>
            <w:vAlign w:val="center"/>
          </w:tcPr>
          <w:p w:rsidR="00626451" w:rsidRPr="00E57096" w:rsidRDefault="00626451" w:rsidP="00626451">
            <w:pPr>
              <w:spacing w:after="0" w:line="240" w:lineRule="auto"/>
              <w:rPr>
                <w:rFonts w:eastAsia="Times New Roman" w:cs="Arial"/>
                <w:b/>
                <w:color w:val="000000"/>
                <w:sz w:val="18"/>
                <w:szCs w:val="18"/>
                <w:lang w:eastAsia="fr-FR"/>
              </w:rPr>
            </w:pPr>
            <w:r w:rsidRPr="00E57096">
              <w:rPr>
                <w:rFonts w:eastAsia="Times New Roman" w:cs="Arial"/>
                <w:b/>
                <w:color w:val="000000"/>
                <w:sz w:val="18"/>
                <w:szCs w:val="18"/>
                <w:lang w:eastAsia="fr-FR"/>
              </w:rPr>
              <w:t>Préfecture</w:t>
            </w:r>
          </w:p>
        </w:tc>
      </w:tr>
      <w:tr w:rsidR="00220F25" w:rsidRPr="00E57096" w:rsidTr="00220F25">
        <w:trPr>
          <w:trHeight w:val="300"/>
        </w:trPr>
        <w:tc>
          <w:tcPr>
            <w:tcW w:w="639" w:type="pct"/>
            <w:shd w:val="clear" w:color="auto" w:fill="auto"/>
            <w:vAlign w:val="center"/>
            <w:hideMark/>
          </w:tcPr>
          <w:p w:rsidR="00626451" w:rsidRPr="00E57096" w:rsidRDefault="00626451" w:rsidP="00626451">
            <w:pPr>
              <w:spacing w:after="0" w:line="240" w:lineRule="auto"/>
              <w:rPr>
                <w:rFonts w:eastAsia="Times New Roman" w:cs="Arial"/>
                <w:color w:val="000000"/>
                <w:sz w:val="18"/>
                <w:szCs w:val="18"/>
                <w:lang w:eastAsia="fr-FR"/>
              </w:rPr>
            </w:pPr>
            <w:r w:rsidRPr="00E57096">
              <w:rPr>
                <w:rFonts w:eastAsia="Times New Roman" w:cs="Arial"/>
                <w:color w:val="000000"/>
                <w:sz w:val="18"/>
                <w:szCs w:val="18"/>
                <w:lang w:eastAsia="fr-FR"/>
              </w:rPr>
              <w:t>Boffa</w:t>
            </w:r>
          </w:p>
        </w:tc>
        <w:tc>
          <w:tcPr>
            <w:tcW w:w="323"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23,5</w:t>
            </w:r>
          </w:p>
        </w:tc>
        <w:tc>
          <w:tcPr>
            <w:tcW w:w="319"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389"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35,3</w:t>
            </w:r>
          </w:p>
        </w:tc>
        <w:tc>
          <w:tcPr>
            <w:tcW w:w="365"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299"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23,5</w:t>
            </w:r>
          </w:p>
        </w:tc>
        <w:tc>
          <w:tcPr>
            <w:tcW w:w="391"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391"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391"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333"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5,9</w:t>
            </w:r>
          </w:p>
        </w:tc>
        <w:tc>
          <w:tcPr>
            <w:tcW w:w="390"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190"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11,8</w:t>
            </w:r>
          </w:p>
        </w:tc>
        <w:tc>
          <w:tcPr>
            <w:tcW w:w="153"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196"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100,0</w:t>
            </w:r>
          </w:p>
        </w:tc>
        <w:tc>
          <w:tcPr>
            <w:tcW w:w="230"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408</w:t>
            </w:r>
          </w:p>
        </w:tc>
      </w:tr>
      <w:tr w:rsidR="00220F25" w:rsidRPr="00E57096" w:rsidTr="00220F25">
        <w:trPr>
          <w:trHeight w:val="300"/>
        </w:trPr>
        <w:tc>
          <w:tcPr>
            <w:tcW w:w="639" w:type="pct"/>
            <w:shd w:val="clear" w:color="auto" w:fill="auto"/>
            <w:vAlign w:val="center"/>
            <w:hideMark/>
          </w:tcPr>
          <w:p w:rsidR="00626451" w:rsidRPr="00E57096" w:rsidRDefault="00626451" w:rsidP="00626451">
            <w:pPr>
              <w:spacing w:after="0" w:line="240" w:lineRule="auto"/>
              <w:rPr>
                <w:rFonts w:eastAsia="Times New Roman" w:cs="Arial"/>
                <w:color w:val="000000"/>
                <w:sz w:val="18"/>
                <w:szCs w:val="18"/>
                <w:lang w:eastAsia="fr-FR"/>
              </w:rPr>
            </w:pPr>
            <w:r w:rsidRPr="00E57096">
              <w:rPr>
                <w:rFonts w:eastAsia="Times New Roman" w:cs="Arial"/>
                <w:color w:val="000000"/>
                <w:sz w:val="18"/>
                <w:szCs w:val="18"/>
                <w:lang w:eastAsia="fr-FR"/>
              </w:rPr>
              <w:t>Dinguiraye</w:t>
            </w:r>
          </w:p>
        </w:tc>
        <w:tc>
          <w:tcPr>
            <w:tcW w:w="323"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12,5</w:t>
            </w:r>
          </w:p>
        </w:tc>
        <w:tc>
          <w:tcPr>
            <w:tcW w:w="319"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389"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62,5</w:t>
            </w:r>
          </w:p>
        </w:tc>
        <w:tc>
          <w:tcPr>
            <w:tcW w:w="365"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12,5</w:t>
            </w:r>
          </w:p>
        </w:tc>
        <w:tc>
          <w:tcPr>
            <w:tcW w:w="299"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391"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391"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391"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12,5</w:t>
            </w:r>
          </w:p>
        </w:tc>
        <w:tc>
          <w:tcPr>
            <w:tcW w:w="333"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390"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190"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153"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196"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100,0</w:t>
            </w:r>
          </w:p>
        </w:tc>
        <w:tc>
          <w:tcPr>
            <w:tcW w:w="230"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371</w:t>
            </w:r>
          </w:p>
        </w:tc>
      </w:tr>
      <w:tr w:rsidR="00626451" w:rsidRPr="00E57096" w:rsidTr="00220F25">
        <w:trPr>
          <w:trHeight w:val="300"/>
        </w:trPr>
        <w:tc>
          <w:tcPr>
            <w:tcW w:w="5000" w:type="pct"/>
            <w:gridSpan w:val="15"/>
            <w:shd w:val="clear" w:color="auto" w:fill="auto"/>
            <w:vAlign w:val="center"/>
          </w:tcPr>
          <w:p w:rsidR="00626451" w:rsidRPr="00E57096" w:rsidRDefault="00626451" w:rsidP="00626451">
            <w:pPr>
              <w:spacing w:after="0" w:line="240" w:lineRule="auto"/>
              <w:rPr>
                <w:rFonts w:eastAsia="Times New Roman" w:cs="Arial"/>
                <w:b/>
                <w:color w:val="000000"/>
                <w:sz w:val="18"/>
                <w:szCs w:val="18"/>
                <w:lang w:eastAsia="fr-FR"/>
              </w:rPr>
            </w:pPr>
            <w:r w:rsidRPr="00E57096">
              <w:rPr>
                <w:rFonts w:eastAsia="Times New Roman" w:cs="Arial"/>
                <w:b/>
                <w:color w:val="000000"/>
                <w:sz w:val="18"/>
                <w:szCs w:val="18"/>
                <w:lang w:eastAsia="fr-FR"/>
              </w:rPr>
              <w:t>Sexe du CM</w:t>
            </w:r>
          </w:p>
        </w:tc>
      </w:tr>
      <w:tr w:rsidR="00220F25" w:rsidRPr="00E57096" w:rsidTr="00220F25">
        <w:trPr>
          <w:trHeight w:val="300"/>
        </w:trPr>
        <w:tc>
          <w:tcPr>
            <w:tcW w:w="639" w:type="pct"/>
            <w:shd w:val="clear" w:color="auto" w:fill="auto"/>
            <w:vAlign w:val="center"/>
            <w:hideMark/>
          </w:tcPr>
          <w:p w:rsidR="00626451" w:rsidRPr="00E57096" w:rsidRDefault="00626451" w:rsidP="00626451">
            <w:pPr>
              <w:spacing w:after="0" w:line="240" w:lineRule="auto"/>
              <w:rPr>
                <w:rFonts w:eastAsia="Times New Roman" w:cs="Arial"/>
                <w:color w:val="000000"/>
                <w:sz w:val="18"/>
                <w:szCs w:val="18"/>
                <w:lang w:eastAsia="fr-FR"/>
              </w:rPr>
            </w:pPr>
            <w:r w:rsidRPr="00E57096">
              <w:rPr>
                <w:rFonts w:eastAsia="Times New Roman" w:cs="Arial"/>
                <w:color w:val="000000"/>
                <w:sz w:val="18"/>
                <w:szCs w:val="18"/>
                <w:lang w:eastAsia="fr-FR"/>
              </w:rPr>
              <w:t>Homme</w:t>
            </w:r>
          </w:p>
        </w:tc>
        <w:tc>
          <w:tcPr>
            <w:tcW w:w="323"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319"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389"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75,0</w:t>
            </w:r>
          </w:p>
        </w:tc>
        <w:tc>
          <w:tcPr>
            <w:tcW w:w="365"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299"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391"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391"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391"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333"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390"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190"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25,0</w:t>
            </w:r>
          </w:p>
        </w:tc>
        <w:tc>
          <w:tcPr>
            <w:tcW w:w="153"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196"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100,0</w:t>
            </w:r>
          </w:p>
        </w:tc>
        <w:tc>
          <w:tcPr>
            <w:tcW w:w="230"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259</w:t>
            </w:r>
          </w:p>
        </w:tc>
      </w:tr>
      <w:tr w:rsidR="00220F25" w:rsidRPr="00E57096" w:rsidTr="00220F25">
        <w:trPr>
          <w:trHeight w:val="300"/>
        </w:trPr>
        <w:tc>
          <w:tcPr>
            <w:tcW w:w="639" w:type="pct"/>
            <w:shd w:val="clear" w:color="auto" w:fill="auto"/>
            <w:vAlign w:val="center"/>
            <w:hideMark/>
          </w:tcPr>
          <w:p w:rsidR="00626451" w:rsidRPr="00E57096" w:rsidRDefault="00626451" w:rsidP="00626451">
            <w:pPr>
              <w:spacing w:after="0" w:line="240" w:lineRule="auto"/>
              <w:rPr>
                <w:rFonts w:eastAsia="Times New Roman" w:cs="Arial"/>
                <w:color w:val="000000"/>
                <w:sz w:val="18"/>
                <w:szCs w:val="18"/>
                <w:lang w:eastAsia="fr-FR"/>
              </w:rPr>
            </w:pPr>
            <w:r w:rsidRPr="00E57096">
              <w:rPr>
                <w:rFonts w:eastAsia="Times New Roman" w:cs="Arial"/>
                <w:color w:val="000000"/>
                <w:sz w:val="18"/>
                <w:szCs w:val="18"/>
                <w:lang w:eastAsia="fr-FR"/>
              </w:rPr>
              <w:t>Femme</w:t>
            </w:r>
          </w:p>
        </w:tc>
        <w:tc>
          <w:tcPr>
            <w:tcW w:w="323"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319"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389"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50,0</w:t>
            </w:r>
          </w:p>
        </w:tc>
        <w:tc>
          <w:tcPr>
            <w:tcW w:w="365"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299"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50,0</w:t>
            </w:r>
          </w:p>
        </w:tc>
        <w:tc>
          <w:tcPr>
            <w:tcW w:w="391"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391"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391"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333"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390"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190"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153"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196"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100,0</w:t>
            </w:r>
          </w:p>
        </w:tc>
        <w:tc>
          <w:tcPr>
            <w:tcW w:w="230"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41</w:t>
            </w:r>
          </w:p>
        </w:tc>
      </w:tr>
      <w:tr w:rsidR="00626451" w:rsidRPr="00E57096" w:rsidTr="00220F25">
        <w:trPr>
          <w:trHeight w:val="300"/>
        </w:trPr>
        <w:tc>
          <w:tcPr>
            <w:tcW w:w="5000" w:type="pct"/>
            <w:gridSpan w:val="15"/>
            <w:shd w:val="clear" w:color="auto" w:fill="auto"/>
            <w:vAlign w:val="center"/>
          </w:tcPr>
          <w:p w:rsidR="00626451" w:rsidRPr="00E57096" w:rsidRDefault="00626451" w:rsidP="00626451">
            <w:pPr>
              <w:spacing w:after="0" w:line="240" w:lineRule="auto"/>
              <w:rPr>
                <w:rFonts w:eastAsia="Times New Roman" w:cs="Arial"/>
                <w:b/>
                <w:color w:val="000000"/>
                <w:sz w:val="18"/>
                <w:szCs w:val="18"/>
                <w:lang w:eastAsia="fr-FR"/>
              </w:rPr>
            </w:pPr>
            <w:r w:rsidRPr="00E57096">
              <w:rPr>
                <w:rFonts w:eastAsia="Times New Roman" w:cs="Arial"/>
                <w:b/>
                <w:color w:val="000000"/>
                <w:sz w:val="18"/>
                <w:szCs w:val="18"/>
                <w:lang w:eastAsia="fr-FR"/>
              </w:rPr>
              <w:t>Niveau d’instruction du CM</w:t>
            </w:r>
          </w:p>
        </w:tc>
      </w:tr>
      <w:tr w:rsidR="00220F25" w:rsidRPr="00E57096" w:rsidTr="00220F25">
        <w:trPr>
          <w:trHeight w:val="300"/>
        </w:trPr>
        <w:tc>
          <w:tcPr>
            <w:tcW w:w="639" w:type="pct"/>
            <w:shd w:val="clear" w:color="auto" w:fill="auto"/>
            <w:vAlign w:val="center"/>
            <w:hideMark/>
          </w:tcPr>
          <w:p w:rsidR="00626451" w:rsidRPr="00E57096" w:rsidRDefault="00626451" w:rsidP="00626451">
            <w:pPr>
              <w:spacing w:after="0" w:line="240" w:lineRule="auto"/>
              <w:rPr>
                <w:rFonts w:eastAsia="Times New Roman" w:cs="Arial"/>
                <w:color w:val="000000"/>
                <w:sz w:val="18"/>
                <w:szCs w:val="18"/>
                <w:lang w:eastAsia="fr-FR"/>
              </w:rPr>
            </w:pPr>
            <w:r w:rsidRPr="00E57096">
              <w:rPr>
                <w:rFonts w:eastAsia="Times New Roman" w:cs="Arial"/>
                <w:color w:val="000000"/>
                <w:sz w:val="18"/>
                <w:szCs w:val="18"/>
                <w:lang w:eastAsia="fr-FR"/>
              </w:rPr>
              <w:t>Aucun</w:t>
            </w:r>
          </w:p>
        </w:tc>
        <w:tc>
          <w:tcPr>
            <w:tcW w:w="323"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14,3</w:t>
            </w:r>
          </w:p>
        </w:tc>
        <w:tc>
          <w:tcPr>
            <w:tcW w:w="319"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389"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35,7</w:t>
            </w:r>
          </w:p>
        </w:tc>
        <w:tc>
          <w:tcPr>
            <w:tcW w:w="365"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299"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28,6</w:t>
            </w:r>
          </w:p>
        </w:tc>
        <w:tc>
          <w:tcPr>
            <w:tcW w:w="391"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391"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391"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333"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7,1</w:t>
            </w:r>
          </w:p>
        </w:tc>
        <w:tc>
          <w:tcPr>
            <w:tcW w:w="390"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190"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14,3</w:t>
            </w:r>
          </w:p>
        </w:tc>
        <w:tc>
          <w:tcPr>
            <w:tcW w:w="153"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196"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100,0</w:t>
            </w:r>
          </w:p>
        </w:tc>
        <w:tc>
          <w:tcPr>
            <w:tcW w:w="230"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234</w:t>
            </w:r>
          </w:p>
        </w:tc>
      </w:tr>
      <w:tr w:rsidR="00220F25" w:rsidRPr="00E57096" w:rsidTr="00220F25">
        <w:trPr>
          <w:trHeight w:val="300"/>
        </w:trPr>
        <w:tc>
          <w:tcPr>
            <w:tcW w:w="639" w:type="pct"/>
            <w:shd w:val="clear" w:color="auto" w:fill="auto"/>
            <w:vAlign w:val="center"/>
            <w:hideMark/>
          </w:tcPr>
          <w:p w:rsidR="00626451" w:rsidRPr="00E57096" w:rsidRDefault="00626451" w:rsidP="00626451">
            <w:pPr>
              <w:spacing w:after="0" w:line="240" w:lineRule="auto"/>
              <w:rPr>
                <w:rFonts w:eastAsia="Times New Roman" w:cs="Arial"/>
                <w:color w:val="000000"/>
                <w:sz w:val="18"/>
                <w:szCs w:val="18"/>
                <w:lang w:eastAsia="fr-FR"/>
              </w:rPr>
            </w:pPr>
            <w:r w:rsidRPr="00E57096">
              <w:rPr>
                <w:rFonts w:eastAsia="Times New Roman" w:cs="Arial"/>
                <w:color w:val="000000"/>
                <w:sz w:val="18"/>
                <w:szCs w:val="18"/>
                <w:lang w:eastAsia="fr-FR"/>
              </w:rPr>
              <w:t>Primaire</w:t>
            </w:r>
          </w:p>
        </w:tc>
        <w:tc>
          <w:tcPr>
            <w:tcW w:w="323"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100,0</w:t>
            </w:r>
          </w:p>
        </w:tc>
        <w:tc>
          <w:tcPr>
            <w:tcW w:w="319"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389"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365"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299"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391"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391"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391"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333"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390"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190"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153"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196"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100,0</w:t>
            </w:r>
          </w:p>
        </w:tc>
        <w:tc>
          <w:tcPr>
            <w:tcW w:w="230"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27</w:t>
            </w:r>
          </w:p>
        </w:tc>
      </w:tr>
      <w:tr w:rsidR="00220F25" w:rsidRPr="00E57096" w:rsidTr="00220F25">
        <w:trPr>
          <w:trHeight w:val="300"/>
        </w:trPr>
        <w:tc>
          <w:tcPr>
            <w:tcW w:w="639" w:type="pct"/>
            <w:shd w:val="clear" w:color="auto" w:fill="auto"/>
            <w:vAlign w:val="center"/>
            <w:hideMark/>
          </w:tcPr>
          <w:p w:rsidR="00626451" w:rsidRPr="00E57096" w:rsidRDefault="00626451" w:rsidP="00626451">
            <w:pPr>
              <w:spacing w:after="0" w:line="240" w:lineRule="auto"/>
              <w:rPr>
                <w:rFonts w:eastAsia="Times New Roman" w:cs="Arial"/>
                <w:color w:val="000000"/>
                <w:sz w:val="18"/>
                <w:szCs w:val="18"/>
                <w:lang w:eastAsia="fr-FR"/>
              </w:rPr>
            </w:pPr>
            <w:r w:rsidRPr="00E57096">
              <w:rPr>
                <w:rFonts w:eastAsia="Times New Roman" w:cs="Arial"/>
                <w:color w:val="000000"/>
                <w:sz w:val="18"/>
                <w:szCs w:val="18"/>
                <w:lang w:eastAsia="fr-FR"/>
              </w:rPr>
              <w:t>Secondaire ou plus</w:t>
            </w:r>
          </w:p>
        </w:tc>
        <w:tc>
          <w:tcPr>
            <w:tcW w:w="323"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50,0</w:t>
            </w:r>
          </w:p>
        </w:tc>
        <w:tc>
          <w:tcPr>
            <w:tcW w:w="319"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389"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50,0</w:t>
            </w:r>
          </w:p>
        </w:tc>
        <w:tc>
          <w:tcPr>
            <w:tcW w:w="365"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299"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391"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391"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391"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333"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390"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190"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153"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196"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100,0</w:t>
            </w:r>
          </w:p>
        </w:tc>
        <w:tc>
          <w:tcPr>
            <w:tcW w:w="230"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39</w:t>
            </w:r>
          </w:p>
        </w:tc>
      </w:tr>
      <w:tr w:rsidR="00626451" w:rsidRPr="00E57096" w:rsidTr="00220F25">
        <w:trPr>
          <w:trHeight w:val="300"/>
        </w:trPr>
        <w:tc>
          <w:tcPr>
            <w:tcW w:w="5000" w:type="pct"/>
            <w:gridSpan w:val="15"/>
            <w:shd w:val="clear" w:color="auto" w:fill="auto"/>
            <w:vAlign w:val="center"/>
          </w:tcPr>
          <w:p w:rsidR="00626451" w:rsidRPr="00E57096" w:rsidRDefault="00220F25" w:rsidP="00626451">
            <w:pPr>
              <w:spacing w:after="0" w:line="240" w:lineRule="auto"/>
              <w:rPr>
                <w:rFonts w:eastAsia="Times New Roman" w:cs="Arial"/>
                <w:b/>
                <w:color w:val="000000"/>
                <w:sz w:val="18"/>
                <w:szCs w:val="18"/>
                <w:lang w:eastAsia="fr-FR"/>
              </w:rPr>
            </w:pPr>
            <w:r w:rsidRPr="00E57096">
              <w:rPr>
                <w:rFonts w:eastAsia="Times New Roman" w:cs="Arial"/>
                <w:b/>
                <w:color w:val="000000"/>
                <w:sz w:val="18"/>
                <w:szCs w:val="18"/>
                <w:lang w:eastAsia="fr-FR"/>
              </w:rPr>
              <w:t>Quintile du bien-être</w:t>
            </w:r>
          </w:p>
        </w:tc>
      </w:tr>
      <w:tr w:rsidR="00220F25" w:rsidRPr="00E57096" w:rsidTr="00220F25">
        <w:trPr>
          <w:trHeight w:val="300"/>
        </w:trPr>
        <w:tc>
          <w:tcPr>
            <w:tcW w:w="639" w:type="pct"/>
            <w:shd w:val="clear" w:color="auto" w:fill="auto"/>
            <w:vAlign w:val="center"/>
            <w:hideMark/>
          </w:tcPr>
          <w:p w:rsidR="00626451" w:rsidRPr="00E57096" w:rsidRDefault="00626451" w:rsidP="00626451">
            <w:pPr>
              <w:spacing w:after="0" w:line="240" w:lineRule="auto"/>
              <w:rPr>
                <w:rFonts w:eastAsia="Times New Roman" w:cs="Arial"/>
                <w:color w:val="000000"/>
                <w:sz w:val="18"/>
                <w:szCs w:val="18"/>
                <w:lang w:eastAsia="fr-FR"/>
              </w:rPr>
            </w:pPr>
            <w:r w:rsidRPr="00E57096">
              <w:rPr>
                <w:rFonts w:eastAsia="Times New Roman" w:cs="Arial"/>
                <w:color w:val="000000"/>
                <w:sz w:val="18"/>
                <w:szCs w:val="18"/>
                <w:lang w:eastAsia="fr-FR"/>
              </w:rPr>
              <w:t>Le plus pauvre</w:t>
            </w:r>
          </w:p>
        </w:tc>
        <w:tc>
          <w:tcPr>
            <w:tcW w:w="323"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25,0</w:t>
            </w:r>
          </w:p>
        </w:tc>
        <w:tc>
          <w:tcPr>
            <w:tcW w:w="319"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389"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50,0</w:t>
            </w:r>
          </w:p>
        </w:tc>
        <w:tc>
          <w:tcPr>
            <w:tcW w:w="365"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299"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391"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391"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391"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333"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390"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190"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25,0</w:t>
            </w:r>
          </w:p>
        </w:tc>
        <w:tc>
          <w:tcPr>
            <w:tcW w:w="153"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196"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100,0</w:t>
            </w:r>
          </w:p>
        </w:tc>
        <w:tc>
          <w:tcPr>
            <w:tcW w:w="230"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60</w:t>
            </w:r>
          </w:p>
        </w:tc>
      </w:tr>
      <w:tr w:rsidR="00220F25" w:rsidRPr="00E57096" w:rsidTr="00220F25">
        <w:trPr>
          <w:trHeight w:val="300"/>
        </w:trPr>
        <w:tc>
          <w:tcPr>
            <w:tcW w:w="639" w:type="pct"/>
            <w:shd w:val="clear" w:color="auto" w:fill="auto"/>
            <w:vAlign w:val="center"/>
            <w:hideMark/>
          </w:tcPr>
          <w:p w:rsidR="00626451" w:rsidRPr="00E57096" w:rsidRDefault="00626451" w:rsidP="00626451">
            <w:pPr>
              <w:spacing w:after="0" w:line="240" w:lineRule="auto"/>
              <w:rPr>
                <w:rFonts w:eastAsia="Times New Roman" w:cs="Arial"/>
                <w:color w:val="000000"/>
                <w:sz w:val="18"/>
                <w:szCs w:val="18"/>
                <w:lang w:eastAsia="fr-FR"/>
              </w:rPr>
            </w:pPr>
            <w:r w:rsidRPr="00E57096">
              <w:rPr>
                <w:rFonts w:eastAsia="Times New Roman" w:cs="Arial"/>
                <w:color w:val="000000"/>
                <w:sz w:val="18"/>
                <w:szCs w:val="18"/>
                <w:lang w:eastAsia="fr-FR"/>
              </w:rPr>
              <w:t>Second</w:t>
            </w:r>
          </w:p>
        </w:tc>
        <w:tc>
          <w:tcPr>
            <w:tcW w:w="323"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319"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389"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50,0</w:t>
            </w:r>
          </w:p>
        </w:tc>
        <w:tc>
          <w:tcPr>
            <w:tcW w:w="365"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299"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33,3</w:t>
            </w:r>
          </w:p>
        </w:tc>
        <w:tc>
          <w:tcPr>
            <w:tcW w:w="391"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391"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391"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333"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390"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190"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16,7</w:t>
            </w:r>
          </w:p>
        </w:tc>
        <w:tc>
          <w:tcPr>
            <w:tcW w:w="153"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196"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100,0</w:t>
            </w:r>
          </w:p>
        </w:tc>
        <w:tc>
          <w:tcPr>
            <w:tcW w:w="230"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60</w:t>
            </w:r>
          </w:p>
        </w:tc>
      </w:tr>
      <w:tr w:rsidR="00220F25" w:rsidRPr="00E57096" w:rsidTr="00220F25">
        <w:trPr>
          <w:trHeight w:val="300"/>
        </w:trPr>
        <w:tc>
          <w:tcPr>
            <w:tcW w:w="639" w:type="pct"/>
            <w:shd w:val="clear" w:color="auto" w:fill="auto"/>
            <w:vAlign w:val="center"/>
            <w:hideMark/>
          </w:tcPr>
          <w:p w:rsidR="00626451" w:rsidRPr="00E57096" w:rsidRDefault="00626451" w:rsidP="00626451">
            <w:pPr>
              <w:spacing w:after="0" w:line="240" w:lineRule="auto"/>
              <w:rPr>
                <w:rFonts w:eastAsia="Times New Roman" w:cs="Arial"/>
                <w:color w:val="000000"/>
                <w:sz w:val="18"/>
                <w:szCs w:val="18"/>
                <w:lang w:eastAsia="fr-FR"/>
              </w:rPr>
            </w:pPr>
            <w:r w:rsidRPr="00E57096">
              <w:rPr>
                <w:rFonts w:eastAsia="Times New Roman" w:cs="Arial"/>
                <w:color w:val="000000"/>
                <w:sz w:val="18"/>
                <w:szCs w:val="18"/>
                <w:lang w:eastAsia="fr-FR"/>
              </w:rPr>
              <w:t>Moyen</w:t>
            </w:r>
          </w:p>
        </w:tc>
        <w:tc>
          <w:tcPr>
            <w:tcW w:w="323"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319"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389"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50,0</w:t>
            </w:r>
          </w:p>
        </w:tc>
        <w:tc>
          <w:tcPr>
            <w:tcW w:w="365"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299"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50,0</w:t>
            </w:r>
          </w:p>
        </w:tc>
        <w:tc>
          <w:tcPr>
            <w:tcW w:w="391"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391"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391"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333"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390"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190"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153"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196"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100,0</w:t>
            </w:r>
          </w:p>
        </w:tc>
        <w:tc>
          <w:tcPr>
            <w:tcW w:w="230"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60</w:t>
            </w:r>
          </w:p>
        </w:tc>
      </w:tr>
      <w:tr w:rsidR="00220F25" w:rsidRPr="00E57096" w:rsidTr="00220F25">
        <w:trPr>
          <w:trHeight w:val="300"/>
        </w:trPr>
        <w:tc>
          <w:tcPr>
            <w:tcW w:w="639" w:type="pct"/>
            <w:shd w:val="clear" w:color="auto" w:fill="auto"/>
            <w:vAlign w:val="center"/>
            <w:hideMark/>
          </w:tcPr>
          <w:p w:rsidR="00626451" w:rsidRPr="00E57096" w:rsidRDefault="00626451" w:rsidP="00626451">
            <w:pPr>
              <w:spacing w:after="0" w:line="240" w:lineRule="auto"/>
              <w:rPr>
                <w:rFonts w:eastAsia="Times New Roman" w:cs="Arial"/>
                <w:color w:val="000000"/>
                <w:sz w:val="18"/>
                <w:szCs w:val="18"/>
                <w:lang w:eastAsia="fr-FR"/>
              </w:rPr>
            </w:pPr>
            <w:r w:rsidRPr="00E57096">
              <w:rPr>
                <w:rFonts w:eastAsia="Times New Roman" w:cs="Arial"/>
                <w:color w:val="000000"/>
                <w:sz w:val="18"/>
                <w:szCs w:val="18"/>
                <w:lang w:eastAsia="fr-FR"/>
              </w:rPr>
              <w:t>Quatrième</w:t>
            </w:r>
          </w:p>
        </w:tc>
        <w:tc>
          <w:tcPr>
            <w:tcW w:w="323"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100,0</w:t>
            </w:r>
          </w:p>
        </w:tc>
        <w:tc>
          <w:tcPr>
            <w:tcW w:w="319"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389"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365"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299"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391"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391"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391"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333"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390"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190"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153"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196"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100,0</w:t>
            </w:r>
          </w:p>
        </w:tc>
        <w:tc>
          <w:tcPr>
            <w:tcW w:w="230"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60</w:t>
            </w:r>
          </w:p>
        </w:tc>
      </w:tr>
      <w:tr w:rsidR="00220F25" w:rsidRPr="00E57096" w:rsidTr="00220F25">
        <w:trPr>
          <w:trHeight w:val="300"/>
        </w:trPr>
        <w:tc>
          <w:tcPr>
            <w:tcW w:w="639" w:type="pct"/>
            <w:shd w:val="clear" w:color="auto" w:fill="auto"/>
            <w:vAlign w:val="center"/>
            <w:hideMark/>
          </w:tcPr>
          <w:p w:rsidR="00626451" w:rsidRPr="00E57096" w:rsidRDefault="00626451" w:rsidP="00626451">
            <w:pPr>
              <w:spacing w:after="0" w:line="240" w:lineRule="auto"/>
              <w:rPr>
                <w:rFonts w:eastAsia="Times New Roman" w:cs="Arial"/>
                <w:color w:val="000000"/>
                <w:sz w:val="18"/>
                <w:szCs w:val="18"/>
                <w:lang w:eastAsia="fr-FR"/>
              </w:rPr>
            </w:pPr>
            <w:r w:rsidRPr="00E57096">
              <w:rPr>
                <w:rFonts w:eastAsia="Times New Roman" w:cs="Arial"/>
                <w:color w:val="000000"/>
                <w:sz w:val="18"/>
                <w:szCs w:val="18"/>
                <w:lang w:eastAsia="fr-FR"/>
              </w:rPr>
              <w:t>Le plus riche</w:t>
            </w:r>
          </w:p>
        </w:tc>
        <w:tc>
          <w:tcPr>
            <w:tcW w:w="323"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33,3</w:t>
            </w:r>
          </w:p>
        </w:tc>
        <w:tc>
          <w:tcPr>
            <w:tcW w:w="319"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389"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365"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299"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33,3</w:t>
            </w:r>
          </w:p>
        </w:tc>
        <w:tc>
          <w:tcPr>
            <w:tcW w:w="391"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391"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391"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333"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33,3</w:t>
            </w:r>
          </w:p>
        </w:tc>
        <w:tc>
          <w:tcPr>
            <w:tcW w:w="390"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190"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153"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196"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100,0</w:t>
            </w:r>
          </w:p>
        </w:tc>
        <w:tc>
          <w:tcPr>
            <w:tcW w:w="230"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60</w:t>
            </w:r>
          </w:p>
        </w:tc>
      </w:tr>
      <w:tr w:rsidR="00220F25" w:rsidRPr="00E57096" w:rsidTr="00220F25">
        <w:trPr>
          <w:trHeight w:val="300"/>
        </w:trPr>
        <w:tc>
          <w:tcPr>
            <w:tcW w:w="639" w:type="pct"/>
            <w:shd w:val="clear" w:color="auto" w:fill="auto"/>
            <w:vAlign w:val="center"/>
            <w:hideMark/>
          </w:tcPr>
          <w:p w:rsidR="00626451" w:rsidRPr="00E57096" w:rsidRDefault="00626451" w:rsidP="00626451">
            <w:pPr>
              <w:spacing w:after="0" w:line="240" w:lineRule="auto"/>
              <w:rPr>
                <w:rFonts w:eastAsia="Times New Roman" w:cs="Arial"/>
                <w:b/>
                <w:color w:val="000000"/>
                <w:sz w:val="18"/>
                <w:szCs w:val="18"/>
                <w:lang w:eastAsia="fr-FR"/>
              </w:rPr>
            </w:pPr>
            <w:r w:rsidRPr="00E57096">
              <w:rPr>
                <w:rFonts w:eastAsia="Times New Roman" w:cs="Arial"/>
                <w:color w:val="000000"/>
                <w:sz w:val="18"/>
                <w:szCs w:val="18"/>
                <w:lang w:eastAsia="fr-FR"/>
              </w:rPr>
              <w:t> </w:t>
            </w:r>
            <w:r w:rsidR="00220F25" w:rsidRPr="00E57096">
              <w:rPr>
                <w:rFonts w:eastAsia="Times New Roman" w:cs="Arial"/>
                <w:b/>
                <w:color w:val="000000"/>
                <w:sz w:val="18"/>
                <w:szCs w:val="18"/>
                <w:lang w:eastAsia="fr-FR"/>
              </w:rPr>
              <w:t>Ensemble</w:t>
            </w:r>
          </w:p>
        </w:tc>
        <w:tc>
          <w:tcPr>
            <w:tcW w:w="323"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23,5</w:t>
            </w:r>
          </w:p>
        </w:tc>
        <w:tc>
          <w:tcPr>
            <w:tcW w:w="319"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389"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35,3</w:t>
            </w:r>
          </w:p>
        </w:tc>
        <w:tc>
          <w:tcPr>
            <w:tcW w:w="365"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299"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23,5</w:t>
            </w:r>
          </w:p>
        </w:tc>
        <w:tc>
          <w:tcPr>
            <w:tcW w:w="391"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391"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391"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333"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5,9</w:t>
            </w:r>
          </w:p>
        </w:tc>
        <w:tc>
          <w:tcPr>
            <w:tcW w:w="390"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190"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11,8</w:t>
            </w:r>
          </w:p>
        </w:tc>
        <w:tc>
          <w:tcPr>
            <w:tcW w:w="153"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0,0</w:t>
            </w:r>
          </w:p>
        </w:tc>
        <w:tc>
          <w:tcPr>
            <w:tcW w:w="196"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100,0</w:t>
            </w:r>
          </w:p>
        </w:tc>
        <w:tc>
          <w:tcPr>
            <w:tcW w:w="230" w:type="pct"/>
            <w:shd w:val="clear" w:color="auto" w:fill="auto"/>
            <w:noWrap/>
            <w:vAlign w:val="center"/>
            <w:hideMark/>
          </w:tcPr>
          <w:p w:rsidR="00626451" w:rsidRPr="00E57096" w:rsidRDefault="00626451" w:rsidP="00626451">
            <w:pPr>
              <w:spacing w:after="0" w:line="240" w:lineRule="auto"/>
              <w:jc w:val="center"/>
              <w:rPr>
                <w:rFonts w:eastAsia="Times New Roman" w:cs="Arial"/>
                <w:color w:val="000000"/>
                <w:sz w:val="18"/>
                <w:szCs w:val="18"/>
                <w:lang w:eastAsia="fr-FR"/>
              </w:rPr>
            </w:pPr>
            <w:r w:rsidRPr="00E57096">
              <w:rPr>
                <w:rFonts w:eastAsia="Times New Roman" w:cs="Arial"/>
                <w:color w:val="000000"/>
                <w:sz w:val="18"/>
                <w:szCs w:val="18"/>
                <w:lang w:eastAsia="fr-FR"/>
              </w:rPr>
              <w:t>300</w:t>
            </w:r>
          </w:p>
        </w:tc>
      </w:tr>
    </w:tbl>
    <w:p w:rsidR="00626451" w:rsidRDefault="00626451" w:rsidP="008144AD">
      <w:pPr>
        <w:rPr>
          <w:lang w:eastAsia="fr-FR"/>
        </w:rPr>
      </w:pPr>
    </w:p>
    <w:p w:rsidR="00626451" w:rsidRDefault="00626451" w:rsidP="00815493">
      <w:pPr>
        <w:spacing w:before="240" w:after="120"/>
        <w:jc w:val="both"/>
        <w:outlineLvl w:val="1"/>
        <w:rPr>
          <w:rFonts w:eastAsia="Times New Roman" w:cs="Arial"/>
          <w:b/>
          <w:bCs/>
          <w:color w:val="000000"/>
          <w:lang w:eastAsia="fr-FR"/>
        </w:rPr>
        <w:sectPr w:rsidR="00626451" w:rsidSect="00220F25">
          <w:pgSz w:w="16838" w:h="11906" w:orient="landscape"/>
          <w:pgMar w:top="1417" w:right="678" w:bottom="1417" w:left="1134" w:header="708" w:footer="708" w:gutter="0"/>
          <w:cols w:space="708"/>
          <w:titlePg/>
          <w:docGrid w:linePitch="360"/>
        </w:sectPr>
      </w:pPr>
    </w:p>
    <w:p w:rsidR="00815493" w:rsidRPr="00815493" w:rsidRDefault="00666AAC" w:rsidP="00815493">
      <w:pPr>
        <w:spacing w:before="240" w:after="120"/>
        <w:jc w:val="both"/>
        <w:outlineLvl w:val="1"/>
        <w:rPr>
          <w:rFonts w:cs="Arial"/>
          <w:b/>
        </w:rPr>
      </w:pPr>
      <w:bookmarkStart w:id="221" w:name="_Toc495563999"/>
      <w:r>
        <w:rPr>
          <w:rFonts w:eastAsia="Times New Roman" w:cs="Arial"/>
          <w:b/>
          <w:bCs/>
          <w:color w:val="000000"/>
          <w:lang w:eastAsia="fr-FR"/>
        </w:rPr>
        <w:t>4.9</w:t>
      </w:r>
      <w:r w:rsidR="00BE518B">
        <w:rPr>
          <w:rFonts w:eastAsia="Times New Roman" w:cs="Arial"/>
          <w:b/>
          <w:bCs/>
          <w:color w:val="000000"/>
          <w:lang w:eastAsia="fr-FR"/>
        </w:rPr>
        <w:t xml:space="preserve">. </w:t>
      </w:r>
      <w:r w:rsidR="00815493" w:rsidRPr="00815493">
        <w:rPr>
          <w:rFonts w:eastAsia="Times New Roman" w:cs="Arial"/>
          <w:b/>
          <w:bCs/>
          <w:color w:val="000000"/>
          <w:lang w:eastAsia="fr-FR"/>
        </w:rPr>
        <w:t>Personne qui a utilisé cette moustiquaire la nuit dernière</w:t>
      </w:r>
      <w:bookmarkEnd w:id="219"/>
      <w:bookmarkEnd w:id="220"/>
      <w:bookmarkEnd w:id="221"/>
    </w:p>
    <w:p w:rsidR="00815493" w:rsidRPr="006D1732" w:rsidRDefault="00815493" w:rsidP="00815493">
      <w:pPr>
        <w:spacing w:before="120" w:after="120"/>
        <w:jc w:val="both"/>
        <w:rPr>
          <w:rFonts w:cs="Arial"/>
        </w:rPr>
      </w:pPr>
      <w:r w:rsidRPr="006D1732">
        <w:rPr>
          <w:rFonts w:cs="Arial"/>
        </w:rPr>
        <w:t>En ce qui concerne les personnes qui ont utilisé la moustiquaire la nuit dernière, il ressort que la proportion d’utilisation des moustiquaires par les membres des ménages augmente avec l’âge des membres du ménage. Plus l’âge augmente, plus  on dort sous la moustiquaire. Cette remarque est valable pour toutes les caractéristiques sociodémographiques. Dans l’ensemble</w:t>
      </w:r>
      <w:r w:rsidR="00527F50">
        <w:rPr>
          <w:rFonts w:cs="Arial"/>
        </w:rPr>
        <w:t xml:space="preserve"> des ménages</w:t>
      </w:r>
      <w:r w:rsidRPr="006D1732">
        <w:rPr>
          <w:rFonts w:cs="Arial"/>
        </w:rPr>
        <w:t xml:space="preserve">, le pourcentage de personnes ayant dormi sous une moustiquaire la nuit précédant l’enquête est de </w:t>
      </w:r>
      <w:r w:rsidR="00E57096">
        <w:rPr>
          <w:rFonts w:cs="Arial"/>
        </w:rPr>
        <w:t>8,4</w:t>
      </w:r>
      <w:r w:rsidRPr="006D1732">
        <w:rPr>
          <w:rFonts w:cs="Arial"/>
        </w:rPr>
        <w:t>% pour les bébés (</w:t>
      </w:r>
      <w:r w:rsidR="007566C0">
        <w:rPr>
          <w:rFonts w:cs="Arial"/>
        </w:rPr>
        <w:t xml:space="preserve">enfants de </w:t>
      </w:r>
      <w:r w:rsidRPr="006D1732">
        <w:rPr>
          <w:rFonts w:cs="Arial"/>
        </w:rPr>
        <w:t>moins d’un an), de 17,</w:t>
      </w:r>
      <w:r w:rsidR="00E57096">
        <w:rPr>
          <w:rFonts w:cs="Arial"/>
        </w:rPr>
        <w:t>5</w:t>
      </w:r>
      <w:r w:rsidRPr="006D1732">
        <w:rPr>
          <w:rFonts w:cs="Arial"/>
        </w:rPr>
        <w:t xml:space="preserve">% pour les enfants en bas âge (1-4 ans), de </w:t>
      </w:r>
      <w:r w:rsidR="00E57096">
        <w:rPr>
          <w:rFonts w:cs="Arial"/>
        </w:rPr>
        <w:t>22,9</w:t>
      </w:r>
      <w:r w:rsidRPr="006D1732">
        <w:rPr>
          <w:rFonts w:cs="Arial"/>
        </w:rPr>
        <w:t xml:space="preserve">% pour les enfants plus âgés (5-9 ans), de </w:t>
      </w:r>
      <w:r w:rsidR="006D53DA">
        <w:rPr>
          <w:rFonts w:cs="Arial"/>
        </w:rPr>
        <w:t>34,</w:t>
      </w:r>
      <w:r w:rsidRPr="006D1732">
        <w:rPr>
          <w:rFonts w:cs="Arial"/>
        </w:rPr>
        <w:t>2% pour les adolescents (10-19 ans) et de 73,</w:t>
      </w:r>
      <w:r w:rsidR="006D53DA">
        <w:rPr>
          <w:rFonts w:cs="Arial"/>
        </w:rPr>
        <w:t>8</w:t>
      </w:r>
      <w:r w:rsidRPr="006D1732">
        <w:rPr>
          <w:rFonts w:cs="Arial"/>
        </w:rPr>
        <w:t>% pour les adultes.</w:t>
      </w:r>
    </w:p>
    <w:p w:rsidR="002C7447" w:rsidRPr="006D1732" w:rsidRDefault="003102BF" w:rsidP="00F718A4">
      <w:bookmarkStart w:id="222" w:name="_Toc487020844"/>
      <w:r w:rsidRPr="00D328A9">
        <w:rPr>
          <w:b/>
          <w:lang w:eastAsia="fr-FR"/>
        </w:rPr>
        <w:t xml:space="preserve">Tableau </w:t>
      </w:r>
      <w:r w:rsidR="00666AAC" w:rsidRPr="00D328A9">
        <w:rPr>
          <w:b/>
          <w:lang w:eastAsia="fr-FR"/>
        </w:rPr>
        <w:t>4</w:t>
      </w:r>
      <w:r w:rsidRPr="00D328A9">
        <w:rPr>
          <w:b/>
          <w:lang w:eastAsia="fr-FR"/>
        </w:rPr>
        <w:t xml:space="preserve">.09: </w:t>
      </w:r>
      <w:r w:rsidRPr="00D328A9">
        <w:rPr>
          <w:lang w:eastAsia="fr-FR"/>
        </w:rPr>
        <w:t>Pourcentage et fréquence de distribution des moustiquaires par caractéristiques sociodémographiques selon la personne qui a utilisé cette moustiquaire la nuit dernière.</w:t>
      </w:r>
      <w:bookmarkEnd w:id="2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3"/>
        <w:gridCol w:w="2085"/>
        <w:gridCol w:w="1214"/>
        <w:gridCol w:w="1214"/>
        <w:gridCol w:w="1214"/>
        <w:gridCol w:w="1212"/>
      </w:tblGrid>
      <w:tr w:rsidR="00527F50" w:rsidRPr="00D328A9" w:rsidTr="00527F50">
        <w:trPr>
          <w:trHeight w:val="900"/>
        </w:trPr>
        <w:tc>
          <w:tcPr>
            <w:tcW w:w="1171" w:type="pct"/>
            <w:vMerge w:val="restart"/>
            <w:shd w:val="clear" w:color="auto" w:fill="auto"/>
            <w:vAlign w:val="bottom"/>
            <w:hideMark/>
          </w:tcPr>
          <w:p w:rsidR="00527F50" w:rsidRPr="00363310" w:rsidRDefault="00527F50" w:rsidP="00527F50">
            <w:pPr>
              <w:spacing w:after="0" w:line="240" w:lineRule="auto"/>
              <w:rPr>
                <w:rFonts w:eastAsia="Times New Roman" w:cs="Arial"/>
                <w:color w:val="000000"/>
                <w:sz w:val="20"/>
                <w:szCs w:val="20"/>
                <w:lang w:eastAsia="fr-FR"/>
              </w:rPr>
            </w:pPr>
            <w:bookmarkStart w:id="223" w:name="_Toc487034917"/>
            <w:bookmarkStart w:id="224" w:name="_Toc487036085"/>
            <w:r w:rsidRPr="00363310">
              <w:rPr>
                <w:rFonts w:eastAsia="Times New Roman" w:cs="Arial"/>
                <w:color w:val="000000"/>
                <w:sz w:val="20"/>
                <w:szCs w:val="20"/>
                <w:lang w:eastAsia="fr-FR"/>
              </w:rPr>
              <w:t> </w:t>
            </w:r>
            <w:r w:rsidRPr="00363310">
              <w:rPr>
                <w:rFonts w:eastAsia="Times New Roman" w:cs="Arial"/>
                <w:b/>
                <w:color w:val="000000"/>
                <w:sz w:val="20"/>
                <w:szCs w:val="20"/>
                <w:lang w:eastAsia="fr-FR"/>
              </w:rPr>
              <w:t>Caractéristiques sociodémographiques</w:t>
            </w:r>
          </w:p>
          <w:p w:rsidR="00527F50" w:rsidRPr="00363310" w:rsidRDefault="00527F50" w:rsidP="00527F50">
            <w:pPr>
              <w:spacing w:after="0" w:line="240" w:lineRule="auto"/>
              <w:rPr>
                <w:rFonts w:eastAsia="Times New Roman" w:cs="Arial"/>
                <w:color w:val="000000"/>
                <w:sz w:val="20"/>
                <w:szCs w:val="20"/>
                <w:lang w:eastAsia="fr-FR"/>
              </w:rPr>
            </w:pPr>
            <w:r w:rsidRPr="00363310">
              <w:rPr>
                <w:rFonts w:eastAsia="Times New Roman" w:cs="Arial"/>
                <w:color w:val="000000"/>
                <w:sz w:val="20"/>
                <w:szCs w:val="20"/>
                <w:lang w:eastAsia="fr-FR"/>
              </w:rPr>
              <w:t> </w:t>
            </w:r>
          </w:p>
        </w:tc>
        <w:tc>
          <w:tcPr>
            <w:tcW w:w="1150" w:type="pct"/>
            <w:shd w:val="clear" w:color="auto" w:fill="auto"/>
            <w:vAlign w:val="bottom"/>
            <w:hideMark/>
          </w:tcPr>
          <w:p w:rsidR="00527F50" w:rsidRPr="00D328A9" w:rsidRDefault="00527F50" w:rsidP="00527F50">
            <w:pPr>
              <w:spacing w:after="0" w:line="240" w:lineRule="auto"/>
              <w:jc w:val="center"/>
              <w:rPr>
                <w:rFonts w:eastAsia="Times New Roman" w:cs="Arial"/>
                <w:color w:val="000000"/>
                <w:sz w:val="18"/>
                <w:szCs w:val="18"/>
                <w:lang w:eastAsia="fr-FR"/>
              </w:rPr>
            </w:pPr>
            <w:r w:rsidRPr="00D328A9">
              <w:rPr>
                <w:rFonts w:eastAsia="Times New Roman" w:cs="Arial"/>
                <w:color w:val="000000"/>
                <w:sz w:val="18"/>
                <w:szCs w:val="18"/>
                <w:lang w:eastAsia="fr-FR"/>
              </w:rPr>
              <w:t>Bébé (&lt; 1 an)</w:t>
            </w:r>
          </w:p>
        </w:tc>
        <w:tc>
          <w:tcPr>
            <w:tcW w:w="670" w:type="pct"/>
            <w:shd w:val="clear" w:color="auto" w:fill="auto"/>
            <w:vAlign w:val="bottom"/>
            <w:hideMark/>
          </w:tcPr>
          <w:p w:rsidR="00527F50" w:rsidRPr="00D328A9" w:rsidRDefault="00527F50" w:rsidP="00527F50">
            <w:pPr>
              <w:spacing w:after="0" w:line="240" w:lineRule="auto"/>
              <w:jc w:val="center"/>
              <w:rPr>
                <w:rFonts w:eastAsia="Times New Roman" w:cs="Arial"/>
                <w:color w:val="000000"/>
                <w:sz w:val="18"/>
                <w:szCs w:val="18"/>
                <w:lang w:eastAsia="fr-FR"/>
              </w:rPr>
            </w:pPr>
            <w:r w:rsidRPr="00D328A9">
              <w:rPr>
                <w:rFonts w:eastAsia="Times New Roman" w:cs="Arial"/>
                <w:color w:val="000000"/>
                <w:sz w:val="18"/>
                <w:szCs w:val="18"/>
                <w:lang w:eastAsia="fr-FR"/>
              </w:rPr>
              <w:t>Enfant en bas âge (1-4 ans)</w:t>
            </w:r>
          </w:p>
        </w:tc>
        <w:tc>
          <w:tcPr>
            <w:tcW w:w="670" w:type="pct"/>
            <w:shd w:val="clear" w:color="auto" w:fill="auto"/>
            <w:vAlign w:val="bottom"/>
            <w:hideMark/>
          </w:tcPr>
          <w:p w:rsidR="00527F50" w:rsidRPr="00D328A9" w:rsidRDefault="00527F50" w:rsidP="00527F50">
            <w:pPr>
              <w:spacing w:after="0" w:line="240" w:lineRule="auto"/>
              <w:jc w:val="center"/>
              <w:rPr>
                <w:rFonts w:eastAsia="Times New Roman" w:cs="Arial"/>
                <w:color w:val="000000"/>
                <w:sz w:val="18"/>
                <w:szCs w:val="18"/>
                <w:lang w:eastAsia="fr-FR"/>
              </w:rPr>
            </w:pPr>
            <w:r w:rsidRPr="00D328A9">
              <w:rPr>
                <w:rFonts w:eastAsia="Times New Roman" w:cs="Arial"/>
                <w:color w:val="000000"/>
                <w:sz w:val="18"/>
                <w:szCs w:val="18"/>
                <w:lang w:eastAsia="fr-FR"/>
              </w:rPr>
              <w:t>Enfant plus âgé (5-9 ans)</w:t>
            </w:r>
          </w:p>
        </w:tc>
        <w:tc>
          <w:tcPr>
            <w:tcW w:w="670" w:type="pct"/>
            <w:shd w:val="clear" w:color="auto" w:fill="auto"/>
            <w:vAlign w:val="bottom"/>
            <w:hideMark/>
          </w:tcPr>
          <w:p w:rsidR="00527F50" w:rsidRPr="00D328A9" w:rsidRDefault="00527F50" w:rsidP="00527F50">
            <w:pPr>
              <w:spacing w:after="0" w:line="240" w:lineRule="auto"/>
              <w:jc w:val="center"/>
              <w:rPr>
                <w:rFonts w:eastAsia="Times New Roman" w:cs="Arial"/>
                <w:color w:val="000000"/>
                <w:sz w:val="18"/>
                <w:szCs w:val="18"/>
                <w:lang w:eastAsia="fr-FR"/>
              </w:rPr>
            </w:pPr>
            <w:r w:rsidRPr="00D328A9">
              <w:rPr>
                <w:rFonts w:eastAsia="Times New Roman" w:cs="Arial"/>
                <w:color w:val="000000"/>
                <w:sz w:val="18"/>
                <w:szCs w:val="18"/>
                <w:lang w:eastAsia="fr-FR"/>
              </w:rPr>
              <w:t>Adolescent (10-19 ans)</w:t>
            </w:r>
          </w:p>
        </w:tc>
        <w:tc>
          <w:tcPr>
            <w:tcW w:w="669" w:type="pct"/>
            <w:shd w:val="clear" w:color="auto" w:fill="auto"/>
            <w:vAlign w:val="bottom"/>
            <w:hideMark/>
          </w:tcPr>
          <w:p w:rsidR="00527F50" w:rsidRPr="00D328A9" w:rsidRDefault="00527F50" w:rsidP="00527F50">
            <w:pPr>
              <w:spacing w:after="0" w:line="240" w:lineRule="auto"/>
              <w:jc w:val="center"/>
              <w:rPr>
                <w:rFonts w:eastAsia="Times New Roman" w:cs="Arial"/>
                <w:color w:val="000000"/>
                <w:sz w:val="18"/>
                <w:szCs w:val="18"/>
                <w:lang w:eastAsia="fr-FR"/>
              </w:rPr>
            </w:pPr>
            <w:r w:rsidRPr="00D328A9">
              <w:rPr>
                <w:rFonts w:eastAsia="Times New Roman" w:cs="Arial"/>
                <w:color w:val="000000"/>
                <w:sz w:val="18"/>
                <w:szCs w:val="18"/>
                <w:lang w:eastAsia="fr-FR"/>
              </w:rPr>
              <w:t>Adulte</w:t>
            </w:r>
          </w:p>
        </w:tc>
      </w:tr>
      <w:tr w:rsidR="00527F50" w:rsidRPr="00D328A9" w:rsidTr="00527F50">
        <w:trPr>
          <w:trHeight w:val="300"/>
        </w:trPr>
        <w:tc>
          <w:tcPr>
            <w:tcW w:w="1171" w:type="pct"/>
            <w:vMerge/>
            <w:shd w:val="clear" w:color="auto" w:fill="auto"/>
            <w:vAlign w:val="bottom"/>
            <w:hideMark/>
          </w:tcPr>
          <w:p w:rsidR="00527F50" w:rsidRPr="00363310" w:rsidRDefault="00527F50" w:rsidP="00527F50">
            <w:pPr>
              <w:spacing w:after="0" w:line="240" w:lineRule="auto"/>
              <w:rPr>
                <w:rFonts w:eastAsia="Times New Roman" w:cs="Arial"/>
                <w:color w:val="000000"/>
                <w:sz w:val="20"/>
                <w:szCs w:val="20"/>
                <w:lang w:eastAsia="fr-FR"/>
              </w:rPr>
            </w:pPr>
          </w:p>
        </w:tc>
        <w:tc>
          <w:tcPr>
            <w:tcW w:w="1150" w:type="pct"/>
            <w:shd w:val="clear" w:color="auto" w:fill="auto"/>
            <w:vAlign w:val="center"/>
            <w:hideMark/>
          </w:tcPr>
          <w:p w:rsidR="00527F50" w:rsidRPr="00D328A9" w:rsidRDefault="00527F50" w:rsidP="00527F50">
            <w:pPr>
              <w:spacing w:after="0" w:line="240" w:lineRule="auto"/>
              <w:jc w:val="center"/>
              <w:rPr>
                <w:rFonts w:eastAsia="Times New Roman" w:cs="Arial"/>
                <w:color w:val="000000"/>
                <w:sz w:val="18"/>
                <w:szCs w:val="18"/>
                <w:lang w:eastAsia="fr-FR"/>
              </w:rPr>
            </w:pPr>
            <w:r w:rsidRPr="00D328A9">
              <w:rPr>
                <w:rFonts w:eastAsia="Times New Roman" w:cs="Arial"/>
                <w:color w:val="000000"/>
                <w:sz w:val="18"/>
                <w:szCs w:val="18"/>
                <w:lang w:eastAsia="fr-FR"/>
              </w:rPr>
              <w:t>Oui</w:t>
            </w:r>
          </w:p>
        </w:tc>
        <w:tc>
          <w:tcPr>
            <w:tcW w:w="670" w:type="pct"/>
            <w:shd w:val="clear" w:color="auto" w:fill="auto"/>
            <w:vAlign w:val="center"/>
            <w:hideMark/>
          </w:tcPr>
          <w:p w:rsidR="00527F50" w:rsidRPr="00D328A9" w:rsidRDefault="00527F50" w:rsidP="00527F50">
            <w:pPr>
              <w:spacing w:after="0" w:line="240" w:lineRule="auto"/>
              <w:jc w:val="center"/>
            </w:pPr>
            <w:r w:rsidRPr="00D328A9">
              <w:rPr>
                <w:rFonts w:eastAsia="Times New Roman" w:cs="Arial"/>
                <w:color w:val="000000"/>
                <w:sz w:val="18"/>
                <w:szCs w:val="18"/>
                <w:lang w:eastAsia="fr-FR"/>
              </w:rPr>
              <w:t>Oui</w:t>
            </w:r>
          </w:p>
        </w:tc>
        <w:tc>
          <w:tcPr>
            <w:tcW w:w="670" w:type="pct"/>
            <w:shd w:val="clear" w:color="auto" w:fill="auto"/>
            <w:vAlign w:val="center"/>
            <w:hideMark/>
          </w:tcPr>
          <w:p w:rsidR="00527F50" w:rsidRPr="00D328A9" w:rsidRDefault="00527F50" w:rsidP="00527F50">
            <w:pPr>
              <w:spacing w:after="0" w:line="240" w:lineRule="auto"/>
              <w:jc w:val="center"/>
            </w:pPr>
            <w:r w:rsidRPr="00D328A9">
              <w:rPr>
                <w:rFonts w:eastAsia="Times New Roman" w:cs="Arial"/>
                <w:color w:val="000000"/>
                <w:sz w:val="18"/>
                <w:szCs w:val="18"/>
                <w:lang w:eastAsia="fr-FR"/>
              </w:rPr>
              <w:t>Oui</w:t>
            </w:r>
          </w:p>
        </w:tc>
        <w:tc>
          <w:tcPr>
            <w:tcW w:w="670" w:type="pct"/>
            <w:shd w:val="clear" w:color="auto" w:fill="auto"/>
            <w:vAlign w:val="center"/>
            <w:hideMark/>
          </w:tcPr>
          <w:p w:rsidR="00527F50" w:rsidRPr="00D328A9" w:rsidRDefault="00527F50" w:rsidP="00527F50">
            <w:pPr>
              <w:spacing w:after="0" w:line="240" w:lineRule="auto"/>
              <w:jc w:val="center"/>
            </w:pPr>
            <w:r w:rsidRPr="00D328A9">
              <w:rPr>
                <w:rFonts w:eastAsia="Times New Roman" w:cs="Arial"/>
                <w:color w:val="000000"/>
                <w:sz w:val="18"/>
                <w:szCs w:val="18"/>
                <w:lang w:eastAsia="fr-FR"/>
              </w:rPr>
              <w:t>Oui</w:t>
            </w:r>
          </w:p>
        </w:tc>
        <w:tc>
          <w:tcPr>
            <w:tcW w:w="669" w:type="pct"/>
            <w:shd w:val="clear" w:color="auto" w:fill="auto"/>
            <w:vAlign w:val="center"/>
            <w:hideMark/>
          </w:tcPr>
          <w:p w:rsidR="00527F50" w:rsidRPr="00D328A9" w:rsidRDefault="00527F50" w:rsidP="00527F50">
            <w:pPr>
              <w:spacing w:after="0" w:line="240" w:lineRule="auto"/>
              <w:jc w:val="center"/>
            </w:pPr>
            <w:r w:rsidRPr="00D328A9">
              <w:rPr>
                <w:rFonts w:eastAsia="Times New Roman" w:cs="Arial"/>
                <w:color w:val="000000"/>
                <w:sz w:val="18"/>
                <w:szCs w:val="18"/>
                <w:lang w:eastAsia="fr-FR"/>
              </w:rPr>
              <w:t>Oui</w:t>
            </w:r>
          </w:p>
        </w:tc>
      </w:tr>
      <w:tr w:rsidR="00527F50" w:rsidRPr="00D328A9" w:rsidTr="00527F50">
        <w:trPr>
          <w:trHeight w:val="300"/>
        </w:trPr>
        <w:tc>
          <w:tcPr>
            <w:tcW w:w="5000" w:type="pct"/>
            <w:gridSpan w:val="6"/>
            <w:shd w:val="clear" w:color="auto" w:fill="auto"/>
            <w:vAlign w:val="center"/>
          </w:tcPr>
          <w:p w:rsidR="00527F50" w:rsidRPr="00363310" w:rsidRDefault="00527F50" w:rsidP="00527F50">
            <w:pPr>
              <w:spacing w:after="0" w:line="240" w:lineRule="auto"/>
              <w:rPr>
                <w:rFonts w:eastAsia="Times New Roman" w:cs="Arial"/>
                <w:color w:val="000000"/>
                <w:sz w:val="20"/>
                <w:szCs w:val="20"/>
                <w:lang w:eastAsia="fr-FR"/>
              </w:rPr>
            </w:pPr>
            <w:r w:rsidRPr="00363310">
              <w:rPr>
                <w:rFonts w:eastAsia="Times New Roman" w:cs="Arial"/>
                <w:b/>
                <w:color w:val="000000"/>
                <w:sz w:val="20"/>
                <w:szCs w:val="20"/>
                <w:lang w:eastAsia="fr-FR"/>
              </w:rPr>
              <w:t>Préfecture</w:t>
            </w:r>
          </w:p>
        </w:tc>
      </w:tr>
      <w:tr w:rsidR="00527F50" w:rsidRPr="00D328A9" w:rsidTr="00527F50">
        <w:trPr>
          <w:trHeight w:val="300"/>
        </w:trPr>
        <w:tc>
          <w:tcPr>
            <w:tcW w:w="1171" w:type="pct"/>
            <w:shd w:val="clear" w:color="auto" w:fill="auto"/>
            <w:hideMark/>
          </w:tcPr>
          <w:p w:rsidR="00527F50" w:rsidRPr="00363310" w:rsidRDefault="00527F50" w:rsidP="00527F50">
            <w:pPr>
              <w:spacing w:after="0" w:line="240" w:lineRule="auto"/>
              <w:rPr>
                <w:rFonts w:eastAsia="Times New Roman" w:cs="Arial"/>
                <w:color w:val="000000"/>
                <w:sz w:val="20"/>
                <w:szCs w:val="20"/>
                <w:lang w:eastAsia="fr-FR"/>
              </w:rPr>
            </w:pPr>
            <w:r w:rsidRPr="00363310">
              <w:rPr>
                <w:rFonts w:eastAsia="Times New Roman" w:cs="Arial"/>
                <w:color w:val="000000"/>
                <w:sz w:val="20"/>
                <w:szCs w:val="20"/>
                <w:lang w:eastAsia="fr-FR"/>
              </w:rPr>
              <w:t>Boffa</w:t>
            </w:r>
          </w:p>
        </w:tc>
        <w:tc>
          <w:tcPr>
            <w:tcW w:w="1150" w:type="pct"/>
            <w:shd w:val="clear" w:color="auto" w:fill="auto"/>
            <w:noWrap/>
            <w:vAlign w:val="center"/>
            <w:hideMark/>
          </w:tcPr>
          <w:p w:rsidR="00527F50" w:rsidRPr="00D328A9" w:rsidRDefault="00527F50" w:rsidP="00527F50">
            <w:pPr>
              <w:spacing w:after="0" w:line="240" w:lineRule="auto"/>
              <w:jc w:val="center"/>
              <w:rPr>
                <w:rFonts w:eastAsia="Times New Roman" w:cs="Arial"/>
                <w:color w:val="000000"/>
                <w:sz w:val="18"/>
                <w:szCs w:val="18"/>
                <w:lang w:eastAsia="fr-FR"/>
              </w:rPr>
            </w:pPr>
            <w:r w:rsidRPr="00D328A9">
              <w:rPr>
                <w:rFonts w:eastAsia="Times New Roman" w:cs="Arial"/>
                <w:color w:val="000000"/>
                <w:sz w:val="18"/>
                <w:szCs w:val="18"/>
                <w:lang w:eastAsia="fr-FR"/>
              </w:rPr>
              <w:t>9,7</w:t>
            </w:r>
          </w:p>
        </w:tc>
        <w:tc>
          <w:tcPr>
            <w:tcW w:w="670" w:type="pct"/>
            <w:shd w:val="clear" w:color="auto" w:fill="auto"/>
            <w:noWrap/>
            <w:vAlign w:val="center"/>
            <w:hideMark/>
          </w:tcPr>
          <w:p w:rsidR="00527F50" w:rsidRPr="00D328A9" w:rsidRDefault="00527F50" w:rsidP="00527F50">
            <w:pPr>
              <w:spacing w:after="0" w:line="240" w:lineRule="auto"/>
              <w:jc w:val="center"/>
              <w:rPr>
                <w:rFonts w:eastAsia="Times New Roman" w:cs="Arial"/>
                <w:color w:val="000000"/>
                <w:sz w:val="18"/>
                <w:szCs w:val="18"/>
                <w:lang w:eastAsia="fr-FR"/>
              </w:rPr>
            </w:pPr>
            <w:r w:rsidRPr="00D328A9">
              <w:rPr>
                <w:rFonts w:eastAsia="Times New Roman" w:cs="Arial"/>
                <w:color w:val="000000"/>
                <w:sz w:val="18"/>
                <w:szCs w:val="18"/>
                <w:lang w:eastAsia="fr-FR"/>
              </w:rPr>
              <w:t>19,9</w:t>
            </w:r>
          </w:p>
        </w:tc>
        <w:tc>
          <w:tcPr>
            <w:tcW w:w="670" w:type="pct"/>
            <w:shd w:val="clear" w:color="auto" w:fill="auto"/>
            <w:noWrap/>
            <w:vAlign w:val="center"/>
            <w:hideMark/>
          </w:tcPr>
          <w:p w:rsidR="00527F50" w:rsidRPr="00D328A9" w:rsidRDefault="00527F50" w:rsidP="00527F50">
            <w:pPr>
              <w:spacing w:after="0" w:line="240" w:lineRule="auto"/>
              <w:jc w:val="center"/>
              <w:rPr>
                <w:rFonts w:eastAsia="Times New Roman" w:cs="Arial"/>
                <w:color w:val="000000"/>
                <w:sz w:val="18"/>
                <w:szCs w:val="18"/>
                <w:lang w:eastAsia="fr-FR"/>
              </w:rPr>
            </w:pPr>
            <w:r w:rsidRPr="00D328A9">
              <w:rPr>
                <w:rFonts w:eastAsia="Times New Roman" w:cs="Arial"/>
                <w:color w:val="000000"/>
                <w:sz w:val="18"/>
                <w:szCs w:val="18"/>
                <w:lang w:eastAsia="fr-FR"/>
              </w:rPr>
              <w:t>29,6</w:t>
            </w:r>
          </w:p>
        </w:tc>
        <w:tc>
          <w:tcPr>
            <w:tcW w:w="670" w:type="pct"/>
            <w:shd w:val="clear" w:color="auto" w:fill="auto"/>
            <w:noWrap/>
            <w:vAlign w:val="center"/>
            <w:hideMark/>
          </w:tcPr>
          <w:p w:rsidR="00527F50" w:rsidRPr="00D328A9" w:rsidRDefault="00527F50" w:rsidP="00527F50">
            <w:pPr>
              <w:spacing w:after="0" w:line="240" w:lineRule="auto"/>
              <w:jc w:val="center"/>
              <w:rPr>
                <w:rFonts w:eastAsia="Times New Roman" w:cs="Arial"/>
                <w:color w:val="000000"/>
                <w:sz w:val="18"/>
                <w:szCs w:val="18"/>
                <w:lang w:eastAsia="fr-FR"/>
              </w:rPr>
            </w:pPr>
            <w:r w:rsidRPr="00D328A9">
              <w:rPr>
                <w:rFonts w:eastAsia="Times New Roman" w:cs="Arial"/>
                <w:color w:val="000000"/>
                <w:sz w:val="18"/>
                <w:szCs w:val="18"/>
                <w:lang w:eastAsia="fr-FR"/>
              </w:rPr>
              <w:t>38,2</w:t>
            </w:r>
          </w:p>
        </w:tc>
        <w:tc>
          <w:tcPr>
            <w:tcW w:w="669" w:type="pct"/>
            <w:shd w:val="clear" w:color="auto" w:fill="auto"/>
            <w:noWrap/>
            <w:vAlign w:val="center"/>
            <w:hideMark/>
          </w:tcPr>
          <w:p w:rsidR="00527F50" w:rsidRPr="00D328A9" w:rsidRDefault="00527F50" w:rsidP="00527F50">
            <w:pPr>
              <w:spacing w:after="0" w:line="240" w:lineRule="auto"/>
              <w:jc w:val="center"/>
              <w:rPr>
                <w:rFonts w:eastAsia="Times New Roman" w:cs="Arial"/>
                <w:color w:val="000000"/>
                <w:sz w:val="18"/>
                <w:szCs w:val="18"/>
                <w:lang w:eastAsia="fr-FR"/>
              </w:rPr>
            </w:pPr>
            <w:r w:rsidRPr="00D328A9">
              <w:rPr>
                <w:rFonts w:eastAsia="Times New Roman" w:cs="Arial"/>
                <w:color w:val="000000"/>
                <w:sz w:val="18"/>
                <w:szCs w:val="18"/>
                <w:lang w:eastAsia="fr-FR"/>
              </w:rPr>
              <w:t>80,1</w:t>
            </w:r>
          </w:p>
        </w:tc>
      </w:tr>
      <w:tr w:rsidR="00527F50" w:rsidRPr="00D328A9" w:rsidTr="00527F50">
        <w:trPr>
          <w:trHeight w:val="300"/>
        </w:trPr>
        <w:tc>
          <w:tcPr>
            <w:tcW w:w="1171" w:type="pct"/>
            <w:shd w:val="clear" w:color="auto" w:fill="auto"/>
            <w:hideMark/>
          </w:tcPr>
          <w:p w:rsidR="00527F50" w:rsidRPr="00363310" w:rsidRDefault="00527F50" w:rsidP="00527F50">
            <w:pPr>
              <w:spacing w:after="0" w:line="240" w:lineRule="auto"/>
              <w:rPr>
                <w:rFonts w:eastAsia="Times New Roman" w:cs="Arial"/>
                <w:color w:val="000000"/>
                <w:sz w:val="20"/>
                <w:szCs w:val="20"/>
                <w:lang w:eastAsia="fr-FR"/>
              </w:rPr>
            </w:pPr>
            <w:r w:rsidRPr="00363310">
              <w:rPr>
                <w:rFonts w:eastAsia="Times New Roman" w:cs="Arial"/>
                <w:color w:val="000000"/>
                <w:sz w:val="20"/>
                <w:szCs w:val="20"/>
                <w:lang w:eastAsia="fr-FR"/>
              </w:rPr>
              <w:t>Dinguiraye</w:t>
            </w:r>
          </w:p>
        </w:tc>
        <w:tc>
          <w:tcPr>
            <w:tcW w:w="1150" w:type="pct"/>
            <w:shd w:val="clear" w:color="auto" w:fill="auto"/>
            <w:noWrap/>
            <w:vAlign w:val="center"/>
            <w:hideMark/>
          </w:tcPr>
          <w:p w:rsidR="00527F50" w:rsidRPr="00D328A9" w:rsidRDefault="00527F50" w:rsidP="00527F50">
            <w:pPr>
              <w:spacing w:after="0" w:line="240" w:lineRule="auto"/>
              <w:jc w:val="center"/>
              <w:rPr>
                <w:rFonts w:eastAsia="Times New Roman" w:cs="Arial"/>
                <w:color w:val="000000"/>
                <w:sz w:val="18"/>
                <w:szCs w:val="18"/>
                <w:lang w:eastAsia="fr-FR"/>
              </w:rPr>
            </w:pPr>
            <w:r w:rsidRPr="00D328A9">
              <w:rPr>
                <w:rFonts w:eastAsia="Times New Roman" w:cs="Arial"/>
                <w:color w:val="000000"/>
                <w:sz w:val="18"/>
                <w:szCs w:val="18"/>
                <w:lang w:eastAsia="fr-FR"/>
              </w:rPr>
              <w:t>9,4</w:t>
            </w:r>
          </w:p>
        </w:tc>
        <w:tc>
          <w:tcPr>
            <w:tcW w:w="670" w:type="pct"/>
            <w:shd w:val="clear" w:color="auto" w:fill="auto"/>
            <w:noWrap/>
            <w:vAlign w:val="center"/>
            <w:hideMark/>
          </w:tcPr>
          <w:p w:rsidR="00527F50" w:rsidRPr="00D328A9" w:rsidRDefault="00527F50" w:rsidP="00527F50">
            <w:pPr>
              <w:spacing w:after="0" w:line="240" w:lineRule="auto"/>
              <w:jc w:val="center"/>
              <w:rPr>
                <w:rFonts w:eastAsia="Times New Roman" w:cs="Arial"/>
                <w:color w:val="000000"/>
                <w:sz w:val="18"/>
                <w:szCs w:val="18"/>
                <w:lang w:eastAsia="fr-FR"/>
              </w:rPr>
            </w:pPr>
            <w:r w:rsidRPr="00D328A9">
              <w:rPr>
                <w:rFonts w:eastAsia="Times New Roman" w:cs="Arial"/>
                <w:color w:val="000000"/>
                <w:sz w:val="18"/>
                <w:szCs w:val="18"/>
                <w:lang w:eastAsia="fr-FR"/>
              </w:rPr>
              <w:t>7,2</w:t>
            </w:r>
          </w:p>
        </w:tc>
        <w:tc>
          <w:tcPr>
            <w:tcW w:w="670" w:type="pct"/>
            <w:shd w:val="clear" w:color="auto" w:fill="auto"/>
            <w:noWrap/>
            <w:vAlign w:val="center"/>
            <w:hideMark/>
          </w:tcPr>
          <w:p w:rsidR="00527F50" w:rsidRPr="00D328A9" w:rsidRDefault="00527F50" w:rsidP="00527F50">
            <w:pPr>
              <w:spacing w:after="0" w:line="240" w:lineRule="auto"/>
              <w:jc w:val="center"/>
              <w:rPr>
                <w:rFonts w:eastAsia="Times New Roman" w:cs="Arial"/>
                <w:color w:val="000000"/>
                <w:sz w:val="18"/>
                <w:szCs w:val="18"/>
                <w:lang w:eastAsia="fr-FR"/>
              </w:rPr>
            </w:pPr>
            <w:r w:rsidRPr="00D328A9">
              <w:rPr>
                <w:rFonts w:eastAsia="Times New Roman" w:cs="Arial"/>
                <w:color w:val="000000"/>
                <w:sz w:val="18"/>
                <w:szCs w:val="18"/>
                <w:lang w:eastAsia="fr-FR"/>
              </w:rPr>
              <w:t>4,7</w:t>
            </w:r>
          </w:p>
        </w:tc>
        <w:tc>
          <w:tcPr>
            <w:tcW w:w="670" w:type="pct"/>
            <w:shd w:val="clear" w:color="auto" w:fill="auto"/>
            <w:noWrap/>
            <w:vAlign w:val="center"/>
            <w:hideMark/>
          </w:tcPr>
          <w:p w:rsidR="00527F50" w:rsidRPr="00D328A9" w:rsidRDefault="00527F50" w:rsidP="00527F50">
            <w:pPr>
              <w:spacing w:after="0" w:line="240" w:lineRule="auto"/>
              <w:jc w:val="center"/>
              <w:rPr>
                <w:rFonts w:eastAsia="Times New Roman" w:cs="Arial"/>
                <w:color w:val="000000"/>
                <w:sz w:val="18"/>
                <w:szCs w:val="18"/>
                <w:lang w:eastAsia="fr-FR"/>
              </w:rPr>
            </w:pPr>
            <w:r w:rsidRPr="00D328A9">
              <w:rPr>
                <w:rFonts w:eastAsia="Times New Roman" w:cs="Arial"/>
                <w:color w:val="000000"/>
                <w:sz w:val="18"/>
                <w:szCs w:val="18"/>
                <w:lang w:eastAsia="fr-FR"/>
              </w:rPr>
              <w:t>4,1</w:t>
            </w:r>
          </w:p>
        </w:tc>
        <w:tc>
          <w:tcPr>
            <w:tcW w:w="669" w:type="pct"/>
            <w:shd w:val="clear" w:color="auto" w:fill="auto"/>
            <w:noWrap/>
            <w:vAlign w:val="center"/>
            <w:hideMark/>
          </w:tcPr>
          <w:p w:rsidR="00527F50" w:rsidRPr="00D328A9" w:rsidRDefault="00527F50" w:rsidP="00527F50">
            <w:pPr>
              <w:spacing w:after="0" w:line="240" w:lineRule="auto"/>
              <w:jc w:val="center"/>
              <w:rPr>
                <w:rFonts w:eastAsia="Times New Roman" w:cs="Arial"/>
                <w:color w:val="000000"/>
                <w:sz w:val="18"/>
                <w:szCs w:val="18"/>
                <w:lang w:eastAsia="fr-FR"/>
              </w:rPr>
            </w:pPr>
            <w:r w:rsidRPr="00D328A9">
              <w:rPr>
                <w:rFonts w:eastAsia="Times New Roman" w:cs="Arial"/>
                <w:color w:val="000000"/>
                <w:sz w:val="18"/>
                <w:szCs w:val="18"/>
                <w:lang w:eastAsia="fr-FR"/>
              </w:rPr>
              <w:t>91,9</w:t>
            </w:r>
          </w:p>
        </w:tc>
      </w:tr>
      <w:tr w:rsidR="00527F50" w:rsidRPr="00D328A9" w:rsidTr="00527F50">
        <w:trPr>
          <w:trHeight w:val="300"/>
        </w:trPr>
        <w:tc>
          <w:tcPr>
            <w:tcW w:w="1171" w:type="pct"/>
            <w:shd w:val="clear" w:color="auto" w:fill="auto"/>
          </w:tcPr>
          <w:p w:rsidR="00527F50" w:rsidRPr="00363310" w:rsidRDefault="00527F50" w:rsidP="00527F50">
            <w:pPr>
              <w:spacing w:after="0" w:line="240" w:lineRule="auto"/>
              <w:rPr>
                <w:rFonts w:eastAsia="Times New Roman" w:cs="Arial"/>
                <w:color w:val="000000"/>
                <w:sz w:val="20"/>
                <w:szCs w:val="20"/>
                <w:lang w:eastAsia="fr-FR"/>
              </w:rPr>
            </w:pPr>
            <w:r w:rsidRPr="00363310">
              <w:rPr>
                <w:rFonts w:eastAsia="Times New Roman" w:cs="Arial"/>
                <w:b/>
                <w:color w:val="000000"/>
                <w:sz w:val="20"/>
                <w:szCs w:val="20"/>
                <w:lang w:eastAsia="fr-FR"/>
              </w:rPr>
              <w:t>Sexe du CM</w:t>
            </w:r>
          </w:p>
        </w:tc>
        <w:tc>
          <w:tcPr>
            <w:tcW w:w="1150" w:type="pct"/>
            <w:shd w:val="clear" w:color="auto" w:fill="auto"/>
            <w:noWrap/>
            <w:vAlign w:val="center"/>
          </w:tcPr>
          <w:p w:rsidR="00527F50" w:rsidRPr="00D328A9" w:rsidRDefault="00527F50" w:rsidP="00527F50">
            <w:pPr>
              <w:spacing w:after="0" w:line="240" w:lineRule="auto"/>
              <w:jc w:val="center"/>
              <w:rPr>
                <w:rFonts w:eastAsia="Times New Roman" w:cs="Arial"/>
                <w:color w:val="000000"/>
                <w:sz w:val="18"/>
                <w:szCs w:val="18"/>
                <w:lang w:eastAsia="fr-FR"/>
              </w:rPr>
            </w:pPr>
          </w:p>
        </w:tc>
        <w:tc>
          <w:tcPr>
            <w:tcW w:w="670" w:type="pct"/>
            <w:shd w:val="clear" w:color="auto" w:fill="auto"/>
            <w:noWrap/>
            <w:vAlign w:val="center"/>
          </w:tcPr>
          <w:p w:rsidR="00527F50" w:rsidRPr="00D328A9" w:rsidRDefault="00527F50" w:rsidP="00527F50">
            <w:pPr>
              <w:spacing w:after="0" w:line="240" w:lineRule="auto"/>
              <w:jc w:val="center"/>
              <w:rPr>
                <w:rFonts w:eastAsia="Times New Roman" w:cs="Arial"/>
                <w:color w:val="000000"/>
                <w:sz w:val="18"/>
                <w:szCs w:val="18"/>
                <w:lang w:eastAsia="fr-FR"/>
              </w:rPr>
            </w:pPr>
          </w:p>
        </w:tc>
        <w:tc>
          <w:tcPr>
            <w:tcW w:w="670" w:type="pct"/>
            <w:shd w:val="clear" w:color="auto" w:fill="auto"/>
            <w:noWrap/>
            <w:vAlign w:val="center"/>
          </w:tcPr>
          <w:p w:rsidR="00527F50" w:rsidRPr="00D328A9" w:rsidRDefault="00527F50" w:rsidP="00527F50">
            <w:pPr>
              <w:spacing w:after="0" w:line="240" w:lineRule="auto"/>
              <w:jc w:val="center"/>
              <w:rPr>
                <w:rFonts w:eastAsia="Times New Roman" w:cs="Arial"/>
                <w:color w:val="000000"/>
                <w:sz w:val="18"/>
                <w:szCs w:val="18"/>
                <w:lang w:eastAsia="fr-FR"/>
              </w:rPr>
            </w:pPr>
          </w:p>
        </w:tc>
        <w:tc>
          <w:tcPr>
            <w:tcW w:w="670" w:type="pct"/>
            <w:shd w:val="clear" w:color="auto" w:fill="auto"/>
            <w:noWrap/>
            <w:vAlign w:val="center"/>
          </w:tcPr>
          <w:p w:rsidR="00527F50" w:rsidRPr="00D328A9" w:rsidRDefault="00527F50" w:rsidP="00527F50">
            <w:pPr>
              <w:spacing w:after="0" w:line="240" w:lineRule="auto"/>
              <w:jc w:val="center"/>
              <w:rPr>
                <w:rFonts w:eastAsia="Times New Roman" w:cs="Arial"/>
                <w:color w:val="000000"/>
                <w:sz w:val="18"/>
                <w:szCs w:val="18"/>
                <w:lang w:eastAsia="fr-FR"/>
              </w:rPr>
            </w:pPr>
          </w:p>
        </w:tc>
        <w:tc>
          <w:tcPr>
            <w:tcW w:w="669" w:type="pct"/>
            <w:shd w:val="clear" w:color="auto" w:fill="auto"/>
            <w:noWrap/>
            <w:vAlign w:val="center"/>
          </w:tcPr>
          <w:p w:rsidR="00527F50" w:rsidRPr="00D328A9" w:rsidRDefault="00527F50" w:rsidP="00527F50">
            <w:pPr>
              <w:spacing w:after="0" w:line="240" w:lineRule="auto"/>
              <w:jc w:val="center"/>
              <w:rPr>
                <w:rFonts w:eastAsia="Times New Roman" w:cs="Arial"/>
                <w:color w:val="000000"/>
                <w:sz w:val="18"/>
                <w:szCs w:val="18"/>
                <w:lang w:eastAsia="fr-FR"/>
              </w:rPr>
            </w:pPr>
          </w:p>
        </w:tc>
      </w:tr>
      <w:tr w:rsidR="00527F50" w:rsidRPr="00D328A9" w:rsidTr="00527F50">
        <w:trPr>
          <w:trHeight w:val="300"/>
        </w:trPr>
        <w:tc>
          <w:tcPr>
            <w:tcW w:w="1171" w:type="pct"/>
            <w:shd w:val="clear" w:color="auto" w:fill="auto"/>
            <w:hideMark/>
          </w:tcPr>
          <w:p w:rsidR="00527F50" w:rsidRPr="00363310" w:rsidRDefault="00527F50" w:rsidP="00527F50">
            <w:pPr>
              <w:spacing w:after="0" w:line="240" w:lineRule="auto"/>
              <w:rPr>
                <w:rFonts w:eastAsia="Times New Roman" w:cs="Arial"/>
                <w:color w:val="000000"/>
                <w:sz w:val="20"/>
                <w:szCs w:val="20"/>
                <w:lang w:eastAsia="fr-FR"/>
              </w:rPr>
            </w:pPr>
            <w:r w:rsidRPr="00363310">
              <w:rPr>
                <w:rFonts w:eastAsia="Times New Roman" w:cs="Arial"/>
                <w:color w:val="000000"/>
                <w:sz w:val="20"/>
                <w:szCs w:val="20"/>
                <w:lang w:eastAsia="fr-FR"/>
              </w:rPr>
              <w:t>Homme</w:t>
            </w:r>
          </w:p>
        </w:tc>
        <w:tc>
          <w:tcPr>
            <w:tcW w:w="1150" w:type="pct"/>
            <w:shd w:val="clear" w:color="auto" w:fill="auto"/>
            <w:noWrap/>
            <w:vAlign w:val="center"/>
            <w:hideMark/>
          </w:tcPr>
          <w:p w:rsidR="00527F50" w:rsidRPr="00D328A9" w:rsidRDefault="00527F50" w:rsidP="00527F50">
            <w:pPr>
              <w:spacing w:after="0" w:line="240" w:lineRule="auto"/>
              <w:jc w:val="center"/>
              <w:rPr>
                <w:rFonts w:eastAsia="Times New Roman" w:cs="Arial"/>
                <w:color w:val="000000"/>
                <w:sz w:val="18"/>
                <w:szCs w:val="18"/>
                <w:lang w:eastAsia="fr-FR"/>
              </w:rPr>
            </w:pPr>
            <w:r w:rsidRPr="00D328A9">
              <w:rPr>
                <w:rFonts w:eastAsia="Times New Roman" w:cs="Arial"/>
                <w:color w:val="000000"/>
                <w:sz w:val="18"/>
                <w:szCs w:val="18"/>
                <w:lang w:eastAsia="fr-FR"/>
              </w:rPr>
              <w:t>12,8</w:t>
            </w:r>
          </w:p>
        </w:tc>
        <w:tc>
          <w:tcPr>
            <w:tcW w:w="670" w:type="pct"/>
            <w:shd w:val="clear" w:color="auto" w:fill="auto"/>
            <w:noWrap/>
            <w:vAlign w:val="center"/>
            <w:hideMark/>
          </w:tcPr>
          <w:p w:rsidR="00527F50" w:rsidRPr="00D328A9" w:rsidRDefault="00527F50" w:rsidP="00527F50">
            <w:pPr>
              <w:spacing w:after="0" w:line="240" w:lineRule="auto"/>
              <w:jc w:val="center"/>
              <w:rPr>
                <w:rFonts w:eastAsia="Times New Roman" w:cs="Arial"/>
                <w:color w:val="000000"/>
                <w:sz w:val="18"/>
                <w:szCs w:val="18"/>
                <w:lang w:eastAsia="fr-FR"/>
              </w:rPr>
            </w:pPr>
            <w:r w:rsidRPr="00D328A9">
              <w:rPr>
                <w:rFonts w:eastAsia="Times New Roman" w:cs="Arial"/>
                <w:color w:val="000000"/>
                <w:sz w:val="18"/>
                <w:szCs w:val="18"/>
                <w:lang w:eastAsia="fr-FR"/>
              </w:rPr>
              <w:t>12,8</w:t>
            </w:r>
          </w:p>
        </w:tc>
        <w:tc>
          <w:tcPr>
            <w:tcW w:w="670" w:type="pct"/>
            <w:shd w:val="clear" w:color="auto" w:fill="auto"/>
            <w:noWrap/>
            <w:vAlign w:val="center"/>
            <w:hideMark/>
          </w:tcPr>
          <w:p w:rsidR="00527F50" w:rsidRPr="00D328A9" w:rsidRDefault="00527F50" w:rsidP="00527F50">
            <w:pPr>
              <w:spacing w:after="0" w:line="240" w:lineRule="auto"/>
              <w:jc w:val="center"/>
              <w:rPr>
                <w:rFonts w:eastAsia="Times New Roman" w:cs="Arial"/>
                <w:color w:val="000000"/>
                <w:sz w:val="18"/>
                <w:szCs w:val="18"/>
                <w:lang w:eastAsia="fr-FR"/>
              </w:rPr>
            </w:pPr>
            <w:r w:rsidRPr="00D328A9">
              <w:rPr>
                <w:rFonts w:eastAsia="Times New Roman" w:cs="Arial"/>
                <w:color w:val="000000"/>
                <w:sz w:val="18"/>
                <w:szCs w:val="18"/>
                <w:lang w:eastAsia="fr-FR"/>
              </w:rPr>
              <w:t>16,0</w:t>
            </w:r>
          </w:p>
        </w:tc>
        <w:tc>
          <w:tcPr>
            <w:tcW w:w="670" w:type="pct"/>
            <w:shd w:val="clear" w:color="auto" w:fill="auto"/>
            <w:noWrap/>
            <w:vAlign w:val="center"/>
            <w:hideMark/>
          </w:tcPr>
          <w:p w:rsidR="00527F50" w:rsidRPr="00D328A9" w:rsidRDefault="00527F50" w:rsidP="00527F50">
            <w:pPr>
              <w:spacing w:after="0" w:line="240" w:lineRule="auto"/>
              <w:jc w:val="center"/>
              <w:rPr>
                <w:rFonts w:eastAsia="Times New Roman" w:cs="Arial"/>
                <w:color w:val="000000"/>
                <w:sz w:val="18"/>
                <w:szCs w:val="18"/>
                <w:lang w:eastAsia="fr-FR"/>
              </w:rPr>
            </w:pPr>
            <w:r w:rsidRPr="00D328A9">
              <w:rPr>
                <w:rFonts w:eastAsia="Times New Roman" w:cs="Arial"/>
                <w:color w:val="000000"/>
                <w:sz w:val="18"/>
                <w:szCs w:val="18"/>
                <w:lang w:eastAsia="fr-FR"/>
              </w:rPr>
              <w:t>18,1</w:t>
            </w:r>
          </w:p>
        </w:tc>
        <w:tc>
          <w:tcPr>
            <w:tcW w:w="669" w:type="pct"/>
            <w:shd w:val="clear" w:color="auto" w:fill="auto"/>
            <w:noWrap/>
            <w:vAlign w:val="center"/>
            <w:hideMark/>
          </w:tcPr>
          <w:p w:rsidR="00527F50" w:rsidRPr="00D328A9" w:rsidRDefault="00527F50" w:rsidP="00527F50">
            <w:pPr>
              <w:spacing w:after="0" w:line="240" w:lineRule="auto"/>
              <w:jc w:val="center"/>
              <w:rPr>
                <w:rFonts w:eastAsia="Times New Roman" w:cs="Arial"/>
                <w:color w:val="000000"/>
                <w:sz w:val="18"/>
                <w:szCs w:val="18"/>
                <w:lang w:eastAsia="fr-FR"/>
              </w:rPr>
            </w:pPr>
            <w:r w:rsidRPr="00D328A9">
              <w:rPr>
                <w:rFonts w:eastAsia="Times New Roman" w:cs="Arial"/>
                <w:color w:val="000000"/>
                <w:sz w:val="18"/>
                <w:szCs w:val="18"/>
                <w:lang w:eastAsia="fr-FR"/>
              </w:rPr>
              <w:t>84,0</w:t>
            </w:r>
          </w:p>
        </w:tc>
      </w:tr>
      <w:tr w:rsidR="00527F50" w:rsidRPr="00D328A9" w:rsidTr="00527F50">
        <w:trPr>
          <w:trHeight w:val="300"/>
        </w:trPr>
        <w:tc>
          <w:tcPr>
            <w:tcW w:w="1171" w:type="pct"/>
            <w:shd w:val="clear" w:color="auto" w:fill="auto"/>
            <w:hideMark/>
          </w:tcPr>
          <w:p w:rsidR="00527F50" w:rsidRPr="00363310" w:rsidRDefault="00527F50" w:rsidP="00527F50">
            <w:pPr>
              <w:spacing w:after="0" w:line="240" w:lineRule="auto"/>
              <w:rPr>
                <w:rFonts w:eastAsia="Times New Roman" w:cs="Arial"/>
                <w:color w:val="000000"/>
                <w:sz w:val="20"/>
                <w:szCs w:val="20"/>
                <w:lang w:eastAsia="fr-FR"/>
              </w:rPr>
            </w:pPr>
            <w:r w:rsidRPr="00363310">
              <w:rPr>
                <w:rFonts w:eastAsia="Times New Roman" w:cs="Arial"/>
                <w:color w:val="000000"/>
                <w:sz w:val="20"/>
                <w:szCs w:val="20"/>
                <w:lang w:eastAsia="fr-FR"/>
              </w:rPr>
              <w:t>Femme</w:t>
            </w:r>
          </w:p>
        </w:tc>
        <w:tc>
          <w:tcPr>
            <w:tcW w:w="1150" w:type="pct"/>
            <w:shd w:val="clear" w:color="auto" w:fill="auto"/>
            <w:noWrap/>
            <w:vAlign w:val="center"/>
            <w:hideMark/>
          </w:tcPr>
          <w:p w:rsidR="00527F50" w:rsidRPr="00D328A9" w:rsidRDefault="00527F50" w:rsidP="00527F50">
            <w:pPr>
              <w:spacing w:after="0" w:line="240" w:lineRule="auto"/>
              <w:jc w:val="center"/>
              <w:rPr>
                <w:rFonts w:eastAsia="Times New Roman" w:cs="Arial"/>
                <w:color w:val="000000"/>
                <w:sz w:val="18"/>
                <w:szCs w:val="18"/>
                <w:lang w:eastAsia="fr-FR"/>
              </w:rPr>
            </w:pPr>
            <w:r w:rsidRPr="00D328A9">
              <w:rPr>
                <w:rFonts w:eastAsia="Times New Roman" w:cs="Arial"/>
                <w:color w:val="000000"/>
                <w:sz w:val="18"/>
                <w:szCs w:val="18"/>
                <w:lang w:eastAsia="fr-FR"/>
              </w:rPr>
              <w:t>13,3</w:t>
            </w:r>
          </w:p>
        </w:tc>
        <w:tc>
          <w:tcPr>
            <w:tcW w:w="670" w:type="pct"/>
            <w:shd w:val="clear" w:color="auto" w:fill="auto"/>
            <w:noWrap/>
            <w:vAlign w:val="center"/>
            <w:hideMark/>
          </w:tcPr>
          <w:p w:rsidR="00527F50" w:rsidRPr="00D328A9" w:rsidRDefault="00527F50" w:rsidP="00527F50">
            <w:pPr>
              <w:spacing w:after="0" w:line="240" w:lineRule="auto"/>
              <w:jc w:val="center"/>
              <w:rPr>
                <w:rFonts w:eastAsia="Times New Roman" w:cs="Arial"/>
                <w:color w:val="000000"/>
                <w:sz w:val="18"/>
                <w:szCs w:val="18"/>
                <w:lang w:eastAsia="fr-FR"/>
              </w:rPr>
            </w:pPr>
            <w:r w:rsidRPr="00D328A9">
              <w:rPr>
                <w:rFonts w:eastAsia="Times New Roman" w:cs="Arial"/>
                <w:color w:val="000000"/>
                <w:sz w:val="18"/>
                <w:szCs w:val="18"/>
                <w:lang w:eastAsia="fr-FR"/>
              </w:rPr>
              <w:t>6,7</w:t>
            </w:r>
          </w:p>
        </w:tc>
        <w:tc>
          <w:tcPr>
            <w:tcW w:w="670" w:type="pct"/>
            <w:shd w:val="clear" w:color="auto" w:fill="auto"/>
            <w:noWrap/>
            <w:vAlign w:val="center"/>
            <w:hideMark/>
          </w:tcPr>
          <w:p w:rsidR="00527F50" w:rsidRPr="00D328A9" w:rsidRDefault="00527F50" w:rsidP="00527F50">
            <w:pPr>
              <w:spacing w:after="0" w:line="240" w:lineRule="auto"/>
              <w:jc w:val="center"/>
              <w:rPr>
                <w:rFonts w:eastAsia="Times New Roman" w:cs="Arial"/>
                <w:color w:val="000000"/>
                <w:sz w:val="18"/>
                <w:szCs w:val="18"/>
                <w:lang w:eastAsia="fr-FR"/>
              </w:rPr>
            </w:pPr>
            <w:r w:rsidRPr="00D328A9">
              <w:rPr>
                <w:rFonts w:eastAsia="Times New Roman" w:cs="Arial"/>
                <w:color w:val="000000"/>
                <w:sz w:val="18"/>
                <w:szCs w:val="18"/>
                <w:lang w:eastAsia="fr-FR"/>
              </w:rPr>
              <w:t>13,3</w:t>
            </w:r>
          </w:p>
        </w:tc>
        <w:tc>
          <w:tcPr>
            <w:tcW w:w="670" w:type="pct"/>
            <w:shd w:val="clear" w:color="auto" w:fill="auto"/>
            <w:noWrap/>
            <w:vAlign w:val="center"/>
            <w:hideMark/>
          </w:tcPr>
          <w:p w:rsidR="00527F50" w:rsidRPr="00D328A9" w:rsidRDefault="00527F50" w:rsidP="00527F50">
            <w:pPr>
              <w:spacing w:after="0" w:line="240" w:lineRule="auto"/>
              <w:jc w:val="center"/>
              <w:rPr>
                <w:rFonts w:eastAsia="Times New Roman" w:cs="Arial"/>
                <w:color w:val="000000"/>
                <w:sz w:val="18"/>
                <w:szCs w:val="18"/>
                <w:lang w:eastAsia="fr-FR"/>
              </w:rPr>
            </w:pPr>
            <w:r w:rsidRPr="00D328A9">
              <w:rPr>
                <w:rFonts w:eastAsia="Times New Roman" w:cs="Arial"/>
                <w:color w:val="000000"/>
                <w:sz w:val="18"/>
                <w:szCs w:val="18"/>
                <w:lang w:eastAsia="fr-FR"/>
              </w:rPr>
              <w:t>26,7</w:t>
            </w:r>
          </w:p>
        </w:tc>
        <w:tc>
          <w:tcPr>
            <w:tcW w:w="669" w:type="pct"/>
            <w:shd w:val="clear" w:color="auto" w:fill="auto"/>
            <w:noWrap/>
            <w:vAlign w:val="center"/>
            <w:hideMark/>
          </w:tcPr>
          <w:p w:rsidR="00527F50" w:rsidRPr="00D328A9" w:rsidRDefault="00527F50" w:rsidP="00527F50">
            <w:pPr>
              <w:spacing w:after="0" w:line="240" w:lineRule="auto"/>
              <w:jc w:val="center"/>
              <w:rPr>
                <w:rFonts w:eastAsia="Times New Roman" w:cs="Arial"/>
                <w:color w:val="000000"/>
                <w:sz w:val="18"/>
                <w:szCs w:val="18"/>
                <w:lang w:eastAsia="fr-FR"/>
              </w:rPr>
            </w:pPr>
            <w:r w:rsidRPr="00D328A9">
              <w:rPr>
                <w:rFonts w:eastAsia="Times New Roman" w:cs="Arial"/>
                <w:color w:val="000000"/>
                <w:sz w:val="18"/>
                <w:szCs w:val="18"/>
                <w:lang w:eastAsia="fr-FR"/>
              </w:rPr>
              <w:t>100,0</w:t>
            </w:r>
          </w:p>
        </w:tc>
      </w:tr>
      <w:tr w:rsidR="00527F50" w:rsidRPr="00D328A9" w:rsidTr="00527F50">
        <w:trPr>
          <w:trHeight w:val="300"/>
        </w:trPr>
        <w:tc>
          <w:tcPr>
            <w:tcW w:w="5000" w:type="pct"/>
            <w:gridSpan w:val="6"/>
            <w:shd w:val="clear" w:color="auto" w:fill="auto"/>
            <w:vAlign w:val="center"/>
          </w:tcPr>
          <w:p w:rsidR="00527F50" w:rsidRPr="00363310" w:rsidRDefault="00527F50" w:rsidP="00527F50">
            <w:pPr>
              <w:spacing w:after="0" w:line="240" w:lineRule="auto"/>
              <w:rPr>
                <w:rFonts w:eastAsia="Times New Roman" w:cs="Arial"/>
                <w:color w:val="000000"/>
                <w:sz w:val="20"/>
                <w:szCs w:val="20"/>
                <w:lang w:eastAsia="fr-FR"/>
              </w:rPr>
            </w:pPr>
            <w:r w:rsidRPr="00363310">
              <w:rPr>
                <w:rFonts w:eastAsia="Times New Roman" w:cs="Arial"/>
                <w:b/>
                <w:color w:val="000000"/>
                <w:sz w:val="20"/>
                <w:szCs w:val="20"/>
                <w:lang w:eastAsia="fr-FR"/>
              </w:rPr>
              <w:t>Niveau d'instruction du CM</w:t>
            </w:r>
          </w:p>
        </w:tc>
      </w:tr>
      <w:tr w:rsidR="00527F50" w:rsidRPr="00D328A9" w:rsidTr="00527F50">
        <w:trPr>
          <w:trHeight w:val="300"/>
        </w:trPr>
        <w:tc>
          <w:tcPr>
            <w:tcW w:w="1171" w:type="pct"/>
            <w:shd w:val="clear" w:color="auto" w:fill="auto"/>
            <w:hideMark/>
          </w:tcPr>
          <w:p w:rsidR="00527F50" w:rsidRPr="00363310" w:rsidRDefault="00527F50" w:rsidP="00527F50">
            <w:pPr>
              <w:spacing w:after="0" w:line="240" w:lineRule="auto"/>
              <w:rPr>
                <w:rFonts w:eastAsia="Times New Roman" w:cs="Arial"/>
                <w:color w:val="000000"/>
                <w:sz w:val="20"/>
                <w:szCs w:val="20"/>
                <w:lang w:eastAsia="fr-FR"/>
              </w:rPr>
            </w:pPr>
            <w:r w:rsidRPr="00363310">
              <w:rPr>
                <w:rFonts w:eastAsia="Times New Roman" w:cs="Arial"/>
                <w:color w:val="000000"/>
                <w:sz w:val="20"/>
                <w:szCs w:val="20"/>
                <w:lang w:eastAsia="fr-FR"/>
              </w:rPr>
              <w:t>Aucun</w:t>
            </w:r>
          </w:p>
        </w:tc>
        <w:tc>
          <w:tcPr>
            <w:tcW w:w="1150" w:type="pct"/>
            <w:shd w:val="clear" w:color="auto" w:fill="auto"/>
            <w:noWrap/>
            <w:vAlign w:val="center"/>
            <w:hideMark/>
          </w:tcPr>
          <w:p w:rsidR="00527F50" w:rsidRPr="00D328A9" w:rsidRDefault="00527F50" w:rsidP="00527F50">
            <w:pPr>
              <w:spacing w:after="0" w:line="240" w:lineRule="auto"/>
              <w:jc w:val="center"/>
              <w:rPr>
                <w:rFonts w:eastAsia="Times New Roman" w:cs="Arial"/>
                <w:color w:val="000000"/>
                <w:sz w:val="18"/>
                <w:szCs w:val="18"/>
                <w:lang w:eastAsia="fr-FR"/>
              </w:rPr>
            </w:pPr>
            <w:r w:rsidRPr="00D328A9">
              <w:rPr>
                <w:rFonts w:eastAsia="Times New Roman" w:cs="Arial"/>
                <w:color w:val="000000"/>
                <w:sz w:val="18"/>
                <w:szCs w:val="18"/>
                <w:lang w:eastAsia="fr-FR"/>
              </w:rPr>
              <w:t>8,4</w:t>
            </w:r>
          </w:p>
        </w:tc>
        <w:tc>
          <w:tcPr>
            <w:tcW w:w="670" w:type="pct"/>
            <w:shd w:val="clear" w:color="auto" w:fill="auto"/>
            <w:noWrap/>
            <w:vAlign w:val="center"/>
            <w:hideMark/>
          </w:tcPr>
          <w:p w:rsidR="00527F50" w:rsidRPr="00D328A9" w:rsidRDefault="00527F50" w:rsidP="00527F50">
            <w:pPr>
              <w:spacing w:after="0" w:line="240" w:lineRule="auto"/>
              <w:jc w:val="center"/>
              <w:rPr>
                <w:rFonts w:eastAsia="Times New Roman" w:cs="Arial"/>
                <w:color w:val="000000"/>
                <w:sz w:val="18"/>
                <w:szCs w:val="18"/>
                <w:lang w:eastAsia="fr-FR"/>
              </w:rPr>
            </w:pPr>
            <w:r w:rsidRPr="00D328A9">
              <w:rPr>
                <w:rFonts w:eastAsia="Times New Roman" w:cs="Arial"/>
                <w:color w:val="000000"/>
                <w:sz w:val="18"/>
                <w:szCs w:val="18"/>
                <w:lang w:eastAsia="fr-FR"/>
              </w:rPr>
              <w:t>18,2</w:t>
            </w:r>
          </w:p>
        </w:tc>
        <w:tc>
          <w:tcPr>
            <w:tcW w:w="670" w:type="pct"/>
            <w:shd w:val="clear" w:color="auto" w:fill="auto"/>
            <w:noWrap/>
            <w:vAlign w:val="center"/>
            <w:hideMark/>
          </w:tcPr>
          <w:p w:rsidR="00527F50" w:rsidRPr="00D328A9" w:rsidRDefault="00527F50" w:rsidP="00527F50">
            <w:pPr>
              <w:spacing w:after="0" w:line="240" w:lineRule="auto"/>
              <w:jc w:val="center"/>
              <w:rPr>
                <w:rFonts w:eastAsia="Times New Roman" w:cs="Arial"/>
                <w:color w:val="000000"/>
                <w:sz w:val="18"/>
                <w:szCs w:val="18"/>
                <w:lang w:eastAsia="fr-FR"/>
              </w:rPr>
            </w:pPr>
            <w:r w:rsidRPr="00D328A9">
              <w:rPr>
                <w:rFonts w:eastAsia="Times New Roman" w:cs="Arial"/>
                <w:color w:val="000000"/>
                <w:sz w:val="18"/>
                <w:szCs w:val="18"/>
                <w:lang w:eastAsia="fr-FR"/>
              </w:rPr>
              <w:t>22,0</w:t>
            </w:r>
          </w:p>
        </w:tc>
        <w:tc>
          <w:tcPr>
            <w:tcW w:w="670" w:type="pct"/>
            <w:shd w:val="clear" w:color="auto" w:fill="auto"/>
            <w:noWrap/>
            <w:vAlign w:val="center"/>
            <w:hideMark/>
          </w:tcPr>
          <w:p w:rsidR="00527F50" w:rsidRPr="00D328A9" w:rsidRDefault="00527F50" w:rsidP="00527F50">
            <w:pPr>
              <w:spacing w:after="0" w:line="240" w:lineRule="auto"/>
              <w:jc w:val="center"/>
              <w:rPr>
                <w:rFonts w:eastAsia="Times New Roman" w:cs="Arial"/>
                <w:color w:val="000000"/>
                <w:sz w:val="18"/>
                <w:szCs w:val="18"/>
                <w:lang w:eastAsia="fr-FR"/>
              </w:rPr>
            </w:pPr>
            <w:r w:rsidRPr="00D328A9">
              <w:rPr>
                <w:rFonts w:eastAsia="Times New Roman" w:cs="Arial"/>
                <w:color w:val="000000"/>
                <w:sz w:val="18"/>
                <w:szCs w:val="18"/>
                <w:lang w:eastAsia="fr-FR"/>
              </w:rPr>
              <w:t>35,0</w:t>
            </w:r>
          </w:p>
        </w:tc>
        <w:tc>
          <w:tcPr>
            <w:tcW w:w="669" w:type="pct"/>
            <w:shd w:val="clear" w:color="auto" w:fill="auto"/>
            <w:noWrap/>
            <w:vAlign w:val="center"/>
            <w:hideMark/>
          </w:tcPr>
          <w:p w:rsidR="00527F50" w:rsidRPr="00D328A9" w:rsidRDefault="00527F50" w:rsidP="00527F50">
            <w:pPr>
              <w:spacing w:after="0" w:line="240" w:lineRule="auto"/>
              <w:jc w:val="center"/>
              <w:rPr>
                <w:rFonts w:eastAsia="Times New Roman" w:cs="Arial"/>
                <w:color w:val="000000"/>
                <w:sz w:val="18"/>
                <w:szCs w:val="18"/>
                <w:lang w:eastAsia="fr-FR"/>
              </w:rPr>
            </w:pPr>
            <w:r w:rsidRPr="00D328A9">
              <w:rPr>
                <w:rFonts w:eastAsia="Times New Roman" w:cs="Arial"/>
                <w:color w:val="000000"/>
                <w:sz w:val="18"/>
                <w:szCs w:val="18"/>
                <w:lang w:eastAsia="fr-FR"/>
              </w:rPr>
              <w:t>70,1</w:t>
            </w:r>
          </w:p>
        </w:tc>
      </w:tr>
      <w:tr w:rsidR="00527F50" w:rsidRPr="00D328A9" w:rsidTr="00527F50">
        <w:trPr>
          <w:trHeight w:val="300"/>
        </w:trPr>
        <w:tc>
          <w:tcPr>
            <w:tcW w:w="1171" w:type="pct"/>
            <w:shd w:val="clear" w:color="auto" w:fill="auto"/>
            <w:hideMark/>
          </w:tcPr>
          <w:p w:rsidR="00527F50" w:rsidRPr="00363310" w:rsidRDefault="00527F50" w:rsidP="00527F50">
            <w:pPr>
              <w:spacing w:after="0" w:line="240" w:lineRule="auto"/>
              <w:rPr>
                <w:rFonts w:eastAsia="Times New Roman" w:cs="Arial"/>
                <w:color w:val="000000"/>
                <w:sz w:val="20"/>
                <w:szCs w:val="20"/>
                <w:lang w:eastAsia="fr-FR"/>
              </w:rPr>
            </w:pPr>
            <w:r w:rsidRPr="00363310">
              <w:rPr>
                <w:rFonts w:eastAsia="Times New Roman" w:cs="Arial"/>
                <w:color w:val="000000"/>
                <w:sz w:val="20"/>
                <w:szCs w:val="20"/>
                <w:lang w:eastAsia="fr-FR"/>
              </w:rPr>
              <w:t>Primaire</w:t>
            </w:r>
          </w:p>
        </w:tc>
        <w:tc>
          <w:tcPr>
            <w:tcW w:w="1150" w:type="pct"/>
            <w:shd w:val="clear" w:color="auto" w:fill="auto"/>
            <w:noWrap/>
            <w:vAlign w:val="center"/>
            <w:hideMark/>
          </w:tcPr>
          <w:p w:rsidR="00527F50" w:rsidRPr="00D328A9" w:rsidRDefault="00527F50" w:rsidP="00527F50">
            <w:pPr>
              <w:spacing w:after="0" w:line="240" w:lineRule="auto"/>
              <w:jc w:val="center"/>
              <w:rPr>
                <w:rFonts w:eastAsia="Times New Roman" w:cs="Arial"/>
                <w:color w:val="000000"/>
                <w:sz w:val="18"/>
                <w:szCs w:val="18"/>
                <w:lang w:eastAsia="fr-FR"/>
              </w:rPr>
            </w:pPr>
            <w:r w:rsidRPr="00D328A9">
              <w:rPr>
                <w:rFonts w:eastAsia="Times New Roman" w:cs="Arial"/>
                <w:color w:val="000000"/>
                <w:sz w:val="18"/>
                <w:szCs w:val="18"/>
                <w:lang w:eastAsia="fr-FR"/>
              </w:rPr>
              <w:t>19,2</w:t>
            </w:r>
          </w:p>
        </w:tc>
        <w:tc>
          <w:tcPr>
            <w:tcW w:w="670" w:type="pct"/>
            <w:shd w:val="clear" w:color="auto" w:fill="auto"/>
            <w:noWrap/>
            <w:vAlign w:val="center"/>
            <w:hideMark/>
          </w:tcPr>
          <w:p w:rsidR="00527F50" w:rsidRPr="00D328A9" w:rsidRDefault="00527F50" w:rsidP="00527F50">
            <w:pPr>
              <w:spacing w:after="0" w:line="240" w:lineRule="auto"/>
              <w:jc w:val="center"/>
              <w:rPr>
                <w:rFonts w:eastAsia="Times New Roman" w:cs="Arial"/>
                <w:color w:val="000000"/>
                <w:sz w:val="18"/>
                <w:szCs w:val="18"/>
                <w:lang w:eastAsia="fr-FR"/>
              </w:rPr>
            </w:pPr>
            <w:r w:rsidRPr="00D328A9">
              <w:rPr>
                <w:rFonts w:eastAsia="Times New Roman" w:cs="Arial"/>
                <w:color w:val="000000"/>
                <w:sz w:val="18"/>
                <w:szCs w:val="18"/>
                <w:lang w:eastAsia="fr-FR"/>
              </w:rPr>
              <w:t>11,5</w:t>
            </w:r>
          </w:p>
        </w:tc>
        <w:tc>
          <w:tcPr>
            <w:tcW w:w="670" w:type="pct"/>
            <w:shd w:val="clear" w:color="auto" w:fill="auto"/>
            <w:noWrap/>
            <w:vAlign w:val="center"/>
            <w:hideMark/>
          </w:tcPr>
          <w:p w:rsidR="00527F50" w:rsidRPr="00D328A9" w:rsidRDefault="00527F50" w:rsidP="00527F50">
            <w:pPr>
              <w:spacing w:after="0" w:line="240" w:lineRule="auto"/>
              <w:jc w:val="center"/>
              <w:rPr>
                <w:rFonts w:eastAsia="Times New Roman" w:cs="Arial"/>
                <w:color w:val="000000"/>
                <w:sz w:val="18"/>
                <w:szCs w:val="18"/>
                <w:lang w:eastAsia="fr-FR"/>
              </w:rPr>
            </w:pPr>
            <w:r w:rsidRPr="00D328A9">
              <w:rPr>
                <w:rFonts w:eastAsia="Times New Roman" w:cs="Arial"/>
                <w:color w:val="000000"/>
                <w:sz w:val="18"/>
                <w:szCs w:val="18"/>
                <w:lang w:eastAsia="fr-FR"/>
              </w:rPr>
              <w:t>23,1</w:t>
            </w:r>
          </w:p>
        </w:tc>
        <w:tc>
          <w:tcPr>
            <w:tcW w:w="670" w:type="pct"/>
            <w:shd w:val="clear" w:color="auto" w:fill="auto"/>
            <w:noWrap/>
            <w:vAlign w:val="center"/>
            <w:hideMark/>
          </w:tcPr>
          <w:p w:rsidR="00527F50" w:rsidRPr="00D328A9" w:rsidRDefault="00527F50" w:rsidP="00527F50">
            <w:pPr>
              <w:spacing w:after="0" w:line="240" w:lineRule="auto"/>
              <w:jc w:val="center"/>
              <w:rPr>
                <w:rFonts w:eastAsia="Times New Roman" w:cs="Arial"/>
                <w:color w:val="000000"/>
                <w:sz w:val="18"/>
                <w:szCs w:val="18"/>
                <w:lang w:eastAsia="fr-FR"/>
              </w:rPr>
            </w:pPr>
            <w:r w:rsidRPr="00D328A9">
              <w:rPr>
                <w:rFonts w:eastAsia="Times New Roman" w:cs="Arial"/>
                <w:color w:val="000000"/>
                <w:sz w:val="18"/>
                <w:szCs w:val="18"/>
                <w:lang w:eastAsia="fr-FR"/>
              </w:rPr>
              <w:t>30,8</w:t>
            </w:r>
          </w:p>
        </w:tc>
        <w:tc>
          <w:tcPr>
            <w:tcW w:w="669" w:type="pct"/>
            <w:shd w:val="clear" w:color="auto" w:fill="auto"/>
            <w:noWrap/>
            <w:vAlign w:val="center"/>
            <w:hideMark/>
          </w:tcPr>
          <w:p w:rsidR="00527F50" w:rsidRPr="00D328A9" w:rsidRDefault="00527F50" w:rsidP="00527F50">
            <w:pPr>
              <w:spacing w:after="0" w:line="240" w:lineRule="auto"/>
              <w:jc w:val="center"/>
              <w:rPr>
                <w:rFonts w:eastAsia="Times New Roman" w:cs="Arial"/>
                <w:color w:val="000000"/>
                <w:sz w:val="18"/>
                <w:szCs w:val="18"/>
                <w:lang w:eastAsia="fr-FR"/>
              </w:rPr>
            </w:pPr>
            <w:r w:rsidRPr="00D328A9">
              <w:rPr>
                <w:rFonts w:eastAsia="Times New Roman" w:cs="Arial"/>
                <w:color w:val="000000"/>
                <w:sz w:val="18"/>
                <w:szCs w:val="18"/>
                <w:lang w:eastAsia="fr-FR"/>
              </w:rPr>
              <w:t>92,3</w:t>
            </w:r>
          </w:p>
        </w:tc>
      </w:tr>
      <w:tr w:rsidR="00527F50" w:rsidRPr="00D328A9" w:rsidTr="00527F50">
        <w:trPr>
          <w:trHeight w:val="300"/>
        </w:trPr>
        <w:tc>
          <w:tcPr>
            <w:tcW w:w="1171" w:type="pct"/>
            <w:shd w:val="clear" w:color="auto" w:fill="auto"/>
            <w:hideMark/>
          </w:tcPr>
          <w:p w:rsidR="00527F50" w:rsidRPr="00363310" w:rsidRDefault="00527F50" w:rsidP="00527F50">
            <w:pPr>
              <w:spacing w:after="0" w:line="240" w:lineRule="auto"/>
              <w:rPr>
                <w:rFonts w:eastAsia="Times New Roman" w:cs="Arial"/>
                <w:color w:val="000000"/>
                <w:sz w:val="20"/>
                <w:szCs w:val="20"/>
                <w:lang w:eastAsia="fr-FR"/>
              </w:rPr>
            </w:pPr>
            <w:r w:rsidRPr="00363310">
              <w:rPr>
                <w:rFonts w:eastAsia="Times New Roman" w:cs="Arial"/>
                <w:color w:val="000000"/>
                <w:sz w:val="20"/>
                <w:szCs w:val="20"/>
                <w:lang w:eastAsia="fr-FR"/>
              </w:rPr>
              <w:t>Secondaire ou plus</w:t>
            </w:r>
          </w:p>
        </w:tc>
        <w:tc>
          <w:tcPr>
            <w:tcW w:w="1150" w:type="pct"/>
            <w:shd w:val="clear" w:color="auto" w:fill="auto"/>
            <w:noWrap/>
            <w:vAlign w:val="center"/>
            <w:hideMark/>
          </w:tcPr>
          <w:p w:rsidR="00527F50" w:rsidRPr="00D328A9" w:rsidRDefault="00527F50" w:rsidP="00527F50">
            <w:pPr>
              <w:spacing w:after="0" w:line="240" w:lineRule="auto"/>
              <w:jc w:val="center"/>
              <w:rPr>
                <w:rFonts w:eastAsia="Times New Roman" w:cs="Arial"/>
                <w:color w:val="000000"/>
                <w:sz w:val="18"/>
                <w:szCs w:val="18"/>
                <w:lang w:eastAsia="fr-FR"/>
              </w:rPr>
            </w:pPr>
            <w:r w:rsidRPr="00D328A9">
              <w:rPr>
                <w:rFonts w:eastAsia="Times New Roman" w:cs="Arial"/>
                <w:color w:val="000000"/>
                <w:sz w:val="18"/>
                <w:szCs w:val="18"/>
                <w:lang w:eastAsia="fr-FR"/>
              </w:rPr>
              <w:t>0,0</w:t>
            </w:r>
          </w:p>
        </w:tc>
        <w:tc>
          <w:tcPr>
            <w:tcW w:w="670" w:type="pct"/>
            <w:shd w:val="clear" w:color="auto" w:fill="auto"/>
            <w:noWrap/>
            <w:vAlign w:val="center"/>
            <w:hideMark/>
          </w:tcPr>
          <w:p w:rsidR="00527F50" w:rsidRPr="00D328A9" w:rsidRDefault="00527F50" w:rsidP="00527F50">
            <w:pPr>
              <w:spacing w:after="0" w:line="240" w:lineRule="auto"/>
              <w:jc w:val="center"/>
              <w:rPr>
                <w:rFonts w:eastAsia="Times New Roman" w:cs="Arial"/>
                <w:color w:val="000000"/>
                <w:sz w:val="18"/>
                <w:szCs w:val="18"/>
                <w:lang w:eastAsia="fr-FR"/>
              </w:rPr>
            </w:pPr>
            <w:r w:rsidRPr="00D328A9">
              <w:rPr>
                <w:rFonts w:eastAsia="Times New Roman" w:cs="Arial"/>
                <w:color w:val="000000"/>
                <w:sz w:val="18"/>
                <w:szCs w:val="18"/>
                <w:lang w:eastAsia="fr-FR"/>
              </w:rPr>
              <w:t>17,1</w:t>
            </w:r>
          </w:p>
        </w:tc>
        <w:tc>
          <w:tcPr>
            <w:tcW w:w="670" w:type="pct"/>
            <w:shd w:val="clear" w:color="auto" w:fill="auto"/>
            <w:noWrap/>
            <w:vAlign w:val="center"/>
            <w:hideMark/>
          </w:tcPr>
          <w:p w:rsidR="00527F50" w:rsidRPr="00D328A9" w:rsidRDefault="00527F50" w:rsidP="00527F50">
            <w:pPr>
              <w:spacing w:after="0" w:line="240" w:lineRule="auto"/>
              <w:jc w:val="center"/>
              <w:rPr>
                <w:rFonts w:eastAsia="Times New Roman" w:cs="Arial"/>
                <w:color w:val="000000"/>
                <w:sz w:val="18"/>
                <w:szCs w:val="18"/>
                <w:lang w:eastAsia="fr-FR"/>
              </w:rPr>
            </w:pPr>
            <w:r w:rsidRPr="00D328A9">
              <w:rPr>
                <w:rFonts w:eastAsia="Times New Roman" w:cs="Arial"/>
                <w:color w:val="000000"/>
                <w:sz w:val="18"/>
                <w:szCs w:val="18"/>
                <w:lang w:eastAsia="fr-FR"/>
              </w:rPr>
              <w:t>28,6</w:t>
            </w:r>
          </w:p>
        </w:tc>
        <w:tc>
          <w:tcPr>
            <w:tcW w:w="670" w:type="pct"/>
            <w:shd w:val="clear" w:color="auto" w:fill="auto"/>
            <w:noWrap/>
            <w:vAlign w:val="center"/>
            <w:hideMark/>
          </w:tcPr>
          <w:p w:rsidR="00527F50" w:rsidRPr="00D328A9" w:rsidRDefault="00527F50" w:rsidP="00527F50">
            <w:pPr>
              <w:spacing w:after="0" w:line="240" w:lineRule="auto"/>
              <w:jc w:val="center"/>
              <w:rPr>
                <w:rFonts w:eastAsia="Times New Roman" w:cs="Arial"/>
                <w:color w:val="000000"/>
                <w:sz w:val="18"/>
                <w:szCs w:val="18"/>
                <w:lang w:eastAsia="fr-FR"/>
              </w:rPr>
            </w:pPr>
            <w:r w:rsidRPr="00D328A9">
              <w:rPr>
                <w:rFonts w:eastAsia="Times New Roman" w:cs="Arial"/>
                <w:color w:val="000000"/>
                <w:sz w:val="18"/>
                <w:szCs w:val="18"/>
                <w:lang w:eastAsia="fr-FR"/>
              </w:rPr>
              <w:t>31,4</w:t>
            </w:r>
          </w:p>
        </w:tc>
        <w:tc>
          <w:tcPr>
            <w:tcW w:w="669" w:type="pct"/>
            <w:shd w:val="clear" w:color="auto" w:fill="auto"/>
            <w:noWrap/>
            <w:vAlign w:val="center"/>
            <w:hideMark/>
          </w:tcPr>
          <w:p w:rsidR="00527F50" w:rsidRPr="00D328A9" w:rsidRDefault="00527F50" w:rsidP="00527F50">
            <w:pPr>
              <w:spacing w:after="0" w:line="240" w:lineRule="auto"/>
              <w:jc w:val="center"/>
              <w:rPr>
                <w:rFonts w:eastAsia="Times New Roman" w:cs="Arial"/>
                <w:color w:val="000000"/>
                <w:sz w:val="18"/>
                <w:szCs w:val="18"/>
                <w:lang w:eastAsia="fr-FR"/>
              </w:rPr>
            </w:pPr>
            <w:r w:rsidRPr="00D328A9">
              <w:rPr>
                <w:rFonts w:eastAsia="Times New Roman" w:cs="Arial"/>
                <w:color w:val="000000"/>
                <w:sz w:val="18"/>
                <w:szCs w:val="18"/>
                <w:lang w:eastAsia="fr-FR"/>
              </w:rPr>
              <w:t>82,9</w:t>
            </w:r>
          </w:p>
        </w:tc>
      </w:tr>
      <w:tr w:rsidR="00527F50" w:rsidRPr="00D328A9" w:rsidTr="00527F50">
        <w:trPr>
          <w:trHeight w:val="300"/>
        </w:trPr>
        <w:tc>
          <w:tcPr>
            <w:tcW w:w="5000" w:type="pct"/>
            <w:gridSpan w:val="6"/>
            <w:shd w:val="clear" w:color="auto" w:fill="auto"/>
            <w:vAlign w:val="center"/>
          </w:tcPr>
          <w:p w:rsidR="00527F50" w:rsidRPr="00363310" w:rsidRDefault="00527F50" w:rsidP="00527F50">
            <w:pPr>
              <w:spacing w:after="0" w:line="240" w:lineRule="auto"/>
              <w:rPr>
                <w:rFonts w:eastAsia="Times New Roman" w:cs="Arial"/>
                <w:color w:val="000000"/>
                <w:sz w:val="20"/>
                <w:szCs w:val="20"/>
                <w:lang w:eastAsia="fr-FR"/>
              </w:rPr>
            </w:pPr>
            <w:r w:rsidRPr="00363310">
              <w:rPr>
                <w:rFonts w:eastAsia="Times New Roman" w:cs="Arial"/>
                <w:b/>
                <w:color w:val="000000"/>
                <w:sz w:val="20"/>
                <w:szCs w:val="20"/>
                <w:lang w:eastAsia="fr-FR"/>
              </w:rPr>
              <w:t>Quintile du bien-être</w:t>
            </w:r>
          </w:p>
        </w:tc>
      </w:tr>
      <w:tr w:rsidR="00527F50" w:rsidRPr="00D328A9" w:rsidTr="00527F50">
        <w:trPr>
          <w:trHeight w:val="300"/>
        </w:trPr>
        <w:tc>
          <w:tcPr>
            <w:tcW w:w="1171" w:type="pct"/>
            <w:shd w:val="clear" w:color="auto" w:fill="auto"/>
            <w:hideMark/>
          </w:tcPr>
          <w:p w:rsidR="00527F50" w:rsidRPr="00363310" w:rsidRDefault="00527F50" w:rsidP="00527F50">
            <w:pPr>
              <w:spacing w:after="0" w:line="240" w:lineRule="auto"/>
              <w:rPr>
                <w:rFonts w:eastAsia="Times New Roman" w:cs="Arial"/>
                <w:color w:val="000000"/>
                <w:sz w:val="20"/>
                <w:szCs w:val="20"/>
                <w:lang w:eastAsia="fr-FR"/>
              </w:rPr>
            </w:pPr>
            <w:r w:rsidRPr="00363310">
              <w:rPr>
                <w:rFonts w:eastAsia="Times New Roman" w:cs="Arial"/>
                <w:color w:val="000000"/>
                <w:sz w:val="20"/>
                <w:szCs w:val="20"/>
                <w:lang w:eastAsia="fr-FR"/>
              </w:rPr>
              <w:t>Le plus pauvre</w:t>
            </w:r>
          </w:p>
        </w:tc>
        <w:tc>
          <w:tcPr>
            <w:tcW w:w="1150" w:type="pct"/>
            <w:shd w:val="clear" w:color="auto" w:fill="auto"/>
            <w:noWrap/>
            <w:vAlign w:val="center"/>
            <w:hideMark/>
          </w:tcPr>
          <w:p w:rsidR="00527F50" w:rsidRPr="00D328A9" w:rsidRDefault="00527F50" w:rsidP="00527F50">
            <w:pPr>
              <w:spacing w:after="0" w:line="240" w:lineRule="auto"/>
              <w:jc w:val="center"/>
              <w:rPr>
                <w:rFonts w:eastAsia="Times New Roman" w:cs="Arial"/>
                <w:color w:val="000000"/>
                <w:sz w:val="18"/>
                <w:szCs w:val="18"/>
                <w:lang w:eastAsia="fr-FR"/>
              </w:rPr>
            </w:pPr>
            <w:r w:rsidRPr="00D328A9">
              <w:rPr>
                <w:rFonts w:eastAsia="Times New Roman" w:cs="Arial"/>
                <w:color w:val="000000"/>
                <w:sz w:val="18"/>
                <w:szCs w:val="18"/>
                <w:lang w:eastAsia="fr-FR"/>
              </w:rPr>
              <w:t>5,6</w:t>
            </w:r>
          </w:p>
        </w:tc>
        <w:tc>
          <w:tcPr>
            <w:tcW w:w="670" w:type="pct"/>
            <w:shd w:val="clear" w:color="auto" w:fill="auto"/>
            <w:noWrap/>
            <w:vAlign w:val="center"/>
            <w:hideMark/>
          </w:tcPr>
          <w:p w:rsidR="00527F50" w:rsidRPr="00D328A9" w:rsidRDefault="00527F50" w:rsidP="00527F50">
            <w:pPr>
              <w:spacing w:after="0" w:line="240" w:lineRule="auto"/>
              <w:jc w:val="center"/>
              <w:rPr>
                <w:rFonts w:eastAsia="Times New Roman" w:cs="Arial"/>
                <w:color w:val="000000"/>
                <w:sz w:val="18"/>
                <w:szCs w:val="18"/>
                <w:lang w:eastAsia="fr-FR"/>
              </w:rPr>
            </w:pPr>
            <w:r w:rsidRPr="00D328A9">
              <w:rPr>
                <w:rFonts w:eastAsia="Times New Roman" w:cs="Arial"/>
                <w:color w:val="000000"/>
                <w:sz w:val="18"/>
                <w:szCs w:val="18"/>
                <w:lang w:eastAsia="fr-FR"/>
              </w:rPr>
              <w:t>20,4</w:t>
            </w:r>
          </w:p>
        </w:tc>
        <w:tc>
          <w:tcPr>
            <w:tcW w:w="670" w:type="pct"/>
            <w:shd w:val="clear" w:color="auto" w:fill="auto"/>
            <w:noWrap/>
            <w:vAlign w:val="center"/>
            <w:hideMark/>
          </w:tcPr>
          <w:p w:rsidR="00527F50" w:rsidRPr="00D328A9" w:rsidRDefault="00527F50" w:rsidP="00527F50">
            <w:pPr>
              <w:spacing w:after="0" w:line="240" w:lineRule="auto"/>
              <w:jc w:val="center"/>
              <w:rPr>
                <w:rFonts w:eastAsia="Times New Roman" w:cs="Arial"/>
                <w:color w:val="000000"/>
                <w:sz w:val="18"/>
                <w:szCs w:val="18"/>
                <w:lang w:eastAsia="fr-FR"/>
              </w:rPr>
            </w:pPr>
            <w:r w:rsidRPr="00D328A9">
              <w:rPr>
                <w:rFonts w:eastAsia="Times New Roman" w:cs="Arial"/>
                <w:color w:val="000000"/>
                <w:sz w:val="18"/>
                <w:szCs w:val="18"/>
                <w:lang w:eastAsia="fr-FR"/>
              </w:rPr>
              <w:t>29,6</w:t>
            </w:r>
          </w:p>
        </w:tc>
        <w:tc>
          <w:tcPr>
            <w:tcW w:w="670" w:type="pct"/>
            <w:shd w:val="clear" w:color="auto" w:fill="auto"/>
            <w:noWrap/>
            <w:vAlign w:val="center"/>
            <w:hideMark/>
          </w:tcPr>
          <w:p w:rsidR="00527F50" w:rsidRPr="00D328A9" w:rsidRDefault="00527F50" w:rsidP="00527F50">
            <w:pPr>
              <w:spacing w:after="0" w:line="240" w:lineRule="auto"/>
              <w:jc w:val="center"/>
              <w:rPr>
                <w:rFonts w:eastAsia="Times New Roman" w:cs="Arial"/>
                <w:color w:val="000000"/>
                <w:sz w:val="18"/>
                <w:szCs w:val="18"/>
                <w:lang w:eastAsia="fr-FR"/>
              </w:rPr>
            </w:pPr>
            <w:r w:rsidRPr="00D328A9">
              <w:rPr>
                <w:rFonts w:eastAsia="Times New Roman" w:cs="Arial"/>
                <w:color w:val="000000"/>
                <w:sz w:val="18"/>
                <w:szCs w:val="18"/>
                <w:lang w:eastAsia="fr-FR"/>
              </w:rPr>
              <w:t>37,0</w:t>
            </w:r>
          </w:p>
        </w:tc>
        <w:tc>
          <w:tcPr>
            <w:tcW w:w="669" w:type="pct"/>
            <w:shd w:val="clear" w:color="auto" w:fill="auto"/>
            <w:noWrap/>
            <w:vAlign w:val="center"/>
            <w:hideMark/>
          </w:tcPr>
          <w:p w:rsidR="00527F50" w:rsidRPr="00D328A9" w:rsidRDefault="00527F50" w:rsidP="00527F50">
            <w:pPr>
              <w:spacing w:after="0" w:line="240" w:lineRule="auto"/>
              <w:jc w:val="center"/>
              <w:rPr>
                <w:rFonts w:eastAsia="Times New Roman" w:cs="Arial"/>
                <w:color w:val="000000"/>
                <w:sz w:val="18"/>
                <w:szCs w:val="18"/>
                <w:lang w:eastAsia="fr-FR"/>
              </w:rPr>
            </w:pPr>
            <w:r w:rsidRPr="00D328A9">
              <w:rPr>
                <w:rFonts w:eastAsia="Times New Roman" w:cs="Arial"/>
                <w:color w:val="000000"/>
                <w:sz w:val="18"/>
                <w:szCs w:val="18"/>
                <w:lang w:eastAsia="fr-FR"/>
              </w:rPr>
              <w:t>64,8</w:t>
            </w:r>
          </w:p>
        </w:tc>
      </w:tr>
      <w:tr w:rsidR="00527F50" w:rsidRPr="00D328A9" w:rsidTr="00527F50">
        <w:trPr>
          <w:trHeight w:val="300"/>
        </w:trPr>
        <w:tc>
          <w:tcPr>
            <w:tcW w:w="1171" w:type="pct"/>
            <w:shd w:val="clear" w:color="auto" w:fill="auto"/>
            <w:hideMark/>
          </w:tcPr>
          <w:p w:rsidR="00527F50" w:rsidRPr="00363310" w:rsidRDefault="00527F50" w:rsidP="00527F50">
            <w:pPr>
              <w:spacing w:after="0" w:line="240" w:lineRule="auto"/>
              <w:rPr>
                <w:rFonts w:eastAsia="Times New Roman" w:cs="Arial"/>
                <w:color w:val="000000"/>
                <w:sz w:val="20"/>
                <w:szCs w:val="20"/>
                <w:lang w:eastAsia="fr-FR"/>
              </w:rPr>
            </w:pPr>
            <w:r w:rsidRPr="00363310">
              <w:rPr>
                <w:rFonts w:eastAsia="Times New Roman" w:cs="Arial"/>
                <w:color w:val="000000"/>
                <w:sz w:val="20"/>
                <w:szCs w:val="20"/>
                <w:lang w:eastAsia="fr-FR"/>
              </w:rPr>
              <w:t>Second</w:t>
            </w:r>
          </w:p>
        </w:tc>
        <w:tc>
          <w:tcPr>
            <w:tcW w:w="1150" w:type="pct"/>
            <w:shd w:val="clear" w:color="auto" w:fill="auto"/>
            <w:noWrap/>
            <w:vAlign w:val="center"/>
            <w:hideMark/>
          </w:tcPr>
          <w:p w:rsidR="00527F50" w:rsidRPr="00D328A9" w:rsidRDefault="00527F50" w:rsidP="00527F50">
            <w:pPr>
              <w:spacing w:after="0" w:line="240" w:lineRule="auto"/>
              <w:jc w:val="center"/>
              <w:rPr>
                <w:rFonts w:eastAsia="Times New Roman" w:cs="Arial"/>
                <w:color w:val="000000"/>
                <w:sz w:val="18"/>
                <w:szCs w:val="18"/>
                <w:lang w:eastAsia="fr-FR"/>
              </w:rPr>
            </w:pPr>
            <w:r w:rsidRPr="00D328A9">
              <w:rPr>
                <w:rFonts w:eastAsia="Times New Roman" w:cs="Arial"/>
                <w:color w:val="000000"/>
                <w:sz w:val="18"/>
                <w:szCs w:val="18"/>
                <w:lang w:eastAsia="fr-FR"/>
              </w:rPr>
              <w:t>14,8</w:t>
            </w:r>
          </w:p>
        </w:tc>
        <w:tc>
          <w:tcPr>
            <w:tcW w:w="670" w:type="pct"/>
            <w:shd w:val="clear" w:color="auto" w:fill="auto"/>
            <w:noWrap/>
            <w:vAlign w:val="center"/>
            <w:hideMark/>
          </w:tcPr>
          <w:p w:rsidR="00527F50" w:rsidRPr="00D328A9" w:rsidRDefault="00527F50" w:rsidP="00527F50">
            <w:pPr>
              <w:spacing w:after="0" w:line="240" w:lineRule="auto"/>
              <w:jc w:val="center"/>
              <w:rPr>
                <w:rFonts w:eastAsia="Times New Roman" w:cs="Arial"/>
                <w:color w:val="000000"/>
                <w:sz w:val="18"/>
                <w:szCs w:val="18"/>
                <w:lang w:eastAsia="fr-FR"/>
              </w:rPr>
            </w:pPr>
            <w:r w:rsidRPr="00D328A9">
              <w:rPr>
                <w:rFonts w:eastAsia="Times New Roman" w:cs="Arial"/>
                <w:color w:val="000000"/>
                <w:sz w:val="18"/>
                <w:szCs w:val="18"/>
                <w:lang w:eastAsia="fr-FR"/>
              </w:rPr>
              <w:t>14,8</w:t>
            </w:r>
          </w:p>
        </w:tc>
        <w:tc>
          <w:tcPr>
            <w:tcW w:w="670" w:type="pct"/>
            <w:shd w:val="clear" w:color="auto" w:fill="auto"/>
            <w:noWrap/>
            <w:vAlign w:val="center"/>
            <w:hideMark/>
          </w:tcPr>
          <w:p w:rsidR="00527F50" w:rsidRPr="00D328A9" w:rsidRDefault="00527F50" w:rsidP="00527F50">
            <w:pPr>
              <w:spacing w:after="0" w:line="240" w:lineRule="auto"/>
              <w:jc w:val="center"/>
              <w:rPr>
                <w:rFonts w:eastAsia="Times New Roman" w:cs="Arial"/>
                <w:color w:val="000000"/>
                <w:sz w:val="18"/>
                <w:szCs w:val="18"/>
                <w:lang w:eastAsia="fr-FR"/>
              </w:rPr>
            </w:pPr>
            <w:r w:rsidRPr="00D328A9">
              <w:rPr>
                <w:rFonts w:eastAsia="Times New Roman" w:cs="Arial"/>
                <w:color w:val="000000"/>
                <w:sz w:val="18"/>
                <w:szCs w:val="18"/>
                <w:lang w:eastAsia="fr-FR"/>
              </w:rPr>
              <w:t>20,4</w:t>
            </w:r>
          </w:p>
        </w:tc>
        <w:tc>
          <w:tcPr>
            <w:tcW w:w="670" w:type="pct"/>
            <w:shd w:val="clear" w:color="auto" w:fill="auto"/>
            <w:noWrap/>
            <w:vAlign w:val="center"/>
            <w:hideMark/>
          </w:tcPr>
          <w:p w:rsidR="00527F50" w:rsidRPr="00D328A9" w:rsidRDefault="00527F50" w:rsidP="00527F50">
            <w:pPr>
              <w:spacing w:after="0" w:line="240" w:lineRule="auto"/>
              <w:jc w:val="center"/>
              <w:rPr>
                <w:rFonts w:eastAsia="Times New Roman" w:cs="Arial"/>
                <w:color w:val="000000"/>
                <w:sz w:val="18"/>
                <w:szCs w:val="18"/>
                <w:lang w:eastAsia="fr-FR"/>
              </w:rPr>
            </w:pPr>
            <w:r w:rsidRPr="00D328A9">
              <w:rPr>
                <w:rFonts w:eastAsia="Times New Roman" w:cs="Arial"/>
                <w:color w:val="000000"/>
                <w:sz w:val="18"/>
                <w:szCs w:val="18"/>
                <w:lang w:eastAsia="fr-FR"/>
              </w:rPr>
              <w:t>40,7</w:t>
            </w:r>
          </w:p>
        </w:tc>
        <w:tc>
          <w:tcPr>
            <w:tcW w:w="669" w:type="pct"/>
            <w:shd w:val="clear" w:color="auto" w:fill="auto"/>
            <w:noWrap/>
            <w:vAlign w:val="center"/>
            <w:hideMark/>
          </w:tcPr>
          <w:p w:rsidR="00527F50" w:rsidRPr="00D328A9" w:rsidRDefault="00527F50" w:rsidP="00527F50">
            <w:pPr>
              <w:spacing w:after="0" w:line="240" w:lineRule="auto"/>
              <w:jc w:val="center"/>
              <w:rPr>
                <w:rFonts w:eastAsia="Times New Roman" w:cs="Arial"/>
                <w:color w:val="000000"/>
                <w:sz w:val="18"/>
                <w:szCs w:val="18"/>
                <w:lang w:eastAsia="fr-FR"/>
              </w:rPr>
            </w:pPr>
            <w:r w:rsidRPr="00D328A9">
              <w:rPr>
                <w:rFonts w:eastAsia="Times New Roman" w:cs="Arial"/>
                <w:color w:val="000000"/>
                <w:sz w:val="18"/>
                <w:szCs w:val="18"/>
                <w:lang w:eastAsia="fr-FR"/>
              </w:rPr>
              <w:t>81,5</w:t>
            </w:r>
          </w:p>
        </w:tc>
      </w:tr>
      <w:tr w:rsidR="00527F50" w:rsidRPr="00D328A9" w:rsidTr="00527F50">
        <w:trPr>
          <w:trHeight w:val="300"/>
        </w:trPr>
        <w:tc>
          <w:tcPr>
            <w:tcW w:w="1171" w:type="pct"/>
            <w:shd w:val="clear" w:color="auto" w:fill="auto"/>
            <w:hideMark/>
          </w:tcPr>
          <w:p w:rsidR="00527F50" w:rsidRPr="00363310" w:rsidRDefault="00527F50" w:rsidP="00527F50">
            <w:pPr>
              <w:spacing w:after="0" w:line="240" w:lineRule="auto"/>
              <w:rPr>
                <w:rFonts w:eastAsia="Times New Roman" w:cs="Arial"/>
                <w:color w:val="000000"/>
                <w:sz w:val="20"/>
                <w:szCs w:val="20"/>
                <w:lang w:eastAsia="fr-FR"/>
              </w:rPr>
            </w:pPr>
            <w:r w:rsidRPr="00363310">
              <w:rPr>
                <w:rFonts w:eastAsia="Times New Roman" w:cs="Arial"/>
                <w:color w:val="000000"/>
                <w:sz w:val="20"/>
                <w:szCs w:val="20"/>
                <w:lang w:eastAsia="fr-FR"/>
              </w:rPr>
              <w:t>Moyen</w:t>
            </w:r>
          </w:p>
        </w:tc>
        <w:tc>
          <w:tcPr>
            <w:tcW w:w="1150" w:type="pct"/>
            <w:shd w:val="clear" w:color="auto" w:fill="auto"/>
            <w:noWrap/>
            <w:vAlign w:val="center"/>
            <w:hideMark/>
          </w:tcPr>
          <w:p w:rsidR="00527F50" w:rsidRPr="00D328A9" w:rsidRDefault="00527F50" w:rsidP="00527F50">
            <w:pPr>
              <w:spacing w:after="0" w:line="240" w:lineRule="auto"/>
              <w:jc w:val="center"/>
              <w:rPr>
                <w:rFonts w:eastAsia="Times New Roman" w:cs="Arial"/>
                <w:color w:val="000000"/>
                <w:sz w:val="18"/>
                <w:szCs w:val="18"/>
                <w:lang w:eastAsia="fr-FR"/>
              </w:rPr>
            </w:pPr>
            <w:r w:rsidRPr="00D328A9">
              <w:rPr>
                <w:rFonts w:eastAsia="Times New Roman" w:cs="Arial"/>
                <w:color w:val="000000"/>
                <w:sz w:val="18"/>
                <w:szCs w:val="18"/>
                <w:lang w:eastAsia="fr-FR"/>
              </w:rPr>
              <w:t>10,7</w:t>
            </w:r>
          </w:p>
        </w:tc>
        <w:tc>
          <w:tcPr>
            <w:tcW w:w="670" w:type="pct"/>
            <w:shd w:val="clear" w:color="auto" w:fill="auto"/>
            <w:noWrap/>
            <w:vAlign w:val="center"/>
            <w:hideMark/>
          </w:tcPr>
          <w:p w:rsidR="00527F50" w:rsidRPr="00D328A9" w:rsidRDefault="00527F50" w:rsidP="00527F50">
            <w:pPr>
              <w:spacing w:after="0" w:line="240" w:lineRule="auto"/>
              <w:jc w:val="center"/>
              <w:rPr>
                <w:rFonts w:eastAsia="Times New Roman" w:cs="Arial"/>
                <w:color w:val="000000"/>
                <w:sz w:val="18"/>
                <w:szCs w:val="18"/>
                <w:lang w:eastAsia="fr-FR"/>
              </w:rPr>
            </w:pPr>
            <w:r w:rsidRPr="00D328A9">
              <w:rPr>
                <w:rFonts w:eastAsia="Times New Roman" w:cs="Arial"/>
                <w:color w:val="000000"/>
                <w:sz w:val="18"/>
                <w:szCs w:val="18"/>
                <w:lang w:eastAsia="fr-FR"/>
              </w:rPr>
              <w:t>23,2</w:t>
            </w:r>
          </w:p>
        </w:tc>
        <w:tc>
          <w:tcPr>
            <w:tcW w:w="670" w:type="pct"/>
            <w:shd w:val="clear" w:color="auto" w:fill="auto"/>
            <w:noWrap/>
            <w:vAlign w:val="center"/>
            <w:hideMark/>
          </w:tcPr>
          <w:p w:rsidR="00527F50" w:rsidRPr="00D328A9" w:rsidRDefault="00527F50" w:rsidP="00527F50">
            <w:pPr>
              <w:spacing w:after="0" w:line="240" w:lineRule="auto"/>
              <w:jc w:val="center"/>
              <w:rPr>
                <w:rFonts w:eastAsia="Times New Roman" w:cs="Arial"/>
                <w:color w:val="000000"/>
                <w:sz w:val="18"/>
                <w:szCs w:val="18"/>
                <w:lang w:eastAsia="fr-FR"/>
              </w:rPr>
            </w:pPr>
            <w:r w:rsidRPr="00D328A9">
              <w:rPr>
                <w:rFonts w:eastAsia="Times New Roman" w:cs="Arial"/>
                <w:color w:val="000000"/>
                <w:sz w:val="18"/>
                <w:szCs w:val="18"/>
                <w:lang w:eastAsia="fr-FR"/>
              </w:rPr>
              <w:t>25,0</w:t>
            </w:r>
          </w:p>
        </w:tc>
        <w:tc>
          <w:tcPr>
            <w:tcW w:w="670" w:type="pct"/>
            <w:shd w:val="clear" w:color="auto" w:fill="auto"/>
            <w:noWrap/>
            <w:vAlign w:val="center"/>
            <w:hideMark/>
          </w:tcPr>
          <w:p w:rsidR="00527F50" w:rsidRPr="00D328A9" w:rsidRDefault="00527F50" w:rsidP="00527F50">
            <w:pPr>
              <w:spacing w:after="0" w:line="240" w:lineRule="auto"/>
              <w:jc w:val="center"/>
              <w:rPr>
                <w:rFonts w:eastAsia="Times New Roman" w:cs="Arial"/>
                <w:color w:val="000000"/>
                <w:sz w:val="18"/>
                <w:szCs w:val="18"/>
                <w:lang w:eastAsia="fr-FR"/>
              </w:rPr>
            </w:pPr>
            <w:r w:rsidRPr="00D328A9">
              <w:rPr>
                <w:rFonts w:eastAsia="Times New Roman" w:cs="Arial"/>
                <w:color w:val="000000"/>
                <w:sz w:val="18"/>
                <w:szCs w:val="18"/>
                <w:lang w:eastAsia="fr-FR"/>
              </w:rPr>
              <w:t>33,9</w:t>
            </w:r>
          </w:p>
        </w:tc>
        <w:tc>
          <w:tcPr>
            <w:tcW w:w="669" w:type="pct"/>
            <w:shd w:val="clear" w:color="auto" w:fill="auto"/>
            <w:noWrap/>
            <w:vAlign w:val="center"/>
            <w:hideMark/>
          </w:tcPr>
          <w:p w:rsidR="00527F50" w:rsidRPr="00D328A9" w:rsidRDefault="00527F50" w:rsidP="00527F50">
            <w:pPr>
              <w:spacing w:after="0" w:line="240" w:lineRule="auto"/>
              <w:jc w:val="center"/>
              <w:rPr>
                <w:rFonts w:eastAsia="Times New Roman" w:cs="Arial"/>
                <w:color w:val="000000"/>
                <w:sz w:val="18"/>
                <w:szCs w:val="18"/>
                <w:lang w:eastAsia="fr-FR"/>
              </w:rPr>
            </w:pPr>
            <w:r w:rsidRPr="00D328A9">
              <w:rPr>
                <w:rFonts w:eastAsia="Times New Roman" w:cs="Arial"/>
                <w:color w:val="000000"/>
                <w:sz w:val="18"/>
                <w:szCs w:val="18"/>
                <w:lang w:eastAsia="fr-FR"/>
              </w:rPr>
              <w:t>69,6</w:t>
            </w:r>
          </w:p>
        </w:tc>
      </w:tr>
      <w:tr w:rsidR="00527F50" w:rsidRPr="00D328A9" w:rsidTr="00527F50">
        <w:trPr>
          <w:trHeight w:val="300"/>
        </w:trPr>
        <w:tc>
          <w:tcPr>
            <w:tcW w:w="1171" w:type="pct"/>
            <w:shd w:val="clear" w:color="auto" w:fill="auto"/>
            <w:hideMark/>
          </w:tcPr>
          <w:p w:rsidR="00527F50" w:rsidRPr="00363310" w:rsidRDefault="00790DA4" w:rsidP="00527F50">
            <w:pPr>
              <w:spacing w:after="0" w:line="240" w:lineRule="auto"/>
              <w:rPr>
                <w:rFonts w:eastAsia="Times New Roman" w:cs="Arial"/>
                <w:color w:val="000000"/>
                <w:sz w:val="20"/>
                <w:szCs w:val="20"/>
                <w:lang w:eastAsia="fr-FR"/>
              </w:rPr>
            </w:pPr>
            <w:r w:rsidRPr="00363310">
              <w:rPr>
                <w:rFonts w:eastAsia="Times New Roman" w:cs="Arial"/>
                <w:color w:val="000000"/>
                <w:sz w:val="20"/>
                <w:szCs w:val="20"/>
                <w:lang w:eastAsia="fr-FR"/>
              </w:rPr>
              <w:t>Quatriè</w:t>
            </w:r>
            <w:r w:rsidR="00527F50" w:rsidRPr="00363310">
              <w:rPr>
                <w:rFonts w:eastAsia="Times New Roman" w:cs="Arial"/>
                <w:color w:val="000000"/>
                <w:sz w:val="20"/>
                <w:szCs w:val="20"/>
                <w:lang w:eastAsia="fr-FR"/>
              </w:rPr>
              <w:t>me</w:t>
            </w:r>
          </w:p>
        </w:tc>
        <w:tc>
          <w:tcPr>
            <w:tcW w:w="1150" w:type="pct"/>
            <w:shd w:val="clear" w:color="auto" w:fill="auto"/>
            <w:noWrap/>
            <w:vAlign w:val="center"/>
            <w:hideMark/>
          </w:tcPr>
          <w:p w:rsidR="00527F50" w:rsidRPr="00D328A9" w:rsidRDefault="00527F50" w:rsidP="00527F50">
            <w:pPr>
              <w:spacing w:after="0" w:line="240" w:lineRule="auto"/>
              <w:jc w:val="center"/>
              <w:rPr>
                <w:rFonts w:eastAsia="Times New Roman" w:cs="Arial"/>
                <w:color w:val="000000"/>
                <w:sz w:val="18"/>
                <w:szCs w:val="18"/>
                <w:lang w:eastAsia="fr-FR"/>
              </w:rPr>
            </w:pPr>
            <w:r w:rsidRPr="00D328A9">
              <w:rPr>
                <w:rFonts w:eastAsia="Times New Roman" w:cs="Arial"/>
                <w:color w:val="000000"/>
                <w:sz w:val="18"/>
                <w:szCs w:val="18"/>
                <w:lang w:eastAsia="fr-FR"/>
              </w:rPr>
              <w:t>0,0</w:t>
            </w:r>
          </w:p>
        </w:tc>
        <w:tc>
          <w:tcPr>
            <w:tcW w:w="670" w:type="pct"/>
            <w:shd w:val="clear" w:color="auto" w:fill="auto"/>
            <w:noWrap/>
            <w:vAlign w:val="center"/>
            <w:hideMark/>
          </w:tcPr>
          <w:p w:rsidR="00527F50" w:rsidRPr="00D328A9" w:rsidRDefault="00527F50" w:rsidP="00527F50">
            <w:pPr>
              <w:spacing w:after="0" w:line="240" w:lineRule="auto"/>
              <w:jc w:val="center"/>
              <w:rPr>
                <w:rFonts w:eastAsia="Times New Roman" w:cs="Arial"/>
                <w:color w:val="000000"/>
                <w:sz w:val="18"/>
                <w:szCs w:val="18"/>
                <w:lang w:eastAsia="fr-FR"/>
              </w:rPr>
            </w:pPr>
            <w:r w:rsidRPr="00D328A9">
              <w:rPr>
                <w:rFonts w:eastAsia="Times New Roman" w:cs="Arial"/>
                <w:color w:val="000000"/>
                <w:sz w:val="18"/>
                <w:szCs w:val="18"/>
                <w:lang w:eastAsia="fr-FR"/>
              </w:rPr>
              <w:t>17,9</w:t>
            </w:r>
          </w:p>
        </w:tc>
        <w:tc>
          <w:tcPr>
            <w:tcW w:w="670" w:type="pct"/>
            <w:shd w:val="clear" w:color="auto" w:fill="auto"/>
            <w:noWrap/>
            <w:vAlign w:val="center"/>
            <w:hideMark/>
          </w:tcPr>
          <w:p w:rsidR="00527F50" w:rsidRPr="00D328A9" w:rsidRDefault="00527F50" w:rsidP="00527F50">
            <w:pPr>
              <w:spacing w:after="0" w:line="240" w:lineRule="auto"/>
              <w:jc w:val="center"/>
              <w:rPr>
                <w:rFonts w:eastAsia="Times New Roman" w:cs="Arial"/>
                <w:color w:val="000000"/>
                <w:sz w:val="18"/>
                <w:szCs w:val="18"/>
                <w:lang w:eastAsia="fr-FR"/>
              </w:rPr>
            </w:pPr>
            <w:r w:rsidRPr="00D328A9">
              <w:rPr>
                <w:rFonts w:eastAsia="Times New Roman" w:cs="Arial"/>
                <w:color w:val="000000"/>
                <w:sz w:val="18"/>
                <w:szCs w:val="18"/>
                <w:lang w:eastAsia="fr-FR"/>
              </w:rPr>
              <w:t>17,9</w:t>
            </w:r>
          </w:p>
        </w:tc>
        <w:tc>
          <w:tcPr>
            <w:tcW w:w="670" w:type="pct"/>
            <w:shd w:val="clear" w:color="auto" w:fill="auto"/>
            <w:noWrap/>
            <w:vAlign w:val="center"/>
            <w:hideMark/>
          </w:tcPr>
          <w:p w:rsidR="00527F50" w:rsidRPr="00D328A9" w:rsidRDefault="00527F50" w:rsidP="00527F50">
            <w:pPr>
              <w:spacing w:after="0" w:line="240" w:lineRule="auto"/>
              <w:jc w:val="center"/>
              <w:rPr>
                <w:rFonts w:eastAsia="Times New Roman" w:cs="Arial"/>
                <w:color w:val="000000"/>
                <w:sz w:val="18"/>
                <w:szCs w:val="18"/>
                <w:lang w:eastAsia="fr-FR"/>
              </w:rPr>
            </w:pPr>
            <w:r w:rsidRPr="00D328A9">
              <w:rPr>
                <w:rFonts w:eastAsia="Times New Roman" w:cs="Arial"/>
                <w:color w:val="000000"/>
                <w:sz w:val="18"/>
                <w:szCs w:val="18"/>
                <w:lang w:eastAsia="fr-FR"/>
              </w:rPr>
              <w:t>26,8</w:t>
            </w:r>
          </w:p>
        </w:tc>
        <w:tc>
          <w:tcPr>
            <w:tcW w:w="669" w:type="pct"/>
            <w:shd w:val="clear" w:color="auto" w:fill="auto"/>
            <w:noWrap/>
            <w:vAlign w:val="center"/>
            <w:hideMark/>
          </w:tcPr>
          <w:p w:rsidR="00527F50" w:rsidRPr="00D328A9" w:rsidRDefault="00527F50" w:rsidP="00527F50">
            <w:pPr>
              <w:spacing w:after="0" w:line="240" w:lineRule="auto"/>
              <w:jc w:val="center"/>
              <w:rPr>
                <w:rFonts w:eastAsia="Times New Roman" w:cs="Arial"/>
                <w:color w:val="000000"/>
                <w:sz w:val="18"/>
                <w:szCs w:val="18"/>
                <w:lang w:eastAsia="fr-FR"/>
              </w:rPr>
            </w:pPr>
            <w:r w:rsidRPr="00D328A9">
              <w:rPr>
                <w:rFonts w:eastAsia="Times New Roman" w:cs="Arial"/>
                <w:color w:val="000000"/>
                <w:sz w:val="18"/>
                <w:szCs w:val="18"/>
                <w:lang w:eastAsia="fr-FR"/>
              </w:rPr>
              <w:t>76,8</w:t>
            </w:r>
          </w:p>
        </w:tc>
      </w:tr>
      <w:tr w:rsidR="00527F50" w:rsidRPr="00D328A9" w:rsidTr="00527F50">
        <w:trPr>
          <w:trHeight w:val="300"/>
        </w:trPr>
        <w:tc>
          <w:tcPr>
            <w:tcW w:w="1171" w:type="pct"/>
            <w:shd w:val="clear" w:color="auto" w:fill="auto"/>
            <w:hideMark/>
          </w:tcPr>
          <w:p w:rsidR="00527F50" w:rsidRPr="00363310" w:rsidRDefault="00527F50" w:rsidP="00527F50">
            <w:pPr>
              <w:spacing w:after="0" w:line="240" w:lineRule="auto"/>
              <w:rPr>
                <w:rFonts w:eastAsia="Times New Roman" w:cs="Arial"/>
                <w:color w:val="000000"/>
                <w:sz w:val="20"/>
                <w:szCs w:val="20"/>
                <w:lang w:eastAsia="fr-FR"/>
              </w:rPr>
            </w:pPr>
            <w:r w:rsidRPr="00363310">
              <w:rPr>
                <w:rFonts w:eastAsia="Times New Roman" w:cs="Arial"/>
                <w:color w:val="000000"/>
                <w:sz w:val="20"/>
                <w:szCs w:val="20"/>
                <w:lang w:eastAsia="fr-FR"/>
              </w:rPr>
              <w:t>Le plus riche</w:t>
            </w:r>
          </w:p>
        </w:tc>
        <w:tc>
          <w:tcPr>
            <w:tcW w:w="1150" w:type="pct"/>
            <w:shd w:val="clear" w:color="auto" w:fill="auto"/>
            <w:noWrap/>
            <w:vAlign w:val="center"/>
            <w:hideMark/>
          </w:tcPr>
          <w:p w:rsidR="00527F50" w:rsidRPr="00D328A9" w:rsidRDefault="00527F50" w:rsidP="00527F50">
            <w:pPr>
              <w:spacing w:after="0" w:line="240" w:lineRule="auto"/>
              <w:jc w:val="center"/>
              <w:rPr>
                <w:rFonts w:eastAsia="Times New Roman" w:cs="Arial"/>
                <w:color w:val="000000"/>
                <w:sz w:val="18"/>
                <w:szCs w:val="18"/>
                <w:lang w:eastAsia="fr-FR"/>
              </w:rPr>
            </w:pPr>
            <w:r w:rsidRPr="00D328A9">
              <w:rPr>
                <w:rFonts w:eastAsia="Times New Roman" w:cs="Arial"/>
                <w:color w:val="000000"/>
                <w:sz w:val="18"/>
                <w:szCs w:val="18"/>
                <w:lang w:eastAsia="fr-FR"/>
              </w:rPr>
              <w:t>10,9</w:t>
            </w:r>
          </w:p>
        </w:tc>
        <w:tc>
          <w:tcPr>
            <w:tcW w:w="670" w:type="pct"/>
            <w:shd w:val="clear" w:color="auto" w:fill="auto"/>
            <w:noWrap/>
            <w:vAlign w:val="center"/>
            <w:hideMark/>
          </w:tcPr>
          <w:p w:rsidR="00527F50" w:rsidRPr="00D328A9" w:rsidRDefault="00527F50" w:rsidP="00527F50">
            <w:pPr>
              <w:spacing w:after="0" w:line="240" w:lineRule="auto"/>
              <w:jc w:val="center"/>
              <w:rPr>
                <w:rFonts w:eastAsia="Times New Roman" w:cs="Arial"/>
                <w:color w:val="000000"/>
                <w:sz w:val="18"/>
                <w:szCs w:val="18"/>
                <w:lang w:eastAsia="fr-FR"/>
              </w:rPr>
            </w:pPr>
            <w:r w:rsidRPr="00D328A9">
              <w:rPr>
                <w:rFonts w:eastAsia="Times New Roman" w:cs="Arial"/>
                <w:color w:val="000000"/>
                <w:sz w:val="18"/>
                <w:szCs w:val="18"/>
                <w:lang w:eastAsia="fr-FR"/>
              </w:rPr>
              <w:t>10,9</w:t>
            </w:r>
          </w:p>
        </w:tc>
        <w:tc>
          <w:tcPr>
            <w:tcW w:w="670" w:type="pct"/>
            <w:shd w:val="clear" w:color="auto" w:fill="auto"/>
            <w:noWrap/>
            <w:vAlign w:val="center"/>
            <w:hideMark/>
          </w:tcPr>
          <w:p w:rsidR="00527F50" w:rsidRPr="00D328A9" w:rsidRDefault="00527F50" w:rsidP="00527F50">
            <w:pPr>
              <w:spacing w:after="0" w:line="240" w:lineRule="auto"/>
              <w:jc w:val="center"/>
              <w:rPr>
                <w:rFonts w:eastAsia="Times New Roman" w:cs="Arial"/>
                <w:color w:val="000000"/>
                <w:sz w:val="18"/>
                <w:szCs w:val="18"/>
                <w:lang w:eastAsia="fr-FR"/>
              </w:rPr>
            </w:pPr>
            <w:r w:rsidRPr="00D328A9">
              <w:rPr>
                <w:rFonts w:eastAsia="Times New Roman" w:cs="Arial"/>
                <w:color w:val="000000"/>
                <w:sz w:val="18"/>
                <w:szCs w:val="18"/>
                <w:lang w:eastAsia="fr-FR"/>
              </w:rPr>
              <w:t>21,8</w:t>
            </w:r>
          </w:p>
        </w:tc>
        <w:tc>
          <w:tcPr>
            <w:tcW w:w="670" w:type="pct"/>
            <w:shd w:val="clear" w:color="auto" w:fill="auto"/>
            <w:noWrap/>
            <w:vAlign w:val="center"/>
            <w:hideMark/>
          </w:tcPr>
          <w:p w:rsidR="00527F50" w:rsidRPr="00D328A9" w:rsidRDefault="00527F50" w:rsidP="00527F50">
            <w:pPr>
              <w:spacing w:after="0" w:line="240" w:lineRule="auto"/>
              <w:jc w:val="center"/>
              <w:rPr>
                <w:rFonts w:eastAsia="Times New Roman" w:cs="Arial"/>
                <w:color w:val="000000"/>
                <w:sz w:val="18"/>
                <w:szCs w:val="18"/>
                <w:lang w:eastAsia="fr-FR"/>
              </w:rPr>
            </w:pPr>
            <w:r w:rsidRPr="00D328A9">
              <w:rPr>
                <w:rFonts w:eastAsia="Times New Roman" w:cs="Arial"/>
                <w:color w:val="000000"/>
                <w:sz w:val="18"/>
                <w:szCs w:val="18"/>
                <w:lang w:eastAsia="fr-FR"/>
              </w:rPr>
              <w:t>32,7</w:t>
            </w:r>
          </w:p>
        </w:tc>
        <w:tc>
          <w:tcPr>
            <w:tcW w:w="669" w:type="pct"/>
            <w:shd w:val="clear" w:color="auto" w:fill="auto"/>
            <w:noWrap/>
            <w:vAlign w:val="center"/>
            <w:hideMark/>
          </w:tcPr>
          <w:p w:rsidR="00527F50" w:rsidRPr="00D328A9" w:rsidRDefault="00527F50" w:rsidP="00527F50">
            <w:pPr>
              <w:spacing w:after="0" w:line="240" w:lineRule="auto"/>
              <w:jc w:val="center"/>
              <w:rPr>
                <w:rFonts w:eastAsia="Times New Roman" w:cs="Arial"/>
                <w:color w:val="000000"/>
                <w:sz w:val="18"/>
                <w:szCs w:val="18"/>
                <w:lang w:eastAsia="fr-FR"/>
              </w:rPr>
            </w:pPr>
            <w:r w:rsidRPr="00D328A9">
              <w:rPr>
                <w:rFonts w:eastAsia="Times New Roman" w:cs="Arial"/>
                <w:color w:val="000000"/>
                <w:sz w:val="18"/>
                <w:szCs w:val="18"/>
                <w:lang w:eastAsia="fr-FR"/>
              </w:rPr>
              <w:t>76,4</w:t>
            </w:r>
          </w:p>
        </w:tc>
      </w:tr>
      <w:tr w:rsidR="00527F50" w:rsidRPr="00D328A9" w:rsidTr="00527F50">
        <w:trPr>
          <w:trHeight w:val="300"/>
        </w:trPr>
        <w:tc>
          <w:tcPr>
            <w:tcW w:w="1171" w:type="pct"/>
            <w:shd w:val="clear" w:color="auto" w:fill="auto"/>
            <w:hideMark/>
          </w:tcPr>
          <w:p w:rsidR="00527F50" w:rsidRPr="00363310" w:rsidRDefault="00527F50" w:rsidP="00527F50">
            <w:pPr>
              <w:spacing w:after="0" w:line="240" w:lineRule="auto"/>
              <w:rPr>
                <w:rFonts w:eastAsia="Times New Roman" w:cs="Arial"/>
                <w:color w:val="000000"/>
                <w:sz w:val="20"/>
                <w:szCs w:val="20"/>
                <w:lang w:eastAsia="fr-FR"/>
              </w:rPr>
            </w:pPr>
            <w:r w:rsidRPr="00363310">
              <w:rPr>
                <w:rFonts w:eastAsia="Times New Roman" w:cs="Arial"/>
                <w:color w:val="000000"/>
                <w:sz w:val="20"/>
                <w:szCs w:val="20"/>
                <w:lang w:eastAsia="fr-FR"/>
              </w:rPr>
              <w:t> </w:t>
            </w:r>
            <w:r w:rsidRPr="00363310">
              <w:rPr>
                <w:rFonts w:eastAsia="Times New Roman" w:cs="Arial"/>
                <w:b/>
                <w:color w:val="000000"/>
                <w:sz w:val="20"/>
                <w:szCs w:val="20"/>
                <w:lang w:eastAsia="fr-FR"/>
              </w:rPr>
              <w:t>Ensemble</w:t>
            </w:r>
          </w:p>
        </w:tc>
        <w:tc>
          <w:tcPr>
            <w:tcW w:w="1150" w:type="pct"/>
            <w:shd w:val="clear" w:color="auto" w:fill="auto"/>
            <w:noWrap/>
            <w:vAlign w:val="center"/>
            <w:hideMark/>
          </w:tcPr>
          <w:p w:rsidR="00527F50" w:rsidRPr="00D328A9" w:rsidRDefault="00527F50" w:rsidP="00527F50">
            <w:pPr>
              <w:spacing w:after="0" w:line="240" w:lineRule="auto"/>
              <w:jc w:val="center"/>
              <w:rPr>
                <w:rFonts w:eastAsia="Times New Roman" w:cs="Arial"/>
                <w:color w:val="000000"/>
                <w:sz w:val="18"/>
                <w:szCs w:val="18"/>
                <w:lang w:eastAsia="fr-FR"/>
              </w:rPr>
            </w:pPr>
            <w:r w:rsidRPr="00D328A9">
              <w:rPr>
                <w:rFonts w:eastAsia="Times New Roman" w:cs="Arial"/>
                <w:color w:val="000000"/>
                <w:sz w:val="18"/>
                <w:szCs w:val="18"/>
                <w:lang w:eastAsia="fr-FR"/>
              </w:rPr>
              <w:t>8,4</w:t>
            </w:r>
          </w:p>
        </w:tc>
        <w:tc>
          <w:tcPr>
            <w:tcW w:w="670" w:type="pct"/>
            <w:shd w:val="clear" w:color="auto" w:fill="auto"/>
            <w:noWrap/>
            <w:vAlign w:val="center"/>
            <w:hideMark/>
          </w:tcPr>
          <w:p w:rsidR="00527F50" w:rsidRPr="00D328A9" w:rsidRDefault="00527F50" w:rsidP="00527F50">
            <w:pPr>
              <w:spacing w:after="0" w:line="240" w:lineRule="auto"/>
              <w:jc w:val="center"/>
              <w:rPr>
                <w:rFonts w:eastAsia="Times New Roman" w:cs="Arial"/>
                <w:color w:val="000000"/>
                <w:sz w:val="18"/>
                <w:szCs w:val="18"/>
                <w:lang w:eastAsia="fr-FR"/>
              </w:rPr>
            </w:pPr>
            <w:r w:rsidRPr="00D328A9">
              <w:rPr>
                <w:rFonts w:eastAsia="Times New Roman" w:cs="Arial"/>
                <w:color w:val="000000"/>
                <w:sz w:val="18"/>
                <w:szCs w:val="18"/>
                <w:lang w:eastAsia="fr-FR"/>
              </w:rPr>
              <w:t>17,5</w:t>
            </w:r>
          </w:p>
        </w:tc>
        <w:tc>
          <w:tcPr>
            <w:tcW w:w="670" w:type="pct"/>
            <w:shd w:val="clear" w:color="auto" w:fill="auto"/>
            <w:noWrap/>
            <w:vAlign w:val="center"/>
            <w:hideMark/>
          </w:tcPr>
          <w:p w:rsidR="00527F50" w:rsidRPr="00D328A9" w:rsidRDefault="00527F50" w:rsidP="00527F50">
            <w:pPr>
              <w:spacing w:after="0" w:line="240" w:lineRule="auto"/>
              <w:jc w:val="center"/>
              <w:rPr>
                <w:rFonts w:eastAsia="Times New Roman" w:cs="Arial"/>
                <w:color w:val="000000"/>
                <w:sz w:val="18"/>
                <w:szCs w:val="18"/>
                <w:lang w:eastAsia="fr-FR"/>
              </w:rPr>
            </w:pPr>
            <w:r w:rsidRPr="00D328A9">
              <w:rPr>
                <w:rFonts w:eastAsia="Times New Roman" w:cs="Arial"/>
                <w:color w:val="000000"/>
                <w:sz w:val="18"/>
                <w:szCs w:val="18"/>
                <w:lang w:eastAsia="fr-FR"/>
              </w:rPr>
              <w:t>22,9</w:t>
            </w:r>
          </w:p>
        </w:tc>
        <w:tc>
          <w:tcPr>
            <w:tcW w:w="670" w:type="pct"/>
            <w:shd w:val="clear" w:color="auto" w:fill="auto"/>
            <w:noWrap/>
            <w:vAlign w:val="center"/>
            <w:hideMark/>
          </w:tcPr>
          <w:p w:rsidR="00527F50" w:rsidRPr="00D328A9" w:rsidRDefault="00527F50" w:rsidP="00527F50">
            <w:pPr>
              <w:spacing w:after="0" w:line="240" w:lineRule="auto"/>
              <w:jc w:val="center"/>
              <w:rPr>
                <w:rFonts w:eastAsia="Times New Roman" w:cs="Arial"/>
                <w:color w:val="000000"/>
                <w:sz w:val="18"/>
                <w:szCs w:val="18"/>
                <w:lang w:eastAsia="fr-FR"/>
              </w:rPr>
            </w:pPr>
            <w:r w:rsidRPr="00D328A9">
              <w:rPr>
                <w:rFonts w:eastAsia="Times New Roman" w:cs="Arial"/>
                <w:color w:val="000000"/>
                <w:sz w:val="18"/>
                <w:szCs w:val="18"/>
                <w:lang w:eastAsia="fr-FR"/>
              </w:rPr>
              <w:t>34,2</w:t>
            </w:r>
          </w:p>
        </w:tc>
        <w:tc>
          <w:tcPr>
            <w:tcW w:w="669" w:type="pct"/>
            <w:shd w:val="clear" w:color="auto" w:fill="auto"/>
            <w:noWrap/>
            <w:vAlign w:val="center"/>
            <w:hideMark/>
          </w:tcPr>
          <w:p w:rsidR="00527F50" w:rsidRPr="00D328A9" w:rsidRDefault="00527F50" w:rsidP="00527F50">
            <w:pPr>
              <w:spacing w:after="0" w:line="240" w:lineRule="auto"/>
              <w:jc w:val="center"/>
              <w:rPr>
                <w:rFonts w:eastAsia="Times New Roman" w:cs="Arial"/>
                <w:color w:val="000000"/>
                <w:sz w:val="18"/>
                <w:szCs w:val="18"/>
                <w:lang w:eastAsia="fr-FR"/>
              </w:rPr>
            </w:pPr>
            <w:r w:rsidRPr="00D328A9">
              <w:rPr>
                <w:rFonts w:eastAsia="Times New Roman" w:cs="Arial"/>
                <w:color w:val="000000"/>
                <w:sz w:val="18"/>
                <w:szCs w:val="18"/>
                <w:lang w:eastAsia="fr-FR"/>
              </w:rPr>
              <w:t>73,8</w:t>
            </w:r>
          </w:p>
        </w:tc>
      </w:tr>
    </w:tbl>
    <w:p w:rsidR="007566C0" w:rsidRPr="007566C0" w:rsidRDefault="00BE518B" w:rsidP="007566C0">
      <w:pPr>
        <w:spacing w:before="240" w:after="120"/>
        <w:jc w:val="both"/>
        <w:outlineLvl w:val="1"/>
        <w:rPr>
          <w:b/>
        </w:rPr>
      </w:pPr>
      <w:bookmarkStart w:id="225" w:name="_Toc495564000"/>
      <w:r>
        <w:rPr>
          <w:rFonts w:eastAsia="Times New Roman" w:cs="Arial"/>
          <w:b/>
          <w:bCs/>
          <w:color w:val="000000"/>
          <w:lang w:eastAsia="fr-FR"/>
        </w:rPr>
        <w:t>4.</w:t>
      </w:r>
      <w:r w:rsidR="00666AAC">
        <w:rPr>
          <w:rFonts w:eastAsia="Times New Roman" w:cs="Arial"/>
          <w:b/>
          <w:bCs/>
          <w:color w:val="000000"/>
          <w:lang w:eastAsia="fr-FR"/>
        </w:rPr>
        <w:t>10</w:t>
      </w:r>
      <w:r>
        <w:rPr>
          <w:rFonts w:eastAsia="Times New Roman" w:cs="Arial"/>
          <w:b/>
          <w:bCs/>
          <w:color w:val="000000"/>
          <w:lang w:eastAsia="fr-FR"/>
        </w:rPr>
        <w:t xml:space="preserve">. </w:t>
      </w:r>
      <w:r w:rsidR="007566C0" w:rsidRPr="007566C0">
        <w:rPr>
          <w:rFonts w:eastAsia="Times New Roman" w:cs="Arial"/>
          <w:b/>
          <w:bCs/>
          <w:color w:val="000000"/>
          <w:lang w:eastAsia="fr-FR"/>
        </w:rPr>
        <w:t>Nombre de nuits pendant lesquelles cette moustiquaire a été utilisée au cours des 7 derniers jours.</w:t>
      </w:r>
      <w:bookmarkEnd w:id="223"/>
      <w:bookmarkEnd w:id="224"/>
      <w:bookmarkEnd w:id="225"/>
    </w:p>
    <w:p w:rsidR="007566C0" w:rsidRPr="006D1732" w:rsidRDefault="007566C0" w:rsidP="007566C0">
      <w:pPr>
        <w:spacing w:before="120" w:after="120"/>
        <w:jc w:val="both"/>
        <w:rPr>
          <w:rFonts w:cs="Arial"/>
        </w:rPr>
      </w:pPr>
      <w:r w:rsidRPr="006D1732">
        <w:rPr>
          <w:rFonts w:cs="Arial"/>
        </w:rPr>
        <w:t xml:space="preserve">L’essentiel des moustiquaires observées dans les ménages ont été utilisées durant toutes les 7 nuits précédant l’enquête. Les hommes </w:t>
      </w:r>
      <w:r w:rsidR="00D328A9">
        <w:rPr>
          <w:rFonts w:cs="Arial"/>
        </w:rPr>
        <w:t xml:space="preserve">chefs de ménages </w:t>
      </w:r>
      <w:r w:rsidRPr="006D1732">
        <w:rPr>
          <w:rFonts w:cs="Arial"/>
        </w:rPr>
        <w:t>(9</w:t>
      </w:r>
      <w:r w:rsidR="00D328A9">
        <w:rPr>
          <w:rFonts w:cs="Arial"/>
        </w:rPr>
        <w:t>0,9</w:t>
      </w:r>
      <w:r w:rsidRPr="006D1732">
        <w:rPr>
          <w:rFonts w:cs="Arial"/>
        </w:rPr>
        <w:t xml:space="preserve">%) ont utilisé plus les moustiquaires durant toutes les 7 nuits précédant l’enquête que les femmes </w:t>
      </w:r>
      <w:r w:rsidR="00D328A9">
        <w:rPr>
          <w:rFonts w:cs="Arial"/>
        </w:rPr>
        <w:t xml:space="preserve">chefs de ménages </w:t>
      </w:r>
      <w:r w:rsidRPr="006D1732">
        <w:rPr>
          <w:rFonts w:cs="Arial"/>
        </w:rPr>
        <w:t>(</w:t>
      </w:r>
      <w:r w:rsidR="00D328A9">
        <w:rPr>
          <w:rFonts w:cs="Arial"/>
        </w:rPr>
        <w:t>78,9</w:t>
      </w:r>
      <w:r w:rsidR="002901C8">
        <w:rPr>
          <w:rFonts w:cs="Arial"/>
        </w:rPr>
        <w:t>%). Les plus pauvres (83,3</w:t>
      </w:r>
      <w:r w:rsidRPr="006D1732">
        <w:rPr>
          <w:rFonts w:cs="Arial"/>
        </w:rPr>
        <w:t xml:space="preserve">%) ont également utilisé </w:t>
      </w:r>
      <w:r w:rsidR="00F8784B">
        <w:rPr>
          <w:rFonts w:cs="Arial"/>
        </w:rPr>
        <w:t>moins</w:t>
      </w:r>
      <w:r w:rsidRPr="006D1732">
        <w:rPr>
          <w:rFonts w:cs="Arial"/>
        </w:rPr>
        <w:t xml:space="preserve"> les moustiquaires durant toutes les 7 nuits précédant l’enquête que les plus riches (</w:t>
      </w:r>
      <w:r w:rsidR="00F8784B">
        <w:rPr>
          <w:rFonts w:cs="Arial"/>
        </w:rPr>
        <w:t>86,2%). Dans l’ensemble, 83,</w:t>
      </w:r>
      <w:r w:rsidRPr="006D1732">
        <w:rPr>
          <w:rFonts w:cs="Arial"/>
        </w:rPr>
        <w:t>6% des enquêtés ont utilisé les moustiquaires durant toutes les 7 nuits précédant l’enquête.</w:t>
      </w:r>
    </w:p>
    <w:p w:rsidR="000843B7" w:rsidRPr="006D1732" w:rsidRDefault="000843B7" w:rsidP="00F718A4">
      <w:bookmarkStart w:id="226" w:name="_Toc487020845"/>
      <w:r w:rsidRPr="00B51A98">
        <w:rPr>
          <w:b/>
          <w:lang w:eastAsia="fr-FR"/>
        </w:rPr>
        <w:t xml:space="preserve">Tableau </w:t>
      </w:r>
      <w:r w:rsidR="00666AAC" w:rsidRPr="00B51A98">
        <w:rPr>
          <w:b/>
          <w:lang w:eastAsia="fr-FR"/>
        </w:rPr>
        <w:t>4</w:t>
      </w:r>
      <w:r w:rsidRPr="00B51A98">
        <w:rPr>
          <w:b/>
          <w:lang w:eastAsia="fr-FR"/>
        </w:rPr>
        <w:t xml:space="preserve">.10: </w:t>
      </w:r>
      <w:r w:rsidRPr="00B51A98">
        <w:rPr>
          <w:lang w:eastAsia="fr-FR"/>
        </w:rPr>
        <w:t>Pourcentage et fréquence de distribution des moustiquaires par caractéristiques sociodémographiques selon le nombre de nuits pendant lesquelles cette moustiquaire a été utilisée au cours des 7 derniers jours.</w:t>
      </w:r>
      <w:bookmarkEnd w:id="226"/>
    </w:p>
    <w:tbl>
      <w:tblPr>
        <w:tblW w:w="48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53"/>
        <w:gridCol w:w="963"/>
        <w:gridCol w:w="795"/>
        <w:gridCol w:w="990"/>
        <w:gridCol w:w="880"/>
        <w:gridCol w:w="947"/>
        <w:gridCol w:w="570"/>
        <w:gridCol w:w="641"/>
        <w:gridCol w:w="916"/>
      </w:tblGrid>
      <w:tr w:rsidR="007566C0" w:rsidRPr="00363310" w:rsidTr="00D4753A">
        <w:trPr>
          <w:trHeight w:val="1140"/>
          <w:jc w:val="center"/>
        </w:trPr>
        <w:tc>
          <w:tcPr>
            <w:tcW w:w="1215" w:type="pct"/>
            <w:shd w:val="clear" w:color="auto" w:fill="auto"/>
            <w:vAlign w:val="center"/>
          </w:tcPr>
          <w:p w:rsidR="000843B7" w:rsidRPr="00363310" w:rsidRDefault="000843B7" w:rsidP="000843B7">
            <w:pPr>
              <w:spacing w:after="0" w:line="240" w:lineRule="auto"/>
              <w:rPr>
                <w:rFonts w:eastAsia="Times New Roman" w:cs="Arial"/>
                <w:b/>
                <w:color w:val="000000"/>
                <w:sz w:val="18"/>
                <w:szCs w:val="18"/>
                <w:lang w:eastAsia="fr-FR"/>
              </w:rPr>
            </w:pPr>
            <w:r w:rsidRPr="00363310">
              <w:rPr>
                <w:rFonts w:eastAsia="Times New Roman" w:cs="Arial"/>
                <w:b/>
                <w:color w:val="000000"/>
                <w:sz w:val="18"/>
                <w:szCs w:val="18"/>
                <w:lang w:eastAsia="fr-FR"/>
              </w:rPr>
              <w:t>Caractéristiques sociodémographiques</w:t>
            </w:r>
          </w:p>
        </w:tc>
        <w:tc>
          <w:tcPr>
            <w:tcW w:w="544" w:type="pct"/>
            <w:shd w:val="clear" w:color="auto" w:fill="auto"/>
            <w:vAlign w:val="center"/>
            <w:hideMark/>
          </w:tcPr>
          <w:p w:rsidR="007566C0" w:rsidRPr="00363310" w:rsidRDefault="000843B7" w:rsidP="000843B7">
            <w:pPr>
              <w:spacing w:after="0" w:line="240" w:lineRule="auto"/>
              <w:jc w:val="center"/>
              <w:rPr>
                <w:rFonts w:eastAsia="Times New Roman" w:cs="Arial"/>
                <w:color w:val="000000"/>
                <w:sz w:val="18"/>
                <w:szCs w:val="18"/>
                <w:lang w:eastAsia="fr-FR"/>
              </w:rPr>
            </w:pPr>
            <w:r w:rsidRPr="00363310">
              <w:rPr>
                <w:rFonts w:eastAsia="Times New Roman" w:cs="Arial"/>
                <w:color w:val="000000"/>
                <w:sz w:val="18"/>
                <w:szCs w:val="18"/>
                <w:lang w:eastAsia="fr-FR"/>
              </w:rPr>
              <w:t xml:space="preserve">Toutes les nuits </w:t>
            </w:r>
          </w:p>
          <w:p w:rsidR="000843B7" w:rsidRPr="00363310" w:rsidRDefault="000843B7" w:rsidP="000843B7">
            <w:pPr>
              <w:spacing w:after="0" w:line="240" w:lineRule="auto"/>
              <w:jc w:val="center"/>
              <w:rPr>
                <w:rFonts w:eastAsia="Times New Roman" w:cs="Arial"/>
                <w:color w:val="000000"/>
                <w:sz w:val="18"/>
                <w:szCs w:val="18"/>
                <w:lang w:eastAsia="fr-FR"/>
              </w:rPr>
            </w:pPr>
            <w:r w:rsidRPr="00363310">
              <w:rPr>
                <w:rFonts w:eastAsia="Times New Roman" w:cs="Arial"/>
                <w:color w:val="000000"/>
                <w:sz w:val="18"/>
                <w:szCs w:val="18"/>
                <w:lang w:eastAsia="fr-FR"/>
              </w:rPr>
              <w:t>(7 nuits)</w:t>
            </w:r>
          </w:p>
        </w:tc>
        <w:tc>
          <w:tcPr>
            <w:tcW w:w="449" w:type="pct"/>
            <w:shd w:val="clear" w:color="auto" w:fill="auto"/>
            <w:vAlign w:val="center"/>
            <w:hideMark/>
          </w:tcPr>
          <w:p w:rsidR="000843B7" w:rsidRPr="00363310" w:rsidRDefault="000843B7" w:rsidP="000843B7">
            <w:pPr>
              <w:spacing w:after="0" w:line="240" w:lineRule="auto"/>
              <w:jc w:val="center"/>
              <w:rPr>
                <w:rFonts w:eastAsia="Times New Roman" w:cs="Arial"/>
                <w:color w:val="000000"/>
                <w:sz w:val="18"/>
                <w:szCs w:val="18"/>
                <w:lang w:eastAsia="fr-FR"/>
              </w:rPr>
            </w:pPr>
            <w:r w:rsidRPr="00363310">
              <w:rPr>
                <w:rFonts w:eastAsia="Times New Roman" w:cs="Arial"/>
                <w:color w:val="000000"/>
                <w:sz w:val="18"/>
                <w:szCs w:val="18"/>
                <w:lang w:eastAsia="fr-FR"/>
              </w:rPr>
              <w:t>La plupart des nuits (5-6 nuits)</w:t>
            </w:r>
          </w:p>
        </w:tc>
        <w:tc>
          <w:tcPr>
            <w:tcW w:w="559" w:type="pct"/>
            <w:shd w:val="clear" w:color="auto" w:fill="auto"/>
            <w:vAlign w:val="center"/>
            <w:hideMark/>
          </w:tcPr>
          <w:p w:rsidR="007566C0" w:rsidRPr="00363310" w:rsidRDefault="000843B7" w:rsidP="000843B7">
            <w:pPr>
              <w:spacing w:after="0" w:line="240" w:lineRule="auto"/>
              <w:jc w:val="center"/>
              <w:rPr>
                <w:rFonts w:eastAsia="Times New Roman" w:cs="Arial"/>
                <w:color w:val="000000"/>
                <w:sz w:val="18"/>
                <w:szCs w:val="18"/>
                <w:lang w:eastAsia="fr-FR"/>
              </w:rPr>
            </w:pPr>
            <w:r w:rsidRPr="00363310">
              <w:rPr>
                <w:rFonts w:eastAsia="Times New Roman" w:cs="Arial"/>
                <w:color w:val="000000"/>
                <w:sz w:val="18"/>
                <w:szCs w:val="18"/>
                <w:lang w:eastAsia="fr-FR"/>
              </w:rPr>
              <w:t xml:space="preserve">Quelques nuits </w:t>
            </w:r>
          </w:p>
          <w:p w:rsidR="000843B7" w:rsidRPr="00363310" w:rsidRDefault="000843B7" w:rsidP="000843B7">
            <w:pPr>
              <w:spacing w:after="0" w:line="240" w:lineRule="auto"/>
              <w:jc w:val="center"/>
              <w:rPr>
                <w:rFonts w:eastAsia="Times New Roman" w:cs="Arial"/>
                <w:color w:val="000000"/>
                <w:sz w:val="18"/>
                <w:szCs w:val="18"/>
                <w:lang w:eastAsia="fr-FR"/>
              </w:rPr>
            </w:pPr>
            <w:r w:rsidRPr="00363310">
              <w:rPr>
                <w:rFonts w:eastAsia="Times New Roman" w:cs="Arial"/>
                <w:color w:val="000000"/>
                <w:sz w:val="18"/>
                <w:szCs w:val="18"/>
                <w:lang w:eastAsia="fr-FR"/>
              </w:rPr>
              <w:t>(1-4 nuits)</w:t>
            </w:r>
          </w:p>
        </w:tc>
        <w:tc>
          <w:tcPr>
            <w:tcW w:w="497" w:type="pct"/>
            <w:shd w:val="clear" w:color="auto" w:fill="auto"/>
            <w:vAlign w:val="center"/>
            <w:hideMark/>
          </w:tcPr>
          <w:p w:rsidR="000843B7" w:rsidRPr="00363310" w:rsidRDefault="000843B7" w:rsidP="000843B7">
            <w:pPr>
              <w:spacing w:after="0" w:line="240" w:lineRule="auto"/>
              <w:jc w:val="center"/>
              <w:rPr>
                <w:rFonts w:eastAsia="Times New Roman" w:cs="Arial"/>
                <w:color w:val="000000"/>
                <w:sz w:val="18"/>
                <w:szCs w:val="18"/>
                <w:lang w:eastAsia="fr-FR"/>
              </w:rPr>
            </w:pPr>
            <w:r w:rsidRPr="00363310">
              <w:rPr>
                <w:rFonts w:eastAsia="Times New Roman" w:cs="Arial"/>
                <w:color w:val="000000"/>
                <w:sz w:val="18"/>
                <w:szCs w:val="18"/>
                <w:lang w:eastAsia="fr-FR"/>
              </w:rPr>
              <w:t>Elle n’a pas servi au cours des 7 derniers jours</w:t>
            </w:r>
          </w:p>
        </w:tc>
        <w:tc>
          <w:tcPr>
            <w:tcW w:w="535" w:type="pct"/>
            <w:shd w:val="clear" w:color="auto" w:fill="auto"/>
            <w:vAlign w:val="center"/>
            <w:hideMark/>
          </w:tcPr>
          <w:p w:rsidR="000843B7" w:rsidRPr="00363310" w:rsidRDefault="000843B7" w:rsidP="000843B7">
            <w:pPr>
              <w:spacing w:after="0" w:line="240" w:lineRule="auto"/>
              <w:jc w:val="center"/>
              <w:rPr>
                <w:rFonts w:eastAsia="Times New Roman" w:cs="Arial"/>
                <w:color w:val="000000"/>
                <w:sz w:val="18"/>
                <w:szCs w:val="18"/>
                <w:lang w:eastAsia="fr-FR"/>
              </w:rPr>
            </w:pPr>
            <w:r w:rsidRPr="00363310">
              <w:rPr>
                <w:rFonts w:eastAsia="Times New Roman" w:cs="Arial"/>
                <w:color w:val="000000"/>
                <w:sz w:val="18"/>
                <w:szCs w:val="18"/>
                <w:lang w:eastAsia="fr-FR"/>
              </w:rPr>
              <w:t>Cette moustiquaire n’est jamais utilisée</w:t>
            </w:r>
          </w:p>
        </w:tc>
        <w:tc>
          <w:tcPr>
            <w:tcW w:w="322" w:type="pct"/>
            <w:shd w:val="clear" w:color="auto" w:fill="auto"/>
            <w:vAlign w:val="center"/>
            <w:hideMark/>
          </w:tcPr>
          <w:p w:rsidR="000843B7" w:rsidRPr="00363310" w:rsidRDefault="000843B7" w:rsidP="000843B7">
            <w:pPr>
              <w:spacing w:after="0" w:line="240" w:lineRule="auto"/>
              <w:jc w:val="center"/>
              <w:rPr>
                <w:rFonts w:eastAsia="Times New Roman" w:cs="Arial"/>
                <w:color w:val="000000"/>
                <w:sz w:val="18"/>
                <w:szCs w:val="18"/>
                <w:lang w:eastAsia="fr-FR"/>
              </w:rPr>
            </w:pPr>
            <w:r w:rsidRPr="00363310">
              <w:rPr>
                <w:rFonts w:eastAsia="Times New Roman" w:cs="Arial"/>
                <w:color w:val="000000"/>
                <w:sz w:val="18"/>
                <w:szCs w:val="18"/>
                <w:lang w:eastAsia="fr-FR"/>
              </w:rPr>
              <w:t>Je ne sais pas</w:t>
            </w:r>
          </w:p>
        </w:tc>
        <w:tc>
          <w:tcPr>
            <w:tcW w:w="362" w:type="pct"/>
            <w:shd w:val="clear" w:color="auto" w:fill="auto"/>
            <w:vAlign w:val="center"/>
            <w:hideMark/>
          </w:tcPr>
          <w:p w:rsidR="000843B7" w:rsidRPr="00363310" w:rsidRDefault="000843B7" w:rsidP="000843B7">
            <w:pPr>
              <w:spacing w:after="0" w:line="240" w:lineRule="auto"/>
              <w:jc w:val="center"/>
              <w:rPr>
                <w:rFonts w:eastAsia="Times New Roman" w:cs="Arial"/>
                <w:color w:val="000000"/>
                <w:sz w:val="18"/>
                <w:szCs w:val="18"/>
                <w:lang w:eastAsia="fr-FR"/>
              </w:rPr>
            </w:pPr>
            <w:r w:rsidRPr="00363310">
              <w:rPr>
                <w:rFonts w:eastAsia="Times New Roman" w:cs="Arial"/>
                <w:color w:val="000000"/>
                <w:sz w:val="18"/>
                <w:szCs w:val="18"/>
                <w:lang w:eastAsia="fr-FR"/>
              </w:rPr>
              <w:t>Total</w:t>
            </w:r>
          </w:p>
        </w:tc>
        <w:tc>
          <w:tcPr>
            <w:tcW w:w="517" w:type="pct"/>
            <w:shd w:val="clear" w:color="auto" w:fill="auto"/>
            <w:vAlign w:val="center"/>
            <w:hideMark/>
          </w:tcPr>
          <w:p w:rsidR="000843B7" w:rsidRPr="00363310" w:rsidRDefault="000843B7" w:rsidP="000843B7">
            <w:pPr>
              <w:spacing w:after="0" w:line="240" w:lineRule="auto"/>
              <w:jc w:val="center"/>
              <w:rPr>
                <w:rFonts w:eastAsia="Times New Roman" w:cs="Arial"/>
                <w:color w:val="000000"/>
                <w:sz w:val="18"/>
                <w:szCs w:val="18"/>
                <w:lang w:eastAsia="fr-FR"/>
              </w:rPr>
            </w:pPr>
            <w:r w:rsidRPr="00363310">
              <w:rPr>
                <w:rFonts w:eastAsia="Times New Roman" w:cs="Arial"/>
                <w:color w:val="000000"/>
                <w:sz w:val="18"/>
                <w:szCs w:val="18"/>
                <w:lang w:eastAsia="fr-FR"/>
              </w:rPr>
              <w:t>Effectif</w:t>
            </w:r>
          </w:p>
        </w:tc>
      </w:tr>
      <w:tr w:rsidR="000843B7" w:rsidRPr="00363310" w:rsidTr="007566C0">
        <w:trPr>
          <w:trHeight w:val="300"/>
          <w:jc w:val="center"/>
        </w:trPr>
        <w:tc>
          <w:tcPr>
            <w:tcW w:w="1215" w:type="pct"/>
            <w:shd w:val="clear" w:color="auto" w:fill="auto"/>
            <w:vAlign w:val="center"/>
          </w:tcPr>
          <w:p w:rsidR="000843B7" w:rsidRPr="00363310" w:rsidRDefault="000843B7" w:rsidP="000843B7">
            <w:pPr>
              <w:spacing w:after="0" w:line="240" w:lineRule="auto"/>
              <w:rPr>
                <w:rFonts w:eastAsia="Times New Roman" w:cs="Arial"/>
                <w:b/>
                <w:color w:val="000000"/>
                <w:sz w:val="18"/>
                <w:szCs w:val="18"/>
                <w:lang w:eastAsia="fr-FR"/>
              </w:rPr>
            </w:pPr>
            <w:r w:rsidRPr="00363310">
              <w:rPr>
                <w:rFonts w:eastAsia="Times New Roman" w:cs="Arial"/>
                <w:b/>
                <w:color w:val="000000"/>
                <w:sz w:val="18"/>
                <w:szCs w:val="18"/>
                <w:lang w:eastAsia="fr-FR"/>
              </w:rPr>
              <w:t>Préfecture</w:t>
            </w:r>
          </w:p>
        </w:tc>
        <w:tc>
          <w:tcPr>
            <w:tcW w:w="3785" w:type="pct"/>
            <w:gridSpan w:val="8"/>
            <w:shd w:val="clear" w:color="auto" w:fill="auto"/>
            <w:noWrap/>
            <w:vAlign w:val="center"/>
          </w:tcPr>
          <w:p w:rsidR="000843B7" w:rsidRPr="00363310" w:rsidRDefault="000843B7" w:rsidP="00981A9C">
            <w:pPr>
              <w:spacing w:after="0" w:line="240" w:lineRule="auto"/>
              <w:jc w:val="right"/>
              <w:rPr>
                <w:rFonts w:eastAsia="Times New Roman" w:cs="Arial"/>
                <w:color w:val="000000"/>
                <w:sz w:val="18"/>
                <w:szCs w:val="18"/>
                <w:lang w:eastAsia="fr-FR"/>
              </w:rPr>
            </w:pPr>
          </w:p>
        </w:tc>
      </w:tr>
      <w:tr w:rsidR="00D4753A" w:rsidRPr="00363310" w:rsidTr="00D4753A">
        <w:trPr>
          <w:trHeight w:val="300"/>
          <w:jc w:val="center"/>
        </w:trPr>
        <w:tc>
          <w:tcPr>
            <w:tcW w:w="1215" w:type="pct"/>
            <w:shd w:val="clear" w:color="auto" w:fill="auto"/>
            <w:vAlign w:val="center"/>
            <w:hideMark/>
          </w:tcPr>
          <w:p w:rsidR="00D4753A" w:rsidRPr="00363310" w:rsidRDefault="00D4753A" w:rsidP="000843B7">
            <w:pPr>
              <w:spacing w:after="0" w:line="240" w:lineRule="auto"/>
              <w:rPr>
                <w:rFonts w:eastAsia="Times New Roman" w:cs="Arial"/>
                <w:color w:val="000000"/>
                <w:sz w:val="18"/>
                <w:szCs w:val="18"/>
                <w:lang w:eastAsia="fr-FR"/>
              </w:rPr>
            </w:pPr>
            <w:r w:rsidRPr="00363310">
              <w:rPr>
                <w:rFonts w:eastAsia="Times New Roman" w:cs="Arial"/>
                <w:color w:val="000000"/>
                <w:sz w:val="18"/>
                <w:szCs w:val="18"/>
                <w:lang w:eastAsia="fr-FR"/>
              </w:rPr>
              <w:t>Boffa</w:t>
            </w:r>
          </w:p>
        </w:tc>
        <w:tc>
          <w:tcPr>
            <w:tcW w:w="544" w:type="pct"/>
            <w:shd w:val="clear" w:color="auto" w:fill="auto"/>
            <w:noWrap/>
            <w:vAlign w:val="center"/>
            <w:hideMark/>
          </w:tcPr>
          <w:p w:rsidR="00D4753A" w:rsidRPr="00363310" w:rsidRDefault="00D4753A" w:rsidP="00D4753A">
            <w:pPr>
              <w:spacing w:after="0" w:line="240" w:lineRule="auto"/>
              <w:jc w:val="center"/>
              <w:rPr>
                <w:rFonts w:cs="Arial"/>
                <w:color w:val="000000"/>
                <w:sz w:val="18"/>
                <w:szCs w:val="18"/>
              </w:rPr>
            </w:pPr>
            <w:r w:rsidRPr="00363310">
              <w:rPr>
                <w:rFonts w:cs="Arial"/>
                <w:color w:val="000000"/>
                <w:sz w:val="18"/>
                <w:szCs w:val="18"/>
              </w:rPr>
              <w:t>87,9</w:t>
            </w:r>
          </w:p>
        </w:tc>
        <w:tc>
          <w:tcPr>
            <w:tcW w:w="449" w:type="pct"/>
            <w:shd w:val="clear" w:color="auto" w:fill="auto"/>
            <w:noWrap/>
            <w:vAlign w:val="center"/>
            <w:hideMark/>
          </w:tcPr>
          <w:p w:rsidR="00D4753A" w:rsidRPr="00363310" w:rsidRDefault="00D4753A" w:rsidP="00D4753A">
            <w:pPr>
              <w:spacing w:after="0" w:line="240" w:lineRule="auto"/>
              <w:jc w:val="center"/>
              <w:rPr>
                <w:rFonts w:cs="Arial"/>
                <w:color w:val="000000"/>
                <w:sz w:val="18"/>
                <w:szCs w:val="18"/>
              </w:rPr>
            </w:pPr>
            <w:r w:rsidRPr="00363310">
              <w:rPr>
                <w:rFonts w:cs="Arial"/>
                <w:color w:val="000000"/>
                <w:sz w:val="18"/>
                <w:szCs w:val="18"/>
              </w:rPr>
              <w:t>0,5</w:t>
            </w:r>
          </w:p>
        </w:tc>
        <w:tc>
          <w:tcPr>
            <w:tcW w:w="559" w:type="pct"/>
            <w:shd w:val="clear" w:color="auto" w:fill="auto"/>
            <w:noWrap/>
            <w:vAlign w:val="center"/>
            <w:hideMark/>
          </w:tcPr>
          <w:p w:rsidR="00D4753A" w:rsidRPr="00363310" w:rsidRDefault="00D4753A" w:rsidP="00D4753A">
            <w:pPr>
              <w:spacing w:after="0" w:line="240" w:lineRule="auto"/>
              <w:jc w:val="center"/>
              <w:rPr>
                <w:rFonts w:cs="Arial"/>
                <w:color w:val="000000"/>
                <w:sz w:val="18"/>
                <w:szCs w:val="18"/>
              </w:rPr>
            </w:pPr>
            <w:r w:rsidRPr="00363310">
              <w:rPr>
                <w:rFonts w:cs="Arial"/>
                <w:color w:val="000000"/>
                <w:sz w:val="18"/>
                <w:szCs w:val="18"/>
              </w:rPr>
              <w:t>7,3</w:t>
            </w:r>
          </w:p>
        </w:tc>
        <w:tc>
          <w:tcPr>
            <w:tcW w:w="497" w:type="pct"/>
            <w:shd w:val="clear" w:color="auto" w:fill="auto"/>
            <w:noWrap/>
            <w:vAlign w:val="center"/>
            <w:hideMark/>
          </w:tcPr>
          <w:p w:rsidR="00D4753A" w:rsidRPr="00363310" w:rsidRDefault="00D4753A" w:rsidP="00D4753A">
            <w:pPr>
              <w:spacing w:after="0" w:line="240" w:lineRule="auto"/>
              <w:jc w:val="center"/>
              <w:rPr>
                <w:rFonts w:cs="Arial"/>
                <w:color w:val="000000"/>
                <w:sz w:val="18"/>
                <w:szCs w:val="18"/>
              </w:rPr>
            </w:pPr>
            <w:r w:rsidRPr="00363310">
              <w:rPr>
                <w:rFonts w:cs="Arial"/>
                <w:color w:val="000000"/>
                <w:sz w:val="18"/>
                <w:szCs w:val="18"/>
              </w:rPr>
              <w:t>2,8</w:t>
            </w:r>
          </w:p>
        </w:tc>
        <w:tc>
          <w:tcPr>
            <w:tcW w:w="535" w:type="pct"/>
            <w:shd w:val="clear" w:color="auto" w:fill="auto"/>
            <w:noWrap/>
            <w:vAlign w:val="center"/>
            <w:hideMark/>
          </w:tcPr>
          <w:p w:rsidR="00D4753A" w:rsidRPr="00363310" w:rsidRDefault="00D4753A" w:rsidP="00D4753A">
            <w:pPr>
              <w:spacing w:after="0" w:line="240" w:lineRule="auto"/>
              <w:jc w:val="center"/>
              <w:rPr>
                <w:rFonts w:cs="Arial"/>
                <w:color w:val="000000"/>
                <w:sz w:val="18"/>
                <w:szCs w:val="18"/>
              </w:rPr>
            </w:pPr>
            <w:r w:rsidRPr="00363310">
              <w:rPr>
                <w:rFonts w:cs="Arial"/>
                <w:color w:val="000000"/>
                <w:sz w:val="18"/>
                <w:szCs w:val="18"/>
              </w:rPr>
              <w:t>1,5</w:t>
            </w:r>
          </w:p>
        </w:tc>
        <w:tc>
          <w:tcPr>
            <w:tcW w:w="322" w:type="pct"/>
            <w:shd w:val="clear" w:color="auto" w:fill="auto"/>
            <w:noWrap/>
            <w:vAlign w:val="center"/>
            <w:hideMark/>
          </w:tcPr>
          <w:p w:rsidR="00D4753A" w:rsidRPr="00363310" w:rsidRDefault="00D4753A" w:rsidP="00D4753A">
            <w:pPr>
              <w:spacing w:after="0" w:line="240" w:lineRule="auto"/>
              <w:jc w:val="center"/>
              <w:rPr>
                <w:rFonts w:cs="Arial"/>
                <w:color w:val="000000"/>
                <w:sz w:val="18"/>
                <w:szCs w:val="18"/>
              </w:rPr>
            </w:pPr>
            <w:r w:rsidRPr="00363310">
              <w:rPr>
                <w:rFonts w:cs="Arial"/>
                <w:color w:val="000000"/>
                <w:sz w:val="18"/>
                <w:szCs w:val="18"/>
              </w:rPr>
              <w:t>0,0</w:t>
            </w:r>
          </w:p>
        </w:tc>
        <w:tc>
          <w:tcPr>
            <w:tcW w:w="362" w:type="pct"/>
            <w:shd w:val="clear" w:color="auto" w:fill="auto"/>
            <w:noWrap/>
            <w:vAlign w:val="center"/>
            <w:hideMark/>
          </w:tcPr>
          <w:p w:rsidR="00D4753A" w:rsidRPr="00363310" w:rsidRDefault="00D4753A" w:rsidP="00D4753A">
            <w:pPr>
              <w:spacing w:after="0" w:line="240" w:lineRule="auto"/>
              <w:jc w:val="center"/>
              <w:rPr>
                <w:rFonts w:cs="Arial"/>
                <w:color w:val="000000"/>
                <w:sz w:val="18"/>
                <w:szCs w:val="18"/>
              </w:rPr>
            </w:pPr>
            <w:r w:rsidRPr="00363310">
              <w:rPr>
                <w:rFonts w:cs="Arial"/>
                <w:color w:val="000000"/>
                <w:sz w:val="18"/>
                <w:szCs w:val="18"/>
              </w:rPr>
              <w:t>100,0</w:t>
            </w:r>
          </w:p>
        </w:tc>
        <w:tc>
          <w:tcPr>
            <w:tcW w:w="517" w:type="pct"/>
            <w:shd w:val="clear" w:color="auto" w:fill="auto"/>
            <w:noWrap/>
            <w:vAlign w:val="center"/>
            <w:hideMark/>
          </w:tcPr>
          <w:p w:rsidR="00D4753A" w:rsidRPr="00363310" w:rsidRDefault="00D4753A" w:rsidP="00D4753A">
            <w:pPr>
              <w:spacing w:after="0" w:line="240" w:lineRule="auto"/>
              <w:jc w:val="center"/>
              <w:rPr>
                <w:rFonts w:cs="Arial"/>
                <w:color w:val="000000"/>
                <w:sz w:val="18"/>
                <w:szCs w:val="18"/>
              </w:rPr>
            </w:pPr>
            <w:r w:rsidRPr="00363310">
              <w:rPr>
                <w:rFonts w:cs="Arial"/>
                <w:color w:val="000000"/>
                <w:sz w:val="18"/>
                <w:szCs w:val="18"/>
              </w:rPr>
              <w:t>408</w:t>
            </w:r>
          </w:p>
        </w:tc>
      </w:tr>
      <w:tr w:rsidR="00D4753A" w:rsidRPr="00363310" w:rsidTr="00D4753A">
        <w:trPr>
          <w:trHeight w:val="300"/>
          <w:jc w:val="center"/>
        </w:trPr>
        <w:tc>
          <w:tcPr>
            <w:tcW w:w="1215" w:type="pct"/>
            <w:shd w:val="clear" w:color="auto" w:fill="auto"/>
            <w:vAlign w:val="center"/>
            <w:hideMark/>
          </w:tcPr>
          <w:p w:rsidR="00D4753A" w:rsidRPr="00363310" w:rsidRDefault="00D4753A" w:rsidP="000843B7">
            <w:pPr>
              <w:spacing w:after="0" w:line="240" w:lineRule="auto"/>
              <w:rPr>
                <w:rFonts w:eastAsia="Times New Roman" w:cs="Arial"/>
                <w:color w:val="000000"/>
                <w:sz w:val="18"/>
                <w:szCs w:val="18"/>
                <w:lang w:eastAsia="fr-FR"/>
              </w:rPr>
            </w:pPr>
            <w:r w:rsidRPr="00363310">
              <w:rPr>
                <w:rFonts w:eastAsia="Times New Roman" w:cs="Arial"/>
                <w:color w:val="000000"/>
                <w:sz w:val="18"/>
                <w:szCs w:val="18"/>
                <w:lang w:eastAsia="fr-FR"/>
              </w:rPr>
              <w:t>Dinguiraye</w:t>
            </w:r>
          </w:p>
        </w:tc>
        <w:tc>
          <w:tcPr>
            <w:tcW w:w="544" w:type="pct"/>
            <w:shd w:val="clear" w:color="auto" w:fill="auto"/>
            <w:noWrap/>
            <w:vAlign w:val="center"/>
            <w:hideMark/>
          </w:tcPr>
          <w:p w:rsidR="00D4753A" w:rsidRPr="00363310" w:rsidRDefault="00D4753A" w:rsidP="00D4753A">
            <w:pPr>
              <w:spacing w:after="0" w:line="240" w:lineRule="auto"/>
              <w:jc w:val="center"/>
              <w:rPr>
                <w:rFonts w:cs="Arial"/>
                <w:color w:val="000000"/>
                <w:sz w:val="18"/>
                <w:szCs w:val="18"/>
              </w:rPr>
            </w:pPr>
            <w:r w:rsidRPr="00363310">
              <w:rPr>
                <w:rFonts w:cs="Arial"/>
                <w:color w:val="000000"/>
                <w:sz w:val="18"/>
                <w:szCs w:val="18"/>
              </w:rPr>
              <w:t>87,1</w:t>
            </w:r>
          </w:p>
        </w:tc>
        <w:tc>
          <w:tcPr>
            <w:tcW w:w="449" w:type="pct"/>
            <w:shd w:val="clear" w:color="auto" w:fill="auto"/>
            <w:noWrap/>
            <w:vAlign w:val="center"/>
            <w:hideMark/>
          </w:tcPr>
          <w:p w:rsidR="00D4753A" w:rsidRPr="00363310" w:rsidRDefault="00D4753A" w:rsidP="00D4753A">
            <w:pPr>
              <w:spacing w:after="0" w:line="240" w:lineRule="auto"/>
              <w:jc w:val="center"/>
              <w:rPr>
                <w:rFonts w:cs="Arial"/>
                <w:color w:val="000000"/>
                <w:sz w:val="18"/>
                <w:szCs w:val="18"/>
              </w:rPr>
            </w:pPr>
            <w:r w:rsidRPr="00363310">
              <w:rPr>
                <w:rFonts w:cs="Arial"/>
                <w:color w:val="000000"/>
                <w:sz w:val="18"/>
                <w:szCs w:val="18"/>
              </w:rPr>
              <w:t>0,8</w:t>
            </w:r>
          </w:p>
        </w:tc>
        <w:tc>
          <w:tcPr>
            <w:tcW w:w="559" w:type="pct"/>
            <w:shd w:val="clear" w:color="auto" w:fill="auto"/>
            <w:noWrap/>
            <w:vAlign w:val="center"/>
            <w:hideMark/>
          </w:tcPr>
          <w:p w:rsidR="00D4753A" w:rsidRPr="00363310" w:rsidRDefault="00D4753A" w:rsidP="00D4753A">
            <w:pPr>
              <w:spacing w:after="0" w:line="240" w:lineRule="auto"/>
              <w:jc w:val="center"/>
              <w:rPr>
                <w:rFonts w:cs="Arial"/>
                <w:color w:val="000000"/>
                <w:sz w:val="18"/>
                <w:szCs w:val="18"/>
              </w:rPr>
            </w:pPr>
            <w:r w:rsidRPr="00363310">
              <w:rPr>
                <w:rFonts w:cs="Arial"/>
                <w:color w:val="000000"/>
                <w:sz w:val="18"/>
                <w:szCs w:val="18"/>
              </w:rPr>
              <w:t>0,3</w:t>
            </w:r>
          </w:p>
        </w:tc>
        <w:tc>
          <w:tcPr>
            <w:tcW w:w="497" w:type="pct"/>
            <w:shd w:val="clear" w:color="auto" w:fill="auto"/>
            <w:noWrap/>
            <w:vAlign w:val="center"/>
            <w:hideMark/>
          </w:tcPr>
          <w:p w:rsidR="00D4753A" w:rsidRPr="00363310" w:rsidRDefault="00D4753A" w:rsidP="00D4753A">
            <w:pPr>
              <w:spacing w:after="0" w:line="240" w:lineRule="auto"/>
              <w:jc w:val="center"/>
              <w:rPr>
                <w:rFonts w:cs="Arial"/>
                <w:color w:val="000000"/>
                <w:sz w:val="18"/>
                <w:szCs w:val="18"/>
              </w:rPr>
            </w:pPr>
            <w:r w:rsidRPr="00363310">
              <w:rPr>
                <w:rFonts w:cs="Arial"/>
                <w:color w:val="000000"/>
                <w:sz w:val="18"/>
                <w:szCs w:val="18"/>
              </w:rPr>
              <w:t>2,5</w:t>
            </w:r>
          </w:p>
        </w:tc>
        <w:tc>
          <w:tcPr>
            <w:tcW w:w="535" w:type="pct"/>
            <w:shd w:val="clear" w:color="auto" w:fill="auto"/>
            <w:noWrap/>
            <w:vAlign w:val="center"/>
            <w:hideMark/>
          </w:tcPr>
          <w:p w:rsidR="00D4753A" w:rsidRPr="00363310" w:rsidRDefault="00D4753A" w:rsidP="00D4753A">
            <w:pPr>
              <w:spacing w:after="0" w:line="240" w:lineRule="auto"/>
              <w:jc w:val="center"/>
              <w:rPr>
                <w:rFonts w:cs="Arial"/>
                <w:color w:val="000000"/>
                <w:sz w:val="18"/>
                <w:szCs w:val="18"/>
              </w:rPr>
            </w:pPr>
            <w:r w:rsidRPr="00363310">
              <w:rPr>
                <w:rFonts w:cs="Arial"/>
                <w:color w:val="000000"/>
                <w:sz w:val="18"/>
                <w:szCs w:val="18"/>
              </w:rPr>
              <w:t>8,7</w:t>
            </w:r>
          </w:p>
        </w:tc>
        <w:tc>
          <w:tcPr>
            <w:tcW w:w="322" w:type="pct"/>
            <w:shd w:val="clear" w:color="auto" w:fill="auto"/>
            <w:noWrap/>
            <w:vAlign w:val="center"/>
            <w:hideMark/>
          </w:tcPr>
          <w:p w:rsidR="00D4753A" w:rsidRPr="00363310" w:rsidRDefault="00D4753A" w:rsidP="00D4753A">
            <w:pPr>
              <w:spacing w:after="0" w:line="240" w:lineRule="auto"/>
              <w:jc w:val="center"/>
              <w:rPr>
                <w:rFonts w:cs="Arial"/>
                <w:color w:val="000000"/>
                <w:sz w:val="18"/>
                <w:szCs w:val="18"/>
              </w:rPr>
            </w:pPr>
            <w:r w:rsidRPr="00363310">
              <w:rPr>
                <w:rFonts w:cs="Arial"/>
                <w:color w:val="000000"/>
                <w:sz w:val="18"/>
                <w:szCs w:val="18"/>
              </w:rPr>
              <w:t>0,6</w:t>
            </w:r>
          </w:p>
        </w:tc>
        <w:tc>
          <w:tcPr>
            <w:tcW w:w="362" w:type="pct"/>
            <w:shd w:val="clear" w:color="auto" w:fill="auto"/>
            <w:noWrap/>
            <w:vAlign w:val="center"/>
            <w:hideMark/>
          </w:tcPr>
          <w:p w:rsidR="00D4753A" w:rsidRPr="00363310" w:rsidRDefault="00D4753A" w:rsidP="00D4753A">
            <w:pPr>
              <w:spacing w:after="0" w:line="240" w:lineRule="auto"/>
              <w:jc w:val="center"/>
              <w:rPr>
                <w:rFonts w:cs="Arial"/>
                <w:color w:val="000000"/>
                <w:sz w:val="18"/>
                <w:szCs w:val="18"/>
              </w:rPr>
            </w:pPr>
            <w:r w:rsidRPr="00363310">
              <w:rPr>
                <w:rFonts w:cs="Arial"/>
                <w:color w:val="000000"/>
                <w:sz w:val="18"/>
                <w:szCs w:val="18"/>
              </w:rPr>
              <w:t>100,0</w:t>
            </w:r>
          </w:p>
        </w:tc>
        <w:tc>
          <w:tcPr>
            <w:tcW w:w="517" w:type="pct"/>
            <w:shd w:val="clear" w:color="auto" w:fill="auto"/>
            <w:noWrap/>
            <w:vAlign w:val="center"/>
            <w:hideMark/>
          </w:tcPr>
          <w:p w:rsidR="00D4753A" w:rsidRPr="00363310" w:rsidRDefault="00D4753A" w:rsidP="00D4753A">
            <w:pPr>
              <w:spacing w:after="0" w:line="240" w:lineRule="auto"/>
              <w:jc w:val="center"/>
              <w:rPr>
                <w:rFonts w:cs="Arial"/>
                <w:color w:val="000000"/>
                <w:sz w:val="18"/>
                <w:szCs w:val="18"/>
              </w:rPr>
            </w:pPr>
            <w:r w:rsidRPr="00363310">
              <w:rPr>
                <w:rFonts w:cs="Arial"/>
                <w:color w:val="000000"/>
                <w:sz w:val="18"/>
                <w:szCs w:val="18"/>
              </w:rPr>
              <w:t>371</w:t>
            </w:r>
          </w:p>
        </w:tc>
      </w:tr>
      <w:tr w:rsidR="000843B7" w:rsidRPr="00363310" w:rsidTr="00D4753A">
        <w:trPr>
          <w:trHeight w:val="300"/>
          <w:jc w:val="center"/>
        </w:trPr>
        <w:tc>
          <w:tcPr>
            <w:tcW w:w="1215" w:type="pct"/>
            <w:shd w:val="clear" w:color="auto" w:fill="auto"/>
            <w:vAlign w:val="center"/>
          </w:tcPr>
          <w:p w:rsidR="000843B7" w:rsidRPr="00363310" w:rsidRDefault="000843B7" w:rsidP="000843B7">
            <w:pPr>
              <w:spacing w:after="0" w:line="240" w:lineRule="auto"/>
              <w:rPr>
                <w:rFonts w:eastAsia="Times New Roman" w:cs="Arial"/>
                <w:b/>
                <w:color w:val="000000"/>
                <w:sz w:val="18"/>
                <w:szCs w:val="18"/>
                <w:lang w:eastAsia="fr-FR"/>
              </w:rPr>
            </w:pPr>
            <w:r w:rsidRPr="00363310">
              <w:rPr>
                <w:rFonts w:eastAsia="Times New Roman" w:cs="Arial"/>
                <w:b/>
                <w:color w:val="000000"/>
                <w:sz w:val="18"/>
                <w:szCs w:val="18"/>
                <w:lang w:eastAsia="fr-FR"/>
              </w:rPr>
              <w:t>Sexe</w:t>
            </w:r>
          </w:p>
        </w:tc>
        <w:tc>
          <w:tcPr>
            <w:tcW w:w="3785" w:type="pct"/>
            <w:gridSpan w:val="8"/>
            <w:shd w:val="clear" w:color="auto" w:fill="auto"/>
            <w:noWrap/>
            <w:vAlign w:val="center"/>
          </w:tcPr>
          <w:p w:rsidR="000843B7" w:rsidRPr="00363310" w:rsidRDefault="000843B7" w:rsidP="00D4753A">
            <w:pPr>
              <w:spacing w:after="0" w:line="240" w:lineRule="auto"/>
              <w:jc w:val="center"/>
              <w:rPr>
                <w:rFonts w:eastAsia="Times New Roman" w:cs="Arial"/>
                <w:color w:val="000000"/>
                <w:sz w:val="18"/>
                <w:szCs w:val="18"/>
                <w:lang w:eastAsia="fr-FR"/>
              </w:rPr>
            </w:pPr>
          </w:p>
        </w:tc>
      </w:tr>
      <w:tr w:rsidR="00D4753A" w:rsidRPr="00363310" w:rsidTr="00D4753A">
        <w:trPr>
          <w:trHeight w:val="300"/>
          <w:jc w:val="center"/>
        </w:trPr>
        <w:tc>
          <w:tcPr>
            <w:tcW w:w="1215" w:type="pct"/>
            <w:shd w:val="clear" w:color="auto" w:fill="auto"/>
            <w:vAlign w:val="center"/>
            <w:hideMark/>
          </w:tcPr>
          <w:p w:rsidR="00D4753A" w:rsidRPr="00363310" w:rsidRDefault="00D4753A" w:rsidP="000843B7">
            <w:pPr>
              <w:spacing w:after="0" w:line="240" w:lineRule="auto"/>
              <w:rPr>
                <w:rFonts w:eastAsia="Times New Roman" w:cs="Arial"/>
                <w:color w:val="000000"/>
                <w:sz w:val="18"/>
                <w:szCs w:val="18"/>
                <w:lang w:eastAsia="fr-FR"/>
              </w:rPr>
            </w:pPr>
            <w:r w:rsidRPr="00363310">
              <w:rPr>
                <w:rFonts w:eastAsia="Times New Roman" w:cs="Arial"/>
                <w:color w:val="000000"/>
                <w:sz w:val="18"/>
                <w:szCs w:val="18"/>
                <w:lang w:eastAsia="fr-FR"/>
              </w:rPr>
              <w:t>Homme</w:t>
            </w:r>
          </w:p>
        </w:tc>
        <w:tc>
          <w:tcPr>
            <w:tcW w:w="544" w:type="pct"/>
            <w:shd w:val="clear" w:color="auto" w:fill="auto"/>
            <w:noWrap/>
            <w:vAlign w:val="center"/>
            <w:hideMark/>
          </w:tcPr>
          <w:p w:rsidR="00D4753A" w:rsidRPr="00363310" w:rsidRDefault="00D4753A" w:rsidP="00D4753A">
            <w:pPr>
              <w:spacing w:after="0" w:line="240" w:lineRule="auto"/>
              <w:jc w:val="center"/>
              <w:rPr>
                <w:rFonts w:cs="Arial"/>
                <w:color w:val="000000"/>
                <w:sz w:val="18"/>
                <w:szCs w:val="18"/>
              </w:rPr>
            </w:pPr>
            <w:r w:rsidRPr="00363310">
              <w:rPr>
                <w:rFonts w:cs="Arial"/>
                <w:color w:val="000000"/>
                <w:sz w:val="18"/>
                <w:szCs w:val="18"/>
              </w:rPr>
              <w:t>90,9</w:t>
            </w:r>
          </w:p>
        </w:tc>
        <w:tc>
          <w:tcPr>
            <w:tcW w:w="449" w:type="pct"/>
            <w:shd w:val="clear" w:color="auto" w:fill="auto"/>
            <w:noWrap/>
            <w:vAlign w:val="center"/>
            <w:hideMark/>
          </w:tcPr>
          <w:p w:rsidR="00D4753A" w:rsidRPr="00363310" w:rsidRDefault="00D4753A" w:rsidP="00D4753A">
            <w:pPr>
              <w:spacing w:after="0" w:line="240" w:lineRule="auto"/>
              <w:jc w:val="center"/>
              <w:rPr>
                <w:rFonts w:cs="Arial"/>
                <w:color w:val="000000"/>
                <w:sz w:val="18"/>
                <w:szCs w:val="18"/>
              </w:rPr>
            </w:pPr>
            <w:r w:rsidRPr="00363310">
              <w:rPr>
                <w:rFonts w:cs="Arial"/>
                <w:color w:val="000000"/>
                <w:sz w:val="18"/>
                <w:szCs w:val="18"/>
              </w:rPr>
              <w:t>0,0</w:t>
            </w:r>
          </w:p>
        </w:tc>
        <w:tc>
          <w:tcPr>
            <w:tcW w:w="559" w:type="pct"/>
            <w:shd w:val="clear" w:color="auto" w:fill="auto"/>
            <w:noWrap/>
            <w:vAlign w:val="center"/>
            <w:hideMark/>
          </w:tcPr>
          <w:p w:rsidR="00D4753A" w:rsidRPr="00363310" w:rsidRDefault="00D4753A" w:rsidP="00D4753A">
            <w:pPr>
              <w:spacing w:after="0" w:line="240" w:lineRule="auto"/>
              <w:jc w:val="center"/>
              <w:rPr>
                <w:rFonts w:cs="Arial"/>
                <w:color w:val="000000"/>
                <w:sz w:val="18"/>
                <w:szCs w:val="18"/>
              </w:rPr>
            </w:pPr>
            <w:r w:rsidRPr="00363310">
              <w:rPr>
                <w:rFonts w:cs="Arial"/>
                <w:color w:val="000000"/>
                <w:sz w:val="18"/>
                <w:szCs w:val="18"/>
              </w:rPr>
              <w:t>4,0</w:t>
            </w:r>
          </w:p>
        </w:tc>
        <w:tc>
          <w:tcPr>
            <w:tcW w:w="497" w:type="pct"/>
            <w:shd w:val="clear" w:color="auto" w:fill="auto"/>
            <w:noWrap/>
            <w:vAlign w:val="center"/>
            <w:hideMark/>
          </w:tcPr>
          <w:p w:rsidR="00D4753A" w:rsidRPr="00363310" w:rsidRDefault="00D4753A" w:rsidP="00D4753A">
            <w:pPr>
              <w:spacing w:after="0" w:line="240" w:lineRule="auto"/>
              <w:jc w:val="center"/>
              <w:rPr>
                <w:rFonts w:cs="Arial"/>
                <w:color w:val="000000"/>
                <w:sz w:val="18"/>
                <w:szCs w:val="18"/>
              </w:rPr>
            </w:pPr>
            <w:r w:rsidRPr="00363310">
              <w:rPr>
                <w:rFonts w:cs="Arial"/>
                <w:color w:val="000000"/>
                <w:sz w:val="18"/>
                <w:szCs w:val="18"/>
              </w:rPr>
              <w:t>2,0</w:t>
            </w:r>
          </w:p>
        </w:tc>
        <w:tc>
          <w:tcPr>
            <w:tcW w:w="535" w:type="pct"/>
            <w:shd w:val="clear" w:color="auto" w:fill="auto"/>
            <w:noWrap/>
            <w:vAlign w:val="center"/>
            <w:hideMark/>
          </w:tcPr>
          <w:p w:rsidR="00D4753A" w:rsidRPr="00363310" w:rsidRDefault="00D4753A" w:rsidP="00D4753A">
            <w:pPr>
              <w:spacing w:after="0" w:line="240" w:lineRule="auto"/>
              <w:jc w:val="center"/>
              <w:rPr>
                <w:rFonts w:cs="Arial"/>
                <w:color w:val="000000"/>
                <w:sz w:val="18"/>
                <w:szCs w:val="18"/>
              </w:rPr>
            </w:pPr>
            <w:r w:rsidRPr="00363310">
              <w:rPr>
                <w:rFonts w:cs="Arial"/>
                <w:color w:val="000000"/>
                <w:sz w:val="18"/>
                <w:szCs w:val="18"/>
              </w:rPr>
              <w:t>3,0</w:t>
            </w:r>
          </w:p>
        </w:tc>
        <w:tc>
          <w:tcPr>
            <w:tcW w:w="322" w:type="pct"/>
            <w:shd w:val="clear" w:color="auto" w:fill="auto"/>
            <w:noWrap/>
            <w:vAlign w:val="center"/>
            <w:hideMark/>
          </w:tcPr>
          <w:p w:rsidR="00D4753A" w:rsidRPr="00363310" w:rsidRDefault="00D4753A" w:rsidP="00D4753A">
            <w:pPr>
              <w:spacing w:after="0" w:line="240" w:lineRule="auto"/>
              <w:jc w:val="center"/>
              <w:rPr>
                <w:rFonts w:cs="Arial"/>
                <w:color w:val="000000"/>
                <w:sz w:val="18"/>
                <w:szCs w:val="18"/>
              </w:rPr>
            </w:pPr>
            <w:r w:rsidRPr="00363310">
              <w:rPr>
                <w:rFonts w:cs="Arial"/>
                <w:color w:val="000000"/>
                <w:sz w:val="18"/>
                <w:szCs w:val="18"/>
              </w:rPr>
              <w:t>0,0</w:t>
            </w:r>
          </w:p>
        </w:tc>
        <w:tc>
          <w:tcPr>
            <w:tcW w:w="362" w:type="pct"/>
            <w:shd w:val="clear" w:color="auto" w:fill="auto"/>
            <w:noWrap/>
            <w:vAlign w:val="center"/>
            <w:hideMark/>
          </w:tcPr>
          <w:p w:rsidR="00D4753A" w:rsidRPr="00363310" w:rsidRDefault="00D4753A" w:rsidP="00D4753A">
            <w:pPr>
              <w:spacing w:after="0" w:line="240" w:lineRule="auto"/>
              <w:jc w:val="center"/>
              <w:rPr>
                <w:rFonts w:cs="Arial"/>
                <w:color w:val="000000"/>
                <w:sz w:val="18"/>
                <w:szCs w:val="18"/>
              </w:rPr>
            </w:pPr>
            <w:r w:rsidRPr="00363310">
              <w:rPr>
                <w:rFonts w:cs="Arial"/>
                <w:color w:val="000000"/>
                <w:sz w:val="18"/>
                <w:szCs w:val="18"/>
              </w:rPr>
              <w:t>100,0</w:t>
            </w:r>
          </w:p>
        </w:tc>
        <w:tc>
          <w:tcPr>
            <w:tcW w:w="517" w:type="pct"/>
            <w:shd w:val="clear" w:color="auto" w:fill="auto"/>
            <w:noWrap/>
            <w:vAlign w:val="center"/>
            <w:hideMark/>
          </w:tcPr>
          <w:p w:rsidR="00D4753A" w:rsidRPr="00363310" w:rsidRDefault="00D4753A" w:rsidP="00D4753A">
            <w:pPr>
              <w:spacing w:after="0" w:line="240" w:lineRule="auto"/>
              <w:jc w:val="center"/>
              <w:rPr>
                <w:rFonts w:cs="Arial"/>
                <w:color w:val="000000"/>
                <w:sz w:val="18"/>
                <w:szCs w:val="18"/>
              </w:rPr>
            </w:pPr>
            <w:r w:rsidRPr="00363310">
              <w:rPr>
                <w:rFonts w:cs="Arial"/>
                <w:color w:val="000000"/>
                <w:sz w:val="18"/>
                <w:szCs w:val="18"/>
              </w:rPr>
              <w:t>259</w:t>
            </w:r>
          </w:p>
        </w:tc>
      </w:tr>
      <w:tr w:rsidR="00D4753A" w:rsidRPr="00363310" w:rsidTr="00D4753A">
        <w:trPr>
          <w:trHeight w:val="300"/>
          <w:jc w:val="center"/>
        </w:trPr>
        <w:tc>
          <w:tcPr>
            <w:tcW w:w="1215" w:type="pct"/>
            <w:shd w:val="clear" w:color="auto" w:fill="auto"/>
            <w:vAlign w:val="center"/>
            <w:hideMark/>
          </w:tcPr>
          <w:p w:rsidR="00D4753A" w:rsidRPr="00363310" w:rsidRDefault="00D4753A" w:rsidP="000843B7">
            <w:pPr>
              <w:spacing w:after="0" w:line="240" w:lineRule="auto"/>
              <w:rPr>
                <w:rFonts w:eastAsia="Times New Roman" w:cs="Arial"/>
                <w:color w:val="000000"/>
                <w:sz w:val="18"/>
                <w:szCs w:val="18"/>
                <w:lang w:eastAsia="fr-FR"/>
              </w:rPr>
            </w:pPr>
            <w:r w:rsidRPr="00363310">
              <w:rPr>
                <w:rFonts w:eastAsia="Times New Roman" w:cs="Arial"/>
                <w:color w:val="000000"/>
                <w:sz w:val="18"/>
                <w:szCs w:val="18"/>
                <w:lang w:eastAsia="fr-FR"/>
              </w:rPr>
              <w:t>Femme</w:t>
            </w:r>
          </w:p>
        </w:tc>
        <w:tc>
          <w:tcPr>
            <w:tcW w:w="544" w:type="pct"/>
            <w:shd w:val="clear" w:color="auto" w:fill="auto"/>
            <w:noWrap/>
            <w:vAlign w:val="center"/>
            <w:hideMark/>
          </w:tcPr>
          <w:p w:rsidR="00D4753A" w:rsidRPr="00363310" w:rsidRDefault="00D4753A" w:rsidP="00D4753A">
            <w:pPr>
              <w:spacing w:after="0" w:line="240" w:lineRule="auto"/>
              <w:jc w:val="center"/>
              <w:rPr>
                <w:rFonts w:cs="Arial"/>
                <w:color w:val="000000"/>
                <w:sz w:val="18"/>
                <w:szCs w:val="18"/>
              </w:rPr>
            </w:pPr>
            <w:r w:rsidRPr="00363310">
              <w:rPr>
                <w:rFonts w:cs="Arial"/>
                <w:color w:val="000000"/>
                <w:sz w:val="18"/>
                <w:szCs w:val="18"/>
              </w:rPr>
              <w:t>78,9</w:t>
            </w:r>
          </w:p>
        </w:tc>
        <w:tc>
          <w:tcPr>
            <w:tcW w:w="449" w:type="pct"/>
            <w:shd w:val="clear" w:color="auto" w:fill="auto"/>
            <w:noWrap/>
            <w:vAlign w:val="center"/>
            <w:hideMark/>
          </w:tcPr>
          <w:p w:rsidR="00D4753A" w:rsidRPr="00363310" w:rsidRDefault="00D4753A" w:rsidP="00D4753A">
            <w:pPr>
              <w:spacing w:after="0" w:line="240" w:lineRule="auto"/>
              <w:jc w:val="center"/>
              <w:rPr>
                <w:rFonts w:cs="Arial"/>
                <w:color w:val="000000"/>
                <w:sz w:val="18"/>
                <w:szCs w:val="18"/>
              </w:rPr>
            </w:pPr>
            <w:r w:rsidRPr="00363310">
              <w:rPr>
                <w:rFonts w:cs="Arial"/>
                <w:color w:val="000000"/>
                <w:sz w:val="18"/>
                <w:szCs w:val="18"/>
              </w:rPr>
              <w:t>0,0</w:t>
            </w:r>
          </w:p>
        </w:tc>
        <w:tc>
          <w:tcPr>
            <w:tcW w:w="559" w:type="pct"/>
            <w:shd w:val="clear" w:color="auto" w:fill="auto"/>
            <w:noWrap/>
            <w:vAlign w:val="center"/>
            <w:hideMark/>
          </w:tcPr>
          <w:p w:rsidR="00D4753A" w:rsidRPr="00363310" w:rsidRDefault="00D4753A" w:rsidP="00D4753A">
            <w:pPr>
              <w:spacing w:after="0" w:line="240" w:lineRule="auto"/>
              <w:jc w:val="center"/>
              <w:rPr>
                <w:rFonts w:cs="Arial"/>
                <w:color w:val="000000"/>
                <w:sz w:val="18"/>
                <w:szCs w:val="18"/>
              </w:rPr>
            </w:pPr>
            <w:r w:rsidRPr="00363310">
              <w:rPr>
                <w:rFonts w:cs="Arial"/>
                <w:color w:val="000000"/>
                <w:sz w:val="18"/>
                <w:szCs w:val="18"/>
              </w:rPr>
              <w:t>0,0</w:t>
            </w:r>
          </w:p>
        </w:tc>
        <w:tc>
          <w:tcPr>
            <w:tcW w:w="497" w:type="pct"/>
            <w:shd w:val="clear" w:color="auto" w:fill="auto"/>
            <w:noWrap/>
            <w:vAlign w:val="center"/>
            <w:hideMark/>
          </w:tcPr>
          <w:p w:rsidR="00D4753A" w:rsidRPr="00363310" w:rsidRDefault="00D4753A" w:rsidP="00D4753A">
            <w:pPr>
              <w:spacing w:after="0" w:line="240" w:lineRule="auto"/>
              <w:jc w:val="center"/>
              <w:rPr>
                <w:rFonts w:cs="Arial"/>
                <w:color w:val="000000"/>
                <w:sz w:val="18"/>
                <w:szCs w:val="18"/>
              </w:rPr>
            </w:pPr>
            <w:r w:rsidRPr="00363310">
              <w:rPr>
                <w:rFonts w:cs="Arial"/>
                <w:color w:val="000000"/>
                <w:sz w:val="18"/>
                <w:szCs w:val="18"/>
              </w:rPr>
              <w:t>10,5</w:t>
            </w:r>
          </w:p>
        </w:tc>
        <w:tc>
          <w:tcPr>
            <w:tcW w:w="535" w:type="pct"/>
            <w:shd w:val="clear" w:color="auto" w:fill="auto"/>
            <w:noWrap/>
            <w:vAlign w:val="center"/>
            <w:hideMark/>
          </w:tcPr>
          <w:p w:rsidR="00D4753A" w:rsidRPr="00363310" w:rsidRDefault="00D4753A" w:rsidP="00D4753A">
            <w:pPr>
              <w:spacing w:after="0" w:line="240" w:lineRule="auto"/>
              <w:jc w:val="center"/>
              <w:rPr>
                <w:rFonts w:cs="Arial"/>
                <w:color w:val="000000"/>
                <w:sz w:val="18"/>
                <w:szCs w:val="18"/>
              </w:rPr>
            </w:pPr>
            <w:r w:rsidRPr="00363310">
              <w:rPr>
                <w:rFonts w:cs="Arial"/>
                <w:color w:val="000000"/>
                <w:sz w:val="18"/>
                <w:szCs w:val="18"/>
              </w:rPr>
              <w:t>10,5</w:t>
            </w:r>
          </w:p>
        </w:tc>
        <w:tc>
          <w:tcPr>
            <w:tcW w:w="322" w:type="pct"/>
            <w:shd w:val="clear" w:color="auto" w:fill="auto"/>
            <w:noWrap/>
            <w:vAlign w:val="center"/>
            <w:hideMark/>
          </w:tcPr>
          <w:p w:rsidR="00D4753A" w:rsidRPr="00363310" w:rsidRDefault="00D4753A" w:rsidP="00D4753A">
            <w:pPr>
              <w:spacing w:after="0" w:line="240" w:lineRule="auto"/>
              <w:jc w:val="center"/>
              <w:rPr>
                <w:rFonts w:cs="Arial"/>
                <w:color w:val="000000"/>
                <w:sz w:val="18"/>
                <w:szCs w:val="18"/>
              </w:rPr>
            </w:pPr>
            <w:r w:rsidRPr="00363310">
              <w:rPr>
                <w:rFonts w:cs="Arial"/>
                <w:color w:val="000000"/>
                <w:sz w:val="18"/>
                <w:szCs w:val="18"/>
              </w:rPr>
              <w:t>0,0</w:t>
            </w:r>
          </w:p>
        </w:tc>
        <w:tc>
          <w:tcPr>
            <w:tcW w:w="362" w:type="pct"/>
            <w:shd w:val="clear" w:color="auto" w:fill="auto"/>
            <w:noWrap/>
            <w:vAlign w:val="center"/>
            <w:hideMark/>
          </w:tcPr>
          <w:p w:rsidR="00D4753A" w:rsidRPr="00363310" w:rsidRDefault="00D4753A" w:rsidP="00D4753A">
            <w:pPr>
              <w:spacing w:after="0" w:line="240" w:lineRule="auto"/>
              <w:jc w:val="center"/>
              <w:rPr>
                <w:rFonts w:cs="Arial"/>
                <w:color w:val="000000"/>
                <w:sz w:val="18"/>
                <w:szCs w:val="18"/>
              </w:rPr>
            </w:pPr>
            <w:r w:rsidRPr="00363310">
              <w:rPr>
                <w:rFonts w:cs="Arial"/>
                <w:color w:val="000000"/>
                <w:sz w:val="18"/>
                <w:szCs w:val="18"/>
              </w:rPr>
              <w:t>100,0</w:t>
            </w:r>
          </w:p>
        </w:tc>
        <w:tc>
          <w:tcPr>
            <w:tcW w:w="517" w:type="pct"/>
            <w:shd w:val="clear" w:color="auto" w:fill="auto"/>
            <w:noWrap/>
            <w:vAlign w:val="center"/>
            <w:hideMark/>
          </w:tcPr>
          <w:p w:rsidR="00D4753A" w:rsidRPr="00363310" w:rsidRDefault="00D4753A" w:rsidP="00D4753A">
            <w:pPr>
              <w:spacing w:after="0" w:line="240" w:lineRule="auto"/>
              <w:jc w:val="center"/>
              <w:rPr>
                <w:rFonts w:cs="Arial"/>
                <w:color w:val="000000"/>
                <w:sz w:val="18"/>
                <w:szCs w:val="18"/>
              </w:rPr>
            </w:pPr>
            <w:r w:rsidRPr="00363310">
              <w:rPr>
                <w:rFonts w:cs="Arial"/>
                <w:color w:val="000000"/>
                <w:sz w:val="18"/>
                <w:szCs w:val="18"/>
              </w:rPr>
              <w:t>41</w:t>
            </w:r>
          </w:p>
        </w:tc>
      </w:tr>
      <w:tr w:rsidR="000843B7" w:rsidRPr="00363310" w:rsidTr="00D4753A">
        <w:trPr>
          <w:trHeight w:val="300"/>
          <w:jc w:val="center"/>
        </w:trPr>
        <w:tc>
          <w:tcPr>
            <w:tcW w:w="1215" w:type="pct"/>
            <w:shd w:val="clear" w:color="auto" w:fill="auto"/>
            <w:vAlign w:val="center"/>
          </w:tcPr>
          <w:p w:rsidR="000843B7" w:rsidRPr="00363310" w:rsidRDefault="000843B7" w:rsidP="000843B7">
            <w:pPr>
              <w:spacing w:after="0" w:line="240" w:lineRule="auto"/>
              <w:rPr>
                <w:rFonts w:eastAsia="Times New Roman" w:cs="Arial"/>
                <w:b/>
                <w:color w:val="000000"/>
                <w:sz w:val="18"/>
                <w:szCs w:val="18"/>
                <w:lang w:eastAsia="fr-FR"/>
              </w:rPr>
            </w:pPr>
            <w:r w:rsidRPr="00363310">
              <w:rPr>
                <w:rFonts w:eastAsia="Times New Roman" w:cs="Arial"/>
                <w:b/>
                <w:color w:val="000000"/>
                <w:sz w:val="18"/>
                <w:szCs w:val="18"/>
                <w:lang w:eastAsia="fr-FR"/>
              </w:rPr>
              <w:t>Niveau d'instruction</w:t>
            </w:r>
          </w:p>
        </w:tc>
        <w:tc>
          <w:tcPr>
            <w:tcW w:w="3785" w:type="pct"/>
            <w:gridSpan w:val="8"/>
            <w:shd w:val="clear" w:color="auto" w:fill="auto"/>
            <w:noWrap/>
            <w:vAlign w:val="center"/>
          </w:tcPr>
          <w:p w:rsidR="000843B7" w:rsidRPr="00363310" w:rsidRDefault="000843B7" w:rsidP="00D4753A">
            <w:pPr>
              <w:spacing w:after="0" w:line="240" w:lineRule="auto"/>
              <w:jc w:val="center"/>
              <w:rPr>
                <w:rFonts w:eastAsia="Times New Roman" w:cs="Arial"/>
                <w:color w:val="000000"/>
                <w:sz w:val="18"/>
                <w:szCs w:val="18"/>
                <w:lang w:eastAsia="fr-FR"/>
              </w:rPr>
            </w:pPr>
          </w:p>
        </w:tc>
      </w:tr>
      <w:tr w:rsidR="00D4753A" w:rsidRPr="00363310" w:rsidTr="00D4753A">
        <w:trPr>
          <w:trHeight w:val="300"/>
          <w:jc w:val="center"/>
        </w:trPr>
        <w:tc>
          <w:tcPr>
            <w:tcW w:w="1215" w:type="pct"/>
            <w:shd w:val="clear" w:color="auto" w:fill="auto"/>
            <w:vAlign w:val="center"/>
            <w:hideMark/>
          </w:tcPr>
          <w:p w:rsidR="00D4753A" w:rsidRPr="00363310" w:rsidRDefault="00D4753A" w:rsidP="000843B7">
            <w:pPr>
              <w:spacing w:after="0" w:line="240" w:lineRule="auto"/>
              <w:rPr>
                <w:rFonts w:eastAsia="Times New Roman" w:cs="Arial"/>
                <w:color w:val="000000"/>
                <w:sz w:val="18"/>
                <w:szCs w:val="18"/>
                <w:lang w:eastAsia="fr-FR"/>
              </w:rPr>
            </w:pPr>
            <w:r w:rsidRPr="00363310">
              <w:rPr>
                <w:rFonts w:eastAsia="Times New Roman" w:cs="Arial"/>
                <w:color w:val="000000"/>
                <w:sz w:val="18"/>
                <w:szCs w:val="18"/>
                <w:lang w:eastAsia="fr-FR"/>
              </w:rPr>
              <w:t>Aucun</w:t>
            </w:r>
          </w:p>
        </w:tc>
        <w:tc>
          <w:tcPr>
            <w:tcW w:w="544" w:type="pct"/>
            <w:shd w:val="clear" w:color="auto" w:fill="auto"/>
            <w:noWrap/>
            <w:vAlign w:val="center"/>
            <w:hideMark/>
          </w:tcPr>
          <w:p w:rsidR="00D4753A" w:rsidRPr="00363310" w:rsidRDefault="00D4753A" w:rsidP="00D4753A">
            <w:pPr>
              <w:spacing w:after="0" w:line="240" w:lineRule="auto"/>
              <w:jc w:val="center"/>
              <w:rPr>
                <w:rFonts w:cs="Arial"/>
                <w:color w:val="000000"/>
                <w:sz w:val="18"/>
                <w:szCs w:val="18"/>
              </w:rPr>
            </w:pPr>
            <w:r w:rsidRPr="00363310">
              <w:rPr>
                <w:rFonts w:cs="Arial"/>
                <w:color w:val="000000"/>
                <w:sz w:val="18"/>
                <w:szCs w:val="18"/>
              </w:rPr>
              <w:t>84,6</w:t>
            </w:r>
          </w:p>
        </w:tc>
        <w:tc>
          <w:tcPr>
            <w:tcW w:w="449" w:type="pct"/>
            <w:shd w:val="clear" w:color="auto" w:fill="auto"/>
            <w:noWrap/>
            <w:vAlign w:val="center"/>
            <w:hideMark/>
          </w:tcPr>
          <w:p w:rsidR="00D4753A" w:rsidRPr="00363310" w:rsidRDefault="00D4753A" w:rsidP="00D4753A">
            <w:pPr>
              <w:spacing w:after="0" w:line="240" w:lineRule="auto"/>
              <w:jc w:val="center"/>
              <w:rPr>
                <w:rFonts w:cs="Arial"/>
                <w:color w:val="000000"/>
                <w:sz w:val="18"/>
                <w:szCs w:val="18"/>
              </w:rPr>
            </w:pPr>
            <w:r w:rsidRPr="00363310">
              <w:rPr>
                <w:rFonts w:cs="Arial"/>
                <w:color w:val="000000"/>
                <w:sz w:val="18"/>
                <w:szCs w:val="18"/>
              </w:rPr>
              <w:t>0,0</w:t>
            </w:r>
          </w:p>
        </w:tc>
        <w:tc>
          <w:tcPr>
            <w:tcW w:w="559" w:type="pct"/>
            <w:shd w:val="clear" w:color="auto" w:fill="auto"/>
            <w:noWrap/>
            <w:vAlign w:val="center"/>
            <w:hideMark/>
          </w:tcPr>
          <w:p w:rsidR="00D4753A" w:rsidRPr="00363310" w:rsidRDefault="00D4753A" w:rsidP="00D4753A">
            <w:pPr>
              <w:spacing w:after="0" w:line="240" w:lineRule="auto"/>
              <w:jc w:val="center"/>
              <w:rPr>
                <w:rFonts w:cs="Arial"/>
                <w:color w:val="000000"/>
                <w:sz w:val="18"/>
                <w:szCs w:val="18"/>
              </w:rPr>
            </w:pPr>
            <w:r w:rsidRPr="00363310">
              <w:rPr>
                <w:rFonts w:cs="Arial"/>
                <w:color w:val="000000"/>
                <w:sz w:val="18"/>
                <w:szCs w:val="18"/>
              </w:rPr>
              <w:t>9,3</w:t>
            </w:r>
          </w:p>
        </w:tc>
        <w:tc>
          <w:tcPr>
            <w:tcW w:w="497" w:type="pct"/>
            <w:shd w:val="clear" w:color="auto" w:fill="auto"/>
            <w:noWrap/>
            <w:vAlign w:val="center"/>
            <w:hideMark/>
          </w:tcPr>
          <w:p w:rsidR="00D4753A" w:rsidRPr="00363310" w:rsidRDefault="00D4753A" w:rsidP="00D4753A">
            <w:pPr>
              <w:spacing w:after="0" w:line="240" w:lineRule="auto"/>
              <w:jc w:val="center"/>
              <w:rPr>
                <w:rFonts w:cs="Arial"/>
                <w:color w:val="000000"/>
                <w:sz w:val="18"/>
                <w:szCs w:val="18"/>
              </w:rPr>
            </w:pPr>
            <w:r w:rsidRPr="00363310">
              <w:rPr>
                <w:rFonts w:cs="Arial"/>
                <w:color w:val="000000"/>
                <w:sz w:val="18"/>
                <w:szCs w:val="18"/>
              </w:rPr>
              <w:t>3,5</w:t>
            </w:r>
          </w:p>
        </w:tc>
        <w:tc>
          <w:tcPr>
            <w:tcW w:w="535" w:type="pct"/>
            <w:shd w:val="clear" w:color="auto" w:fill="auto"/>
            <w:noWrap/>
            <w:vAlign w:val="center"/>
            <w:hideMark/>
          </w:tcPr>
          <w:p w:rsidR="00D4753A" w:rsidRPr="00363310" w:rsidRDefault="00D4753A" w:rsidP="00D4753A">
            <w:pPr>
              <w:spacing w:after="0" w:line="240" w:lineRule="auto"/>
              <w:jc w:val="center"/>
              <w:rPr>
                <w:rFonts w:cs="Arial"/>
                <w:color w:val="000000"/>
                <w:sz w:val="18"/>
                <w:szCs w:val="18"/>
              </w:rPr>
            </w:pPr>
            <w:r w:rsidRPr="00363310">
              <w:rPr>
                <w:rFonts w:cs="Arial"/>
                <w:color w:val="000000"/>
                <w:sz w:val="18"/>
                <w:szCs w:val="18"/>
              </w:rPr>
              <w:t>2,6</w:t>
            </w:r>
          </w:p>
        </w:tc>
        <w:tc>
          <w:tcPr>
            <w:tcW w:w="322" w:type="pct"/>
            <w:shd w:val="clear" w:color="auto" w:fill="auto"/>
            <w:noWrap/>
            <w:vAlign w:val="center"/>
            <w:hideMark/>
          </w:tcPr>
          <w:p w:rsidR="00D4753A" w:rsidRPr="00363310" w:rsidRDefault="00D4753A" w:rsidP="00D4753A">
            <w:pPr>
              <w:spacing w:after="0" w:line="240" w:lineRule="auto"/>
              <w:jc w:val="center"/>
              <w:rPr>
                <w:rFonts w:cs="Arial"/>
                <w:color w:val="000000"/>
                <w:sz w:val="18"/>
                <w:szCs w:val="18"/>
              </w:rPr>
            </w:pPr>
            <w:r w:rsidRPr="00363310">
              <w:rPr>
                <w:rFonts w:cs="Arial"/>
                <w:color w:val="000000"/>
                <w:sz w:val="18"/>
                <w:szCs w:val="18"/>
              </w:rPr>
              <w:t>0,0</w:t>
            </w:r>
          </w:p>
        </w:tc>
        <w:tc>
          <w:tcPr>
            <w:tcW w:w="362" w:type="pct"/>
            <w:shd w:val="clear" w:color="auto" w:fill="auto"/>
            <w:noWrap/>
            <w:vAlign w:val="center"/>
            <w:hideMark/>
          </w:tcPr>
          <w:p w:rsidR="00D4753A" w:rsidRPr="00363310" w:rsidRDefault="00D4753A" w:rsidP="00D4753A">
            <w:pPr>
              <w:spacing w:after="0" w:line="240" w:lineRule="auto"/>
              <w:jc w:val="center"/>
              <w:rPr>
                <w:rFonts w:cs="Arial"/>
                <w:color w:val="000000"/>
                <w:sz w:val="18"/>
                <w:szCs w:val="18"/>
              </w:rPr>
            </w:pPr>
            <w:r w:rsidRPr="00363310">
              <w:rPr>
                <w:rFonts w:cs="Arial"/>
                <w:color w:val="000000"/>
                <w:sz w:val="18"/>
                <w:szCs w:val="18"/>
              </w:rPr>
              <w:t>100,0</w:t>
            </w:r>
          </w:p>
        </w:tc>
        <w:tc>
          <w:tcPr>
            <w:tcW w:w="517" w:type="pct"/>
            <w:shd w:val="clear" w:color="auto" w:fill="auto"/>
            <w:noWrap/>
            <w:vAlign w:val="center"/>
            <w:hideMark/>
          </w:tcPr>
          <w:p w:rsidR="00D4753A" w:rsidRPr="00363310" w:rsidRDefault="00D4753A" w:rsidP="00D4753A">
            <w:pPr>
              <w:spacing w:after="0" w:line="240" w:lineRule="auto"/>
              <w:jc w:val="center"/>
              <w:rPr>
                <w:rFonts w:cs="Arial"/>
                <w:color w:val="000000"/>
                <w:sz w:val="18"/>
                <w:szCs w:val="18"/>
              </w:rPr>
            </w:pPr>
            <w:r w:rsidRPr="00363310">
              <w:rPr>
                <w:rFonts w:cs="Arial"/>
                <w:color w:val="000000"/>
                <w:sz w:val="18"/>
                <w:szCs w:val="18"/>
              </w:rPr>
              <w:t>234</w:t>
            </w:r>
          </w:p>
        </w:tc>
      </w:tr>
      <w:tr w:rsidR="00D4753A" w:rsidRPr="00363310" w:rsidTr="00D4753A">
        <w:trPr>
          <w:trHeight w:val="300"/>
          <w:jc w:val="center"/>
        </w:trPr>
        <w:tc>
          <w:tcPr>
            <w:tcW w:w="1215" w:type="pct"/>
            <w:shd w:val="clear" w:color="auto" w:fill="auto"/>
            <w:vAlign w:val="center"/>
            <w:hideMark/>
          </w:tcPr>
          <w:p w:rsidR="00D4753A" w:rsidRPr="00363310" w:rsidRDefault="00D4753A" w:rsidP="000843B7">
            <w:pPr>
              <w:spacing w:after="0" w:line="240" w:lineRule="auto"/>
              <w:rPr>
                <w:rFonts w:eastAsia="Times New Roman" w:cs="Arial"/>
                <w:color w:val="000000"/>
                <w:sz w:val="18"/>
                <w:szCs w:val="18"/>
                <w:lang w:eastAsia="fr-FR"/>
              </w:rPr>
            </w:pPr>
            <w:r w:rsidRPr="00363310">
              <w:rPr>
                <w:rFonts w:eastAsia="Times New Roman" w:cs="Arial"/>
                <w:color w:val="000000"/>
                <w:sz w:val="18"/>
                <w:szCs w:val="18"/>
                <w:lang w:eastAsia="fr-FR"/>
              </w:rPr>
              <w:t>Primaire</w:t>
            </w:r>
          </w:p>
        </w:tc>
        <w:tc>
          <w:tcPr>
            <w:tcW w:w="544" w:type="pct"/>
            <w:shd w:val="clear" w:color="auto" w:fill="auto"/>
            <w:noWrap/>
            <w:vAlign w:val="center"/>
            <w:hideMark/>
          </w:tcPr>
          <w:p w:rsidR="00D4753A" w:rsidRPr="00363310" w:rsidRDefault="00D4753A" w:rsidP="00D4753A">
            <w:pPr>
              <w:spacing w:after="0" w:line="240" w:lineRule="auto"/>
              <w:jc w:val="center"/>
              <w:rPr>
                <w:rFonts w:cs="Arial"/>
                <w:color w:val="000000"/>
                <w:sz w:val="18"/>
                <w:szCs w:val="18"/>
              </w:rPr>
            </w:pPr>
            <w:r w:rsidRPr="00363310">
              <w:rPr>
                <w:rFonts w:cs="Arial"/>
                <w:color w:val="000000"/>
                <w:sz w:val="18"/>
                <w:szCs w:val="18"/>
              </w:rPr>
              <w:t>80,8</w:t>
            </w:r>
          </w:p>
        </w:tc>
        <w:tc>
          <w:tcPr>
            <w:tcW w:w="449" w:type="pct"/>
            <w:shd w:val="clear" w:color="auto" w:fill="auto"/>
            <w:noWrap/>
            <w:vAlign w:val="center"/>
            <w:hideMark/>
          </w:tcPr>
          <w:p w:rsidR="00D4753A" w:rsidRPr="00363310" w:rsidRDefault="00D4753A" w:rsidP="00D4753A">
            <w:pPr>
              <w:spacing w:after="0" w:line="240" w:lineRule="auto"/>
              <w:jc w:val="center"/>
              <w:rPr>
                <w:rFonts w:cs="Arial"/>
                <w:color w:val="000000"/>
                <w:sz w:val="18"/>
                <w:szCs w:val="18"/>
              </w:rPr>
            </w:pPr>
            <w:r w:rsidRPr="00363310">
              <w:rPr>
                <w:rFonts w:cs="Arial"/>
                <w:color w:val="000000"/>
                <w:sz w:val="18"/>
                <w:szCs w:val="18"/>
              </w:rPr>
              <w:t>7,7</w:t>
            </w:r>
          </w:p>
        </w:tc>
        <w:tc>
          <w:tcPr>
            <w:tcW w:w="559" w:type="pct"/>
            <w:shd w:val="clear" w:color="auto" w:fill="auto"/>
            <w:noWrap/>
            <w:vAlign w:val="center"/>
            <w:hideMark/>
          </w:tcPr>
          <w:p w:rsidR="00D4753A" w:rsidRPr="00363310" w:rsidRDefault="00D4753A" w:rsidP="00D4753A">
            <w:pPr>
              <w:spacing w:after="0" w:line="240" w:lineRule="auto"/>
              <w:jc w:val="center"/>
              <w:rPr>
                <w:rFonts w:cs="Arial"/>
                <w:color w:val="000000"/>
                <w:sz w:val="18"/>
                <w:szCs w:val="18"/>
              </w:rPr>
            </w:pPr>
            <w:r w:rsidRPr="00363310">
              <w:rPr>
                <w:rFonts w:cs="Arial"/>
                <w:color w:val="000000"/>
                <w:sz w:val="18"/>
                <w:szCs w:val="18"/>
              </w:rPr>
              <w:t>7,7</w:t>
            </w:r>
          </w:p>
        </w:tc>
        <w:tc>
          <w:tcPr>
            <w:tcW w:w="497" w:type="pct"/>
            <w:shd w:val="clear" w:color="auto" w:fill="auto"/>
            <w:noWrap/>
            <w:vAlign w:val="center"/>
            <w:hideMark/>
          </w:tcPr>
          <w:p w:rsidR="00D4753A" w:rsidRPr="00363310" w:rsidRDefault="00D4753A" w:rsidP="00D4753A">
            <w:pPr>
              <w:spacing w:after="0" w:line="240" w:lineRule="auto"/>
              <w:jc w:val="center"/>
              <w:rPr>
                <w:rFonts w:cs="Arial"/>
                <w:color w:val="000000"/>
                <w:sz w:val="18"/>
                <w:szCs w:val="18"/>
              </w:rPr>
            </w:pPr>
            <w:r w:rsidRPr="00363310">
              <w:rPr>
                <w:rFonts w:cs="Arial"/>
                <w:color w:val="000000"/>
                <w:sz w:val="18"/>
                <w:szCs w:val="18"/>
              </w:rPr>
              <w:t>3,8</w:t>
            </w:r>
          </w:p>
        </w:tc>
        <w:tc>
          <w:tcPr>
            <w:tcW w:w="535" w:type="pct"/>
            <w:shd w:val="clear" w:color="auto" w:fill="auto"/>
            <w:noWrap/>
            <w:vAlign w:val="center"/>
            <w:hideMark/>
          </w:tcPr>
          <w:p w:rsidR="00D4753A" w:rsidRPr="00363310" w:rsidRDefault="00D4753A" w:rsidP="00D4753A">
            <w:pPr>
              <w:spacing w:after="0" w:line="240" w:lineRule="auto"/>
              <w:jc w:val="center"/>
              <w:rPr>
                <w:rFonts w:cs="Arial"/>
                <w:color w:val="000000"/>
                <w:sz w:val="18"/>
                <w:szCs w:val="18"/>
              </w:rPr>
            </w:pPr>
            <w:r w:rsidRPr="00363310">
              <w:rPr>
                <w:rFonts w:cs="Arial"/>
                <w:color w:val="000000"/>
                <w:sz w:val="18"/>
                <w:szCs w:val="18"/>
              </w:rPr>
              <w:t>0,0</w:t>
            </w:r>
          </w:p>
        </w:tc>
        <w:tc>
          <w:tcPr>
            <w:tcW w:w="322" w:type="pct"/>
            <w:shd w:val="clear" w:color="auto" w:fill="auto"/>
            <w:noWrap/>
            <w:vAlign w:val="center"/>
            <w:hideMark/>
          </w:tcPr>
          <w:p w:rsidR="00D4753A" w:rsidRPr="00363310" w:rsidRDefault="00D4753A" w:rsidP="00D4753A">
            <w:pPr>
              <w:spacing w:after="0" w:line="240" w:lineRule="auto"/>
              <w:jc w:val="center"/>
              <w:rPr>
                <w:rFonts w:cs="Arial"/>
                <w:color w:val="000000"/>
                <w:sz w:val="18"/>
                <w:szCs w:val="18"/>
              </w:rPr>
            </w:pPr>
            <w:r w:rsidRPr="00363310">
              <w:rPr>
                <w:rFonts w:cs="Arial"/>
                <w:color w:val="000000"/>
                <w:sz w:val="18"/>
                <w:szCs w:val="18"/>
              </w:rPr>
              <w:t>0,0</w:t>
            </w:r>
          </w:p>
        </w:tc>
        <w:tc>
          <w:tcPr>
            <w:tcW w:w="362" w:type="pct"/>
            <w:shd w:val="clear" w:color="auto" w:fill="auto"/>
            <w:noWrap/>
            <w:vAlign w:val="center"/>
            <w:hideMark/>
          </w:tcPr>
          <w:p w:rsidR="00D4753A" w:rsidRPr="00363310" w:rsidRDefault="00D4753A" w:rsidP="00D4753A">
            <w:pPr>
              <w:spacing w:after="0" w:line="240" w:lineRule="auto"/>
              <w:jc w:val="center"/>
              <w:rPr>
                <w:rFonts w:cs="Arial"/>
                <w:color w:val="000000"/>
                <w:sz w:val="18"/>
                <w:szCs w:val="18"/>
              </w:rPr>
            </w:pPr>
            <w:r w:rsidRPr="00363310">
              <w:rPr>
                <w:rFonts w:cs="Arial"/>
                <w:color w:val="000000"/>
                <w:sz w:val="18"/>
                <w:szCs w:val="18"/>
              </w:rPr>
              <w:t>100,0</w:t>
            </w:r>
          </w:p>
        </w:tc>
        <w:tc>
          <w:tcPr>
            <w:tcW w:w="517" w:type="pct"/>
            <w:shd w:val="clear" w:color="auto" w:fill="auto"/>
            <w:noWrap/>
            <w:vAlign w:val="center"/>
            <w:hideMark/>
          </w:tcPr>
          <w:p w:rsidR="00D4753A" w:rsidRPr="00363310" w:rsidRDefault="00D4753A" w:rsidP="00D4753A">
            <w:pPr>
              <w:spacing w:after="0" w:line="240" w:lineRule="auto"/>
              <w:jc w:val="center"/>
              <w:rPr>
                <w:rFonts w:cs="Arial"/>
                <w:color w:val="000000"/>
                <w:sz w:val="18"/>
                <w:szCs w:val="18"/>
              </w:rPr>
            </w:pPr>
            <w:r w:rsidRPr="00363310">
              <w:rPr>
                <w:rFonts w:cs="Arial"/>
                <w:color w:val="000000"/>
                <w:sz w:val="18"/>
                <w:szCs w:val="18"/>
              </w:rPr>
              <w:t>27</w:t>
            </w:r>
          </w:p>
        </w:tc>
      </w:tr>
      <w:tr w:rsidR="00D4753A" w:rsidRPr="00363310" w:rsidTr="00D4753A">
        <w:trPr>
          <w:trHeight w:val="300"/>
          <w:jc w:val="center"/>
        </w:trPr>
        <w:tc>
          <w:tcPr>
            <w:tcW w:w="1215" w:type="pct"/>
            <w:shd w:val="clear" w:color="auto" w:fill="auto"/>
            <w:vAlign w:val="center"/>
            <w:hideMark/>
          </w:tcPr>
          <w:p w:rsidR="00D4753A" w:rsidRPr="00363310" w:rsidRDefault="00D4753A" w:rsidP="000843B7">
            <w:pPr>
              <w:spacing w:after="0" w:line="240" w:lineRule="auto"/>
              <w:rPr>
                <w:rFonts w:eastAsia="Times New Roman" w:cs="Arial"/>
                <w:color w:val="000000"/>
                <w:sz w:val="18"/>
                <w:szCs w:val="18"/>
                <w:lang w:eastAsia="fr-FR"/>
              </w:rPr>
            </w:pPr>
            <w:r w:rsidRPr="00363310">
              <w:rPr>
                <w:rFonts w:eastAsia="Times New Roman" w:cs="Arial"/>
                <w:color w:val="000000"/>
                <w:sz w:val="18"/>
                <w:szCs w:val="18"/>
                <w:lang w:eastAsia="fr-FR"/>
              </w:rPr>
              <w:t>Secondaire ou plus</w:t>
            </w:r>
          </w:p>
        </w:tc>
        <w:tc>
          <w:tcPr>
            <w:tcW w:w="544" w:type="pct"/>
            <w:shd w:val="clear" w:color="auto" w:fill="auto"/>
            <w:noWrap/>
            <w:vAlign w:val="center"/>
            <w:hideMark/>
          </w:tcPr>
          <w:p w:rsidR="00D4753A" w:rsidRPr="00363310" w:rsidRDefault="00D4753A" w:rsidP="00D4753A">
            <w:pPr>
              <w:spacing w:after="0" w:line="240" w:lineRule="auto"/>
              <w:jc w:val="center"/>
              <w:rPr>
                <w:rFonts w:cs="Arial"/>
                <w:color w:val="000000"/>
                <w:sz w:val="18"/>
                <w:szCs w:val="18"/>
              </w:rPr>
            </w:pPr>
            <w:r w:rsidRPr="00363310">
              <w:rPr>
                <w:rFonts w:cs="Arial"/>
                <w:color w:val="000000"/>
                <w:sz w:val="18"/>
                <w:szCs w:val="18"/>
              </w:rPr>
              <w:t>79,5</w:t>
            </w:r>
          </w:p>
        </w:tc>
        <w:tc>
          <w:tcPr>
            <w:tcW w:w="449" w:type="pct"/>
            <w:shd w:val="clear" w:color="auto" w:fill="auto"/>
            <w:noWrap/>
            <w:vAlign w:val="center"/>
            <w:hideMark/>
          </w:tcPr>
          <w:p w:rsidR="00D4753A" w:rsidRPr="00363310" w:rsidRDefault="00D4753A" w:rsidP="00D4753A">
            <w:pPr>
              <w:spacing w:after="0" w:line="240" w:lineRule="auto"/>
              <w:jc w:val="center"/>
              <w:rPr>
                <w:rFonts w:cs="Arial"/>
                <w:color w:val="000000"/>
                <w:sz w:val="18"/>
                <w:szCs w:val="18"/>
              </w:rPr>
            </w:pPr>
            <w:r w:rsidRPr="00363310">
              <w:rPr>
                <w:rFonts w:cs="Arial"/>
                <w:color w:val="000000"/>
                <w:sz w:val="18"/>
                <w:szCs w:val="18"/>
              </w:rPr>
              <w:t>0,0</w:t>
            </w:r>
          </w:p>
        </w:tc>
        <w:tc>
          <w:tcPr>
            <w:tcW w:w="559" w:type="pct"/>
            <w:shd w:val="clear" w:color="auto" w:fill="auto"/>
            <w:noWrap/>
            <w:vAlign w:val="center"/>
            <w:hideMark/>
          </w:tcPr>
          <w:p w:rsidR="00D4753A" w:rsidRPr="00363310" w:rsidRDefault="00D4753A" w:rsidP="00D4753A">
            <w:pPr>
              <w:spacing w:after="0" w:line="240" w:lineRule="auto"/>
              <w:jc w:val="center"/>
              <w:rPr>
                <w:rFonts w:cs="Arial"/>
                <w:color w:val="000000"/>
                <w:sz w:val="18"/>
                <w:szCs w:val="18"/>
              </w:rPr>
            </w:pPr>
            <w:r w:rsidRPr="00363310">
              <w:rPr>
                <w:rFonts w:cs="Arial"/>
                <w:color w:val="000000"/>
                <w:sz w:val="18"/>
                <w:szCs w:val="18"/>
              </w:rPr>
              <w:t>15,4</w:t>
            </w:r>
          </w:p>
        </w:tc>
        <w:tc>
          <w:tcPr>
            <w:tcW w:w="497" w:type="pct"/>
            <w:shd w:val="clear" w:color="auto" w:fill="auto"/>
            <w:noWrap/>
            <w:vAlign w:val="center"/>
            <w:hideMark/>
          </w:tcPr>
          <w:p w:rsidR="00D4753A" w:rsidRPr="00363310" w:rsidRDefault="00D4753A" w:rsidP="00D4753A">
            <w:pPr>
              <w:spacing w:after="0" w:line="240" w:lineRule="auto"/>
              <w:jc w:val="center"/>
              <w:rPr>
                <w:rFonts w:cs="Arial"/>
                <w:color w:val="000000"/>
                <w:sz w:val="18"/>
                <w:szCs w:val="18"/>
              </w:rPr>
            </w:pPr>
            <w:r w:rsidRPr="00363310">
              <w:rPr>
                <w:rFonts w:cs="Arial"/>
                <w:color w:val="000000"/>
                <w:sz w:val="18"/>
                <w:szCs w:val="18"/>
              </w:rPr>
              <w:t>5,1</w:t>
            </w:r>
          </w:p>
        </w:tc>
        <w:tc>
          <w:tcPr>
            <w:tcW w:w="535" w:type="pct"/>
            <w:shd w:val="clear" w:color="auto" w:fill="auto"/>
            <w:noWrap/>
            <w:vAlign w:val="center"/>
            <w:hideMark/>
          </w:tcPr>
          <w:p w:rsidR="00D4753A" w:rsidRPr="00363310" w:rsidRDefault="00D4753A" w:rsidP="00D4753A">
            <w:pPr>
              <w:spacing w:after="0" w:line="240" w:lineRule="auto"/>
              <w:jc w:val="center"/>
              <w:rPr>
                <w:rFonts w:cs="Arial"/>
                <w:color w:val="000000"/>
                <w:sz w:val="18"/>
                <w:szCs w:val="18"/>
              </w:rPr>
            </w:pPr>
            <w:r w:rsidRPr="00363310">
              <w:rPr>
                <w:rFonts w:cs="Arial"/>
                <w:color w:val="000000"/>
                <w:sz w:val="18"/>
                <w:szCs w:val="18"/>
              </w:rPr>
              <w:t>0,0</w:t>
            </w:r>
          </w:p>
        </w:tc>
        <w:tc>
          <w:tcPr>
            <w:tcW w:w="322" w:type="pct"/>
            <w:shd w:val="clear" w:color="auto" w:fill="auto"/>
            <w:noWrap/>
            <w:vAlign w:val="center"/>
            <w:hideMark/>
          </w:tcPr>
          <w:p w:rsidR="00D4753A" w:rsidRPr="00363310" w:rsidRDefault="00D4753A" w:rsidP="00D4753A">
            <w:pPr>
              <w:spacing w:after="0" w:line="240" w:lineRule="auto"/>
              <w:jc w:val="center"/>
              <w:rPr>
                <w:rFonts w:cs="Arial"/>
                <w:color w:val="000000"/>
                <w:sz w:val="18"/>
                <w:szCs w:val="18"/>
              </w:rPr>
            </w:pPr>
            <w:r w:rsidRPr="00363310">
              <w:rPr>
                <w:rFonts w:cs="Arial"/>
                <w:color w:val="000000"/>
                <w:sz w:val="18"/>
                <w:szCs w:val="18"/>
              </w:rPr>
              <w:t>0,0</w:t>
            </w:r>
          </w:p>
        </w:tc>
        <w:tc>
          <w:tcPr>
            <w:tcW w:w="362" w:type="pct"/>
            <w:shd w:val="clear" w:color="auto" w:fill="auto"/>
            <w:noWrap/>
            <w:vAlign w:val="center"/>
            <w:hideMark/>
          </w:tcPr>
          <w:p w:rsidR="00D4753A" w:rsidRPr="00363310" w:rsidRDefault="00D4753A" w:rsidP="00D4753A">
            <w:pPr>
              <w:spacing w:after="0" w:line="240" w:lineRule="auto"/>
              <w:jc w:val="center"/>
              <w:rPr>
                <w:rFonts w:cs="Arial"/>
                <w:color w:val="000000"/>
                <w:sz w:val="18"/>
                <w:szCs w:val="18"/>
              </w:rPr>
            </w:pPr>
            <w:r w:rsidRPr="00363310">
              <w:rPr>
                <w:rFonts w:cs="Arial"/>
                <w:color w:val="000000"/>
                <w:sz w:val="18"/>
                <w:szCs w:val="18"/>
              </w:rPr>
              <w:t>100,0</w:t>
            </w:r>
          </w:p>
        </w:tc>
        <w:tc>
          <w:tcPr>
            <w:tcW w:w="517" w:type="pct"/>
            <w:shd w:val="clear" w:color="auto" w:fill="auto"/>
            <w:noWrap/>
            <w:vAlign w:val="center"/>
            <w:hideMark/>
          </w:tcPr>
          <w:p w:rsidR="00D4753A" w:rsidRPr="00363310" w:rsidRDefault="00D4753A" w:rsidP="00D4753A">
            <w:pPr>
              <w:spacing w:after="0" w:line="240" w:lineRule="auto"/>
              <w:jc w:val="center"/>
              <w:rPr>
                <w:rFonts w:cs="Arial"/>
                <w:color w:val="000000"/>
                <w:sz w:val="18"/>
                <w:szCs w:val="18"/>
              </w:rPr>
            </w:pPr>
            <w:r w:rsidRPr="00363310">
              <w:rPr>
                <w:rFonts w:cs="Arial"/>
                <w:color w:val="000000"/>
                <w:sz w:val="18"/>
                <w:szCs w:val="18"/>
              </w:rPr>
              <w:t>39</w:t>
            </w:r>
          </w:p>
        </w:tc>
      </w:tr>
      <w:tr w:rsidR="000843B7" w:rsidRPr="00363310" w:rsidTr="00D4753A">
        <w:trPr>
          <w:trHeight w:val="300"/>
          <w:jc w:val="center"/>
        </w:trPr>
        <w:tc>
          <w:tcPr>
            <w:tcW w:w="1215" w:type="pct"/>
            <w:shd w:val="clear" w:color="auto" w:fill="auto"/>
            <w:vAlign w:val="center"/>
          </w:tcPr>
          <w:p w:rsidR="000843B7" w:rsidRPr="00363310" w:rsidRDefault="000843B7" w:rsidP="000843B7">
            <w:pPr>
              <w:spacing w:after="0" w:line="240" w:lineRule="auto"/>
              <w:rPr>
                <w:rFonts w:eastAsia="Times New Roman" w:cs="Arial"/>
                <w:b/>
                <w:color w:val="000000"/>
                <w:sz w:val="18"/>
                <w:szCs w:val="18"/>
                <w:lang w:eastAsia="fr-FR"/>
              </w:rPr>
            </w:pPr>
            <w:r w:rsidRPr="00363310">
              <w:rPr>
                <w:rFonts w:eastAsia="Times New Roman" w:cs="Arial"/>
                <w:b/>
                <w:color w:val="000000"/>
                <w:sz w:val="18"/>
                <w:szCs w:val="18"/>
                <w:lang w:eastAsia="fr-FR"/>
              </w:rPr>
              <w:t>Niveau de vie</w:t>
            </w:r>
          </w:p>
        </w:tc>
        <w:tc>
          <w:tcPr>
            <w:tcW w:w="3785" w:type="pct"/>
            <w:gridSpan w:val="8"/>
            <w:shd w:val="clear" w:color="auto" w:fill="auto"/>
            <w:noWrap/>
            <w:vAlign w:val="center"/>
          </w:tcPr>
          <w:p w:rsidR="000843B7" w:rsidRPr="00363310" w:rsidRDefault="000843B7" w:rsidP="00D4753A">
            <w:pPr>
              <w:spacing w:after="0" w:line="240" w:lineRule="auto"/>
              <w:jc w:val="center"/>
              <w:rPr>
                <w:rFonts w:eastAsia="Times New Roman" w:cs="Arial"/>
                <w:color w:val="000000"/>
                <w:sz w:val="18"/>
                <w:szCs w:val="18"/>
                <w:lang w:eastAsia="fr-FR"/>
              </w:rPr>
            </w:pPr>
          </w:p>
        </w:tc>
      </w:tr>
      <w:tr w:rsidR="00D4753A" w:rsidRPr="00363310" w:rsidTr="00D4753A">
        <w:trPr>
          <w:trHeight w:val="300"/>
          <w:jc w:val="center"/>
        </w:trPr>
        <w:tc>
          <w:tcPr>
            <w:tcW w:w="1215" w:type="pct"/>
            <w:shd w:val="clear" w:color="auto" w:fill="auto"/>
            <w:vAlign w:val="center"/>
            <w:hideMark/>
          </w:tcPr>
          <w:p w:rsidR="00D4753A" w:rsidRPr="00363310" w:rsidRDefault="00D4753A" w:rsidP="000843B7">
            <w:pPr>
              <w:spacing w:after="0" w:line="240" w:lineRule="auto"/>
              <w:rPr>
                <w:rFonts w:eastAsia="Times New Roman" w:cs="Arial"/>
                <w:color w:val="000000"/>
                <w:sz w:val="18"/>
                <w:szCs w:val="18"/>
                <w:lang w:eastAsia="fr-FR"/>
              </w:rPr>
            </w:pPr>
            <w:r w:rsidRPr="00363310">
              <w:rPr>
                <w:rFonts w:eastAsia="Times New Roman" w:cs="Arial"/>
                <w:color w:val="000000"/>
                <w:sz w:val="18"/>
                <w:szCs w:val="18"/>
                <w:lang w:eastAsia="fr-FR"/>
              </w:rPr>
              <w:t>Le plus pauvre</w:t>
            </w:r>
          </w:p>
        </w:tc>
        <w:tc>
          <w:tcPr>
            <w:tcW w:w="544" w:type="pct"/>
            <w:shd w:val="clear" w:color="auto" w:fill="auto"/>
            <w:noWrap/>
            <w:vAlign w:val="center"/>
            <w:hideMark/>
          </w:tcPr>
          <w:p w:rsidR="00D4753A" w:rsidRPr="00363310" w:rsidRDefault="00D4753A" w:rsidP="00D4753A">
            <w:pPr>
              <w:spacing w:after="0" w:line="240" w:lineRule="auto"/>
              <w:jc w:val="center"/>
              <w:rPr>
                <w:rFonts w:cs="Arial"/>
                <w:color w:val="000000"/>
                <w:sz w:val="18"/>
                <w:szCs w:val="18"/>
              </w:rPr>
            </w:pPr>
            <w:r w:rsidRPr="00363310">
              <w:rPr>
                <w:rFonts w:cs="Arial"/>
                <w:color w:val="000000"/>
                <w:sz w:val="18"/>
                <w:szCs w:val="18"/>
              </w:rPr>
              <w:t>83,3</w:t>
            </w:r>
          </w:p>
        </w:tc>
        <w:tc>
          <w:tcPr>
            <w:tcW w:w="449" w:type="pct"/>
            <w:shd w:val="clear" w:color="auto" w:fill="auto"/>
            <w:noWrap/>
            <w:vAlign w:val="center"/>
            <w:hideMark/>
          </w:tcPr>
          <w:p w:rsidR="00D4753A" w:rsidRPr="00363310" w:rsidRDefault="00D4753A" w:rsidP="00D4753A">
            <w:pPr>
              <w:spacing w:after="0" w:line="240" w:lineRule="auto"/>
              <w:jc w:val="center"/>
              <w:rPr>
                <w:rFonts w:cs="Arial"/>
                <w:color w:val="000000"/>
                <w:sz w:val="18"/>
                <w:szCs w:val="18"/>
              </w:rPr>
            </w:pPr>
            <w:r w:rsidRPr="00363310">
              <w:rPr>
                <w:rFonts w:cs="Arial"/>
                <w:color w:val="000000"/>
                <w:sz w:val="18"/>
                <w:szCs w:val="18"/>
              </w:rPr>
              <w:t>1,7</w:t>
            </w:r>
          </w:p>
        </w:tc>
        <w:tc>
          <w:tcPr>
            <w:tcW w:w="559" w:type="pct"/>
            <w:shd w:val="clear" w:color="auto" w:fill="auto"/>
            <w:noWrap/>
            <w:vAlign w:val="center"/>
            <w:hideMark/>
          </w:tcPr>
          <w:p w:rsidR="00D4753A" w:rsidRPr="00363310" w:rsidRDefault="00D4753A" w:rsidP="00D4753A">
            <w:pPr>
              <w:spacing w:after="0" w:line="240" w:lineRule="auto"/>
              <w:jc w:val="center"/>
              <w:rPr>
                <w:rFonts w:cs="Arial"/>
                <w:color w:val="000000"/>
                <w:sz w:val="18"/>
                <w:szCs w:val="18"/>
              </w:rPr>
            </w:pPr>
            <w:r w:rsidRPr="00363310">
              <w:rPr>
                <w:rFonts w:cs="Arial"/>
                <w:color w:val="000000"/>
                <w:sz w:val="18"/>
                <w:szCs w:val="18"/>
              </w:rPr>
              <w:t>8,3</w:t>
            </w:r>
          </w:p>
        </w:tc>
        <w:tc>
          <w:tcPr>
            <w:tcW w:w="497" w:type="pct"/>
            <w:shd w:val="clear" w:color="auto" w:fill="auto"/>
            <w:noWrap/>
            <w:vAlign w:val="center"/>
            <w:hideMark/>
          </w:tcPr>
          <w:p w:rsidR="00D4753A" w:rsidRPr="00363310" w:rsidRDefault="00D4753A" w:rsidP="00D4753A">
            <w:pPr>
              <w:spacing w:after="0" w:line="240" w:lineRule="auto"/>
              <w:jc w:val="center"/>
              <w:rPr>
                <w:rFonts w:cs="Arial"/>
                <w:color w:val="000000"/>
                <w:sz w:val="18"/>
                <w:szCs w:val="18"/>
              </w:rPr>
            </w:pPr>
            <w:r w:rsidRPr="00363310">
              <w:rPr>
                <w:rFonts w:cs="Arial"/>
                <w:color w:val="000000"/>
                <w:sz w:val="18"/>
                <w:szCs w:val="18"/>
              </w:rPr>
              <w:t>5,0</w:t>
            </w:r>
          </w:p>
        </w:tc>
        <w:tc>
          <w:tcPr>
            <w:tcW w:w="535" w:type="pct"/>
            <w:shd w:val="clear" w:color="auto" w:fill="auto"/>
            <w:noWrap/>
            <w:vAlign w:val="center"/>
            <w:hideMark/>
          </w:tcPr>
          <w:p w:rsidR="00D4753A" w:rsidRPr="00363310" w:rsidRDefault="00D4753A" w:rsidP="00D4753A">
            <w:pPr>
              <w:spacing w:after="0" w:line="240" w:lineRule="auto"/>
              <w:jc w:val="center"/>
              <w:rPr>
                <w:rFonts w:cs="Arial"/>
                <w:color w:val="000000"/>
                <w:sz w:val="18"/>
                <w:szCs w:val="18"/>
              </w:rPr>
            </w:pPr>
            <w:r w:rsidRPr="00363310">
              <w:rPr>
                <w:rFonts w:cs="Arial"/>
                <w:color w:val="000000"/>
                <w:sz w:val="18"/>
                <w:szCs w:val="18"/>
              </w:rPr>
              <w:t>1,7</w:t>
            </w:r>
          </w:p>
        </w:tc>
        <w:tc>
          <w:tcPr>
            <w:tcW w:w="322" w:type="pct"/>
            <w:shd w:val="clear" w:color="auto" w:fill="auto"/>
            <w:noWrap/>
            <w:vAlign w:val="center"/>
            <w:hideMark/>
          </w:tcPr>
          <w:p w:rsidR="00D4753A" w:rsidRPr="00363310" w:rsidRDefault="00D4753A" w:rsidP="00D4753A">
            <w:pPr>
              <w:spacing w:after="0" w:line="240" w:lineRule="auto"/>
              <w:jc w:val="center"/>
              <w:rPr>
                <w:rFonts w:cs="Arial"/>
                <w:color w:val="000000"/>
                <w:sz w:val="18"/>
                <w:szCs w:val="18"/>
              </w:rPr>
            </w:pPr>
            <w:r w:rsidRPr="00363310">
              <w:rPr>
                <w:rFonts w:cs="Arial"/>
                <w:color w:val="000000"/>
                <w:sz w:val="18"/>
                <w:szCs w:val="18"/>
              </w:rPr>
              <w:t>0,0</w:t>
            </w:r>
          </w:p>
        </w:tc>
        <w:tc>
          <w:tcPr>
            <w:tcW w:w="362" w:type="pct"/>
            <w:shd w:val="clear" w:color="auto" w:fill="auto"/>
            <w:noWrap/>
            <w:vAlign w:val="center"/>
            <w:hideMark/>
          </w:tcPr>
          <w:p w:rsidR="00D4753A" w:rsidRPr="00363310" w:rsidRDefault="00D4753A" w:rsidP="00D4753A">
            <w:pPr>
              <w:spacing w:after="0" w:line="240" w:lineRule="auto"/>
              <w:jc w:val="center"/>
              <w:rPr>
                <w:rFonts w:cs="Arial"/>
                <w:color w:val="000000"/>
                <w:sz w:val="18"/>
                <w:szCs w:val="18"/>
              </w:rPr>
            </w:pPr>
            <w:r w:rsidRPr="00363310">
              <w:rPr>
                <w:rFonts w:cs="Arial"/>
                <w:color w:val="000000"/>
                <w:sz w:val="18"/>
                <w:szCs w:val="18"/>
              </w:rPr>
              <w:t>100,0</w:t>
            </w:r>
          </w:p>
        </w:tc>
        <w:tc>
          <w:tcPr>
            <w:tcW w:w="517" w:type="pct"/>
            <w:shd w:val="clear" w:color="auto" w:fill="auto"/>
            <w:noWrap/>
            <w:vAlign w:val="center"/>
            <w:hideMark/>
          </w:tcPr>
          <w:p w:rsidR="00D4753A" w:rsidRPr="00363310" w:rsidRDefault="00D4753A" w:rsidP="00D4753A">
            <w:pPr>
              <w:spacing w:after="0" w:line="240" w:lineRule="auto"/>
              <w:jc w:val="center"/>
              <w:rPr>
                <w:rFonts w:cs="Arial"/>
                <w:color w:val="000000"/>
                <w:sz w:val="18"/>
                <w:szCs w:val="18"/>
              </w:rPr>
            </w:pPr>
            <w:r w:rsidRPr="00363310">
              <w:rPr>
                <w:rFonts w:cs="Arial"/>
                <w:color w:val="000000"/>
                <w:sz w:val="18"/>
                <w:szCs w:val="18"/>
              </w:rPr>
              <w:t>60</w:t>
            </w:r>
          </w:p>
        </w:tc>
      </w:tr>
      <w:tr w:rsidR="00D4753A" w:rsidRPr="00363310" w:rsidTr="00D4753A">
        <w:trPr>
          <w:trHeight w:val="300"/>
          <w:jc w:val="center"/>
        </w:trPr>
        <w:tc>
          <w:tcPr>
            <w:tcW w:w="1215" w:type="pct"/>
            <w:shd w:val="clear" w:color="auto" w:fill="auto"/>
            <w:vAlign w:val="center"/>
            <w:hideMark/>
          </w:tcPr>
          <w:p w:rsidR="00D4753A" w:rsidRPr="00363310" w:rsidRDefault="00D4753A" w:rsidP="000843B7">
            <w:pPr>
              <w:spacing w:after="0" w:line="240" w:lineRule="auto"/>
              <w:rPr>
                <w:rFonts w:eastAsia="Times New Roman" w:cs="Arial"/>
                <w:color w:val="000000"/>
                <w:sz w:val="18"/>
                <w:szCs w:val="18"/>
                <w:lang w:eastAsia="fr-FR"/>
              </w:rPr>
            </w:pPr>
            <w:r w:rsidRPr="00363310">
              <w:rPr>
                <w:rFonts w:eastAsia="Times New Roman" w:cs="Arial"/>
                <w:color w:val="000000"/>
                <w:sz w:val="18"/>
                <w:szCs w:val="18"/>
                <w:lang w:eastAsia="fr-FR"/>
              </w:rPr>
              <w:t>Second</w:t>
            </w:r>
          </w:p>
        </w:tc>
        <w:tc>
          <w:tcPr>
            <w:tcW w:w="544" w:type="pct"/>
            <w:shd w:val="clear" w:color="auto" w:fill="auto"/>
            <w:noWrap/>
            <w:vAlign w:val="center"/>
            <w:hideMark/>
          </w:tcPr>
          <w:p w:rsidR="00D4753A" w:rsidRPr="00363310" w:rsidRDefault="00D4753A" w:rsidP="00D4753A">
            <w:pPr>
              <w:spacing w:after="0" w:line="240" w:lineRule="auto"/>
              <w:jc w:val="center"/>
              <w:rPr>
                <w:rFonts w:cs="Arial"/>
                <w:color w:val="000000"/>
                <w:sz w:val="18"/>
                <w:szCs w:val="18"/>
              </w:rPr>
            </w:pPr>
            <w:r w:rsidRPr="00363310">
              <w:rPr>
                <w:rFonts w:cs="Arial"/>
                <w:color w:val="000000"/>
                <w:sz w:val="18"/>
                <w:szCs w:val="18"/>
              </w:rPr>
              <w:t>78,3</w:t>
            </w:r>
          </w:p>
        </w:tc>
        <w:tc>
          <w:tcPr>
            <w:tcW w:w="449" w:type="pct"/>
            <w:shd w:val="clear" w:color="auto" w:fill="auto"/>
            <w:noWrap/>
            <w:vAlign w:val="center"/>
            <w:hideMark/>
          </w:tcPr>
          <w:p w:rsidR="00D4753A" w:rsidRPr="00363310" w:rsidRDefault="00D4753A" w:rsidP="00D4753A">
            <w:pPr>
              <w:spacing w:after="0" w:line="240" w:lineRule="auto"/>
              <w:jc w:val="center"/>
              <w:rPr>
                <w:rFonts w:cs="Arial"/>
                <w:color w:val="000000"/>
                <w:sz w:val="18"/>
                <w:szCs w:val="18"/>
              </w:rPr>
            </w:pPr>
            <w:r w:rsidRPr="00363310">
              <w:rPr>
                <w:rFonts w:cs="Arial"/>
                <w:color w:val="000000"/>
                <w:sz w:val="18"/>
                <w:szCs w:val="18"/>
              </w:rPr>
              <w:t>0,0</w:t>
            </w:r>
          </w:p>
        </w:tc>
        <w:tc>
          <w:tcPr>
            <w:tcW w:w="559" w:type="pct"/>
            <w:shd w:val="clear" w:color="auto" w:fill="auto"/>
            <w:noWrap/>
            <w:vAlign w:val="center"/>
            <w:hideMark/>
          </w:tcPr>
          <w:p w:rsidR="00D4753A" w:rsidRPr="00363310" w:rsidRDefault="00D4753A" w:rsidP="00D4753A">
            <w:pPr>
              <w:spacing w:after="0" w:line="240" w:lineRule="auto"/>
              <w:jc w:val="center"/>
              <w:rPr>
                <w:rFonts w:cs="Arial"/>
                <w:color w:val="000000"/>
                <w:sz w:val="18"/>
                <w:szCs w:val="18"/>
              </w:rPr>
            </w:pPr>
            <w:r w:rsidRPr="00363310">
              <w:rPr>
                <w:rFonts w:cs="Arial"/>
                <w:color w:val="000000"/>
                <w:sz w:val="18"/>
                <w:szCs w:val="18"/>
              </w:rPr>
              <w:t>11,7</w:t>
            </w:r>
          </w:p>
        </w:tc>
        <w:tc>
          <w:tcPr>
            <w:tcW w:w="497" w:type="pct"/>
            <w:shd w:val="clear" w:color="auto" w:fill="auto"/>
            <w:noWrap/>
            <w:vAlign w:val="center"/>
            <w:hideMark/>
          </w:tcPr>
          <w:p w:rsidR="00D4753A" w:rsidRPr="00363310" w:rsidRDefault="00D4753A" w:rsidP="00D4753A">
            <w:pPr>
              <w:spacing w:after="0" w:line="240" w:lineRule="auto"/>
              <w:jc w:val="center"/>
              <w:rPr>
                <w:rFonts w:cs="Arial"/>
                <w:color w:val="000000"/>
                <w:sz w:val="18"/>
                <w:szCs w:val="18"/>
              </w:rPr>
            </w:pPr>
            <w:r w:rsidRPr="00363310">
              <w:rPr>
                <w:rFonts w:cs="Arial"/>
                <w:color w:val="000000"/>
                <w:sz w:val="18"/>
                <w:szCs w:val="18"/>
              </w:rPr>
              <w:t>5,0</w:t>
            </w:r>
          </w:p>
        </w:tc>
        <w:tc>
          <w:tcPr>
            <w:tcW w:w="535" w:type="pct"/>
            <w:shd w:val="clear" w:color="auto" w:fill="auto"/>
            <w:noWrap/>
            <w:vAlign w:val="center"/>
            <w:hideMark/>
          </w:tcPr>
          <w:p w:rsidR="00D4753A" w:rsidRPr="00363310" w:rsidRDefault="00D4753A" w:rsidP="00D4753A">
            <w:pPr>
              <w:spacing w:after="0" w:line="240" w:lineRule="auto"/>
              <w:jc w:val="center"/>
              <w:rPr>
                <w:rFonts w:cs="Arial"/>
                <w:color w:val="000000"/>
                <w:sz w:val="18"/>
                <w:szCs w:val="18"/>
              </w:rPr>
            </w:pPr>
            <w:r w:rsidRPr="00363310">
              <w:rPr>
                <w:rFonts w:cs="Arial"/>
                <w:color w:val="000000"/>
                <w:sz w:val="18"/>
                <w:szCs w:val="18"/>
              </w:rPr>
              <w:t>5,0</w:t>
            </w:r>
          </w:p>
        </w:tc>
        <w:tc>
          <w:tcPr>
            <w:tcW w:w="322" w:type="pct"/>
            <w:shd w:val="clear" w:color="auto" w:fill="auto"/>
            <w:noWrap/>
            <w:vAlign w:val="center"/>
            <w:hideMark/>
          </w:tcPr>
          <w:p w:rsidR="00D4753A" w:rsidRPr="00363310" w:rsidRDefault="00D4753A" w:rsidP="00D4753A">
            <w:pPr>
              <w:spacing w:after="0" w:line="240" w:lineRule="auto"/>
              <w:jc w:val="center"/>
              <w:rPr>
                <w:rFonts w:cs="Arial"/>
                <w:color w:val="000000"/>
                <w:sz w:val="18"/>
                <w:szCs w:val="18"/>
              </w:rPr>
            </w:pPr>
            <w:r w:rsidRPr="00363310">
              <w:rPr>
                <w:rFonts w:cs="Arial"/>
                <w:color w:val="000000"/>
                <w:sz w:val="18"/>
                <w:szCs w:val="18"/>
              </w:rPr>
              <w:t>0,0</w:t>
            </w:r>
          </w:p>
        </w:tc>
        <w:tc>
          <w:tcPr>
            <w:tcW w:w="362" w:type="pct"/>
            <w:shd w:val="clear" w:color="auto" w:fill="auto"/>
            <w:noWrap/>
            <w:vAlign w:val="center"/>
            <w:hideMark/>
          </w:tcPr>
          <w:p w:rsidR="00D4753A" w:rsidRPr="00363310" w:rsidRDefault="00D4753A" w:rsidP="00D4753A">
            <w:pPr>
              <w:spacing w:after="0" w:line="240" w:lineRule="auto"/>
              <w:jc w:val="center"/>
              <w:rPr>
                <w:rFonts w:cs="Arial"/>
                <w:color w:val="000000"/>
                <w:sz w:val="18"/>
                <w:szCs w:val="18"/>
              </w:rPr>
            </w:pPr>
            <w:r w:rsidRPr="00363310">
              <w:rPr>
                <w:rFonts w:cs="Arial"/>
                <w:color w:val="000000"/>
                <w:sz w:val="18"/>
                <w:szCs w:val="18"/>
              </w:rPr>
              <w:t>100,0</w:t>
            </w:r>
          </w:p>
        </w:tc>
        <w:tc>
          <w:tcPr>
            <w:tcW w:w="517" w:type="pct"/>
            <w:shd w:val="clear" w:color="auto" w:fill="auto"/>
            <w:noWrap/>
            <w:vAlign w:val="center"/>
            <w:hideMark/>
          </w:tcPr>
          <w:p w:rsidR="00D4753A" w:rsidRPr="00363310" w:rsidRDefault="00D4753A" w:rsidP="00D4753A">
            <w:pPr>
              <w:spacing w:after="0" w:line="240" w:lineRule="auto"/>
              <w:jc w:val="center"/>
              <w:rPr>
                <w:rFonts w:cs="Arial"/>
                <w:color w:val="000000"/>
                <w:sz w:val="18"/>
                <w:szCs w:val="18"/>
              </w:rPr>
            </w:pPr>
            <w:r w:rsidRPr="00363310">
              <w:rPr>
                <w:rFonts w:cs="Arial"/>
                <w:color w:val="000000"/>
                <w:sz w:val="18"/>
                <w:szCs w:val="18"/>
              </w:rPr>
              <w:t>60</w:t>
            </w:r>
          </w:p>
        </w:tc>
      </w:tr>
      <w:tr w:rsidR="00D4753A" w:rsidRPr="00363310" w:rsidTr="00D4753A">
        <w:trPr>
          <w:trHeight w:val="300"/>
          <w:jc w:val="center"/>
        </w:trPr>
        <w:tc>
          <w:tcPr>
            <w:tcW w:w="1215" w:type="pct"/>
            <w:shd w:val="clear" w:color="auto" w:fill="auto"/>
            <w:vAlign w:val="center"/>
            <w:hideMark/>
          </w:tcPr>
          <w:p w:rsidR="00D4753A" w:rsidRPr="00363310" w:rsidRDefault="00D4753A" w:rsidP="000843B7">
            <w:pPr>
              <w:spacing w:after="0" w:line="240" w:lineRule="auto"/>
              <w:rPr>
                <w:rFonts w:eastAsia="Times New Roman" w:cs="Arial"/>
                <w:color w:val="000000"/>
                <w:sz w:val="18"/>
                <w:szCs w:val="18"/>
                <w:lang w:eastAsia="fr-FR"/>
              </w:rPr>
            </w:pPr>
            <w:r w:rsidRPr="00363310">
              <w:rPr>
                <w:rFonts w:eastAsia="Times New Roman" w:cs="Arial"/>
                <w:color w:val="000000"/>
                <w:sz w:val="18"/>
                <w:szCs w:val="18"/>
                <w:lang w:eastAsia="fr-FR"/>
              </w:rPr>
              <w:t>Moyen</w:t>
            </w:r>
          </w:p>
        </w:tc>
        <w:tc>
          <w:tcPr>
            <w:tcW w:w="544" w:type="pct"/>
            <w:shd w:val="clear" w:color="auto" w:fill="auto"/>
            <w:noWrap/>
            <w:vAlign w:val="center"/>
            <w:hideMark/>
          </w:tcPr>
          <w:p w:rsidR="00D4753A" w:rsidRPr="00363310" w:rsidRDefault="00D4753A" w:rsidP="00D4753A">
            <w:pPr>
              <w:spacing w:after="0" w:line="240" w:lineRule="auto"/>
              <w:jc w:val="center"/>
              <w:rPr>
                <w:rFonts w:cs="Arial"/>
                <w:color w:val="000000"/>
                <w:sz w:val="18"/>
                <w:szCs w:val="18"/>
              </w:rPr>
            </w:pPr>
            <w:r w:rsidRPr="00363310">
              <w:rPr>
                <w:rFonts w:cs="Arial"/>
                <w:color w:val="000000"/>
                <w:sz w:val="18"/>
                <w:szCs w:val="18"/>
              </w:rPr>
              <w:t>81,0</w:t>
            </w:r>
          </w:p>
        </w:tc>
        <w:tc>
          <w:tcPr>
            <w:tcW w:w="449" w:type="pct"/>
            <w:shd w:val="clear" w:color="auto" w:fill="auto"/>
            <w:noWrap/>
            <w:vAlign w:val="center"/>
            <w:hideMark/>
          </w:tcPr>
          <w:p w:rsidR="00D4753A" w:rsidRPr="00363310" w:rsidRDefault="00D4753A" w:rsidP="00D4753A">
            <w:pPr>
              <w:spacing w:after="0" w:line="240" w:lineRule="auto"/>
              <w:jc w:val="center"/>
              <w:rPr>
                <w:rFonts w:cs="Arial"/>
                <w:color w:val="000000"/>
                <w:sz w:val="18"/>
                <w:szCs w:val="18"/>
              </w:rPr>
            </w:pPr>
            <w:r w:rsidRPr="00363310">
              <w:rPr>
                <w:rFonts w:cs="Arial"/>
                <w:color w:val="000000"/>
                <w:sz w:val="18"/>
                <w:szCs w:val="18"/>
              </w:rPr>
              <w:t>1,7</w:t>
            </w:r>
          </w:p>
        </w:tc>
        <w:tc>
          <w:tcPr>
            <w:tcW w:w="559" w:type="pct"/>
            <w:shd w:val="clear" w:color="auto" w:fill="auto"/>
            <w:noWrap/>
            <w:vAlign w:val="center"/>
            <w:hideMark/>
          </w:tcPr>
          <w:p w:rsidR="00D4753A" w:rsidRPr="00363310" w:rsidRDefault="00D4753A" w:rsidP="00D4753A">
            <w:pPr>
              <w:spacing w:after="0" w:line="240" w:lineRule="auto"/>
              <w:jc w:val="center"/>
              <w:rPr>
                <w:rFonts w:cs="Arial"/>
                <w:color w:val="000000"/>
                <w:sz w:val="18"/>
                <w:szCs w:val="18"/>
              </w:rPr>
            </w:pPr>
            <w:r w:rsidRPr="00363310">
              <w:rPr>
                <w:rFonts w:cs="Arial"/>
                <w:color w:val="000000"/>
                <w:sz w:val="18"/>
                <w:szCs w:val="18"/>
              </w:rPr>
              <w:t>13,8</w:t>
            </w:r>
          </w:p>
        </w:tc>
        <w:tc>
          <w:tcPr>
            <w:tcW w:w="497" w:type="pct"/>
            <w:shd w:val="clear" w:color="auto" w:fill="auto"/>
            <w:noWrap/>
            <w:vAlign w:val="center"/>
            <w:hideMark/>
          </w:tcPr>
          <w:p w:rsidR="00D4753A" w:rsidRPr="00363310" w:rsidRDefault="00D4753A" w:rsidP="00D4753A">
            <w:pPr>
              <w:spacing w:after="0" w:line="240" w:lineRule="auto"/>
              <w:jc w:val="center"/>
              <w:rPr>
                <w:rFonts w:cs="Arial"/>
                <w:color w:val="000000"/>
                <w:sz w:val="18"/>
                <w:szCs w:val="18"/>
              </w:rPr>
            </w:pPr>
            <w:r w:rsidRPr="00363310">
              <w:rPr>
                <w:rFonts w:cs="Arial"/>
                <w:color w:val="000000"/>
                <w:sz w:val="18"/>
                <w:szCs w:val="18"/>
              </w:rPr>
              <w:t>1,7</w:t>
            </w:r>
          </w:p>
        </w:tc>
        <w:tc>
          <w:tcPr>
            <w:tcW w:w="535" w:type="pct"/>
            <w:shd w:val="clear" w:color="auto" w:fill="auto"/>
            <w:noWrap/>
            <w:vAlign w:val="center"/>
            <w:hideMark/>
          </w:tcPr>
          <w:p w:rsidR="00D4753A" w:rsidRPr="00363310" w:rsidRDefault="00D4753A" w:rsidP="00D4753A">
            <w:pPr>
              <w:spacing w:after="0" w:line="240" w:lineRule="auto"/>
              <w:jc w:val="center"/>
              <w:rPr>
                <w:rFonts w:cs="Arial"/>
                <w:color w:val="000000"/>
                <w:sz w:val="18"/>
                <w:szCs w:val="18"/>
              </w:rPr>
            </w:pPr>
            <w:r w:rsidRPr="00363310">
              <w:rPr>
                <w:rFonts w:cs="Arial"/>
                <w:color w:val="000000"/>
                <w:sz w:val="18"/>
                <w:szCs w:val="18"/>
              </w:rPr>
              <w:t>1,7</w:t>
            </w:r>
          </w:p>
        </w:tc>
        <w:tc>
          <w:tcPr>
            <w:tcW w:w="322" w:type="pct"/>
            <w:shd w:val="clear" w:color="auto" w:fill="auto"/>
            <w:noWrap/>
            <w:vAlign w:val="center"/>
            <w:hideMark/>
          </w:tcPr>
          <w:p w:rsidR="00D4753A" w:rsidRPr="00363310" w:rsidRDefault="00D4753A" w:rsidP="00D4753A">
            <w:pPr>
              <w:spacing w:after="0" w:line="240" w:lineRule="auto"/>
              <w:jc w:val="center"/>
              <w:rPr>
                <w:rFonts w:cs="Arial"/>
                <w:color w:val="000000"/>
                <w:sz w:val="18"/>
                <w:szCs w:val="18"/>
              </w:rPr>
            </w:pPr>
            <w:r w:rsidRPr="00363310">
              <w:rPr>
                <w:rFonts w:cs="Arial"/>
                <w:color w:val="000000"/>
                <w:sz w:val="18"/>
                <w:szCs w:val="18"/>
              </w:rPr>
              <w:t>0,0</w:t>
            </w:r>
          </w:p>
        </w:tc>
        <w:tc>
          <w:tcPr>
            <w:tcW w:w="362" w:type="pct"/>
            <w:shd w:val="clear" w:color="auto" w:fill="auto"/>
            <w:noWrap/>
            <w:vAlign w:val="center"/>
            <w:hideMark/>
          </w:tcPr>
          <w:p w:rsidR="00D4753A" w:rsidRPr="00363310" w:rsidRDefault="00D4753A" w:rsidP="00D4753A">
            <w:pPr>
              <w:spacing w:after="0" w:line="240" w:lineRule="auto"/>
              <w:jc w:val="center"/>
              <w:rPr>
                <w:rFonts w:cs="Arial"/>
                <w:color w:val="000000"/>
                <w:sz w:val="18"/>
                <w:szCs w:val="18"/>
              </w:rPr>
            </w:pPr>
            <w:r w:rsidRPr="00363310">
              <w:rPr>
                <w:rFonts w:cs="Arial"/>
                <w:color w:val="000000"/>
                <w:sz w:val="18"/>
                <w:szCs w:val="18"/>
              </w:rPr>
              <w:t>100,0</w:t>
            </w:r>
          </w:p>
        </w:tc>
        <w:tc>
          <w:tcPr>
            <w:tcW w:w="517" w:type="pct"/>
            <w:shd w:val="clear" w:color="auto" w:fill="auto"/>
            <w:noWrap/>
            <w:vAlign w:val="center"/>
            <w:hideMark/>
          </w:tcPr>
          <w:p w:rsidR="00D4753A" w:rsidRPr="00363310" w:rsidRDefault="00D4753A" w:rsidP="00D4753A">
            <w:pPr>
              <w:spacing w:after="0" w:line="240" w:lineRule="auto"/>
              <w:jc w:val="center"/>
              <w:rPr>
                <w:rFonts w:cs="Arial"/>
                <w:color w:val="000000"/>
                <w:sz w:val="18"/>
                <w:szCs w:val="18"/>
              </w:rPr>
            </w:pPr>
            <w:r w:rsidRPr="00363310">
              <w:rPr>
                <w:rFonts w:cs="Arial"/>
                <w:color w:val="000000"/>
                <w:sz w:val="18"/>
                <w:szCs w:val="18"/>
              </w:rPr>
              <w:t>60</w:t>
            </w:r>
          </w:p>
        </w:tc>
      </w:tr>
      <w:tr w:rsidR="00D4753A" w:rsidRPr="00363310" w:rsidTr="00D4753A">
        <w:trPr>
          <w:trHeight w:val="300"/>
          <w:jc w:val="center"/>
        </w:trPr>
        <w:tc>
          <w:tcPr>
            <w:tcW w:w="1215" w:type="pct"/>
            <w:shd w:val="clear" w:color="auto" w:fill="auto"/>
            <w:vAlign w:val="center"/>
            <w:hideMark/>
          </w:tcPr>
          <w:p w:rsidR="00D4753A" w:rsidRPr="00363310" w:rsidRDefault="00D4753A" w:rsidP="000843B7">
            <w:pPr>
              <w:spacing w:after="0" w:line="240" w:lineRule="auto"/>
              <w:rPr>
                <w:rFonts w:eastAsia="Times New Roman" w:cs="Arial"/>
                <w:color w:val="000000"/>
                <w:sz w:val="18"/>
                <w:szCs w:val="18"/>
                <w:lang w:eastAsia="fr-FR"/>
              </w:rPr>
            </w:pPr>
            <w:r w:rsidRPr="00363310">
              <w:rPr>
                <w:rFonts w:eastAsia="Times New Roman" w:cs="Arial"/>
                <w:color w:val="000000"/>
                <w:sz w:val="18"/>
                <w:szCs w:val="18"/>
                <w:lang w:eastAsia="fr-FR"/>
              </w:rPr>
              <w:t>Quatrième</w:t>
            </w:r>
          </w:p>
        </w:tc>
        <w:tc>
          <w:tcPr>
            <w:tcW w:w="544" w:type="pct"/>
            <w:shd w:val="clear" w:color="auto" w:fill="auto"/>
            <w:noWrap/>
            <w:vAlign w:val="center"/>
            <w:hideMark/>
          </w:tcPr>
          <w:p w:rsidR="00D4753A" w:rsidRPr="00363310" w:rsidRDefault="00D4753A" w:rsidP="00D4753A">
            <w:pPr>
              <w:spacing w:after="0" w:line="240" w:lineRule="auto"/>
              <w:jc w:val="center"/>
              <w:rPr>
                <w:rFonts w:cs="Arial"/>
                <w:color w:val="000000"/>
                <w:sz w:val="18"/>
                <w:szCs w:val="18"/>
              </w:rPr>
            </w:pPr>
            <w:r w:rsidRPr="00363310">
              <w:rPr>
                <w:rFonts w:cs="Arial"/>
                <w:color w:val="000000"/>
                <w:sz w:val="18"/>
                <w:szCs w:val="18"/>
              </w:rPr>
              <w:t>89,3</w:t>
            </w:r>
          </w:p>
        </w:tc>
        <w:tc>
          <w:tcPr>
            <w:tcW w:w="449" w:type="pct"/>
            <w:shd w:val="clear" w:color="auto" w:fill="auto"/>
            <w:noWrap/>
            <w:vAlign w:val="center"/>
            <w:hideMark/>
          </w:tcPr>
          <w:p w:rsidR="00D4753A" w:rsidRPr="00363310" w:rsidRDefault="00D4753A" w:rsidP="00D4753A">
            <w:pPr>
              <w:spacing w:after="0" w:line="240" w:lineRule="auto"/>
              <w:jc w:val="center"/>
              <w:rPr>
                <w:rFonts w:cs="Arial"/>
                <w:color w:val="000000"/>
                <w:sz w:val="18"/>
                <w:szCs w:val="18"/>
              </w:rPr>
            </w:pPr>
            <w:r w:rsidRPr="00363310">
              <w:rPr>
                <w:rFonts w:cs="Arial"/>
                <w:color w:val="000000"/>
                <w:sz w:val="18"/>
                <w:szCs w:val="18"/>
              </w:rPr>
              <w:t>0,0</w:t>
            </w:r>
          </w:p>
        </w:tc>
        <w:tc>
          <w:tcPr>
            <w:tcW w:w="559" w:type="pct"/>
            <w:shd w:val="clear" w:color="auto" w:fill="auto"/>
            <w:noWrap/>
            <w:vAlign w:val="center"/>
            <w:hideMark/>
          </w:tcPr>
          <w:p w:rsidR="00D4753A" w:rsidRPr="00363310" w:rsidRDefault="00D4753A" w:rsidP="00D4753A">
            <w:pPr>
              <w:spacing w:after="0" w:line="240" w:lineRule="auto"/>
              <w:jc w:val="center"/>
              <w:rPr>
                <w:rFonts w:cs="Arial"/>
                <w:color w:val="000000"/>
                <w:sz w:val="18"/>
                <w:szCs w:val="18"/>
              </w:rPr>
            </w:pPr>
            <w:r w:rsidRPr="00363310">
              <w:rPr>
                <w:rFonts w:cs="Arial"/>
                <w:color w:val="000000"/>
                <w:sz w:val="18"/>
                <w:szCs w:val="18"/>
              </w:rPr>
              <w:t>7,1</w:t>
            </w:r>
          </w:p>
        </w:tc>
        <w:tc>
          <w:tcPr>
            <w:tcW w:w="497" w:type="pct"/>
            <w:shd w:val="clear" w:color="auto" w:fill="auto"/>
            <w:noWrap/>
            <w:vAlign w:val="center"/>
            <w:hideMark/>
          </w:tcPr>
          <w:p w:rsidR="00D4753A" w:rsidRPr="00363310" w:rsidRDefault="00D4753A" w:rsidP="00D4753A">
            <w:pPr>
              <w:spacing w:after="0" w:line="240" w:lineRule="auto"/>
              <w:jc w:val="center"/>
              <w:rPr>
                <w:rFonts w:cs="Arial"/>
                <w:color w:val="000000"/>
                <w:sz w:val="18"/>
                <w:szCs w:val="18"/>
              </w:rPr>
            </w:pPr>
            <w:r w:rsidRPr="00363310">
              <w:rPr>
                <w:rFonts w:cs="Arial"/>
                <w:color w:val="000000"/>
                <w:sz w:val="18"/>
                <w:szCs w:val="18"/>
              </w:rPr>
              <w:t>3,6</w:t>
            </w:r>
          </w:p>
        </w:tc>
        <w:tc>
          <w:tcPr>
            <w:tcW w:w="535" w:type="pct"/>
            <w:shd w:val="clear" w:color="auto" w:fill="auto"/>
            <w:noWrap/>
            <w:vAlign w:val="center"/>
            <w:hideMark/>
          </w:tcPr>
          <w:p w:rsidR="00D4753A" w:rsidRPr="00363310" w:rsidRDefault="00D4753A" w:rsidP="00D4753A">
            <w:pPr>
              <w:spacing w:after="0" w:line="240" w:lineRule="auto"/>
              <w:jc w:val="center"/>
              <w:rPr>
                <w:rFonts w:cs="Arial"/>
                <w:color w:val="000000"/>
                <w:sz w:val="18"/>
                <w:szCs w:val="18"/>
              </w:rPr>
            </w:pPr>
            <w:r w:rsidRPr="00363310">
              <w:rPr>
                <w:rFonts w:cs="Arial"/>
                <w:color w:val="000000"/>
                <w:sz w:val="18"/>
                <w:szCs w:val="18"/>
              </w:rPr>
              <w:t>0,0</w:t>
            </w:r>
          </w:p>
        </w:tc>
        <w:tc>
          <w:tcPr>
            <w:tcW w:w="322" w:type="pct"/>
            <w:shd w:val="clear" w:color="auto" w:fill="auto"/>
            <w:noWrap/>
            <w:vAlign w:val="center"/>
            <w:hideMark/>
          </w:tcPr>
          <w:p w:rsidR="00D4753A" w:rsidRPr="00363310" w:rsidRDefault="00D4753A" w:rsidP="00D4753A">
            <w:pPr>
              <w:spacing w:after="0" w:line="240" w:lineRule="auto"/>
              <w:jc w:val="center"/>
              <w:rPr>
                <w:rFonts w:cs="Arial"/>
                <w:color w:val="000000"/>
                <w:sz w:val="18"/>
                <w:szCs w:val="18"/>
              </w:rPr>
            </w:pPr>
            <w:r w:rsidRPr="00363310">
              <w:rPr>
                <w:rFonts w:cs="Arial"/>
                <w:color w:val="000000"/>
                <w:sz w:val="18"/>
                <w:szCs w:val="18"/>
              </w:rPr>
              <w:t>0,0</w:t>
            </w:r>
          </w:p>
        </w:tc>
        <w:tc>
          <w:tcPr>
            <w:tcW w:w="362" w:type="pct"/>
            <w:shd w:val="clear" w:color="auto" w:fill="auto"/>
            <w:noWrap/>
            <w:vAlign w:val="center"/>
            <w:hideMark/>
          </w:tcPr>
          <w:p w:rsidR="00D4753A" w:rsidRPr="00363310" w:rsidRDefault="00D4753A" w:rsidP="00D4753A">
            <w:pPr>
              <w:spacing w:after="0" w:line="240" w:lineRule="auto"/>
              <w:jc w:val="center"/>
              <w:rPr>
                <w:rFonts w:cs="Arial"/>
                <w:color w:val="000000"/>
                <w:sz w:val="18"/>
                <w:szCs w:val="18"/>
              </w:rPr>
            </w:pPr>
            <w:r w:rsidRPr="00363310">
              <w:rPr>
                <w:rFonts w:cs="Arial"/>
                <w:color w:val="000000"/>
                <w:sz w:val="18"/>
                <w:szCs w:val="18"/>
              </w:rPr>
              <w:t>100,0</w:t>
            </w:r>
          </w:p>
        </w:tc>
        <w:tc>
          <w:tcPr>
            <w:tcW w:w="517" w:type="pct"/>
            <w:shd w:val="clear" w:color="auto" w:fill="auto"/>
            <w:noWrap/>
            <w:vAlign w:val="center"/>
            <w:hideMark/>
          </w:tcPr>
          <w:p w:rsidR="00D4753A" w:rsidRPr="00363310" w:rsidRDefault="00D4753A" w:rsidP="00D4753A">
            <w:pPr>
              <w:spacing w:after="0" w:line="240" w:lineRule="auto"/>
              <w:jc w:val="center"/>
              <w:rPr>
                <w:rFonts w:cs="Arial"/>
                <w:color w:val="000000"/>
                <w:sz w:val="18"/>
                <w:szCs w:val="18"/>
              </w:rPr>
            </w:pPr>
            <w:r w:rsidRPr="00363310">
              <w:rPr>
                <w:rFonts w:cs="Arial"/>
                <w:color w:val="000000"/>
                <w:sz w:val="18"/>
                <w:szCs w:val="18"/>
              </w:rPr>
              <w:t>60</w:t>
            </w:r>
          </w:p>
        </w:tc>
      </w:tr>
      <w:tr w:rsidR="00D4753A" w:rsidRPr="00363310" w:rsidTr="00D4753A">
        <w:trPr>
          <w:trHeight w:val="300"/>
          <w:jc w:val="center"/>
        </w:trPr>
        <w:tc>
          <w:tcPr>
            <w:tcW w:w="1215" w:type="pct"/>
            <w:shd w:val="clear" w:color="auto" w:fill="auto"/>
            <w:vAlign w:val="center"/>
            <w:hideMark/>
          </w:tcPr>
          <w:p w:rsidR="00D4753A" w:rsidRPr="00363310" w:rsidRDefault="00D4753A" w:rsidP="000843B7">
            <w:pPr>
              <w:spacing w:after="0" w:line="240" w:lineRule="auto"/>
              <w:rPr>
                <w:rFonts w:eastAsia="Times New Roman" w:cs="Arial"/>
                <w:color w:val="000000"/>
                <w:sz w:val="18"/>
                <w:szCs w:val="18"/>
                <w:lang w:eastAsia="fr-FR"/>
              </w:rPr>
            </w:pPr>
            <w:r w:rsidRPr="00363310">
              <w:rPr>
                <w:rFonts w:eastAsia="Times New Roman" w:cs="Arial"/>
                <w:color w:val="000000"/>
                <w:sz w:val="18"/>
                <w:szCs w:val="18"/>
                <w:lang w:eastAsia="fr-FR"/>
              </w:rPr>
              <w:t>Le plus riche</w:t>
            </w:r>
          </w:p>
        </w:tc>
        <w:tc>
          <w:tcPr>
            <w:tcW w:w="544" w:type="pct"/>
            <w:shd w:val="clear" w:color="auto" w:fill="auto"/>
            <w:noWrap/>
            <w:vAlign w:val="center"/>
            <w:hideMark/>
          </w:tcPr>
          <w:p w:rsidR="00D4753A" w:rsidRPr="00363310" w:rsidRDefault="00D4753A" w:rsidP="00D4753A">
            <w:pPr>
              <w:spacing w:after="0" w:line="240" w:lineRule="auto"/>
              <w:jc w:val="center"/>
              <w:rPr>
                <w:rFonts w:cs="Arial"/>
                <w:color w:val="000000"/>
                <w:sz w:val="18"/>
                <w:szCs w:val="18"/>
              </w:rPr>
            </w:pPr>
            <w:r w:rsidRPr="00363310">
              <w:rPr>
                <w:rFonts w:cs="Arial"/>
                <w:color w:val="000000"/>
                <w:sz w:val="18"/>
                <w:szCs w:val="18"/>
              </w:rPr>
              <w:t>86,2</w:t>
            </w:r>
          </w:p>
        </w:tc>
        <w:tc>
          <w:tcPr>
            <w:tcW w:w="449" w:type="pct"/>
            <w:shd w:val="clear" w:color="auto" w:fill="auto"/>
            <w:noWrap/>
            <w:vAlign w:val="center"/>
            <w:hideMark/>
          </w:tcPr>
          <w:p w:rsidR="00D4753A" w:rsidRPr="00363310" w:rsidRDefault="00D4753A" w:rsidP="00D4753A">
            <w:pPr>
              <w:spacing w:after="0" w:line="240" w:lineRule="auto"/>
              <w:jc w:val="center"/>
              <w:rPr>
                <w:rFonts w:cs="Arial"/>
                <w:color w:val="000000"/>
                <w:sz w:val="18"/>
                <w:szCs w:val="18"/>
              </w:rPr>
            </w:pPr>
            <w:r w:rsidRPr="00363310">
              <w:rPr>
                <w:rFonts w:cs="Arial"/>
                <w:color w:val="000000"/>
                <w:sz w:val="18"/>
                <w:szCs w:val="18"/>
              </w:rPr>
              <w:t>0,0</w:t>
            </w:r>
          </w:p>
        </w:tc>
        <w:tc>
          <w:tcPr>
            <w:tcW w:w="559" w:type="pct"/>
            <w:shd w:val="clear" w:color="auto" w:fill="auto"/>
            <w:noWrap/>
            <w:vAlign w:val="center"/>
            <w:hideMark/>
          </w:tcPr>
          <w:p w:rsidR="00D4753A" w:rsidRPr="00363310" w:rsidRDefault="00D4753A" w:rsidP="00D4753A">
            <w:pPr>
              <w:spacing w:after="0" w:line="240" w:lineRule="auto"/>
              <w:jc w:val="center"/>
              <w:rPr>
                <w:rFonts w:cs="Arial"/>
                <w:color w:val="000000"/>
                <w:sz w:val="18"/>
                <w:szCs w:val="18"/>
              </w:rPr>
            </w:pPr>
            <w:r w:rsidRPr="00363310">
              <w:rPr>
                <w:rFonts w:cs="Arial"/>
                <w:color w:val="000000"/>
                <w:sz w:val="18"/>
                <w:szCs w:val="18"/>
              </w:rPr>
              <w:t>8,6</w:t>
            </w:r>
          </w:p>
        </w:tc>
        <w:tc>
          <w:tcPr>
            <w:tcW w:w="497" w:type="pct"/>
            <w:shd w:val="clear" w:color="auto" w:fill="auto"/>
            <w:noWrap/>
            <w:vAlign w:val="center"/>
            <w:hideMark/>
          </w:tcPr>
          <w:p w:rsidR="00D4753A" w:rsidRPr="00363310" w:rsidRDefault="00D4753A" w:rsidP="00D4753A">
            <w:pPr>
              <w:spacing w:after="0" w:line="240" w:lineRule="auto"/>
              <w:jc w:val="center"/>
              <w:rPr>
                <w:rFonts w:cs="Arial"/>
                <w:color w:val="000000"/>
                <w:sz w:val="18"/>
                <w:szCs w:val="18"/>
              </w:rPr>
            </w:pPr>
            <w:r w:rsidRPr="00363310">
              <w:rPr>
                <w:rFonts w:cs="Arial"/>
                <w:color w:val="000000"/>
                <w:sz w:val="18"/>
                <w:szCs w:val="18"/>
              </w:rPr>
              <w:t>3,4</w:t>
            </w:r>
          </w:p>
        </w:tc>
        <w:tc>
          <w:tcPr>
            <w:tcW w:w="535" w:type="pct"/>
            <w:shd w:val="clear" w:color="auto" w:fill="auto"/>
            <w:noWrap/>
            <w:vAlign w:val="center"/>
            <w:hideMark/>
          </w:tcPr>
          <w:p w:rsidR="00D4753A" w:rsidRPr="00363310" w:rsidRDefault="00D4753A" w:rsidP="00D4753A">
            <w:pPr>
              <w:spacing w:after="0" w:line="240" w:lineRule="auto"/>
              <w:jc w:val="center"/>
              <w:rPr>
                <w:rFonts w:cs="Arial"/>
                <w:color w:val="000000"/>
                <w:sz w:val="18"/>
                <w:szCs w:val="18"/>
              </w:rPr>
            </w:pPr>
            <w:r w:rsidRPr="00363310">
              <w:rPr>
                <w:rFonts w:cs="Arial"/>
                <w:color w:val="000000"/>
                <w:sz w:val="18"/>
                <w:szCs w:val="18"/>
              </w:rPr>
              <w:t>1,7</w:t>
            </w:r>
          </w:p>
        </w:tc>
        <w:tc>
          <w:tcPr>
            <w:tcW w:w="322" w:type="pct"/>
            <w:shd w:val="clear" w:color="auto" w:fill="auto"/>
            <w:noWrap/>
            <w:vAlign w:val="center"/>
            <w:hideMark/>
          </w:tcPr>
          <w:p w:rsidR="00D4753A" w:rsidRPr="00363310" w:rsidRDefault="00D4753A" w:rsidP="00D4753A">
            <w:pPr>
              <w:spacing w:after="0" w:line="240" w:lineRule="auto"/>
              <w:jc w:val="center"/>
              <w:rPr>
                <w:rFonts w:cs="Arial"/>
                <w:color w:val="000000"/>
                <w:sz w:val="18"/>
                <w:szCs w:val="18"/>
              </w:rPr>
            </w:pPr>
            <w:r w:rsidRPr="00363310">
              <w:rPr>
                <w:rFonts w:cs="Arial"/>
                <w:color w:val="000000"/>
                <w:sz w:val="18"/>
                <w:szCs w:val="18"/>
              </w:rPr>
              <w:t>0,0</w:t>
            </w:r>
          </w:p>
        </w:tc>
        <w:tc>
          <w:tcPr>
            <w:tcW w:w="362" w:type="pct"/>
            <w:shd w:val="clear" w:color="auto" w:fill="auto"/>
            <w:noWrap/>
            <w:vAlign w:val="center"/>
            <w:hideMark/>
          </w:tcPr>
          <w:p w:rsidR="00D4753A" w:rsidRPr="00363310" w:rsidRDefault="00D4753A" w:rsidP="00D4753A">
            <w:pPr>
              <w:spacing w:after="0" w:line="240" w:lineRule="auto"/>
              <w:jc w:val="center"/>
              <w:rPr>
                <w:rFonts w:cs="Arial"/>
                <w:color w:val="000000"/>
                <w:sz w:val="18"/>
                <w:szCs w:val="18"/>
              </w:rPr>
            </w:pPr>
            <w:r w:rsidRPr="00363310">
              <w:rPr>
                <w:rFonts w:cs="Arial"/>
                <w:color w:val="000000"/>
                <w:sz w:val="18"/>
                <w:szCs w:val="18"/>
              </w:rPr>
              <w:t>100,0</w:t>
            </w:r>
          </w:p>
        </w:tc>
        <w:tc>
          <w:tcPr>
            <w:tcW w:w="517" w:type="pct"/>
            <w:shd w:val="clear" w:color="auto" w:fill="auto"/>
            <w:noWrap/>
            <w:vAlign w:val="center"/>
            <w:hideMark/>
          </w:tcPr>
          <w:p w:rsidR="00D4753A" w:rsidRPr="00363310" w:rsidRDefault="00D4753A" w:rsidP="00D4753A">
            <w:pPr>
              <w:spacing w:after="0" w:line="240" w:lineRule="auto"/>
              <w:jc w:val="center"/>
              <w:rPr>
                <w:rFonts w:cs="Arial"/>
                <w:color w:val="000000"/>
                <w:sz w:val="18"/>
                <w:szCs w:val="18"/>
              </w:rPr>
            </w:pPr>
            <w:r w:rsidRPr="00363310">
              <w:rPr>
                <w:rFonts w:cs="Arial"/>
                <w:color w:val="000000"/>
                <w:sz w:val="18"/>
                <w:szCs w:val="18"/>
              </w:rPr>
              <w:t>60</w:t>
            </w:r>
          </w:p>
        </w:tc>
      </w:tr>
      <w:tr w:rsidR="00D4753A" w:rsidRPr="00363310" w:rsidTr="00D4753A">
        <w:trPr>
          <w:trHeight w:val="300"/>
          <w:jc w:val="center"/>
        </w:trPr>
        <w:tc>
          <w:tcPr>
            <w:tcW w:w="1215" w:type="pct"/>
            <w:shd w:val="clear" w:color="auto" w:fill="auto"/>
            <w:vAlign w:val="center"/>
            <w:hideMark/>
          </w:tcPr>
          <w:p w:rsidR="00D4753A" w:rsidRPr="00363310" w:rsidRDefault="00D4753A" w:rsidP="000843B7">
            <w:pPr>
              <w:spacing w:after="0" w:line="240" w:lineRule="auto"/>
              <w:rPr>
                <w:rFonts w:eastAsia="Times New Roman" w:cs="Arial"/>
                <w:b/>
                <w:color w:val="000000"/>
                <w:sz w:val="18"/>
                <w:szCs w:val="18"/>
                <w:lang w:eastAsia="fr-FR"/>
              </w:rPr>
            </w:pPr>
            <w:r w:rsidRPr="00363310">
              <w:rPr>
                <w:rFonts w:eastAsia="Times New Roman" w:cs="Arial"/>
                <w:b/>
                <w:color w:val="000000"/>
                <w:sz w:val="18"/>
                <w:szCs w:val="18"/>
                <w:lang w:eastAsia="fr-FR"/>
              </w:rPr>
              <w:t>Ensemble</w:t>
            </w:r>
          </w:p>
        </w:tc>
        <w:tc>
          <w:tcPr>
            <w:tcW w:w="544" w:type="pct"/>
            <w:shd w:val="clear" w:color="auto" w:fill="auto"/>
            <w:noWrap/>
            <w:vAlign w:val="center"/>
            <w:hideMark/>
          </w:tcPr>
          <w:p w:rsidR="00D4753A" w:rsidRPr="00363310" w:rsidRDefault="00D4753A" w:rsidP="00D4753A">
            <w:pPr>
              <w:spacing w:after="0" w:line="240" w:lineRule="auto"/>
              <w:jc w:val="center"/>
              <w:rPr>
                <w:rFonts w:cs="Arial"/>
                <w:color w:val="000000"/>
                <w:sz w:val="18"/>
                <w:szCs w:val="18"/>
              </w:rPr>
            </w:pPr>
            <w:r w:rsidRPr="00363310">
              <w:rPr>
                <w:rFonts w:cs="Arial"/>
                <w:color w:val="000000"/>
                <w:sz w:val="18"/>
                <w:szCs w:val="18"/>
              </w:rPr>
              <w:t>83,6</w:t>
            </w:r>
          </w:p>
        </w:tc>
        <w:tc>
          <w:tcPr>
            <w:tcW w:w="449" w:type="pct"/>
            <w:shd w:val="clear" w:color="auto" w:fill="auto"/>
            <w:noWrap/>
            <w:vAlign w:val="center"/>
            <w:hideMark/>
          </w:tcPr>
          <w:p w:rsidR="00D4753A" w:rsidRPr="00363310" w:rsidRDefault="00D4753A" w:rsidP="00D4753A">
            <w:pPr>
              <w:spacing w:after="0" w:line="240" w:lineRule="auto"/>
              <w:jc w:val="center"/>
              <w:rPr>
                <w:rFonts w:cs="Arial"/>
                <w:color w:val="000000"/>
                <w:sz w:val="18"/>
                <w:szCs w:val="18"/>
              </w:rPr>
            </w:pPr>
            <w:r w:rsidRPr="00363310">
              <w:rPr>
                <w:rFonts w:cs="Arial"/>
                <w:color w:val="000000"/>
                <w:sz w:val="18"/>
                <w:szCs w:val="18"/>
              </w:rPr>
              <w:t>0,7</w:t>
            </w:r>
          </w:p>
        </w:tc>
        <w:tc>
          <w:tcPr>
            <w:tcW w:w="559" w:type="pct"/>
            <w:shd w:val="clear" w:color="auto" w:fill="auto"/>
            <w:noWrap/>
            <w:vAlign w:val="center"/>
            <w:hideMark/>
          </w:tcPr>
          <w:p w:rsidR="00D4753A" w:rsidRPr="00363310" w:rsidRDefault="00D4753A" w:rsidP="00D4753A">
            <w:pPr>
              <w:spacing w:after="0" w:line="240" w:lineRule="auto"/>
              <w:jc w:val="center"/>
              <w:rPr>
                <w:rFonts w:cs="Arial"/>
                <w:color w:val="000000"/>
                <w:sz w:val="18"/>
                <w:szCs w:val="18"/>
              </w:rPr>
            </w:pPr>
            <w:r w:rsidRPr="00363310">
              <w:rPr>
                <w:rFonts w:cs="Arial"/>
                <w:color w:val="000000"/>
                <w:sz w:val="18"/>
                <w:szCs w:val="18"/>
              </w:rPr>
              <w:t>9,9</w:t>
            </w:r>
          </w:p>
        </w:tc>
        <w:tc>
          <w:tcPr>
            <w:tcW w:w="497" w:type="pct"/>
            <w:shd w:val="clear" w:color="auto" w:fill="auto"/>
            <w:noWrap/>
            <w:vAlign w:val="center"/>
            <w:hideMark/>
          </w:tcPr>
          <w:p w:rsidR="00D4753A" w:rsidRPr="00363310" w:rsidRDefault="00D4753A" w:rsidP="00D4753A">
            <w:pPr>
              <w:spacing w:after="0" w:line="240" w:lineRule="auto"/>
              <w:jc w:val="center"/>
              <w:rPr>
                <w:rFonts w:cs="Arial"/>
                <w:color w:val="000000"/>
                <w:sz w:val="18"/>
                <w:szCs w:val="18"/>
              </w:rPr>
            </w:pPr>
            <w:r w:rsidRPr="00363310">
              <w:rPr>
                <w:rFonts w:cs="Arial"/>
                <w:color w:val="000000"/>
                <w:sz w:val="18"/>
                <w:szCs w:val="18"/>
              </w:rPr>
              <w:t>3,8</w:t>
            </w:r>
          </w:p>
        </w:tc>
        <w:tc>
          <w:tcPr>
            <w:tcW w:w="535" w:type="pct"/>
            <w:shd w:val="clear" w:color="auto" w:fill="auto"/>
            <w:noWrap/>
            <w:vAlign w:val="center"/>
            <w:hideMark/>
          </w:tcPr>
          <w:p w:rsidR="00D4753A" w:rsidRPr="00363310" w:rsidRDefault="00D4753A" w:rsidP="00D4753A">
            <w:pPr>
              <w:spacing w:after="0" w:line="240" w:lineRule="auto"/>
              <w:jc w:val="center"/>
              <w:rPr>
                <w:rFonts w:cs="Arial"/>
                <w:color w:val="000000"/>
                <w:sz w:val="18"/>
                <w:szCs w:val="18"/>
              </w:rPr>
            </w:pPr>
            <w:r w:rsidRPr="00363310">
              <w:rPr>
                <w:rFonts w:cs="Arial"/>
                <w:color w:val="000000"/>
                <w:sz w:val="18"/>
                <w:szCs w:val="18"/>
              </w:rPr>
              <w:t>2,1</w:t>
            </w:r>
          </w:p>
        </w:tc>
        <w:tc>
          <w:tcPr>
            <w:tcW w:w="322" w:type="pct"/>
            <w:shd w:val="clear" w:color="auto" w:fill="auto"/>
            <w:noWrap/>
            <w:vAlign w:val="center"/>
            <w:hideMark/>
          </w:tcPr>
          <w:p w:rsidR="00D4753A" w:rsidRPr="00363310" w:rsidRDefault="00D4753A" w:rsidP="00D4753A">
            <w:pPr>
              <w:spacing w:after="0" w:line="240" w:lineRule="auto"/>
              <w:jc w:val="center"/>
              <w:rPr>
                <w:rFonts w:cs="Arial"/>
                <w:color w:val="000000"/>
                <w:sz w:val="18"/>
                <w:szCs w:val="18"/>
              </w:rPr>
            </w:pPr>
            <w:r w:rsidRPr="00363310">
              <w:rPr>
                <w:rFonts w:cs="Arial"/>
                <w:color w:val="000000"/>
                <w:sz w:val="18"/>
                <w:szCs w:val="18"/>
              </w:rPr>
              <w:t>0,0</w:t>
            </w:r>
          </w:p>
        </w:tc>
        <w:tc>
          <w:tcPr>
            <w:tcW w:w="362" w:type="pct"/>
            <w:shd w:val="clear" w:color="auto" w:fill="auto"/>
            <w:noWrap/>
            <w:vAlign w:val="center"/>
            <w:hideMark/>
          </w:tcPr>
          <w:p w:rsidR="00D4753A" w:rsidRPr="00363310" w:rsidRDefault="00D4753A" w:rsidP="00D4753A">
            <w:pPr>
              <w:spacing w:after="0" w:line="240" w:lineRule="auto"/>
              <w:jc w:val="center"/>
              <w:rPr>
                <w:rFonts w:cs="Arial"/>
                <w:color w:val="000000"/>
                <w:sz w:val="18"/>
                <w:szCs w:val="18"/>
              </w:rPr>
            </w:pPr>
            <w:r w:rsidRPr="00363310">
              <w:rPr>
                <w:rFonts w:cs="Arial"/>
                <w:color w:val="000000"/>
                <w:sz w:val="18"/>
                <w:szCs w:val="18"/>
              </w:rPr>
              <w:t>100,0</w:t>
            </w:r>
          </w:p>
        </w:tc>
        <w:tc>
          <w:tcPr>
            <w:tcW w:w="517" w:type="pct"/>
            <w:shd w:val="clear" w:color="auto" w:fill="auto"/>
            <w:noWrap/>
            <w:vAlign w:val="center"/>
            <w:hideMark/>
          </w:tcPr>
          <w:p w:rsidR="00D4753A" w:rsidRPr="00363310" w:rsidRDefault="00D4753A" w:rsidP="00D4753A">
            <w:pPr>
              <w:spacing w:after="0" w:line="240" w:lineRule="auto"/>
              <w:jc w:val="center"/>
              <w:rPr>
                <w:rFonts w:cs="Arial"/>
                <w:color w:val="000000"/>
                <w:sz w:val="18"/>
                <w:szCs w:val="18"/>
              </w:rPr>
            </w:pPr>
            <w:r w:rsidRPr="00363310">
              <w:rPr>
                <w:rFonts w:cs="Arial"/>
                <w:color w:val="000000"/>
                <w:sz w:val="18"/>
                <w:szCs w:val="18"/>
              </w:rPr>
              <w:t>300</w:t>
            </w:r>
          </w:p>
        </w:tc>
      </w:tr>
    </w:tbl>
    <w:p w:rsidR="004419FF" w:rsidRPr="004419FF" w:rsidRDefault="00666AAC" w:rsidP="004419FF">
      <w:pPr>
        <w:spacing w:before="120" w:after="120"/>
        <w:jc w:val="both"/>
        <w:outlineLvl w:val="1"/>
        <w:rPr>
          <w:rFonts w:cs="Arial"/>
          <w:b/>
        </w:rPr>
      </w:pPr>
      <w:bookmarkStart w:id="227" w:name="_Toc487034918"/>
      <w:bookmarkStart w:id="228" w:name="_Toc487036086"/>
      <w:bookmarkStart w:id="229" w:name="_Toc495564001"/>
      <w:r>
        <w:rPr>
          <w:rFonts w:eastAsia="Times New Roman" w:cs="Arial"/>
          <w:b/>
          <w:bCs/>
          <w:color w:val="000000"/>
          <w:lang w:eastAsia="fr-FR"/>
        </w:rPr>
        <w:t>4.11</w:t>
      </w:r>
      <w:r w:rsidR="00BE518B">
        <w:rPr>
          <w:rFonts w:eastAsia="Times New Roman" w:cs="Arial"/>
          <w:b/>
          <w:bCs/>
          <w:color w:val="000000"/>
          <w:lang w:eastAsia="fr-FR"/>
        </w:rPr>
        <w:t xml:space="preserve">. </w:t>
      </w:r>
      <w:r w:rsidR="004419FF" w:rsidRPr="004419FF">
        <w:rPr>
          <w:rFonts w:eastAsia="Times New Roman" w:cs="Arial"/>
          <w:b/>
          <w:bCs/>
          <w:color w:val="000000"/>
          <w:lang w:eastAsia="fr-FR"/>
        </w:rPr>
        <w:t>Lavage des moustiquaires</w:t>
      </w:r>
      <w:bookmarkEnd w:id="227"/>
      <w:bookmarkEnd w:id="228"/>
      <w:bookmarkEnd w:id="229"/>
    </w:p>
    <w:p w:rsidR="004419FF" w:rsidRPr="006D1732" w:rsidRDefault="004419FF" w:rsidP="004419FF">
      <w:pPr>
        <w:spacing w:before="120" w:after="120"/>
        <w:jc w:val="both"/>
        <w:rPr>
          <w:rFonts w:cs="Arial"/>
        </w:rPr>
      </w:pPr>
      <w:r w:rsidRPr="006D1732">
        <w:rPr>
          <w:rFonts w:cs="Arial"/>
        </w:rPr>
        <w:t xml:space="preserve">Dans l’ensemble, </w:t>
      </w:r>
      <w:r w:rsidR="00B51A98">
        <w:rPr>
          <w:rFonts w:cs="Arial"/>
        </w:rPr>
        <w:t>95,2</w:t>
      </w:r>
      <w:r w:rsidRPr="006D1732">
        <w:rPr>
          <w:rFonts w:cs="Arial"/>
        </w:rPr>
        <w:t xml:space="preserve">% des moustiquaires reçues ont été déjà lavé. Les moustiquaires ont été plus lavées à </w:t>
      </w:r>
      <w:r w:rsidR="00B51A98" w:rsidRPr="006D1732">
        <w:rPr>
          <w:rFonts w:cs="Arial"/>
        </w:rPr>
        <w:t>Boffa (</w:t>
      </w:r>
      <w:r w:rsidR="00B51A98">
        <w:rPr>
          <w:rFonts w:cs="Arial"/>
        </w:rPr>
        <w:t>94,7</w:t>
      </w:r>
      <w:r w:rsidR="00B51A98" w:rsidRPr="006D1732">
        <w:rPr>
          <w:rFonts w:cs="Arial"/>
        </w:rPr>
        <w:t xml:space="preserve">%) </w:t>
      </w:r>
      <w:r w:rsidRPr="006D1732">
        <w:rPr>
          <w:rFonts w:cs="Arial"/>
        </w:rPr>
        <w:t xml:space="preserve">qu’à </w:t>
      </w:r>
      <w:r w:rsidR="00B51A98" w:rsidRPr="006D1732">
        <w:rPr>
          <w:rFonts w:cs="Arial"/>
        </w:rPr>
        <w:t>Dinguiraye (</w:t>
      </w:r>
      <w:r w:rsidR="00B51A98">
        <w:rPr>
          <w:rFonts w:cs="Arial"/>
        </w:rPr>
        <w:t>55,4</w:t>
      </w:r>
      <w:r w:rsidR="00B51A98" w:rsidRPr="006D1732">
        <w:rPr>
          <w:rFonts w:cs="Arial"/>
        </w:rPr>
        <w:t xml:space="preserve">%) </w:t>
      </w:r>
      <w:r w:rsidRPr="006D1732">
        <w:rPr>
          <w:rFonts w:cs="Arial"/>
        </w:rPr>
        <w:t xml:space="preserve">et les plus </w:t>
      </w:r>
      <w:r w:rsidR="00B51A98" w:rsidRPr="006D1732">
        <w:rPr>
          <w:rFonts w:cs="Arial"/>
        </w:rPr>
        <w:t>pauvres (</w:t>
      </w:r>
      <w:r w:rsidR="00B51A98">
        <w:rPr>
          <w:rFonts w:cs="Arial"/>
        </w:rPr>
        <w:t>96,6</w:t>
      </w:r>
      <w:r w:rsidR="00B51A98" w:rsidRPr="006D1732">
        <w:rPr>
          <w:rFonts w:cs="Arial"/>
        </w:rPr>
        <w:t>%)</w:t>
      </w:r>
      <w:r w:rsidR="00B51A98">
        <w:rPr>
          <w:rFonts w:cs="Arial"/>
        </w:rPr>
        <w:t xml:space="preserve"> </w:t>
      </w:r>
      <w:r w:rsidRPr="006D1732">
        <w:rPr>
          <w:rFonts w:cs="Arial"/>
        </w:rPr>
        <w:t>lavent plus les moustiquaires que les plus</w:t>
      </w:r>
      <w:r w:rsidR="00B51A98" w:rsidRPr="00B51A98">
        <w:rPr>
          <w:rFonts w:cs="Arial"/>
        </w:rPr>
        <w:t xml:space="preserve"> </w:t>
      </w:r>
      <w:r w:rsidR="00B51A98" w:rsidRPr="006D1732">
        <w:rPr>
          <w:rFonts w:cs="Arial"/>
        </w:rPr>
        <w:t>riches (</w:t>
      </w:r>
      <w:r w:rsidR="00B51A98">
        <w:rPr>
          <w:rFonts w:cs="Arial"/>
        </w:rPr>
        <w:t>94,8</w:t>
      </w:r>
      <w:r w:rsidR="00B51A98" w:rsidRPr="006D1732">
        <w:rPr>
          <w:rFonts w:cs="Arial"/>
        </w:rPr>
        <w:t>%)</w:t>
      </w:r>
      <w:r w:rsidRPr="006D1732">
        <w:rPr>
          <w:rFonts w:cs="Arial"/>
        </w:rPr>
        <w:t xml:space="preserve">. Aussi les </w:t>
      </w:r>
      <w:r w:rsidR="005B6CF4" w:rsidRPr="006D1732">
        <w:rPr>
          <w:rFonts w:cs="Arial"/>
        </w:rPr>
        <w:t xml:space="preserve">hommes </w:t>
      </w:r>
      <w:r w:rsidR="005B6CF4">
        <w:rPr>
          <w:rFonts w:cs="Arial"/>
        </w:rPr>
        <w:t xml:space="preserve">chefs de ménages </w:t>
      </w:r>
      <w:r w:rsidR="005B6CF4" w:rsidRPr="006D1732">
        <w:rPr>
          <w:rFonts w:cs="Arial"/>
        </w:rPr>
        <w:t>(</w:t>
      </w:r>
      <w:r w:rsidR="005B6CF4">
        <w:rPr>
          <w:rFonts w:cs="Arial"/>
        </w:rPr>
        <w:t>74,5</w:t>
      </w:r>
      <w:r w:rsidR="005B6CF4" w:rsidRPr="006D1732">
        <w:rPr>
          <w:rFonts w:cs="Arial"/>
        </w:rPr>
        <w:t>%)</w:t>
      </w:r>
      <w:r w:rsidR="005B6CF4">
        <w:rPr>
          <w:rFonts w:cs="Arial"/>
        </w:rPr>
        <w:t xml:space="preserve"> </w:t>
      </w:r>
      <w:r w:rsidRPr="006D1732">
        <w:rPr>
          <w:rFonts w:cs="Arial"/>
        </w:rPr>
        <w:t>lavent plus les moustiquaires que</w:t>
      </w:r>
      <w:r w:rsidR="005B6CF4" w:rsidRPr="005B6CF4">
        <w:rPr>
          <w:rFonts w:cs="Arial"/>
        </w:rPr>
        <w:t xml:space="preserve"> </w:t>
      </w:r>
      <w:r w:rsidR="005B6CF4" w:rsidRPr="006D1732">
        <w:rPr>
          <w:rFonts w:cs="Arial"/>
        </w:rPr>
        <w:t xml:space="preserve">femmes </w:t>
      </w:r>
      <w:r w:rsidR="005B6CF4">
        <w:rPr>
          <w:rFonts w:cs="Arial"/>
        </w:rPr>
        <w:t xml:space="preserve">chefs de ménages </w:t>
      </w:r>
      <w:r w:rsidR="005B6CF4" w:rsidRPr="006D1732">
        <w:rPr>
          <w:rFonts w:cs="Arial"/>
        </w:rPr>
        <w:t>(</w:t>
      </w:r>
      <w:r w:rsidR="005B6CF4">
        <w:rPr>
          <w:rFonts w:cs="Arial"/>
        </w:rPr>
        <w:t>63,2</w:t>
      </w:r>
      <w:r w:rsidR="005B6CF4" w:rsidRPr="006D1732">
        <w:rPr>
          <w:rFonts w:cs="Arial"/>
        </w:rPr>
        <w:t>%)</w:t>
      </w:r>
      <w:r w:rsidRPr="006D1732">
        <w:rPr>
          <w:rFonts w:cs="Arial"/>
        </w:rPr>
        <w:t>.</w:t>
      </w:r>
    </w:p>
    <w:p w:rsidR="000843B7" w:rsidRDefault="003D4A5A" w:rsidP="00F718A4">
      <w:pPr>
        <w:rPr>
          <w:lang w:eastAsia="fr-FR"/>
        </w:rPr>
      </w:pPr>
      <w:bookmarkStart w:id="230" w:name="_Toc487020846"/>
      <w:r>
        <w:rPr>
          <w:b/>
          <w:lang w:eastAsia="fr-FR"/>
        </w:rPr>
        <w:br w:type="page"/>
      </w:r>
      <w:r w:rsidR="000843B7" w:rsidRPr="005B6CF4">
        <w:rPr>
          <w:b/>
          <w:lang w:eastAsia="fr-FR"/>
        </w:rPr>
        <w:t xml:space="preserve">Tableau </w:t>
      </w:r>
      <w:r w:rsidR="00666AAC" w:rsidRPr="005B6CF4">
        <w:rPr>
          <w:b/>
          <w:lang w:eastAsia="fr-FR"/>
        </w:rPr>
        <w:t>4</w:t>
      </w:r>
      <w:r w:rsidR="000843B7" w:rsidRPr="005B6CF4">
        <w:rPr>
          <w:b/>
          <w:lang w:eastAsia="fr-FR"/>
        </w:rPr>
        <w:t xml:space="preserve">.11: </w:t>
      </w:r>
      <w:r w:rsidR="000843B7" w:rsidRPr="005B6CF4">
        <w:rPr>
          <w:lang w:eastAsia="fr-FR"/>
        </w:rPr>
        <w:t>Pourcentage et fréquence de distribution des moustiquaires par caractéristiques sociodémographiques selon le lavage de cette moustiquaire</w:t>
      </w:r>
      <w:bookmarkEnd w:id="23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8"/>
        <w:gridCol w:w="514"/>
        <w:gridCol w:w="459"/>
        <w:gridCol w:w="1114"/>
        <w:gridCol w:w="593"/>
        <w:gridCol w:w="776"/>
      </w:tblGrid>
      <w:tr w:rsidR="000843B7" w:rsidRPr="005B6CF4" w:rsidTr="000843B7">
        <w:trPr>
          <w:trHeight w:val="300"/>
          <w:jc w:val="center"/>
        </w:trPr>
        <w:tc>
          <w:tcPr>
            <w:tcW w:w="0" w:type="auto"/>
            <w:shd w:val="clear" w:color="auto" w:fill="auto"/>
            <w:vAlign w:val="bottom"/>
          </w:tcPr>
          <w:p w:rsidR="000843B7" w:rsidRPr="005B6CF4" w:rsidRDefault="000843B7" w:rsidP="001E1199">
            <w:pPr>
              <w:spacing w:after="0" w:line="240" w:lineRule="auto"/>
              <w:rPr>
                <w:rFonts w:eastAsia="Times New Roman" w:cs="Arial"/>
                <w:b/>
                <w:color w:val="000000"/>
                <w:lang w:eastAsia="fr-FR"/>
              </w:rPr>
            </w:pPr>
            <w:r w:rsidRPr="005B6CF4">
              <w:rPr>
                <w:rFonts w:eastAsia="Times New Roman" w:cs="Arial"/>
                <w:b/>
                <w:color w:val="000000"/>
                <w:lang w:eastAsia="fr-FR"/>
              </w:rPr>
              <w:t>Caractéristiques sociodémographiques</w:t>
            </w:r>
          </w:p>
        </w:tc>
        <w:tc>
          <w:tcPr>
            <w:tcW w:w="0" w:type="auto"/>
            <w:shd w:val="clear" w:color="auto" w:fill="auto"/>
            <w:vAlign w:val="bottom"/>
            <w:hideMark/>
          </w:tcPr>
          <w:p w:rsidR="000843B7" w:rsidRPr="005B6CF4" w:rsidRDefault="000843B7" w:rsidP="00981A9C">
            <w:pPr>
              <w:spacing w:after="0" w:line="240" w:lineRule="auto"/>
              <w:jc w:val="center"/>
              <w:rPr>
                <w:rFonts w:eastAsia="Times New Roman" w:cs="Arial"/>
                <w:color w:val="000000"/>
                <w:lang w:eastAsia="fr-FR"/>
              </w:rPr>
            </w:pPr>
            <w:r w:rsidRPr="005B6CF4">
              <w:rPr>
                <w:rFonts w:eastAsia="Times New Roman" w:cs="Arial"/>
                <w:color w:val="000000"/>
                <w:lang w:eastAsia="fr-FR"/>
              </w:rPr>
              <w:t>Non</w:t>
            </w:r>
          </w:p>
        </w:tc>
        <w:tc>
          <w:tcPr>
            <w:tcW w:w="0" w:type="auto"/>
            <w:shd w:val="clear" w:color="auto" w:fill="auto"/>
            <w:vAlign w:val="bottom"/>
            <w:hideMark/>
          </w:tcPr>
          <w:p w:rsidR="000843B7" w:rsidRPr="005B6CF4" w:rsidRDefault="000843B7" w:rsidP="00981A9C">
            <w:pPr>
              <w:spacing w:after="0" w:line="240" w:lineRule="auto"/>
              <w:jc w:val="center"/>
              <w:rPr>
                <w:rFonts w:eastAsia="Times New Roman" w:cs="Arial"/>
                <w:color w:val="000000"/>
                <w:lang w:eastAsia="fr-FR"/>
              </w:rPr>
            </w:pPr>
            <w:r w:rsidRPr="005B6CF4">
              <w:rPr>
                <w:rFonts w:eastAsia="Times New Roman" w:cs="Arial"/>
                <w:color w:val="000000"/>
                <w:lang w:eastAsia="fr-FR"/>
              </w:rPr>
              <w:t>Oui</w:t>
            </w:r>
          </w:p>
        </w:tc>
        <w:tc>
          <w:tcPr>
            <w:tcW w:w="0" w:type="auto"/>
            <w:shd w:val="clear" w:color="auto" w:fill="auto"/>
            <w:vAlign w:val="bottom"/>
            <w:hideMark/>
          </w:tcPr>
          <w:p w:rsidR="000843B7" w:rsidRPr="005B6CF4" w:rsidRDefault="000843B7" w:rsidP="00981A9C">
            <w:pPr>
              <w:spacing w:after="0" w:line="240" w:lineRule="auto"/>
              <w:jc w:val="center"/>
              <w:rPr>
                <w:rFonts w:eastAsia="Times New Roman" w:cs="Arial"/>
                <w:color w:val="000000"/>
                <w:lang w:eastAsia="fr-FR"/>
              </w:rPr>
            </w:pPr>
            <w:r w:rsidRPr="005B6CF4">
              <w:rPr>
                <w:rFonts w:eastAsia="Times New Roman" w:cs="Arial"/>
                <w:color w:val="000000"/>
                <w:lang w:eastAsia="fr-FR"/>
              </w:rPr>
              <w:t>Ne sait pas</w:t>
            </w:r>
          </w:p>
        </w:tc>
        <w:tc>
          <w:tcPr>
            <w:tcW w:w="0" w:type="auto"/>
            <w:shd w:val="clear" w:color="auto" w:fill="auto"/>
            <w:vAlign w:val="bottom"/>
            <w:hideMark/>
          </w:tcPr>
          <w:p w:rsidR="000843B7" w:rsidRPr="005B6CF4" w:rsidRDefault="000843B7" w:rsidP="00981A9C">
            <w:pPr>
              <w:spacing w:after="0" w:line="240" w:lineRule="auto"/>
              <w:jc w:val="center"/>
              <w:rPr>
                <w:rFonts w:eastAsia="Times New Roman" w:cs="Arial"/>
                <w:color w:val="000000"/>
                <w:lang w:eastAsia="fr-FR"/>
              </w:rPr>
            </w:pPr>
            <w:r w:rsidRPr="005B6CF4">
              <w:rPr>
                <w:rFonts w:eastAsia="Times New Roman" w:cs="Arial"/>
                <w:color w:val="000000"/>
                <w:lang w:eastAsia="fr-FR"/>
              </w:rPr>
              <w:t>Total</w:t>
            </w:r>
          </w:p>
        </w:tc>
        <w:tc>
          <w:tcPr>
            <w:tcW w:w="0" w:type="auto"/>
            <w:shd w:val="clear" w:color="auto" w:fill="auto"/>
            <w:vAlign w:val="bottom"/>
            <w:hideMark/>
          </w:tcPr>
          <w:p w:rsidR="000843B7" w:rsidRPr="005B6CF4" w:rsidRDefault="000843B7" w:rsidP="00981A9C">
            <w:pPr>
              <w:spacing w:after="0" w:line="240" w:lineRule="auto"/>
              <w:jc w:val="center"/>
              <w:rPr>
                <w:rFonts w:eastAsia="Times New Roman" w:cs="Arial"/>
                <w:color w:val="000000"/>
                <w:lang w:eastAsia="fr-FR"/>
              </w:rPr>
            </w:pPr>
            <w:r w:rsidRPr="005B6CF4">
              <w:rPr>
                <w:rFonts w:eastAsia="Times New Roman" w:cs="Arial"/>
                <w:color w:val="000000"/>
                <w:lang w:eastAsia="fr-FR"/>
              </w:rPr>
              <w:t>Effectif</w:t>
            </w:r>
          </w:p>
        </w:tc>
      </w:tr>
      <w:tr w:rsidR="00A832CC" w:rsidRPr="005B6CF4" w:rsidTr="00AF514F">
        <w:trPr>
          <w:trHeight w:val="300"/>
          <w:jc w:val="center"/>
        </w:trPr>
        <w:tc>
          <w:tcPr>
            <w:tcW w:w="0" w:type="auto"/>
            <w:shd w:val="clear" w:color="auto" w:fill="auto"/>
            <w:vAlign w:val="center"/>
          </w:tcPr>
          <w:p w:rsidR="00A832CC" w:rsidRPr="005B6CF4" w:rsidRDefault="00A832CC" w:rsidP="00981A9C">
            <w:pPr>
              <w:spacing w:after="0" w:line="240" w:lineRule="auto"/>
              <w:rPr>
                <w:rFonts w:eastAsia="Times New Roman" w:cs="Arial"/>
                <w:b/>
                <w:color w:val="000000"/>
                <w:lang w:eastAsia="fr-FR"/>
              </w:rPr>
            </w:pPr>
            <w:r w:rsidRPr="005B6CF4">
              <w:rPr>
                <w:rFonts w:eastAsia="Times New Roman" w:cs="Arial"/>
                <w:b/>
                <w:color w:val="000000"/>
                <w:lang w:eastAsia="fr-FR"/>
              </w:rPr>
              <w:t>Préfecture</w:t>
            </w:r>
          </w:p>
        </w:tc>
        <w:tc>
          <w:tcPr>
            <w:tcW w:w="0" w:type="auto"/>
            <w:gridSpan w:val="5"/>
            <w:shd w:val="clear" w:color="auto" w:fill="auto"/>
            <w:noWrap/>
            <w:vAlign w:val="center"/>
          </w:tcPr>
          <w:p w:rsidR="00A832CC" w:rsidRPr="005B6CF4" w:rsidRDefault="00A832CC" w:rsidP="00981A9C">
            <w:pPr>
              <w:spacing w:after="0" w:line="240" w:lineRule="auto"/>
              <w:jc w:val="right"/>
              <w:rPr>
                <w:rFonts w:eastAsia="Times New Roman" w:cs="Arial"/>
                <w:color w:val="000000"/>
                <w:lang w:eastAsia="fr-FR"/>
              </w:rPr>
            </w:pPr>
          </w:p>
        </w:tc>
      </w:tr>
      <w:tr w:rsidR="008C4456" w:rsidRPr="005B6CF4" w:rsidTr="008C4456">
        <w:trPr>
          <w:trHeight w:val="300"/>
          <w:jc w:val="center"/>
        </w:trPr>
        <w:tc>
          <w:tcPr>
            <w:tcW w:w="0" w:type="auto"/>
            <w:shd w:val="clear" w:color="auto" w:fill="auto"/>
            <w:vAlign w:val="center"/>
            <w:hideMark/>
          </w:tcPr>
          <w:p w:rsidR="008C4456" w:rsidRPr="005B6CF4" w:rsidRDefault="008C4456" w:rsidP="00981A9C">
            <w:pPr>
              <w:spacing w:after="0" w:line="240" w:lineRule="auto"/>
              <w:rPr>
                <w:rFonts w:eastAsia="Times New Roman" w:cs="Arial"/>
                <w:color w:val="000000"/>
                <w:lang w:eastAsia="fr-FR"/>
              </w:rPr>
            </w:pPr>
            <w:r w:rsidRPr="005B6CF4">
              <w:rPr>
                <w:rFonts w:eastAsia="Times New Roman" w:cs="Arial"/>
                <w:color w:val="000000"/>
                <w:lang w:eastAsia="fr-FR"/>
              </w:rPr>
              <w:t>Boffa</w:t>
            </w:r>
          </w:p>
        </w:tc>
        <w:tc>
          <w:tcPr>
            <w:tcW w:w="0" w:type="auto"/>
            <w:shd w:val="clear" w:color="auto" w:fill="auto"/>
            <w:noWrap/>
            <w:vAlign w:val="center"/>
            <w:hideMark/>
          </w:tcPr>
          <w:p w:rsidR="008C4456" w:rsidRPr="005B6CF4" w:rsidRDefault="008C4456" w:rsidP="008C4456">
            <w:pPr>
              <w:spacing w:after="0" w:line="240" w:lineRule="auto"/>
              <w:jc w:val="center"/>
              <w:rPr>
                <w:rFonts w:cs="Arial"/>
                <w:color w:val="000000"/>
                <w:sz w:val="18"/>
                <w:szCs w:val="18"/>
              </w:rPr>
            </w:pPr>
            <w:r w:rsidRPr="005B6CF4">
              <w:rPr>
                <w:rFonts w:cs="Arial"/>
                <w:color w:val="000000"/>
                <w:sz w:val="18"/>
                <w:szCs w:val="18"/>
              </w:rPr>
              <w:t>5,3</w:t>
            </w:r>
          </w:p>
        </w:tc>
        <w:tc>
          <w:tcPr>
            <w:tcW w:w="0" w:type="auto"/>
            <w:shd w:val="clear" w:color="auto" w:fill="auto"/>
            <w:noWrap/>
            <w:vAlign w:val="center"/>
            <w:hideMark/>
          </w:tcPr>
          <w:p w:rsidR="008C4456" w:rsidRPr="005B6CF4" w:rsidRDefault="008C4456" w:rsidP="008C4456">
            <w:pPr>
              <w:spacing w:after="0" w:line="240" w:lineRule="auto"/>
              <w:jc w:val="center"/>
              <w:rPr>
                <w:rFonts w:cs="Arial"/>
                <w:color w:val="000000"/>
                <w:sz w:val="18"/>
                <w:szCs w:val="18"/>
              </w:rPr>
            </w:pPr>
            <w:r w:rsidRPr="005B6CF4">
              <w:rPr>
                <w:rFonts w:cs="Arial"/>
                <w:color w:val="000000"/>
                <w:sz w:val="18"/>
                <w:szCs w:val="18"/>
              </w:rPr>
              <w:t>94,7</w:t>
            </w:r>
          </w:p>
        </w:tc>
        <w:tc>
          <w:tcPr>
            <w:tcW w:w="0" w:type="auto"/>
            <w:shd w:val="clear" w:color="auto" w:fill="auto"/>
            <w:noWrap/>
            <w:vAlign w:val="center"/>
          </w:tcPr>
          <w:p w:rsidR="008C4456" w:rsidRPr="005B6CF4" w:rsidRDefault="008C4456" w:rsidP="008C4456">
            <w:pPr>
              <w:spacing w:after="0" w:line="240" w:lineRule="auto"/>
              <w:jc w:val="center"/>
              <w:rPr>
                <w:rFonts w:eastAsia="Times New Roman" w:cs="Arial"/>
                <w:color w:val="000000"/>
                <w:lang w:eastAsia="fr-FR"/>
              </w:rPr>
            </w:pPr>
            <w:r w:rsidRPr="005B6CF4">
              <w:rPr>
                <w:rFonts w:eastAsia="Times New Roman" w:cs="Arial"/>
                <w:color w:val="000000"/>
                <w:lang w:eastAsia="fr-FR"/>
              </w:rPr>
              <w:t>-</w:t>
            </w:r>
          </w:p>
        </w:tc>
        <w:tc>
          <w:tcPr>
            <w:tcW w:w="0" w:type="auto"/>
            <w:shd w:val="clear" w:color="auto" w:fill="auto"/>
            <w:noWrap/>
            <w:vAlign w:val="center"/>
            <w:hideMark/>
          </w:tcPr>
          <w:p w:rsidR="008C4456" w:rsidRPr="005B6CF4" w:rsidRDefault="008C4456" w:rsidP="008C4456">
            <w:pPr>
              <w:spacing w:after="0" w:line="240" w:lineRule="auto"/>
              <w:jc w:val="center"/>
              <w:rPr>
                <w:rFonts w:cs="Arial"/>
                <w:color w:val="000000"/>
                <w:sz w:val="18"/>
                <w:szCs w:val="18"/>
              </w:rPr>
            </w:pPr>
            <w:r w:rsidRPr="005B6CF4">
              <w:rPr>
                <w:rFonts w:cs="Arial"/>
                <w:color w:val="000000"/>
                <w:sz w:val="18"/>
                <w:szCs w:val="18"/>
              </w:rPr>
              <w:t>100,0</w:t>
            </w:r>
          </w:p>
        </w:tc>
        <w:tc>
          <w:tcPr>
            <w:tcW w:w="0" w:type="auto"/>
            <w:shd w:val="clear" w:color="auto" w:fill="auto"/>
            <w:noWrap/>
            <w:vAlign w:val="center"/>
            <w:hideMark/>
          </w:tcPr>
          <w:p w:rsidR="008C4456" w:rsidRPr="005B6CF4" w:rsidRDefault="008C4456" w:rsidP="008C4456">
            <w:pPr>
              <w:spacing w:after="0" w:line="240" w:lineRule="auto"/>
              <w:jc w:val="center"/>
              <w:rPr>
                <w:rFonts w:cs="Arial"/>
                <w:color w:val="000000"/>
                <w:sz w:val="18"/>
                <w:szCs w:val="18"/>
              </w:rPr>
            </w:pPr>
            <w:r w:rsidRPr="005B6CF4">
              <w:rPr>
                <w:rFonts w:cs="Arial"/>
                <w:color w:val="000000"/>
                <w:sz w:val="18"/>
                <w:szCs w:val="18"/>
              </w:rPr>
              <w:t>408</w:t>
            </w:r>
          </w:p>
        </w:tc>
      </w:tr>
      <w:tr w:rsidR="008C4456" w:rsidRPr="005B6CF4" w:rsidTr="008C4456">
        <w:trPr>
          <w:trHeight w:val="300"/>
          <w:jc w:val="center"/>
        </w:trPr>
        <w:tc>
          <w:tcPr>
            <w:tcW w:w="0" w:type="auto"/>
            <w:shd w:val="clear" w:color="auto" w:fill="auto"/>
            <w:vAlign w:val="center"/>
            <w:hideMark/>
          </w:tcPr>
          <w:p w:rsidR="008C4456" w:rsidRPr="005B6CF4" w:rsidRDefault="008C4456" w:rsidP="00981A9C">
            <w:pPr>
              <w:spacing w:after="0" w:line="240" w:lineRule="auto"/>
              <w:rPr>
                <w:rFonts w:eastAsia="Times New Roman" w:cs="Arial"/>
                <w:color w:val="000000"/>
                <w:lang w:eastAsia="fr-FR"/>
              </w:rPr>
            </w:pPr>
            <w:r w:rsidRPr="005B6CF4">
              <w:rPr>
                <w:rFonts w:eastAsia="Times New Roman" w:cs="Arial"/>
                <w:color w:val="000000"/>
                <w:lang w:eastAsia="fr-FR"/>
              </w:rPr>
              <w:t>Dinguiraye</w:t>
            </w:r>
          </w:p>
        </w:tc>
        <w:tc>
          <w:tcPr>
            <w:tcW w:w="0" w:type="auto"/>
            <w:shd w:val="clear" w:color="auto" w:fill="auto"/>
            <w:noWrap/>
            <w:vAlign w:val="center"/>
            <w:hideMark/>
          </w:tcPr>
          <w:p w:rsidR="008C4456" w:rsidRPr="005B6CF4" w:rsidRDefault="008C4456" w:rsidP="008C4456">
            <w:pPr>
              <w:spacing w:after="0" w:line="240" w:lineRule="auto"/>
              <w:jc w:val="center"/>
              <w:rPr>
                <w:rFonts w:cs="Arial"/>
                <w:color w:val="000000"/>
                <w:sz w:val="18"/>
                <w:szCs w:val="18"/>
              </w:rPr>
            </w:pPr>
            <w:r w:rsidRPr="005B6CF4">
              <w:rPr>
                <w:rFonts w:cs="Arial"/>
                <w:color w:val="000000"/>
                <w:sz w:val="18"/>
                <w:szCs w:val="18"/>
              </w:rPr>
              <w:t>44,6</w:t>
            </w:r>
          </w:p>
        </w:tc>
        <w:tc>
          <w:tcPr>
            <w:tcW w:w="0" w:type="auto"/>
            <w:shd w:val="clear" w:color="auto" w:fill="auto"/>
            <w:noWrap/>
            <w:vAlign w:val="center"/>
            <w:hideMark/>
          </w:tcPr>
          <w:p w:rsidR="008C4456" w:rsidRPr="005B6CF4" w:rsidRDefault="008C4456" w:rsidP="008C4456">
            <w:pPr>
              <w:spacing w:after="0" w:line="240" w:lineRule="auto"/>
              <w:jc w:val="center"/>
              <w:rPr>
                <w:rFonts w:cs="Arial"/>
                <w:color w:val="000000"/>
                <w:sz w:val="18"/>
                <w:szCs w:val="18"/>
              </w:rPr>
            </w:pPr>
            <w:r w:rsidRPr="005B6CF4">
              <w:rPr>
                <w:rFonts w:cs="Arial"/>
                <w:color w:val="000000"/>
                <w:sz w:val="18"/>
                <w:szCs w:val="18"/>
              </w:rPr>
              <w:t>55,4</w:t>
            </w:r>
          </w:p>
        </w:tc>
        <w:tc>
          <w:tcPr>
            <w:tcW w:w="0" w:type="auto"/>
            <w:shd w:val="clear" w:color="auto" w:fill="auto"/>
            <w:noWrap/>
            <w:vAlign w:val="center"/>
          </w:tcPr>
          <w:p w:rsidR="008C4456" w:rsidRPr="005B6CF4" w:rsidRDefault="008C4456" w:rsidP="008C4456">
            <w:pPr>
              <w:spacing w:after="0" w:line="240" w:lineRule="auto"/>
              <w:jc w:val="center"/>
              <w:rPr>
                <w:rFonts w:eastAsia="Times New Roman" w:cs="Arial"/>
                <w:color w:val="000000"/>
                <w:lang w:eastAsia="fr-FR"/>
              </w:rPr>
            </w:pPr>
            <w:r w:rsidRPr="005B6CF4">
              <w:rPr>
                <w:rFonts w:eastAsia="Times New Roman" w:cs="Arial"/>
                <w:color w:val="000000"/>
                <w:lang w:eastAsia="fr-FR"/>
              </w:rPr>
              <w:t>-</w:t>
            </w:r>
          </w:p>
        </w:tc>
        <w:tc>
          <w:tcPr>
            <w:tcW w:w="0" w:type="auto"/>
            <w:shd w:val="clear" w:color="auto" w:fill="auto"/>
            <w:noWrap/>
            <w:vAlign w:val="center"/>
            <w:hideMark/>
          </w:tcPr>
          <w:p w:rsidR="008C4456" w:rsidRPr="005B6CF4" w:rsidRDefault="008C4456" w:rsidP="008C4456">
            <w:pPr>
              <w:spacing w:after="0" w:line="240" w:lineRule="auto"/>
              <w:jc w:val="center"/>
              <w:rPr>
                <w:rFonts w:cs="Arial"/>
                <w:color w:val="000000"/>
                <w:sz w:val="18"/>
                <w:szCs w:val="18"/>
              </w:rPr>
            </w:pPr>
            <w:r w:rsidRPr="005B6CF4">
              <w:rPr>
                <w:rFonts w:cs="Arial"/>
                <w:color w:val="000000"/>
                <w:sz w:val="18"/>
                <w:szCs w:val="18"/>
              </w:rPr>
              <w:t>100,0</w:t>
            </w:r>
          </w:p>
        </w:tc>
        <w:tc>
          <w:tcPr>
            <w:tcW w:w="0" w:type="auto"/>
            <w:shd w:val="clear" w:color="auto" w:fill="auto"/>
            <w:noWrap/>
            <w:vAlign w:val="center"/>
            <w:hideMark/>
          </w:tcPr>
          <w:p w:rsidR="008C4456" w:rsidRPr="005B6CF4" w:rsidRDefault="008C4456" w:rsidP="008C4456">
            <w:pPr>
              <w:spacing w:after="0" w:line="240" w:lineRule="auto"/>
              <w:jc w:val="center"/>
              <w:rPr>
                <w:rFonts w:cs="Arial"/>
                <w:color w:val="000000"/>
                <w:sz w:val="18"/>
                <w:szCs w:val="18"/>
              </w:rPr>
            </w:pPr>
            <w:r w:rsidRPr="005B6CF4">
              <w:rPr>
                <w:rFonts w:cs="Arial"/>
                <w:color w:val="000000"/>
                <w:sz w:val="18"/>
                <w:szCs w:val="18"/>
              </w:rPr>
              <w:t>371</w:t>
            </w:r>
          </w:p>
        </w:tc>
      </w:tr>
      <w:tr w:rsidR="00A832CC" w:rsidRPr="005B6CF4" w:rsidTr="008C4456">
        <w:trPr>
          <w:trHeight w:val="300"/>
          <w:jc w:val="center"/>
        </w:trPr>
        <w:tc>
          <w:tcPr>
            <w:tcW w:w="0" w:type="auto"/>
            <w:shd w:val="clear" w:color="auto" w:fill="auto"/>
            <w:vAlign w:val="center"/>
          </w:tcPr>
          <w:p w:rsidR="00A832CC" w:rsidRPr="005B6CF4" w:rsidRDefault="00A832CC" w:rsidP="00981A9C">
            <w:pPr>
              <w:spacing w:after="0" w:line="240" w:lineRule="auto"/>
              <w:rPr>
                <w:rFonts w:eastAsia="Times New Roman" w:cs="Arial"/>
                <w:b/>
                <w:color w:val="000000"/>
                <w:lang w:eastAsia="fr-FR"/>
              </w:rPr>
            </w:pPr>
            <w:r w:rsidRPr="005B6CF4">
              <w:rPr>
                <w:rFonts w:eastAsia="Times New Roman" w:cs="Arial"/>
                <w:b/>
                <w:color w:val="000000"/>
                <w:lang w:eastAsia="fr-FR"/>
              </w:rPr>
              <w:t>Sexe</w:t>
            </w:r>
          </w:p>
        </w:tc>
        <w:tc>
          <w:tcPr>
            <w:tcW w:w="0" w:type="auto"/>
            <w:gridSpan w:val="5"/>
            <w:shd w:val="clear" w:color="auto" w:fill="auto"/>
            <w:noWrap/>
            <w:vAlign w:val="center"/>
          </w:tcPr>
          <w:p w:rsidR="00A832CC" w:rsidRPr="005B6CF4" w:rsidRDefault="00A832CC" w:rsidP="008C4456">
            <w:pPr>
              <w:spacing w:after="0" w:line="240" w:lineRule="auto"/>
              <w:jc w:val="center"/>
              <w:rPr>
                <w:rFonts w:eastAsia="Times New Roman" w:cs="Arial"/>
                <w:color w:val="000000"/>
                <w:lang w:eastAsia="fr-FR"/>
              </w:rPr>
            </w:pPr>
          </w:p>
        </w:tc>
      </w:tr>
      <w:tr w:rsidR="008C4456" w:rsidRPr="005B6CF4" w:rsidTr="008C4456">
        <w:trPr>
          <w:trHeight w:val="300"/>
          <w:jc w:val="center"/>
        </w:trPr>
        <w:tc>
          <w:tcPr>
            <w:tcW w:w="0" w:type="auto"/>
            <w:shd w:val="clear" w:color="auto" w:fill="auto"/>
            <w:vAlign w:val="center"/>
            <w:hideMark/>
          </w:tcPr>
          <w:p w:rsidR="008C4456" w:rsidRPr="005B6CF4" w:rsidRDefault="008C4456" w:rsidP="00981A9C">
            <w:pPr>
              <w:spacing w:after="0" w:line="240" w:lineRule="auto"/>
              <w:rPr>
                <w:rFonts w:eastAsia="Times New Roman" w:cs="Arial"/>
                <w:color w:val="000000"/>
                <w:lang w:eastAsia="fr-FR"/>
              </w:rPr>
            </w:pPr>
            <w:r w:rsidRPr="005B6CF4">
              <w:rPr>
                <w:rFonts w:eastAsia="Times New Roman" w:cs="Arial"/>
                <w:color w:val="000000"/>
                <w:lang w:eastAsia="fr-FR"/>
              </w:rPr>
              <w:t>Homme</w:t>
            </w:r>
          </w:p>
        </w:tc>
        <w:tc>
          <w:tcPr>
            <w:tcW w:w="0" w:type="auto"/>
            <w:shd w:val="clear" w:color="auto" w:fill="auto"/>
            <w:noWrap/>
            <w:vAlign w:val="center"/>
            <w:hideMark/>
          </w:tcPr>
          <w:p w:rsidR="008C4456" w:rsidRPr="005B6CF4" w:rsidRDefault="008C4456" w:rsidP="008C4456">
            <w:pPr>
              <w:spacing w:after="0" w:line="240" w:lineRule="auto"/>
              <w:jc w:val="center"/>
              <w:rPr>
                <w:rFonts w:cs="Arial"/>
                <w:color w:val="000000"/>
                <w:sz w:val="18"/>
                <w:szCs w:val="18"/>
              </w:rPr>
            </w:pPr>
            <w:r w:rsidRPr="005B6CF4">
              <w:rPr>
                <w:rFonts w:cs="Arial"/>
                <w:color w:val="000000"/>
                <w:sz w:val="18"/>
                <w:szCs w:val="18"/>
              </w:rPr>
              <w:t>25,5</w:t>
            </w:r>
          </w:p>
        </w:tc>
        <w:tc>
          <w:tcPr>
            <w:tcW w:w="0" w:type="auto"/>
            <w:shd w:val="clear" w:color="auto" w:fill="auto"/>
            <w:noWrap/>
            <w:vAlign w:val="center"/>
            <w:hideMark/>
          </w:tcPr>
          <w:p w:rsidR="008C4456" w:rsidRPr="005B6CF4" w:rsidRDefault="008C4456" w:rsidP="008C4456">
            <w:pPr>
              <w:spacing w:after="0" w:line="240" w:lineRule="auto"/>
              <w:jc w:val="center"/>
              <w:rPr>
                <w:rFonts w:cs="Arial"/>
                <w:color w:val="000000"/>
                <w:sz w:val="18"/>
                <w:szCs w:val="18"/>
              </w:rPr>
            </w:pPr>
            <w:r w:rsidRPr="005B6CF4">
              <w:rPr>
                <w:rFonts w:cs="Arial"/>
                <w:color w:val="000000"/>
                <w:sz w:val="18"/>
                <w:szCs w:val="18"/>
              </w:rPr>
              <w:t>74,5</w:t>
            </w:r>
          </w:p>
        </w:tc>
        <w:tc>
          <w:tcPr>
            <w:tcW w:w="0" w:type="auto"/>
            <w:shd w:val="clear" w:color="auto" w:fill="auto"/>
            <w:noWrap/>
            <w:vAlign w:val="center"/>
          </w:tcPr>
          <w:p w:rsidR="008C4456" w:rsidRPr="005B6CF4" w:rsidRDefault="008C4456" w:rsidP="008C4456">
            <w:pPr>
              <w:spacing w:after="0" w:line="240" w:lineRule="auto"/>
              <w:jc w:val="center"/>
              <w:rPr>
                <w:rFonts w:eastAsia="Times New Roman" w:cs="Arial"/>
                <w:color w:val="000000"/>
                <w:lang w:eastAsia="fr-FR"/>
              </w:rPr>
            </w:pPr>
            <w:r w:rsidRPr="005B6CF4">
              <w:rPr>
                <w:rFonts w:eastAsia="Times New Roman" w:cs="Arial"/>
                <w:color w:val="000000"/>
                <w:lang w:eastAsia="fr-FR"/>
              </w:rPr>
              <w:t>-</w:t>
            </w:r>
          </w:p>
        </w:tc>
        <w:tc>
          <w:tcPr>
            <w:tcW w:w="0" w:type="auto"/>
            <w:shd w:val="clear" w:color="auto" w:fill="auto"/>
            <w:noWrap/>
            <w:vAlign w:val="center"/>
            <w:hideMark/>
          </w:tcPr>
          <w:p w:rsidR="008C4456" w:rsidRPr="005B6CF4" w:rsidRDefault="008C4456" w:rsidP="008C4456">
            <w:pPr>
              <w:spacing w:after="0" w:line="240" w:lineRule="auto"/>
              <w:jc w:val="center"/>
              <w:rPr>
                <w:rFonts w:cs="Arial"/>
                <w:color w:val="000000"/>
                <w:sz w:val="18"/>
                <w:szCs w:val="18"/>
              </w:rPr>
            </w:pPr>
            <w:r w:rsidRPr="005B6CF4">
              <w:rPr>
                <w:rFonts w:cs="Arial"/>
                <w:color w:val="000000"/>
                <w:sz w:val="18"/>
                <w:szCs w:val="18"/>
              </w:rPr>
              <w:t>100,0</w:t>
            </w:r>
          </w:p>
        </w:tc>
        <w:tc>
          <w:tcPr>
            <w:tcW w:w="0" w:type="auto"/>
            <w:shd w:val="clear" w:color="auto" w:fill="auto"/>
            <w:noWrap/>
            <w:vAlign w:val="center"/>
            <w:hideMark/>
          </w:tcPr>
          <w:p w:rsidR="008C4456" w:rsidRPr="005B6CF4" w:rsidRDefault="008C4456" w:rsidP="008C4456">
            <w:pPr>
              <w:spacing w:after="0" w:line="240" w:lineRule="auto"/>
              <w:jc w:val="center"/>
              <w:rPr>
                <w:rFonts w:cs="Arial"/>
                <w:color w:val="000000"/>
                <w:sz w:val="18"/>
                <w:szCs w:val="18"/>
              </w:rPr>
            </w:pPr>
            <w:r w:rsidRPr="005B6CF4">
              <w:rPr>
                <w:rFonts w:cs="Arial"/>
                <w:color w:val="000000"/>
                <w:sz w:val="18"/>
                <w:szCs w:val="18"/>
              </w:rPr>
              <w:t>259</w:t>
            </w:r>
          </w:p>
        </w:tc>
      </w:tr>
      <w:tr w:rsidR="008C4456" w:rsidRPr="005B6CF4" w:rsidTr="008C4456">
        <w:trPr>
          <w:trHeight w:val="300"/>
          <w:jc w:val="center"/>
        </w:trPr>
        <w:tc>
          <w:tcPr>
            <w:tcW w:w="0" w:type="auto"/>
            <w:shd w:val="clear" w:color="auto" w:fill="auto"/>
            <w:vAlign w:val="center"/>
            <w:hideMark/>
          </w:tcPr>
          <w:p w:rsidR="008C4456" w:rsidRPr="005B6CF4" w:rsidRDefault="008C4456" w:rsidP="00981A9C">
            <w:pPr>
              <w:spacing w:after="0" w:line="240" w:lineRule="auto"/>
              <w:rPr>
                <w:rFonts w:eastAsia="Times New Roman" w:cs="Arial"/>
                <w:color w:val="000000"/>
                <w:lang w:eastAsia="fr-FR"/>
              </w:rPr>
            </w:pPr>
            <w:r w:rsidRPr="005B6CF4">
              <w:rPr>
                <w:rFonts w:eastAsia="Times New Roman" w:cs="Arial"/>
                <w:color w:val="000000"/>
                <w:lang w:eastAsia="fr-FR"/>
              </w:rPr>
              <w:t>Femme</w:t>
            </w:r>
          </w:p>
        </w:tc>
        <w:tc>
          <w:tcPr>
            <w:tcW w:w="0" w:type="auto"/>
            <w:shd w:val="clear" w:color="auto" w:fill="auto"/>
            <w:noWrap/>
            <w:vAlign w:val="center"/>
            <w:hideMark/>
          </w:tcPr>
          <w:p w:rsidR="008C4456" w:rsidRPr="005B6CF4" w:rsidRDefault="008C4456" w:rsidP="008C4456">
            <w:pPr>
              <w:spacing w:after="0" w:line="240" w:lineRule="auto"/>
              <w:jc w:val="center"/>
              <w:rPr>
                <w:rFonts w:cs="Arial"/>
                <w:color w:val="000000"/>
                <w:sz w:val="18"/>
                <w:szCs w:val="18"/>
              </w:rPr>
            </w:pPr>
            <w:r w:rsidRPr="005B6CF4">
              <w:rPr>
                <w:rFonts w:cs="Arial"/>
                <w:color w:val="000000"/>
                <w:sz w:val="18"/>
                <w:szCs w:val="18"/>
              </w:rPr>
              <w:t>36,8</w:t>
            </w:r>
          </w:p>
        </w:tc>
        <w:tc>
          <w:tcPr>
            <w:tcW w:w="0" w:type="auto"/>
            <w:shd w:val="clear" w:color="auto" w:fill="auto"/>
            <w:noWrap/>
            <w:vAlign w:val="center"/>
            <w:hideMark/>
          </w:tcPr>
          <w:p w:rsidR="008C4456" w:rsidRPr="005B6CF4" w:rsidRDefault="008C4456" w:rsidP="008C4456">
            <w:pPr>
              <w:spacing w:after="0" w:line="240" w:lineRule="auto"/>
              <w:jc w:val="center"/>
              <w:rPr>
                <w:rFonts w:cs="Arial"/>
                <w:color w:val="000000"/>
                <w:sz w:val="18"/>
                <w:szCs w:val="18"/>
              </w:rPr>
            </w:pPr>
            <w:r w:rsidRPr="005B6CF4">
              <w:rPr>
                <w:rFonts w:cs="Arial"/>
                <w:color w:val="000000"/>
                <w:sz w:val="18"/>
                <w:szCs w:val="18"/>
              </w:rPr>
              <w:t>63,2</w:t>
            </w:r>
          </w:p>
        </w:tc>
        <w:tc>
          <w:tcPr>
            <w:tcW w:w="0" w:type="auto"/>
            <w:shd w:val="clear" w:color="auto" w:fill="auto"/>
            <w:noWrap/>
            <w:vAlign w:val="center"/>
          </w:tcPr>
          <w:p w:rsidR="008C4456" w:rsidRPr="005B6CF4" w:rsidRDefault="008C4456" w:rsidP="008C4456">
            <w:pPr>
              <w:spacing w:after="0" w:line="240" w:lineRule="auto"/>
              <w:jc w:val="center"/>
              <w:rPr>
                <w:rFonts w:eastAsia="Times New Roman" w:cs="Arial"/>
                <w:color w:val="000000"/>
                <w:lang w:eastAsia="fr-FR"/>
              </w:rPr>
            </w:pPr>
            <w:r w:rsidRPr="005B6CF4">
              <w:rPr>
                <w:rFonts w:eastAsia="Times New Roman" w:cs="Arial"/>
                <w:color w:val="000000"/>
                <w:lang w:eastAsia="fr-FR"/>
              </w:rPr>
              <w:t>-</w:t>
            </w:r>
          </w:p>
        </w:tc>
        <w:tc>
          <w:tcPr>
            <w:tcW w:w="0" w:type="auto"/>
            <w:shd w:val="clear" w:color="auto" w:fill="auto"/>
            <w:noWrap/>
            <w:vAlign w:val="center"/>
            <w:hideMark/>
          </w:tcPr>
          <w:p w:rsidR="008C4456" w:rsidRPr="005B6CF4" w:rsidRDefault="008C4456" w:rsidP="008C4456">
            <w:pPr>
              <w:spacing w:after="0" w:line="240" w:lineRule="auto"/>
              <w:jc w:val="center"/>
              <w:rPr>
                <w:rFonts w:cs="Arial"/>
                <w:color w:val="000000"/>
                <w:sz w:val="18"/>
                <w:szCs w:val="18"/>
              </w:rPr>
            </w:pPr>
            <w:r w:rsidRPr="005B6CF4">
              <w:rPr>
                <w:rFonts w:cs="Arial"/>
                <w:color w:val="000000"/>
                <w:sz w:val="18"/>
                <w:szCs w:val="18"/>
              </w:rPr>
              <w:t>100,0</w:t>
            </w:r>
          </w:p>
        </w:tc>
        <w:tc>
          <w:tcPr>
            <w:tcW w:w="0" w:type="auto"/>
            <w:shd w:val="clear" w:color="auto" w:fill="auto"/>
            <w:noWrap/>
            <w:vAlign w:val="center"/>
            <w:hideMark/>
          </w:tcPr>
          <w:p w:rsidR="008C4456" w:rsidRPr="005B6CF4" w:rsidRDefault="008C4456" w:rsidP="008C4456">
            <w:pPr>
              <w:spacing w:after="0" w:line="240" w:lineRule="auto"/>
              <w:jc w:val="center"/>
              <w:rPr>
                <w:rFonts w:cs="Arial"/>
                <w:color w:val="000000"/>
                <w:sz w:val="18"/>
                <w:szCs w:val="18"/>
              </w:rPr>
            </w:pPr>
            <w:r w:rsidRPr="005B6CF4">
              <w:rPr>
                <w:rFonts w:cs="Arial"/>
                <w:color w:val="000000"/>
                <w:sz w:val="18"/>
                <w:szCs w:val="18"/>
              </w:rPr>
              <w:t>41</w:t>
            </w:r>
          </w:p>
        </w:tc>
      </w:tr>
      <w:tr w:rsidR="00A832CC" w:rsidRPr="005B6CF4" w:rsidTr="008C4456">
        <w:trPr>
          <w:trHeight w:val="300"/>
          <w:jc w:val="center"/>
        </w:trPr>
        <w:tc>
          <w:tcPr>
            <w:tcW w:w="0" w:type="auto"/>
            <w:shd w:val="clear" w:color="auto" w:fill="auto"/>
            <w:vAlign w:val="center"/>
          </w:tcPr>
          <w:p w:rsidR="00A832CC" w:rsidRPr="005B6CF4" w:rsidRDefault="00A832CC" w:rsidP="001E1199">
            <w:pPr>
              <w:spacing w:after="0" w:line="240" w:lineRule="auto"/>
              <w:rPr>
                <w:rFonts w:eastAsia="Times New Roman" w:cs="Arial"/>
                <w:b/>
                <w:color w:val="000000"/>
                <w:lang w:eastAsia="fr-FR"/>
              </w:rPr>
            </w:pPr>
            <w:r w:rsidRPr="005B6CF4">
              <w:rPr>
                <w:rFonts w:eastAsia="Times New Roman" w:cs="Arial"/>
                <w:b/>
                <w:color w:val="000000"/>
                <w:lang w:eastAsia="fr-FR"/>
              </w:rPr>
              <w:t>Niveau d'instruction</w:t>
            </w:r>
          </w:p>
        </w:tc>
        <w:tc>
          <w:tcPr>
            <w:tcW w:w="0" w:type="auto"/>
            <w:gridSpan w:val="5"/>
            <w:shd w:val="clear" w:color="auto" w:fill="auto"/>
            <w:noWrap/>
            <w:vAlign w:val="center"/>
          </w:tcPr>
          <w:p w:rsidR="00A832CC" w:rsidRPr="005B6CF4" w:rsidRDefault="00A832CC" w:rsidP="008C4456">
            <w:pPr>
              <w:spacing w:after="0" w:line="240" w:lineRule="auto"/>
              <w:jc w:val="center"/>
              <w:rPr>
                <w:rFonts w:eastAsia="Times New Roman" w:cs="Arial"/>
                <w:color w:val="000000"/>
                <w:lang w:eastAsia="fr-FR"/>
              </w:rPr>
            </w:pPr>
          </w:p>
        </w:tc>
      </w:tr>
      <w:tr w:rsidR="008C4456" w:rsidRPr="005B6CF4" w:rsidTr="008C4456">
        <w:trPr>
          <w:trHeight w:val="300"/>
          <w:jc w:val="center"/>
        </w:trPr>
        <w:tc>
          <w:tcPr>
            <w:tcW w:w="0" w:type="auto"/>
            <w:shd w:val="clear" w:color="auto" w:fill="auto"/>
            <w:vAlign w:val="center"/>
            <w:hideMark/>
          </w:tcPr>
          <w:p w:rsidR="008C4456" w:rsidRPr="005B6CF4" w:rsidRDefault="008C4456" w:rsidP="00981A9C">
            <w:pPr>
              <w:spacing w:after="0" w:line="240" w:lineRule="auto"/>
              <w:rPr>
                <w:rFonts w:eastAsia="Times New Roman" w:cs="Arial"/>
                <w:color w:val="000000"/>
                <w:lang w:eastAsia="fr-FR"/>
              </w:rPr>
            </w:pPr>
            <w:r w:rsidRPr="005B6CF4">
              <w:rPr>
                <w:rFonts w:eastAsia="Times New Roman" w:cs="Arial"/>
                <w:color w:val="000000"/>
                <w:lang w:eastAsia="fr-FR"/>
              </w:rPr>
              <w:t>Aucun</w:t>
            </w:r>
          </w:p>
        </w:tc>
        <w:tc>
          <w:tcPr>
            <w:tcW w:w="0" w:type="auto"/>
            <w:shd w:val="clear" w:color="auto" w:fill="auto"/>
            <w:noWrap/>
            <w:vAlign w:val="center"/>
            <w:hideMark/>
          </w:tcPr>
          <w:p w:rsidR="008C4456" w:rsidRPr="005B6CF4" w:rsidRDefault="008C4456" w:rsidP="008C4456">
            <w:pPr>
              <w:spacing w:after="0" w:line="240" w:lineRule="auto"/>
              <w:jc w:val="center"/>
              <w:rPr>
                <w:rFonts w:cs="Arial"/>
                <w:color w:val="000000"/>
                <w:sz w:val="18"/>
                <w:szCs w:val="18"/>
              </w:rPr>
            </w:pPr>
            <w:r w:rsidRPr="005B6CF4">
              <w:rPr>
                <w:rFonts w:cs="Arial"/>
                <w:color w:val="000000"/>
                <w:sz w:val="18"/>
                <w:szCs w:val="18"/>
              </w:rPr>
              <w:t>4,8</w:t>
            </w:r>
          </w:p>
        </w:tc>
        <w:tc>
          <w:tcPr>
            <w:tcW w:w="0" w:type="auto"/>
            <w:shd w:val="clear" w:color="auto" w:fill="auto"/>
            <w:noWrap/>
            <w:vAlign w:val="center"/>
            <w:hideMark/>
          </w:tcPr>
          <w:p w:rsidR="008C4456" w:rsidRPr="005B6CF4" w:rsidRDefault="008C4456" w:rsidP="008C4456">
            <w:pPr>
              <w:spacing w:after="0" w:line="240" w:lineRule="auto"/>
              <w:jc w:val="center"/>
              <w:rPr>
                <w:rFonts w:cs="Arial"/>
                <w:color w:val="000000"/>
                <w:sz w:val="18"/>
                <w:szCs w:val="18"/>
              </w:rPr>
            </w:pPr>
            <w:r w:rsidRPr="005B6CF4">
              <w:rPr>
                <w:rFonts w:cs="Arial"/>
                <w:color w:val="000000"/>
                <w:sz w:val="18"/>
                <w:szCs w:val="18"/>
              </w:rPr>
              <w:t>95,2</w:t>
            </w:r>
          </w:p>
        </w:tc>
        <w:tc>
          <w:tcPr>
            <w:tcW w:w="0" w:type="auto"/>
            <w:shd w:val="clear" w:color="auto" w:fill="auto"/>
            <w:noWrap/>
            <w:vAlign w:val="center"/>
            <w:hideMark/>
          </w:tcPr>
          <w:p w:rsidR="008C4456" w:rsidRPr="005B6CF4" w:rsidRDefault="008C4456" w:rsidP="008C4456">
            <w:pPr>
              <w:spacing w:after="0" w:line="240" w:lineRule="auto"/>
              <w:jc w:val="center"/>
              <w:rPr>
                <w:rFonts w:eastAsia="Times New Roman" w:cs="Arial"/>
                <w:color w:val="000000"/>
                <w:lang w:eastAsia="fr-FR"/>
              </w:rPr>
            </w:pPr>
          </w:p>
        </w:tc>
        <w:tc>
          <w:tcPr>
            <w:tcW w:w="0" w:type="auto"/>
            <w:shd w:val="clear" w:color="auto" w:fill="auto"/>
            <w:noWrap/>
            <w:vAlign w:val="center"/>
            <w:hideMark/>
          </w:tcPr>
          <w:p w:rsidR="008C4456" w:rsidRPr="005B6CF4" w:rsidRDefault="008C4456" w:rsidP="008C4456">
            <w:pPr>
              <w:spacing w:after="0" w:line="240" w:lineRule="auto"/>
              <w:jc w:val="center"/>
              <w:rPr>
                <w:rFonts w:cs="Arial"/>
                <w:color w:val="000000"/>
                <w:sz w:val="18"/>
                <w:szCs w:val="18"/>
              </w:rPr>
            </w:pPr>
            <w:r w:rsidRPr="005B6CF4">
              <w:rPr>
                <w:rFonts w:cs="Arial"/>
                <w:color w:val="000000"/>
                <w:sz w:val="18"/>
                <w:szCs w:val="18"/>
              </w:rPr>
              <w:t>100,0</w:t>
            </w:r>
          </w:p>
        </w:tc>
        <w:tc>
          <w:tcPr>
            <w:tcW w:w="0" w:type="auto"/>
            <w:shd w:val="clear" w:color="auto" w:fill="auto"/>
            <w:noWrap/>
            <w:vAlign w:val="center"/>
            <w:hideMark/>
          </w:tcPr>
          <w:p w:rsidR="008C4456" w:rsidRPr="005B6CF4" w:rsidRDefault="008C4456" w:rsidP="008C4456">
            <w:pPr>
              <w:spacing w:after="0" w:line="240" w:lineRule="auto"/>
              <w:jc w:val="center"/>
              <w:rPr>
                <w:rFonts w:cs="Arial"/>
                <w:color w:val="000000"/>
                <w:sz w:val="18"/>
                <w:szCs w:val="18"/>
              </w:rPr>
            </w:pPr>
            <w:r w:rsidRPr="005B6CF4">
              <w:rPr>
                <w:rFonts w:cs="Arial"/>
                <w:color w:val="000000"/>
                <w:sz w:val="18"/>
                <w:szCs w:val="18"/>
              </w:rPr>
              <w:t>234</w:t>
            </w:r>
          </w:p>
        </w:tc>
      </w:tr>
      <w:tr w:rsidR="008C4456" w:rsidRPr="005B6CF4" w:rsidTr="008C4456">
        <w:trPr>
          <w:trHeight w:val="300"/>
          <w:jc w:val="center"/>
        </w:trPr>
        <w:tc>
          <w:tcPr>
            <w:tcW w:w="0" w:type="auto"/>
            <w:shd w:val="clear" w:color="auto" w:fill="auto"/>
            <w:vAlign w:val="center"/>
            <w:hideMark/>
          </w:tcPr>
          <w:p w:rsidR="008C4456" w:rsidRPr="005B6CF4" w:rsidRDefault="008C4456" w:rsidP="00981A9C">
            <w:pPr>
              <w:spacing w:after="0" w:line="240" w:lineRule="auto"/>
              <w:rPr>
                <w:rFonts w:eastAsia="Times New Roman" w:cs="Arial"/>
                <w:color w:val="000000"/>
                <w:lang w:eastAsia="fr-FR"/>
              </w:rPr>
            </w:pPr>
            <w:r w:rsidRPr="005B6CF4">
              <w:rPr>
                <w:rFonts w:eastAsia="Times New Roman" w:cs="Arial"/>
                <w:color w:val="000000"/>
                <w:lang w:eastAsia="fr-FR"/>
              </w:rPr>
              <w:t>Primaire</w:t>
            </w:r>
          </w:p>
        </w:tc>
        <w:tc>
          <w:tcPr>
            <w:tcW w:w="0" w:type="auto"/>
            <w:shd w:val="clear" w:color="auto" w:fill="auto"/>
            <w:noWrap/>
            <w:vAlign w:val="center"/>
            <w:hideMark/>
          </w:tcPr>
          <w:p w:rsidR="008C4456" w:rsidRPr="005B6CF4" w:rsidRDefault="008C4456" w:rsidP="008C4456">
            <w:pPr>
              <w:spacing w:after="0" w:line="240" w:lineRule="auto"/>
              <w:jc w:val="center"/>
              <w:rPr>
                <w:rFonts w:cs="Arial"/>
                <w:color w:val="000000"/>
                <w:sz w:val="18"/>
                <w:szCs w:val="18"/>
              </w:rPr>
            </w:pPr>
            <w:r w:rsidRPr="005B6CF4">
              <w:rPr>
                <w:rFonts w:cs="Arial"/>
                <w:color w:val="000000"/>
                <w:sz w:val="18"/>
                <w:szCs w:val="18"/>
              </w:rPr>
              <w:t>3,7</w:t>
            </w:r>
          </w:p>
        </w:tc>
        <w:tc>
          <w:tcPr>
            <w:tcW w:w="0" w:type="auto"/>
            <w:shd w:val="clear" w:color="auto" w:fill="auto"/>
            <w:noWrap/>
            <w:vAlign w:val="center"/>
            <w:hideMark/>
          </w:tcPr>
          <w:p w:rsidR="008C4456" w:rsidRPr="005B6CF4" w:rsidRDefault="008C4456" w:rsidP="008C4456">
            <w:pPr>
              <w:spacing w:after="0" w:line="240" w:lineRule="auto"/>
              <w:jc w:val="center"/>
              <w:rPr>
                <w:rFonts w:cs="Arial"/>
                <w:color w:val="000000"/>
                <w:sz w:val="18"/>
                <w:szCs w:val="18"/>
              </w:rPr>
            </w:pPr>
            <w:r w:rsidRPr="005B6CF4">
              <w:rPr>
                <w:rFonts w:cs="Arial"/>
                <w:color w:val="000000"/>
                <w:sz w:val="18"/>
                <w:szCs w:val="18"/>
              </w:rPr>
              <w:t>96,3</w:t>
            </w:r>
          </w:p>
        </w:tc>
        <w:tc>
          <w:tcPr>
            <w:tcW w:w="0" w:type="auto"/>
            <w:shd w:val="clear" w:color="auto" w:fill="auto"/>
            <w:noWrap/>
            <w:vAlign w:val="center"/>
            <w:hideMark/>
          </w:tcPr>
          <w:p w:rsidR="008C4456" w:rsidRPr="005B6CF4" w:rsidRDefault="008C4456" w:rsidP="008C4456">
            <w:pPr>
              <w:spacing w:after="0" w:line="240" w:lineRule="auto"/>
              <w:jc w:val="center"/>
              <w:rPr>
                <w:rFonts w:eastAsia="Times New Roman" w:cs="Arial"/>
                <w:color w:val="000000"/>
                <w:lang w:eastAsia="fr-FR"/>
              </w:rPr>
            </w:pPr>
            <w:r w:rsidRPr="005B6CF4">
              <w:rPr>
                <w:rFonts w:eastAsia="Times New Roman" w:cs="Arial"/>
                <w:color w:val="000000"/>
                <w:lang w:eastAsia="fr-FR"/>
              </w:rPr>
              <w:t>-</w:t>
            </w:r>
          </w:p>
        </w:tc>
        <w:tc>
          <w:tcPr>
            <w:tcW w:w="0" w:type="auto"/>
            <w:shd w:val="clear" w:color="auto" w:fill="auto"/>
            <w:noWrap/>
            <w:vAlign w:val="center"/>
            <w:hideMark/>
          </w:tcPr>
          <w:p w:rsidR="008C4456" w:rsidRPr="005B6CF4" w:rsidRDefault="008C4456" w:rsidP="008C4456">
            <w:pPr>
              <w:spacing w:after="0" w:line="240" w:lineRule="auto"/>
              <w:jc w:val="center"/>
              <w:rPr>
                <w:rFonts w:cs="Arial"/>
                <w:color w:val="000000"/>
                <w:sz w:val="18"/>
                <w:szCs w:val="18"/>
              </w:rPr>
            </w:pPr>
            <w:r w:rsidRPr="005B6CF4">
              <w:rPr>
                <w:rFonts w:cs="Arial"/>
                <w:color w:val="000000"/>
                <w:sz w:val="18"/>
                <w:szCs w:val="18"/>
              </w:rPr>
              <w:t>100,0</w:t>
            </w:r>
          </w:p>
        </w:tc>
        <w:tc>
          <w:tcPr>
            <w:tcW w:w="0" w:type="auto"/>
            <w:shd w:val="clear" w:color="auto" w:fill="auto"/>
            <w:noWrap/>
            <w:vAlign w:val="center"/>
            <w:hideMark/>
          </w:tcPr>
          <w:p w:rsidR="008C4456" w:rsidRPr="005B6CF4" w:rsidRDefault="008C4456" w:rsidP="008C4456">
            <w:pPr>
              <w:spacing w:after="0" w:line="240" w:lineRule="auto"/>
              <w:jc w:val="center"/>
              <w:rPr>
                <w:rFonts w:cs="Arial"/>
                <w:color w:val="000000"/>
                <w:sz w:val="18"/>
                <w:szCs w:val="18"/>
              </w:rPr>
            </w:pPr>
            <w:r w:rsidRPr="005B6CF4">
              <w:rPr>
                <w:rFonts w:cs="Arial"/>
                <w:color w:val="000000"/>
                <w:sz w:val="18"/>
                <w:szCs w:val="18"/>
              </w:rPr>
              <w:t>27</w:t>
            </w:r>
          </w:p>
        </w:tc>
      </w:tr>
      <w:tr w:rsidR="008C4456" w:rsidRPr="005B6CF4" w:rsidTr="008C4456">
        <w:trPr>
          <w:trHeight w:val="300"/>
          <w:jc w:val="center"/>
        </w:trPr>
        <w:tc>
          <w:tcPr>
            <w:tcW w:w="0" w:type="auto"/>
            <w:shd w:val="clear" w:color="auto" w:fill="auto"/>
            <w:vAlign w:val="center"/>
            <w:hideMark/>
          </w:tcPr>
          <w:p w:rsidR="008C4456" w:rsidRPr="005B6CF4" w:rsidRDefault="008C4456" w:rsidP="00981A9C">
            <w:pPr>
              <w:spacing w:after="0" w:line="240" w:lineRule="auto"/>
              <w:rPr>
                <w:rFonts w:eastAsia="Times New Roman" w:cs="Arial"/>
                <w:color w:val="000000"/>
                <w:lang w:eastAsia="fr-FR"/>
              </w:rPr>
            </w:pPr>
            <w:r w:rsidRPr="005B6CF4">
              <w:rPr>
                <w:rFonts w:eastAsia="Times New Roman" w:cs="Arial"/>
                <w:color w:val="000000"/>
                <w:lang w:eastAsia="fr-FR"/>
              </w:rPr>
              <w:t>Secondaire ou plus</w:t>
            </w:r>
          </w:p>
        </w:tc>
        <w:tc>
          <w:tcPr>
            <w:tcW w:w="0" w:type="auto"/>
            <w:shd w:val="clear" w:color="auto" w:fill="auto"/>
            <w:noWrap/>
            <w:vAlign w:val="center"/>
            <w:hideMark/>
          </w:tcPr>
          <w:p w:rsidR="008C4456" w:rsidRPr="005B6CF4" w:rsidRDefault="008C4456" w:rsidP="008C4456">
            <w:pPr>
              <w:spacing w:after="0" w:line="240" w:lineRule="auto"/>
              <w:jc w:val="center"/>
              <w:rPr>
                <w:rFonts w:cs="Arial"/>
                <w:color w:val="000000"/>
                <w:sz w:val="18"/>
                <w:szCs w:val="18"/>
              </w:rPr>
            </w:pPr>
            <w:r w:rsidRPr="005B6CF4">
              <w:rPr>
                <w:rFonts w:cs="Arial"/>
                <w:color w:val="000000"/>
                <w:sz w:val="18"/>
                <w:szCs w:val="18"/>
              </w:rPr>
              <w:t>5,1</w:t>
            </w:r>
          </w:p>
        </w:tc>
        <w:tc>
          <w:tcPr>
            <w:tcW w:w="0" w:type="auto"/>
            <w:shd w:val="clear" w:color="auto" w:fill="auto"/>
            <w:noWrap/>
            <w:vAlign w:val="center"/>
            <w:hideMark/>
          </w:tcPr>
          <w:p w:rsidR="008C4456" w:rsidRPr="005B6CF4" w:rsidRDefault="008C4456" w:rsidP="008C4456">
            <w:pPr>
              <w:spacing w:after="0" w:line="240" w:lineRule="auto"/>
              <w:jc w:val="center"/>
              <w:rPr>
                <w:rFonts w:cs="Arial"/>
                <w:color w:val="000000"/>
                <w:sz w:val="18"/>
                <w:szCs w:val="18"/>
              </w:rPr>
            </w:pPr>
            <w:r w:rsidRPr="005B6CF4">
              <w:rPr>
                <w:rFonts w:cs="Arial"/>
                <w:color w:val="000000"/>
                <w:sz w:val="18"/>
                <w:szCs w:val="18"/>
              </w:rPr>
              <w:t>94,9</w:t>
            </w:r>
          </w:p>
        </w:tc>
        <w:tc>
          <w:tcPr>
            <w:tcW w:w="0" w:type="auto"/>
            <w:shd w:val="clear" w:color="auto" w:fill="auto"/>
            <w:noWrap/>
            <w:vAlign w:val="center"/>
            <w:hideMark/>
          </w:tcPr>
          <w:p w:rsidR="008C4456" w:rsidRPr="005B6CF4" w:rsidRDefault="008C4456" w:rsidP="008C4456">
            <w:pPr>
              <w:spacing w:after="0" w:line="240" w:lineRule="auto"/>
              <w:jc w:val="center"/>
              <w:rPr>
                <w:rFonts w:eastAsia="Times New Roman" w:cs="Arial"/>
                <w:color w:val="000000"/>
                <w:lang w:eastAsia="fr-FR"/>
              </w:rPr>
            </w:pPr>
            <w:r w:rsidRPr="005B6CF4">
              <w:rPr>
                <w:rFonts w:eastAsia="Times New Roman" w:cs="Arial"/>
                <w:color w:val="000000"/>
                <w:lang w:eastAsia="fr-FR"/>
              </w:rPr>
              <w:t>-</w:t>
            </w:r>
          </w:p>
        </w:tc>
        <w:tc>
          <w:tcPr>
            <w:tcW w:w="0" w:type="auto"/>
            <w:shd w:val="clear" w:color="auto" w:fill="auto"/>
            <w:noWrap/>
            <w:vAlign w:val="center"/>
            <w:hideMark/>
          </w:tcPr>
          <w:p w:rsidR="008C4456" w:rsidRPr="005B6CF4" w:rsidRDefault="008C4456" w:rsidP="008C4456">
            <w:pPr>
              <w:spacing w:after="0" w:line="240" w:lineRule="auto"/>
              <w:jc w:val="center"/>
              <w:rPr>
                <w:rFonts w:cs="Arial"/>
                <w:color w:val="000000"/>
                <w:sz w:val="18"/>
                <w:szCs w:val="18"/>
              </w:rPr>
            </w:pPr>
            <w:r w:rsidRPr="005B6CF4">
              <w:rPr>
                <w:rFonts w:cs="Arial"/>
                <w:color w:val="000000"/>
                <w:sz w:val="18"/>
                <w:szCs w:val="18"/>
              </w:rPr>
              <w:t>100,0</w:t>
            </w:r>
          </w:p>
        </w:tc>
        <w:tc>
          <w:tcPr>
            <w:tcW w:w="0" w:type="auto"/>
            <w:shd w:val="clear" w:color="auto" w:fill="auto"/>
            <w:noWrap/>
            <w:vAlign w:val="center"/>
            <w:hideMark/>
          </w:tcPr>
          <w:p w:rsidR="008C4456" w:rsidRPr="005B6CF4" w:rsidRDefault="008C4456" w:rsidP="008C4456">
            <w:pPr>
              <w:spacing w:after="0" w:line="240" w:lineRule="auto"/>
              <w:jc w:val="center"/>
              <w:rPr>
                <w:rFonts w:cs="Arial"/>
                <w:color w:val="000000"/>
                <w:sz w:val="18"/>
                <w:szCs w:val="18"/>
              </w:rPr>
            </w:pPr>
            <w:r w:rsidRPr="005B6CF4">
              <w:rPr>
                <w:rFonts w:cs="Arial"/>
                <w:color w:val="000000"/>
                <w:sz w:val="18"/>
                <w:szCs w:val="18"/>
              </w:rPr>
              <w:t>39</w:t>
            </w:r>
          </w:p>
        </w:tc>
      </w:tr>
      <w:tr w:rsidR="00A832CC" w:rsidRPr="005B6CF4" w:rsidTr="008C4456">
        <w:trPr>
          <w:trHeight w:val="300"/>
          <w:jc w:val="center"/>
        </w:trPr>
        <w:tc>
          <w:tcPr>
            <w:tcW w:w="0" w:type="auto"/>
            <w:shd w:val="clear" w:color="auto" w:fill="auto"/>
            <w:vAlign w:val="center"/>
          </w:tcPr>
          <w:p w:rsidR="00A832CC" w:rsidRPr="005B6CF4" w:rsidRDefault="00A832CC" w:rsidP="00981A9C">
            <w:pPr>
              <w:spacing w:after="0" w:line="240" w:lineRule="auto"/>
              <w:rPr>
                <w:rFonts w:eastAsia="Times New Roman" w:cs="Arial"/>
                <w:b/>
                <w:color w:val="000000"/>
                <w:lang w:eastAsia="fr-FR"/>
              </w:rPr>
            </w:pPr>
            <w:r w:rsidRPr="005B6CF4">
              <w:rPr>
                <w:rFonts w:eastAsia="Times New Roman" w:cs="Arial"/>
                <w:b/>
                <w:color w:val="000000"/>
                <w:lang w:eastAsia="fr-FR"/>
              </w:rPr>
              <w:t>Niveau de vie</w:t>
            </w:r>
          </w:p>
        </w:tc>
        <w:tc>
          <w:tcPr>
            <w:tcW w:w="0" w:type="auto"/>
            <w:gridSpan w:val="5"/>
            <w:shd w:val="clear" w:color="auto" w:fill="auto"/>
            <w:noWrap/>
            <w:vAlign w:val="center"/>
          </w:tcPr>
          <w:p w:rsidR="00A832CC" w:rsidRPr="005B6CF4" w:rsidRDefault="00A832CC" w:rsidP="008C4456">
            <w:pPr>
              <w:spacing w:after="0" w:line="240" w:lineRule="auto"/>
              <w:jc w:val="center"/>
              <w:rPr>
                <w:rFonts w:eastAsia="Times New Roman" w:cs="Arial"/>
                <w:color w:val="000000"/>
                <w:lang w:eastAsia="fr-FR"/>
              </w:rPr>
            </w:pPr>
          </w:p>
        </w:tc>
      </w:tr>
      <w:tr w:rsidR="008C4456" w:rsidRPr="005B6CF4" w:rsidTr="008C4456">
        <w:trPr>
          <w:trHeight w:val="300"/>
          <w:jc w:val="center"/>
        </w:trPr>
        <w:tc>
          <w:tcPr>
            <w:tcW w:w="0" w:type="auto"/>
            <w:shd w:val="clear" w:color="auto" w:fill="auto"/>
            <w:vAlign w:val="center"/>
            <w:hideMark/>
          </w:tcPr>
          <w:p w:rsidR="008C4456" w:rsidRPr="005B6CF4" w:rsidRDefault="008C4456" w:rsidP="00981A9C">
            <w:pPr>
              <w:spacing w:after="0" w:line="240" w:lineRule="auto"/>
              <w:rPr>
                <w:rFonts w:eastAsia="Times New Roman" w:cs="Arial"/>
                <w:color w:val="000000"/>
                <w:lang w:eastAsia="fr-FR"/>
              </w:rPr>
            </w:pPr>
            <w:r w:rsidRPr="005B6CF4">
              <w:rPr>
                <w:rFonts w:eastAsia="Times New Roman" w:cs="Arial"/>
                <w:color w:val="000000"/>
                <w:lang w:eastAsia="fr-FR"/>
              </w:rPr>
              <w:t>Le plus pauvre</w:t>
            </w:r>
          </w:p>
        </w:tc>
        <w:tc>
          <w:tcPr>
            <w:tcW w:w="0" w:type="auto"/>
            <w:shd w:val="clear" w:color="auto" w:fill="auto"/>
            <w:noWrap/>
            <w:vAlign w:val="center"/>
            <w:hideMark/>
          </w:tcPr>
          <w:p w:rsidR="008C4456" w:rsidRPr="005B6CF4" w:rsidRDefault="008C4456" w:rsidP="008C4456">
            <w:pPr>
              <w:spacing w:after="0" w:line="240" w:lineRule="auto"/>
              <w:jc w:val="center"/>
              <w:rPr>
                <w:rFonts w:cs="Arial"/>
                <w:color w:val="000000"/>
                <w:sz w:val="18"/>
                <w:szCs w:val="18"/>
              </w:rPr>
            </w:pPr>
            <w:r w:rsidRPr="005B6CF4">
              <w:rPr>
                <w:rFonts w:cs="Arial"/>
                <w:color w:val="000000"/>
                <w:sz w:val="18"/>
                <w:szCs w:val="18"/>
              </w:rPr>
              <w:t>3,4</w:t>
            </w:r>
          </w:p>
        </w:tc>
        <w:tc>
          <w:tcPr>
            <w:tcW w:w="0" w:type="auto"/>
            <w:shd w:val="clear" w:color="auto" w:fill="auto"/>
            <w:noWrap/>
            <w:vAlign w:val="center"/>
            <w:hideMark/>
          </w:tcPr>
          <w:p w:rsidR="008C4456" w:rsidRPr="005B6CF4" w:rsidRDefault="008C4456" w:rsidP="008C4456">
            <w:pPr>
              <w:spacing w:after="0" w:line="240" w:lineRule="auto"/>
              <w:jc w:val="center"/>
              <w:rPr>
                <w:rFonts w:cs="Arial"/>
                <w:color w:val="000000"/>
                <w:sz w:val="18"/>
                <w:szCs w:val="18"/>
              </w:rPr>
            </w:pPr>
            <w:r w:rsidRPr="005B6CF4">
              <w:rPr>
                <w:rFonts w:cs="Arial"/>
                <w:color w:val="000000"/>
                <w:sz w:val="18"/>
                <w:szCs w:val="18"/>
              </w:rPr>
              <w:t>96,6</w:t>
            </w:r>
          </w:p>
        </w:tc>
        <w:tc>
          <w:tcPr>
            <w:tcW w:w="0" w:type="auto"/>
            <w:shd w:val="clear" w:color="auto" w:fill="auto"/>
            <w:noWrap/>
            <w:vAlign w:val="center"/>
            <w:hideMark/>
          </w:tcPr>
          <w:p w:rsidR="008C4456" w:rsidRPr="005B6CF4" w:rsidRDefault="008C4456" w:rsidP="008C4456">
            <w:pPr>
              <w:spacing w:after="0" w:line="240" w:lineRule="auto"/>
              <w:jc w:val="center"/>
              <w:rPr>
                <w:rFonts w:eastAsia="Times New Roman" w:cs="Arial"/>
                <w:color w:val="000000"/>
                <w:lang w:eastAsia="fr-FR"/>
              </w:rPr>
            </w:pPr>
            <w:r w:rsidRPr="005B6CF4">
              <w:rPr>
                <w:rFonts w:eastAsia="Times New Roman" w:cs="Arial"/>
                <w:color w:val="000000"/>
                <w:lang w:eastAsia="fr-FR"/>
              </w:rPr>
              <w:t>-</w:t>
            </w:r>
          </w:p>
        </w:tc>
        <w:tc>
          <w:tcPr>
            <w:tcW w:w="0" w:type="auto"/>
            <w:shd w:val="clear" w:color="auto" w:fill="auto"/>
            <w:noWrap/>
            <w:vAlign w:val="center"/>
            <w:hideMark/>
          </w:tcPr>
          <w:p w:rsidR="008C4456" w:rsidRPr="005B6CF4" w:rsidRDefault="008C4456" w:rsidP="008C4456">
            <w:pPr>
              <w:spacing w:after="0" w:line="240" w:lineRule="auto"/>
              <w:jc w:val="center"/>
              <w:rPr>
                <w:rFonts w:cs="Arial"/>
                <w:color w:val="000000"/>
                <w:sz w:val="18"/>
                <w:szCs w:val="18"/>
              </w:rPr>
            </w:pPr>
            <w:r w:rsidRPr="005B6CF4">
              <w:rPr>
                <w:rFonts w:cs="Arial"/>
                <w:color w:val="000000"/>
                <w:sz w:val="18"/>
                <w:szCs w:val="18"/>
              </w:rPr>
              <w:t>100,0</w:t>
            </w:r>
          </w:p>
        </w:tc>
        <w:tc>
          <w:tcPr>
            <w:tcW w:w="0" w:type="auto"/>
            <w:shd w:val="clear" w:color="auto" w:fill="auto"/>
            <w:noWrap/>
            <w:vAlign w:val="center"/>
            <w:hideMark/>
          </w:tcPr>
          <w:p w:rsidR="008C4456" w:rsidRPr="005B6CF4" w:rsidRDefault="008C4456" w:rsidP="008C4456">
            <w:pPr>
              <w:spacing w:after="0" w:line="240" w:lineRule="auto"/>
              <w:jc w:val="center"/>
              <w:rPr>
                <w:rFonts w:cs="Arial"/>
                <w:color w:val="000000"/>
                <w:sz w:val="18"/>
                <w:szCs w:val="18"/>
              </w:rPr>
            </w:pPr>
            <w:r w:rsidRPr="005B6CF4">
              <w:rPr>
                <w:rFonts w:cs="Arial"/>
                <w:color w:val="000000"/>
                <w:sz w:val="18"/>
                <w:szCs w:val="18"/>
              </w:rPr>
              <w:t>60</w:t>
            </w:r>
          </w:p>
        </w:tc>
      </w:tr>
      <w:tr w:rsidR="008C4456" w:rsidRPr="005B6CF4" w:rsidTr="008C4456">
        <w:trPr>
          <w:trHeight w:val="300"/>
          <w:jc w:val="center"/>
        </w:trPr>
        <w:tc>
          <w:tcPr>
            <w:tcW w:w="0" w:type="auto"/>
            <w:shd w:val="clear" w:color="auto" w:fill="auto"/>
            <w:vAlign w:val="center"/>
            <w:hideMark/>
          </w:tcPr>
          <w:p w:rsidR="008C4456" w:rsidRPr="005B6CF4" w:rsidRDefault="008C4456" w:rsidP="00981A9C">
            <w:pPr>
              <w:spacing w:after="0" w:line="240" w:lineRule="auto"/>
              <w:rPr>
                <w:rFonts w:eastAsia="Times New Roman" w:cs="Arial"/>
                <w:color w:val="000000"/>
                <w:lang w:eastAsia="fr-FR"/>
              </w:rPr>
            </w:pPr>
            <w:r w:rsidRPr="005B6CF4">
              <w:rPr>
                <w:rFonts w:eastAsia="Times New Roman" w:cs="Arial"/>
                <w:color w:val="000000"/>
                <w:lang w:eastAsia="fr-FR"/>
              </w:rPr>
              <w:t>Second</w:t>
            </w:r>
          </w:p>
        </w:tc>
        <w:tc>
          <w:tcPr>
            <w:tcW w:w="0" w:type="auto"/>
            <w:shd w:val="clear" w:color="auto" w:fill="auto"/>
            <w:noWrap/>
            <w:vAlign w:val="center"/>
            <w:hideMark/>
          </w:tcPr>
          <w:p w:rsidR="008C4456" w:rsidRPr="005B6CF4" w:rsidRDefault="008C4456" w:rsidP="008C4456">
            <w:pPr>
              <w:spacing w:after="0" w:line="240" w:lineRule="auto"/>
              <w:jc w:val="center"/>
              <w:rPr>
                <w:rFonts w:cs="Arial"/>
                <w:color w:val="000000"/>
                <w:sz w:val="18"/>
                <w:szCs w:val="18"/>
              </w:rPr>
            </w:pPr>
            <w:r w:rsidRPr="005B6CF4">
              <w:rPr>
                <w:rFonts w:cs="Arial"/>
                <w:color w:val="000000"/>
                <w:sz w:val="18"/>
                <w:szCs w:val="18"/>
              </w:rPr>
              <w:t>8,5</w:t>
            </w:r>
          </w:p>
        </w:tc>
        <w:tc>
          <w:tcPr>
            <w:tcW w:w="0" w:type="auto"/>
            <w:shd w:val="clear" w:color="auto" w:fill="auto"/>
            <w:noWrap/>
            <w:vAlign w:val="center"/>
            <w:hideMark/>
          </w:tcPr>
          <w:p w:rsidR="008C4456" w:rsidRPr="005B6CF4" w:rsidRDefault="008C4456" w:rsidP="008C4456">
            <w:pPr>
              <w:spacing w:after="0" w:line="240" w:lineRule="auto"/>
              <w:jc w:val="center"/>
              <w:rPr>
                <w:rFonts w:cs="Arial"/>
                <w:color w:val="000000"/>
                <w:sz w:val="18"/>
                <w:szCs w:val="18"/>
              </w:rPr>
            </w:pPr>
            <w:r w:rsidRPr="005B6CF4">
              <w:rPr>
                <w:rFonts w:cs="Arial"/>
                <w:color w:val="000000"/>
                <w:sz w:val="18"/>
                <w:szCs w:val="18"/>
              </w:rPr>
              <w:t>91,5</w:t>
            </w:r>
          </w:p>
        </w:tc>
        <w:tc>
          <w:tcPr>
            <w:tcW w:w="0" w:type="auto"/>
            <w:shd w:val="clear" w:color="auto" w:fill="auto"/>
            <w:noWrap/>
            <w:vAlign w:val="center"/>
            <w:hideMark/>
          </w:tcPr>
          <w:p w:rsidR="008C4456" w:rsidRPr="005B6CF4" w:rsidRDefault="008C4456" w:rsidP="008C4456">
            <w:pPr>
              <w:spacing w:after="0" w:line="240" w:lineRule="auto"/>
              <w:jc w:val="center"/>
              <w:rPr>
                <w:rFonts w:eastAsia="Times New Roman" w:cs="Arial"/>
                <w:color w:val="000000"/>
                <w:lang w:eastAsia="fr-FR"/>
              </w:rPr>
            </w:pPr>
            <w:r w:rsidRPr="005B6CF4">
              <w:rPr>
                <w:rFonts w:eastAsia="Times New Roman" w:cs="Arial"/>
                <w:color w:val="000000"/>
                <w:lang w:eastAsia="fr-FR"/>
              </w:rPr>
              <w:t>-</w:t>
            </w:r>
          </w:p>
        </w:tc>
        <w:tc>
          <w:tcPr>
            <w:tcW w:w="0" w:type="auto"/>
            <w:shd w:val="clear" w:color="auto" w:fill="auto"/>
            <w:noWrap/>
            <w:vAlign w:val="center"/>
            <w:hideMark/>
          </w:tcPr>
          <w:p w:rsidR="008C4456" w:rsidRPr="005B6CF4" w:rsidRDefault="008C4456" w:rsidP="008C4456">
            <w:pPr>
              <w:spacing w:after="0" w:line="240" w:lineRule="auto"/>
              <w:jc w:val="center"/>
              <w:rPr>
                <w:rFonts w:cs="Arial"/>
                <w:color w:val="000000"/>
                <w:sz w:val="18"/>
                <w:szCs w:val="18"/>
              </w:rPr>
            </w:pPr>
            <w:r w:rsidRPr="005B6CF4">
              <w:rPr>
                <w:rFonts w:cs="Arial"/>
                <w:color w:val="000000"/>
                <w:sz w:val="18"/>
                <w:szCs w:val="18"/>
              </w:rPr>
              <w:t>100,0</w:t>
            </w:r>
          </w:p>
        </w:tc>
        <w:tc>
          <w:tcPr>
            <w:tcW w:w="0" w:type="auto"/>
            <w:shd w:val="clear" w:color="auto" w:fill="auto"/>
            <w:noWrap/>
            <w:vAlign w:val="center"/>
            <w:hideMark/>
          </w:tcPr>
          <w:p w:rsidR="008C4456" w:rsidRPr="005B6CF4" w:rsidRDefault="008C4456" w:rsidP="008C4456">
            <w:pPr>
              <w:spacing w:after="0" w:line="240" w:lineRule="auto"/>
              <w:jc w:val="center"/>
              <w:rPr>
                <w:rFonts w:cs="Arial"/>
                <w:color w:val="000000"/>
                <w:sz w:val="18"/>
                <w:szCs w:val="18"/>
              </w:rPr>
            </w:pPr>
            <w:r w:rsidRPr="005B6CF4">
              <w:rPr>
                <w:rFonts w:cs="Arial"/>
                <w:color w:val="000000"/>
                <w:sz w:val="18"/>
                <w:szCs w:val="18"/>
              </w:rPr>
              <w:t>60</w:t>
            </w:r>
          </w:p>
        </w:tc>
      </w:tr>
      <w:tr w:rsidR="008C4456" w:rsidRPr="005B6CF4" w:rsidTr="008C4456">
        <w:trPr>
          <w:trHeight w:val="300"/>
          <w:jc w:val="center"/>
        </w:trPr>
        <w:tc>
          <w:tcPr>
            <w:tcW w:w="0" w:type="auto"/>
            <w:shd w:val="clear" w:color="auto" w:fill="auto"/>
            <w:vAlign w:val="center"/>
            <w:hideMark/>
          </w:tcPr>
          <w:p w:rsidR="008C4456" w:rsidRPr="005B6CF4" w:rsidRDefault="008C4456" w:rsidP="00981A9C">
            <w:pPr>
              <w:spacing w:after="0" w:line="240" w:lineRule="auto"/>
              <w:rPr>
                <w:rFonts w:eastAsia="Times New Roman" w:cs="Arial"/>
                <w:color w:val="000000"/>
                <w:lang w:eastAsia="fr-FR"/>
              </w:rPr>
            </w:pPr>
            <w:r w:rsidRPr="005B6CF4">
              <w:rPr>
                <w:rFonts w:eastAsia="Times New Roman" w:cs="Arial"/>
                <w:color w:val="000000"/>
                <w:lang w:eastAsia="fr-FR"/>
              </w:rPr>
              <w:t>Moyen</w:t>
            </w:r>
          </w:p>
        </w:tc>
        <w:tc>
          <w:tcPr>
            <w:tcW w:w="0" w:type="auto"/>
            <w:shd w:val="clear" w:color="auto" w:fill="auto"/>
            <w:noWrap/>
            <w:vAlign w:val="center"/>
            <w:hideMark/>
          </w:tcPr>
          <w:p w:rsidR="008C4456" w:rsidRPr="005B6CF4" w:rsidRDefault="008C4456" w:rsidP="008C4456">
            <w:pPr>
              <w:spacing w:after="0" w:line="240" w:lineRule="auto"/>
              <w:jc w:val="center"/>
              <w:rPr>
                <w:rFonts w:cs="Arial"/>
                <w:color w:val="000000"/>
                <w:sz w:val="18"/>
                <w:szCs w:val="18"/>
              </w:rPr>
            </w:pPr>
            <w:r w:rsidRPr="005B6CF4">
              <w:rPr>
                <w:rFonts w:cs="Arial"/>
                <w:color w:val="000000"/>
                <w:sz w:val="18"/>
                <w:szCs w:val="18"/>
              </w:rPr>
              <w:t>3,5</w:t>
            </w:r>
          </w:p>
        </w:tc>
        <w:tc>
          <w:tcPr>
            <w:tcW w:w="0" w:type="auto"/>
            <w:shd w:val="clear" w:color="auto" w:fill="auto"/>
            <w:noWrap/>
            <w:vAlign w:val="center"/>
            <w:hideMark/>
          </w:tcPr>
          <w:p w:rsidR="008C4456" w:rsidRPr="005B6CF4" w:rsidRDefault="008C4456" w:rsidP="008C4456">
            <w:pPr>
              <w:spacing w:after="0" w:line="240" w:lineRule="auto"/>
              <w:jc w:val="center"/>
              <w:rPr>
                <w:rFonts w:cs="Arial"/>
                <w:color w:val="000000"/>
                <w:sz w:val="18"/>
                <w:szCs w:val="18"/>
              </w:rPr>
            </w:pPr>
            <w:r w:rsidRPr="005B6CF4">
              <w:rPr>
                <w:rFonts w:cs="Arial"/>
                <w:color w:val="000000"/>
                <w:sz w:val="18"/>
                <w:szCs w:val="18"/>
              </w:rPr>
              <w:t>96,5</w:t>
            </w:r>
          </w:p>
        </w:tc>
        <w:tc>
          <w:tcPr>
            <w:tcW w:w="0" w:type="auto"/>
            <w:shd w:val="clear" w:color="auto" w:fill="auto"/>
            <w:noWrap/>
            <w:vAlign w:val="center"/>
            <w:hideMark/>
          </w:tcPr>
          <w:p w:rsidR="008C4456" w:rsidRPr="005B6CF4" w:rsidRDefault="008C4456" w:rsidP="008C4456">
            <w:pPr>
              <w:spacing w:after="0" w:line="240" w:lineRule="auto"/>
              <w:jc w:val="center"/>
              <w:rPr>
                <w:rFonts w:eastAsia="Times New Roman" w:cs="Arial"/>
                <w:color w:val="000000"/>
                <w:lang w:eastAsia="fr-FR"/>
              </w:rPr>
            </w:pPr>
            <w:r w:rsidRPr="005B6CF4">
              <w:rPr>
                <w:rFonts w:eastAsia="Times New Roman" w:cs="Arial"/>
                <w:color w:val="000000"/>
                <w:lang w:eastAsia="fr-FR"/>
              </w:rPr>
              <w:t>-</w:t>
            </w:r>
          </w:p>
        </w:tc>
        <w:tc>
          <w:tcPr>
            <w:tcW w:w="0" w:type="auto"/>
            <w:shd w:val="clear" w:color="auto" w:fill="auto"/>
            <w:noWrap/>
            <w:vAlign w:val="center"/>
            <w:hideMark/>
          </w:tcPr>
          <w:p w:rsidR="008C4456" w:rsidRPr="005B6CF4" w:rsidRDefault="008C4456" w:rsidP="008C4456">
            <w:pPr>
              <w:spacing w:after="0" w:line="240" w:lineRule="auto"/>
              <w:jc w:val="center"/>
              <w:rPr>
                <w:rFonts w:cs="Arial"/>
                <w:color w:val="000000"/>
                <w:sz w:val="18"/>
                <w:szCs w:val="18"/>
              </w:rPr>
            </w:pPr>
            <w:r w:rsidRPr="005B6CF4">
              <w:rPr>
                <w:rFonts w:cs="Arial"/>
                <w:color w:val="000000"/>
                <w:sz w:val="18"/>
                <w:szCs w:val="18"/>
              </w:rPr>
              <w:t>100,0</w:t>
            </w:r>
          </w:p>
        </w:tc>
        <w:tc>
          <w:tcPr>
            <w:tcW w:w="0" w:type="auto"/>
            <w:shd w:val="clear" w:color="auto" w:fill="auto"/>
            <w:noWrap/>
            <w:vAlign w:val="center"/>
            <w:hideMark/>
          </w:tcPr>
          <w:p w:rsidR="008C4456" w:rsidRPr="005B6CF4" w:rsidRDefault="008C4456" w:rsidP="008C4456">
            <w:pPr>
              <w:spacing w:after="0" w:line="240" w:lineRule="auto"/>
              <w:jc w:val="center"/>
              <w:rPr>
                <w:rFonts w:cs="Arial"/>
                <w:color w:val="000000"/>
                <w:sz w:val="18"/>
                <w:szCs w:val="18"/>
              </w:rPr>
            </w:pPr>
            <w:r w:rsidRPr="005B6CF4">
              <w:rPr>
                <w:rFonts w:cs="Arial"/>
                <w:color w:val="000000"/>
                <w:sz w:val="18"/>
                <w:szCs w:val="18"/>
              </w:rPr>
              <w:t>60</w:t>
            </w:r>
          </w:p>
        </w:tc>
      </w:tr>
      <w:tr w:rsidR="008C4456" w:rsidRPr="005B6CF4" w:rsidTr="008C4456">
        <w:trPr>
          <w:trHeight w:val="300"/>
          <w:jc w:val="center"/>
        </w:trPr>
        <w:tc>
          <w:tcPr>
            <w:tcW w:w="0" w:type="auto"/>
            <w:shd w:val="clear" w:color="auto" w:fill="auto"/>
            <w:vAlign w:val="center"/>
            <w:hideMark/>
          </w:tcPr>
          <w:p w:rsidR="008C4456" w:rsidRPr="005B6CF4" w:rsidRDefault="008C4456" w:rsidP="00981A9C">
            <w:pPr>
              <w:spacing w:after="0" w:line="240" w:lineRule="auto"/>
              <w:rPr>
                <w:rFonts w:eastAsia="Times New Roman" w:cs="Arial"/>
                <w:color w:val="000000"/>
                <w:lang w:eastAsia="fr-FR"/>
              </w:rPr>
            </w:pPr>
            <w:r w:rsidRPr="005B6CF4">
              <w:rPr>
                <w:rFonts w:eastAsia="Times New Roman" w:cs="Arial"/>
                <w:color w:val="000000"/>
                <w:lang w:eastAsia="fr-FR"/>
              </w:rPr>
              <w:t>Quatrième</w:t>
            </w:r>
          </w:p>
        </w:tc>
        <w:tc>
          <w:tcPr>
            <w:tcW w:w="0" w:type="auto"/>
            <w:shd w:val="clear" w:color="auto" w:fill="auto"/>
            <w:noWrap/>
            <w:vAlign w:val="center"/>
            <w:hideMark/>
          </w:tcPr>
          <w:p w:rsidR="008C4456" w:rsidRPr="005B6CF4" w:rsidRDefault="008C4456" w:rsidP="008C4456">
            <w:pPr>
              <w:spacing w:after="0" w:line="240" w:lineRule="auto"/>
              <w:jc w:val="center"/>
              <w:rPr>
                <w:rFonts w:cs="Arial"/>
                <w:color w:val="000000"/>
                <w:sz w:val="18"/>
                <w:szCs w:val="18"/>
              </w:rPr>
            </w:pPr>
            <w:r w:rsidRPr="005B6CF4">
              <w:rPr>
                <w:rFonts w:cs="Arial"/>
                <w:color w:val="000000"/>
                <w:sz w:val="18"/>
                <w:szCs w:val="18"/>
              </w:rPr>
              <w:t>3,3</w:t>
            </w:r>
          </w:p>
        </w:tc>
        <w:tc>
          <w:tcPr>
            <w:tcW w:w="0" w:type="auto"/>
            <w:shd w:val="clear" w:color="auto" w:fill="auto"/>
            <w:noWrap/>
            <w:vAlign w:val="center"/>
            <w:hideMark/>
          </w:tcPr>
          <w:p w:rsidR="008C4456" w:rsidRPr="005B6CF4" w:rsidRDefault="008C4456" w:rsidP="008C4456">
            <w:pPr>
              <w:spacing w:after="0" w:line="240" w:lineRule="auto"/>
              <w:jc w:val="center"/>
              <w:rPr>
                <w:rFonts w:cs="Arial"/>
                <w:color w:val="000000"/>
                <w:sz w:val="18"/>
                <w:szCs w:val="18"/>
              </w:rPr>
            </w:pPr>
            <w:r w:rsidRPr="005B6CF4">
              <w:rPr>
                <w:rFonts w:cs="Arial"/>
                <w:color w:val="000000"/>
                <w:sz w:val="18"/>
                <w:szCs w:val="18"/>
              </w:rPr>
              <w:t>96,7</w:t>
            </w:r>
          </w:p>
        </w:tc>
        <w:tc>
          <w:tcPr>
            <w:tcW w:w="0" w:type="auto"/>
            <w:shd w:val="clear" w:color="auto" w:fill="auto"/>
            <w:noWrap/>
            <w:vAlign w:val="center"/>
            <w:hideMark/>
          </w:tcPr>
          <w:p w:rsidR="008C4456" w:rsidRPr="005B6CF4" w:rsidRDefault="008C4456" w:rsidP="008C4456">
            <w:pPr>
              <w:spacing w:after="0" w:line="240" w:lineRule="auto"/>
              <w:jc w:val="center"/>
              <w:rPr>
                <w:rFonts w:eastAsia="Times New Roman" w:cs="Arial"/>
                <w:color w:val="000000"/>
                <w:lang w:eastAsia="fr-FR"/>
              </w:rPr>
            </w:pPr>
            <w:r w:rsidRPr="005B6CF4">
              <w:rPr>
                <w:rFonts w:eastAsia="Times New Roman" w:cs="Arial"/>
                <w:color w:val="000000"/>
                <w:lang w:eastAsia="fr-FR"/>
              </w:rPr>
              <w:t>-</w:t>
            </w:r>
          </w:p>
        </w:tc>
        <w:tc>
          <w:tcPr>
            <w:tcW w:w="0" w:type="auto"/>
            <w:shd w:val="clear" w:color="auto" w:fill="auto"/>
            <w:noWrap/>
            <w:vAlign w:val="center"/>
            <w:hideMark/>
          </w:tcPr>
          <w:p w:rsidR="008C4456" w:rsidRPr="005B6CF4" w:rsidRDefault="008C4456" w:rsidP="008C4456">
            <w:pPr>
              <w:spacing w:after="0" w:line="240" w:lineRule="auto"/>
              <w:jc w:val="center"/>
              <w:rPr>
                <w:rFonts w:cs="Arial"/>
                <w:color w:val="000000"/>
                <w:sz w:val="18"/>
                <w:szCs w:val="18"/>
              </w:rPr>
            </w:pPr>
            <w:r w:rsidRPr="005B6CF4">
              <w:rPr>
                <w:rFonts w:cs="Arial"/>
                <w:color w:val="000000"/>
                <w:sz w:val="18"/>
                <w:szCs w:val="18"/>
              </w:rPr>
              <w:t>100,0</w:t>
            </w:r>
          </w:p>
        </w:tc>
        <w:tc>
          <w:tcPr>
            <w:tcW w:w="0" w:type="auto"/>
            <w:shd w:val="clear" w:color="auto" w:fill="auto"/>
            <w:noWrap/>
            <w:vAlign w:val="center"/>
            <w:hideMark/>
          </w:tcPr>
          <w:p w:rsidR="008C4456" w:rsidRPr="005B6CF4" w:rsidRDefault="008C4456" w:rsidP="008C4456">
            <w:pPr>
              <w:spacing w:after="0" w:line="240" w:lineRule="auto"/>
              <w:jc w:val="center"/>
              <w:rPr>
                <w:rFonts w:cs="Arial"/>
                <w:color w:val="000000"/>
                <w:sz w:val="18"/>
                <w:szCs w:val="18"/>
              </w:rPr>
            </w:pPr>
            <w:r w:rsidRPr="005B6CF4">
              <w:rPr>
                <w:rFonts w:cs="Arial"/>
                <w:color w:val="000000"/>
                <w:sz w:val="18"/>
                <w:szCs w:val="18"/>
              </w:rPr>
              <w:t>60</w:t>
            </w:r>
          </w:p>
        </w:tc>
      </w:tr>
      <w:tr w:rsidR="008C4456" w:rsidRPr="005B6CF4" w:rsidTr="008C4456">
        <w:trPr>
          <w:trHeight w:val="300"/>
          <w:jc w:val="center"/>
        </w:trPr>
        <w:tc>
          <w:tcPr>
            <w:tcW w:w="0" w:type="auto"/>
            <w:shd w:val="clear" w:color="auto" w:fill="auto"/>
            <w:vAlign w:val="center"/>
            <w:hideMark/>
          </w:tcPr>
          <w:p w:rsidR="008C4456" w:rsidRPr="005B6CF4" w:rsidRDefault="008C4456" w:rsidP="00981A9C">
            <w:pPr>
              <w:spacing w:after="0" w:line="240" w:lineRule="auto"/>
              <w:rPr>
                <w:rFonts w:eastAsia="Times New Roman" w:cs="Arial"/>
                <w:color w:val="000000"/>
                <w:lang w:eastAsia="fr-FR"/>
              </w:rPr>
            </w:pPr>
            <w:r w:rsidRPr="005B6CF4">
              <w:rPr>
                <w:rFonts w:eastAsia="Times New Roman" w:cs="Arial"/>
                <w:color w:val="000000"/>
                <w:lang w:eastAsia="fr-FR"/>
              </w:rPr>
              <w:t>Le plus riche</w:t>
            </w:r>
          </w:p>
        </w:tc>
        <w:tc>
          <w:tcPr>
            <w:tcW w:w="0" w:type="auto"/>
            <w:shd w:val="clear" w:color="auto" w:fill="auto"/>
            <w:noWrap/>
            <w:vAlign w:val="center"/>
            <w:hideMark/>
          </w:tcPr>
          <w:p w:rsidR="008C4456" w:rsidRPr="005B6CF4" w:rsidRDefault="008C4456" w:rsidP="008C4456">
            <w:pPr>
              <w:spacing w:after="0" w:line="240" w:lineRule="auto"/>
              <w:jc w:val="center"/>
              <w:rPr>
                <w:rFonts w:cs="Arial"/>
                <w:color w:val="000000"/>
                <w:sz w:val="18"/>
                <w:szCs w:val="18"/>
              </w:rPr>
            </w:pPr>
            <w:r w:rsidRPr="005B6CF4">
              <w:rPr>
                <w:rFonts w:cs="Arial"/>
                <w:color w:val="000000"/>
                <w:sz w:val="18"/>
                <w:szCs w:val="18"/>
              </w:rPr>
              <w:t>5,2</w:t>
            </w:r>
          </w:p>
        </w:tc>
        <w:tc>
          <w:tcPr>
            <w:tcW w:w="0" w:type="auto"/>
            <w:shd w:val="clear" w:color="auto" w:fill="auto"/>
            <w:noWrap/>
            <w:vAlign w:val="center"/>
            <w:hideMark/>
          </w:tcPr>
          <w:p w:rsidR="008C4456" w:rsidRPr="005B6CF4" w:rsidRDefault="008C4456" w:rsidP="008C4456">
            <w:pPr>
              <w:spacing w:after="0" w:line="240" w:lineRule="auto"/>
              <w:jc w:val="center"/>
              <w:rPr>
                <w:rFonts w:cs="Arial"/>
                <w:color w:val="000000"/>
                <w:sz w:val="18"/>
                <w:szCs w:val="18"/>
              </w:rPr>
            </w:pPr>
            <w:r w:rsidRPr="005B6CF4">
              <w:rPr>
                <w:rFonts w:cs="Arial"/>
                <w:color w:val="000000"/>
                <w:sz w:val="18"/>
                <w:szCs w:val="18"/>
              </w:rPr>
              <w:t>94,8</w:t>
            </w:r>
          </w:p>
        </w:tc>
        <w:tc>
          <w:tcPr>
            <w:tcW w:w="0" w:type="auto"/>
            <w:shd w:val="clear" w:color="auto" w:fill="auto"/>
            <w:noWrap/>
            <w:vAlign w:val="center"/>
            <w:hideMark/>
          </w:tcPr>
          <w:p w:rsidR="008C4456" w:rsidRPr="005B6CF4" w:rsidRDefault="008C4456" w:rsidP="008C4456">
            <w:pPr>
              <w:spacing w:after="0" w:line="240" w:lineRule="auto"/>
              <w:jc w:val="center"/>
              <w:rPr>
                <w:rFonts w:eastAsia="Times New Roman" w:cs="Arial"/>
                <w:color w:val="000000"/>
                <w:lang w:eastAsia="fr-FR"/>
              </w:rPr>
            </w:pPr>
            <w:r w:rsidRPr="005B6CF4">
              <w:rPr>
                <w:rFonts w:eastAsia="Times New Roman" w:cs="Arial"/>
                <w:color w:val="000000"/>
                <w:lang w:eastAsia="fr-FR"/>
              </w:rPr>
              <w:t>-</w:t>
            </w:r>
          </w:p>
        </w:tc>
        <w:tc>
          <w:tcPr>
            <w:tcW w:w="0" w:type="auto"/>
            <w:shd w:val="clear" w:color="auto" w:fill="auto"/>
            <w:noWrap/>
            <w:vAlign w:val="center"/>
            <w:hideMark/>
          </w:tcPr>
          <w:p w:rsidR="008C4456" w:rsidRPr="005B6CF4" w:rsidRDefault="008C4456" w:rsidP="008C4456">
            <w:pPr>
              <w:spacing w:after="0" w:line="240" w:lineRule="auto"/>
              <w:jc w:val="center"/>
              <w:rPr>
                <w:rFonts w:cs="Arial"/>
                <w:color w:val="000000"/>
                <w:sz w:val="18"/>
                <w:szCs w:val="18"/>
              </w:rPr>
            </w:pPr>
            <w:r w:rsidRPr="005B6CF4">
              <w:rPr>
                <w:rFonts w:cs="Arial"/>
                <w:color w:val="000000"/>
                <w:sz w:val="18"/>
                <w:szCs w:val="18"/>
              </w:rPr>
              <w:t>100,0</w:t>
            </w:r>
          </w:p>
        </w:tc>
        <w:tc>
          <w:tcPr>
            <w:tcW w:w="0" w:type="auto"/>
            <w:shd w:val="clear" w:color="auto" w:fill="auto"/>
            <w:noWrap/>
            <w:vAlign w:val="center"/>
            <w:hideMark/>
          </w:tcPr>
          <w:p w:rsidR="008C4456" w:rsidRPr="005B6CF4" w:rsidRDefault="008C4456" w:rsidP="008C4456">
            <w:pPr>
              <w:spacing w:after="0" w:line="240" w:lineRule="auto"/>
              <w:jc w:val="center"/>
              <w:rPr>
                <w:rFonts w:cs="Arial"/>
                <w:color w:val="000000"/>
                <w:sz w:val="18"/>
                <w:szCs w:val="18"/>
              </w:rPr>
            </w:pPr>
            <w:r w:rsidRPr="005B6CF4">
              <w:rPr>
                <w:rFonts w:cs="Arial"/>
                <w:color w:val="000000"/>
                <w:sz w:val="18"/>
                <w:szCs w:val="18"/>
              </w:rPr>
              <w:t>60</w:t>
            </w:r>
          </w:p>
        </w:tc>
      </w:tr>
      <w:tr w:rsidR="008C4456" w:rsidRPr="005B6CF4" w:rsidTr="008C4456">
        <w:trPr>
          <w:trHeight w:val="300"/>
          <w:jc w:val="center"/>
        </w:trPr>
        <w:tc>
          <w:tcPr>
            <w:tcW w:w="0" w:type="auto"/>
            <w:shd w:val="clear" w:color="auto" w:fill="auto"/>
            <w:vAlign w:val="center"/>
            <w:hideMark/>
          </w:tcPr>
          <w:p w:rsidR="008C4456" w:rsidRPr="005B6CF4" w:rsidRDefault="008C4456" w:rsidP="00981A9C">
            <w:pPr>
              <w:spacing w:after="0" w:line="240" w:lineRule="auto"/>
              <w:rPr>
                <w:rFonts w:eastAsia="Times New Roman" w:cs="Arial"/>
                <w:b/>
                <w:color w:val="000000"/>
                <w:lang w:eastAsia="fr-FR"/>
              </w:rPr>
            </w:pPr>
            <w:r w:rsidRPr="005B6CF4">
              <w:rPr>
                <w:rFonts w:eastAsia="Times New Roman" w:cs="Arial"/>
                <w:color w:val="000000"/>
                <w:lang w:eastAsia="fr-FR"/>
              </w:rPr>
              <w:t> </w:t>
            </w:r>
            <w:r w:rsidRPr="005B6CF4">
              <w:rPr>
                <w:rFonts w:eastAsia="Times New Roman" w:cs="Arial"/>
                <w:b/>
                <w:color w:val="000000"/>
                <w:lang w:eastAsia="fr-FR"/>
              </w:rPr>
              <w:t>Ensemble</w:t>
            </w:r>
          </w:p>
        </w:tc>
        <w:tc>
          <w:tcPr>
            <w:tcW w:w="0" w:type="auto"/>
            <w:shd w:val="clear" w:color="auto" w:fill="auto"/>
            <w:noWrap/>
            <w:vAlign w:val="center"/>
            <w:hideMark/>
          </w:tcPr>
          <w:p w:rsidR="008C4456" w:rsidRPr="005B6CF4" w:rsidRDefault="008C4456" w:rsidP="008C4456">
            <w:pPr>
              <w:spacing w:after="0" w:line="240" w:lineRule="auto"/>
              <w:jc w:val="center"/>
              <w:rPr>
                <w:rFonts w:cs="Arial"/>
                <w:color w:val="000000"/>
                <w:sz w:val="18"/>
                <w:szCs w:val="18"/>
              </w:rPr>
            </w:pPr>
            <w:r w:rsidRPr="005B6CF4">
              <w:rPr>
                <w:rFonts w:cs="Arial"/>
                <w:color w:val="000000"/>
                <w:sz w:val="18"/>
                <w:szCs w:val="18"/>
              </w:rPr>
              <w:t>4,8</w:t>
            </w:r>
          </w:p>
        </w:tc>
        <w:tc>
          <w:tcPr>
            <w:tcW w:w="0" w:type="auto"/>
            <w:shd w:val="clear" w:color="auto" w:fill="auto"/>
            <w:noWrap/>
            <w:vAlign w:val="center"/>
            <w:hideMark/>
          </w:tcPr>
          <w:p w:rsidR="008C4456" w:rsidRPr="005B6CF4" w:rsidRDefault="008C4456" w:rsidP="008C4456">
            <w:pPr>
              <w:spacing w:after="0" w:line="240" w:lineRule="auto"/>
              <w:jc w:val="center"/>
              <w:rPr>
                <w:rFonts w:cs="Arial"/>
                <w:color w:val="000000"/>
                <w:sz w:val="18"/>
                <w:szCs w:val="18"/>
              </w:rPr>
            </w:pPr>
            <w:r w:rsidRPr="005B6CF4">
              <w:rPr>
                <w:rFonts w:cs="Arial"/>
                <w:color w:val="000000"/>
                <w:sz w:val="18"/>
                <w:szCs w:val="18"/>
              </w:rPr>
              <w:t>95,2</w:t>
            </w:r>
          </w:p>
        </w:tc>
        <w:tc>
          <w:tcPr>
            <w:tcW w:w="0" w:type="auto"/>
            <w:shd w:val="clear" w:color="auto" w:fill="auto"/>
            <w:noWrap/>
            <w:vAlign w:val="center"/>
            <w:hideMark/>
          </w:tcPr>
          <w:p w:rsidR="008C4456" w:rsidRPr="005B6CF4" w:rsidRDefault="008C4456" w:rsidP="008C4456">
            <w:pPr>
              <w:spacing w:after="0" w:line="240" w:lineRule="auto"/>
              <w:jc w:val="center"/>
              <w:rPr>
                <w:rFonts w:eastAsia="Times New Roman" w:cs="Arial"/>
                <w:color w:val="000000"/>
                <w:lang w:eastAsia="fr-FR"/>
              </w:rPr>
            </w:pPr>
            <w:r w:rsidRPr="005B6CF4">
              <w:rPr>
                <w:rFonts w:eastAsia="Times New Roman" w:cs="Arial"/>
                <w:color w:val="000000"/>
                <w:lang w:eastAsia="fr-FR"/>
              </w:rPr>
              <w:t>-</w:t>
            </w:r>
          </w:p>
        </w:tc>
        <w:tc>
          <w:tcPr>
            <w:tcW w:w="0" w:type="auto"/>
            <w:shd w:val="clear" w:color="auto" w:fill="auto"/>
            <w:noWrap/>
            <w:vAlign w:val="center"/>
            <w:hideMark/>
          </w:tcPr>
          <w:p w:rsidR="008C4456" w:rsidRPr="005B6CF4" w:rsidRDefault="008C4456" w:rsidP="008C4456">
            <w:pPr>
              <w:spacing w:after="0" w:line="240" w:lineRule="auto"/>
              <w:jc w:val="center"/>
              <w:rPr>
                <w:rFonts w:cs="Arial"/>
                <w:color w:val="000000"/>
                <w:sz w:val="18"/>
                <w:szCs w:val="18"/>
              </w:rPr>
            </w:pPr>
            <w:r w:rsidRPr="005B6CF4">
              <w:rPr>
                <w:rFonts w:cs="Arial"/>
                <w:color w:val="000000"/>
                <w:sz w:val="18"/>
                <w:szCs w:val="18"/>
              </w:rPr>
              <w:t>100,0</w:t>
            </w:r>
          </w:p>
        </w:tc>
        <w:tc>
          <w:tcPr>
            <w:tcW w:w="0" w:type="auto"/>
            <w:shd w:val="clear" w:color="auto" w:fill="auto"/>
            <w:noWrap/>
            <w:vAlign w:val="center"/>
            <w:hideMark/>
          </w:tcPr>
          <w:p w:rsidR="008C4456" w:rsidRPr="005B6CF4" w:rsidRDefault="008C4456" w:rsidP="008C4456">
            <w:pPr>
              <w:spacing w:after="0" w:line="240" w:lineRule="auto"/>
              <w:jc w:val="center"/>
              <w:rPr>
                <w:rFonts w:cs="Arial"/>
                <w:color w:val="000000"/>
                <w:sz w:val="18"/>
                <w:szCs w:val="18"/>
              </w:rPr>
            </w:pPr>
            <w:r w:rsidRPr="005B6CF4">
              <w:rPr>
                <w:rFonts w:cs="Arial"/>
                <w:color w:val="000000"/>
                <w:sz w:val="18"/>
                <w:szCs w:val="18"/>
              </w:rPr>
              <w:t>300</w:t>
            </w:r>
          </w:p>
        </w:tc>
      </w:tr>
    </w:tbl>
    <w:p w:rsidR="00D6381F" w:rsidRDefault="00D6381F" w:rsidP="00250989">
      <w:pPr>
        <w:spacing w:line="240" w:lineRule="auto"/>
        <w:jc w:val="both"/>
        <w:outlineLvl w:val="1"/>
        <w:rPr>
          <w:rFonts w:eastAsia="Times New Roman" w:cs="Arial"/>
          <w:b/>
          <w:bCs/>
          <w:color w:val="000000"/>
          <w:lang w:eastAsia="fr-FR"/>
        </w:rPr>
      </w:pPr>
      <w:bookmarkStart w:id="231" w:name="_Toc487034919"/>
      <w:bookmarkStart w:id="232" w:name="_Toc487036087"/>
    </w:p>
    <w:p w:rsidR="00363036" w:rsidRPr="00363036" w:rsidRDefault="00666AAC" w:rsidP="00250989">
      <w:pPr>
        <w:spacing w:line="240" w:lineRule="auto"/>
        <w:jc w:val="both"/>
        <w:outlineLvl w:val="1"/>
        <w:rPr>
          <w:rFonts w:cs="Arial"/>
          <w:b/>
        </w:rPr>
      </w:pPr>
      <w:bookmarkStart w:id="233" w:name="_Toc495564002"/>
      <w:r>
        <w:rPr>
          <w:rFonts w:eastAsia="Times New Roman" w:cs="Arial"/>
          <w:b/>
          <w:bCs/>
          <w:color w:val="000000"/>
          <w:lang w:eastAsia="fr-FR"/>
        </w:rPr>
        <w:t>4.12</w:t>
      </w:r>
      <w:r w:rsidR="00BE518B">
        <w:rPr>
          <w:rFonts w:eastAsia="Times New Roman" w:cs="Arial"/>
          <w:b/>
          <w:bCs/>
          <w:color w:val="000000"/>
          <w:lang w:eastAsia="fr-FR"/>
        </w:rPr>
        <w:t xml:space="preserve">. </w:t>
      </w:r>
      <w:r w:rsidR="00363036" w:rsidRPr="00363036">
        <w:rPr>
          <w:rFonts w:eastAsia="Times New Roman" w:cs="Arial"/>
          <w:b/>
          <w:bCs/>
          <w:color w:val="000000"/>
          <w:lang w:eastAsia="fr-FR"/>
        </w:rPr>
        <w:t>Nombre de fois de lavage de la moustiquaire</w:t>
      </w:r>
      <w:bookmarkEnd w:id="231"/>
      <w:bookmarkEnd w:id="232"/>
      <w:bookmarkEnd w:id="233"/>
    </w:p>
    <w:p w:rsidR="0027689D" w:rsidRPr="006D1732" w:rsidRDefault="0027689D" w:rsidP="00250989">
      <w:pPr>
        <w:spacing w:before="120" w:after="120" w:line="240" w:lineRule="auto"/>
        <w:jc w:val="both"/>
        <w:rPr>
          <w:rFonts w:cs="Arial"/>
        </w:rPr>
      </w:pPr>
      <w:r w:rsidRPr="006D1732">
        <w:rPr>
          <w:rFonts w:cs="Arial"/>
        </w:rPr>
        <w:t>Dans l’ensemble</w:t>
      </w:r>
      <w:r>
        <w:rPr>
          <w:rFonts w:cs="Arial"/>
        </w:rPr>
        <w:t xml:space="preserve"> les moustiquaires ont été lavées une à deux fois :</w:t>
      </w:r>
      <w:r w:rsidRPr="006D1732">
        <w:rPr>
          <w:rFonts w:cs="Arial"/>
        </w:rPr>
        <w:t xml:space="preserve"> 3</w:t>
      </w:r>
      <w:r w:rsidR="005B6CF4">
        <w:rPr>
          <w:rFonts w:cs="Arial"/>
        </w:rPr>
        <w:t>2,9</w:t>
      </w:r>
      <w:r w:rsidRPr="006D1732">
        <w:rPr>
          <w:rFonts w:cs="Arial"/>
        </w:rPr>
        <w:t xml:space="preserve">%, </w:t>
      </w:r>
      <w:r w:rsidR="005B6CF4">
        <w:rPr>
          <w:rFonts w:cs="Arial"/>
        </w:rPr>
        <w:t>44,8</w:t>
      </w:r>
      <w:r w:rsidRPr="006D1732">
        <w:rPr>
          <w:rFonts w:cs="Arial"/>
        </w:rPr>
        <w:t>% et 1</w:t>
      </w:r>
      <w:r w:rsidR="005B6CF4">
        <w:rPr>
          <w:rFonts w:cs="Arial"/>
        </w:rPr>
        <w:t>3,6</w:t>
      </w:r>
      <w:r w:rsidRPr="006D1732">
        <w:rPr>
          <w:rFonts w:cs="Arial"/>
        </w:rPr>
        <w:t xml:space="preserve">% des moustiquaires ont été lavées respectivement une, deux et trois fois au cours des 6 derniers mois. </w:t>
      </w:r>
      <w:r>
        <w:rPr>
          <w:rFonts w:cs="Arial"/>
        </w:rPr>
        <w:t>Ce sont l</w:t>
      </w:r>
      <w:r w:rsidRPr="006D1732">
        <w:rPr>
          <w:rFonts w:cs="Arial"/>
        </w:rPr>
        <w:t xml:space="preserve">es </w:t>
      </w:r>
      <w:r w:rsidR="005B6CF4">
        <w:rPr>
          <w:rFonts w:cs="Arial"/>
        </w:rPr>
        <w:t>hommes</w:t>
      </w:r>
      <w:r w:rsidRPr="006D1732">
        <w:rPr>
          <w:rFonts w:cs="Arial"/>
        </w:rPr>
        <w:t xml:space="preserve"> </w:t>
      </w:r>
      <w:r>
        <w:rPr>
          <w:rFonts w:cs="Arial"/>
        </w:rPr>
        <w:t xml:space="preserve">qui </w:t>
      </w:r>
      <w:r w:rsidRPr="006D1732">
        <w:rPr>
          <w:rFonts w:cs="Arial"/>
        </w:rPr>
        <w:t xml:space="preserve">lavent plus les moustiquaires que les </w:t>
      </w:r>
      <w:r w:rsidR="005B6CF4">
        <w:rPr>
          <w:rFonts w:cs="Arial"/>
        </w:rPr>
        <w:t>femmes</w:t>
      </w:r>
      <w:r w:rsidRPr="006D1732">
        <w:rPr>
          <w:rFonts w:cs="Arial"/>
        </w:rPr>
        <w:t xml:space="preserve"> comme il a été remarqué dans le tableau précédent. En effet, 4</w:t>
      </w:r>
      <w:r w:rsidR="00531758">
        <w:rPr>
          <w:rFonts w:cs="Arial"/>
        </w:rPr>
        <w:t>0,3</w:t>
      </w:r>
      <w:r w:rsidRPr="006D1732">
        <w:rPr>
          <w:rFonts w:cs="Arial"/>
        </w:rPr>
        <w:t xml:space="preserve">% des moustiquaires possédées par les </w:t>
      </w:r>
      <w:r w:rsidR="005B6CF4">
        <w:rPr>
          <w:rFonts w:cs="Arial"/>
        </w:rPr>
        <w:t>hommes chefs de ménages</w:t>
      </w:r>
      <w:r w:rsidRPr="006D1732">
        <w:rPr>
          <w:rFonts w:cs="Arial"/>
        </w:rPr>
        <w:t xml:space="preserve"> ont été lavées </w:t>
      </w:r>
      <w:r w:rsidR="00531758">
        <w:rPr>
          <w:rFonts w:cs="Arial"/>
        </w:rPr>
        <w:t>deux</w:t>
      </w:r>
      <w:r w:rsidRPr="006D1732">
        <w:rPr>
          <w:rFonts w:cs="Arial"/>
        </w:rPr>
        <w:t xml:space="preserve"> fois au cours des 6 derniers mois  contre </w:t>
      </w:r>
      <w:r w:rsidR="00531758">
        <w:rPr>
          <w:rFonts w:cs="Arial"/>
        </w:rPr>
        <w:t>25,0</w:t>
      </w:r>
      <w:r w:rsidRPr="006D1732">
        <w:rPr>
          <w:rFonts w:cs="Arial"/>
        </w:rPr>
        <w:t xml:space="preserve">% chez les </w:t>
      </w:r>
      <w:r w:rsidR="00531758">
        <w:rPr>
          <w:rFonts w:cs="Arial"/>
        </w:rPr>
        <w:t>femmes</w:t>
      </w:r>
      <w:r w:rsidRPr="006D1732">
        <w:rPr>
          <w:rFonts w:cs="Arial"/>
        </w:rPr>
        <w:t>. De même, 2</w:t>
      </w:r>
      <w:r w:rsidR="00531758">
        <w:rPr>
          <w:rFonts w:cs="Arial"/>
        </w:rPr>
        <w:t>2,4</w:t>
      </w:r>
      <w:r w:rsidRPr="006D1732">
        <w:rPr>
          <w:rFonts w:cs="Arial"/>
        </w:rPr>
        <w:t>% des mous</w:t>
      </w:r>
      <w:r w:rsidR="00531758">
        <w:rPr>
          <w:rFonts w:cs="Arial"/>
        </w:rPr>
        <w:t>tiquaires de Dinguiraye contre 44,4</w:t>
      </w:r>
      <w:r w:rsidRPr="006D1732">
        <w:rPr>
          <w:rFonts w:cs="Arial"/>
        </w:rPr>
        <w:t xml:space="preserve">% de celles de Boffa ont été lavées </w:t>
      </w:r>
      <w:r w:rsidR="00531758">
        <w:rPr>
          <w:rFonts w:cs="Arial"/>
        </w:rPr>
        <w:t>deux</w:t>
      </w:r>
      <w:r w:rsidRPr="006D1732">
        <w:rPr>
          <w:rFonts w:cs="Arial"/>
        </w:rPr>
        <w:t xml:space="preserve"> fois au cours des 6 derniers mois.</w:t>
      </w:r>
    </w:p>
    <w:p w:rsidR="003D4A5A" w:rsidRDefault="003D4A5A">
      <w:pPr>
        <w:rPr>
          <w:rFonts w:ascii="Calibri" w:hAnsi="Calibri" w:cs="Arial"/>
          <w:b/>
          <w:lang w:eastAsia="fr-FR"/>
        </w:rPr>
      </w:pPr>
      <w:bookmarkStart w:id="234" w:name="_Toc487020847"/>
      <w:r>
        <w:rPr>
          <w:b/>
          <w:lang w:eastAsia="fr-FR"/>
        </w:rPr>
        <w:br w:type="page"/>
      </w:r>
    </w:p>
    <w:p w:rsidR="00FC19C5" w:rsidRPr="006D1732" w:rsidRDefault="00666AAC" w:rsidP="008966DD">
      <w:pPr>
        <w:pStyle w:val="AlisteTableau"/>
      </w:pPr>
      <w:r w:rsidRPr="00531758">
        <w:rPr>
          <w:b/>
          <w:lang w:eastAsia="fr-FR"/>
        </w:rPr>
        <w:t>Tableau 4</w:t>
      </w:r>
      <w:r w:rsidR="00FC19C5" w:rsidRPr="00531758">
        <w:rPr>
          <w:b/>
          <w:lang w:eastAsia="fr-FR"/>
        </w:rPr>
        <w:t xml:space="preserve">.12: </w:t>
      </w:r>
      <w:r w:rsidR="00FC19C5" w:rsidRPr="00531758">
        <w:rPr>
          <w:lang w:eastAsia="fr-FR"/>
        </w:rPr>
        <w:t>Pourcentage et fréquence de distribution des moustiquaires par caractéristiques sociodémographiques selon le nombre de lavage de la moustiquaire.</w:t>
      </w:r>
      <w:bookmarkEnd w:id="23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53"/>
        <w:gridCol w:w="763"/>
        <w:gridCol w:w="768"/>
        <w:gridCol w:w="770"/>
        <w:gridCol w:w="770"/>
        <w:gridCol w:w="770"/>
        <w:gridCol w:w="770"/>
        <w:gridCol w:w="853"/>
        <w:gridCol w:w="770"/>
        <w:gridCol w:w="675"/>
      </w:tblGrid>
      <w:tr w:rsidR="003E4194" w:rsidRPr="00531758" w:rsidTr="003E4194">
        <w:trPr>
          <w:trHeight w:val="300"/>
          <w:jc w:val="center"/>
        </w:trPr>
        <w:tc>
          <w:tcPr>
            <w:tcW w:w="1169" w:type="pct"/>
            <w:vMerge w:val="restart"/>
            <w:shd w:val="clear" w:color="auto" w:fill="auto"/>
            <w:vAlign w:val="bottom"/>
          </w:tcPr>
          <w:p w:rsidR="003E4194" w:rsidRPr="00531758" w:rsidRDefault="003E4194" w:rsidP="00CC36A5">
            <w:pPr>
              <w:spacing w:after="0" w:line="240" w:lineRule="auto"/>
              <w:rPr>
                <w:rFonts w:eastAsia="Times New Roman" w:cs="Arial"/>
                <w:color w:val="000000"/>
                <w:sz w:val="18"/>
                <w:szCs w:val="18"/>
                <w:lang w:eastAsia="fr-FR"/>
              </w:rPr>
            </w:pPr>
            <w:r w:rsidRPr="00531758">
              <w:rPr>
                <w:rFonts w:eastAsia="Times New Roman" w:cs="Arial"/>
                <w:color w:val="000000"/>
                <w:sz w:val="18"/>
                <w:szCs w:val="18"/>
                <w:lang w:eastAsia="fr-FR"/>
              </w:rPr>
              <w:t> </w:t>
            </w:r>
            <w:r w:rsidRPr="00531758">
              <w:rPr>
                <w:rFonts w:eastAsia="Times New Roman" w:cs="Arial"/>
                <w:b/>
                <w:color w:val="000000"/>
                <w:lang w:eastAsia="fr-FR"/>
              </w:rPr>
              <w:t>Caractéristiques sociodémographiques</w:t>
            </w:r>
          </w:p>
        </w:tc>
        <w:tc>
          <w:tcPr>
            <w:tcW w:w="3456" w:type="pct"/>
            <w:gridSpan w:val="8"/>
            <w:shd w:val="clear" w:color="auto" w:fill="auto"/>
            <w:noWrap/>
            <w:vAlign w:val="center"/>
          </w:tcPr>
          <w:p w:rsidR="003E4194" w:rsidRPr="00531758" w:rsidRDefault="003E4194"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lang w:eastAsia="fr-FR"/>
              </w:rPr>
              <w:t>Nombre de fois</w:t>
            </w:r>
          </w:p>
        </w:tc>
        <w:tc>
          <w:tcPr>
            <w:tcW w:w="375" w:type="pct"/>
            <w:shd w:val="clear" w:color="auto" w:fill="auto"/>
            <w:vAlign w:val="center"/>
          </w:tcPr>
          <w:p w:rsidR="003E4194" w:rsidRPr="00531758" w:rsidRDefault="003E4194" w:rsidP="00CC36A5">
            <w:pPr>
              <w:spacing w:after="0" w:line="240" w:lineRule="auto"/>
              <w:jc w:val="center"/>
              <w:rPr>
                <w:rFonts w:eastAsia="Times New Roman" w:cs="Arial"/>
                <w:color w:val="000000"/>
                <w:sz w:val="18"/>
                <w:szCs w:val="18"/>
                <w:lang w:eastAsia="fr-FR"/>
              </w:rPr>
            </w:pPr>
          </w:p>
        </w:tc>
      </w:tr>
      <w:tr w:rsidR="003E4194" w:rsidRPr="00531758" w:rsidTr="003E4194">
        <w:trPr>
          <w:trHeight w:val="300"/>
          <w:jc w:val="center"/>
        </w:trPr>
        <w:tc>
          <w:tcPr>
            <w:tcW w:w="1169" w:type="pct"/>
            <w:vMerge/>
            <w:shd w:val="clear" w:color="auto" w:fill="auto"/>
            <w:vAlign w:val="bottom"/>
            <w:hideMark/>
          </w:tcPr>
          <w:p w:rsidR="003E4194" w:rsidRPr="00531758" w:rsidRDefault="003E4194" w:rsidP="00CC36A5">
            <w:pPr>
              <w:spacing w:after="0" w:line="240" w:lineRule="auto"/>
              <w:rPr>
                <w:rFonts w:eastAsia="Times New Roman" w:cs="Arial"/>
                <w:color w:val="000000"/>
                <w:sz w:val="18"/>
                <w:szCs w:val="18"/>
                <w:lang w:eastAsia="fr-FR"/>
              </w:rPr>
            </w:pPr>
          </w:p>
        </w:tc>
        <w:tc>
          <w:tcPr>
            <w:tcW w:w="423" w:type="pct"/>
            <w:shd w:val="clear" w:color="auto" w:fill="auto"/>
            <w:noWrap/>
            <w:vAlign w:val="center"/>
            <w:hideMark/>
          </w:tcPr>
          <w:p w:rsidR="003E4194" w:rsidRPr="00531758" w:rsidRDefault="003E4194"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0</w:t>
            </w:r>
          </w:p>
        </w:tc>
        <w:tc>
          <w:tcPr>
            <w:tcW w:w="426" w:type="pct"/>
            <w:shd w:val="clear" w:color="auto" w:fill="auto"/>
            <w:noWrap/>
            <w:vAlign w:val="center"/>
            <w:hideMark/>
          </w:tcPr>
          <w:p w:rsidR="003E4194" w:rsidRPr="00531758" w:rsidRDefault="003E4194"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1</w:t>
            </w:r>
          </w:p>
        </w:tc>
        <w:tc>
          <w:tcPr>
            <w:tcW w:w="427" w:type="pct"/>
            <w:shd w:val="clear" w:color="auto" w:fill="auto"/>
            <w:noWrap/>
            <w:vAlign w:val="center"/>
            <w:hideMark/>
          </w:tcPr>
          <w:p w:rsidR="003E4194" w:rsidRPr="00531758" w:rsidRDefault="003E4194"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2</w:t>
            </w:r>
          </w:p>
        </w:tc>
        <w:tc>
          <w:tcPr>
            <w:tcW w:w="427" w:type="pct"/>
            <w:shd w:val="clear" w:color="auto" w:fill="auto"/>
            <w:noWrap/>
            <w:vAlign w:val="center"/>
            <w:hideMark/>
          </w:tcPr>
          <w:p w:rsidR="003E4194" w:rsidRPr="00531758" w:rsidRDefault="003E4194"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3</w:t>
            </w:r>
          </w:p>
        </w:tc>
        <w:tc>
          <w:tcPr>
            <w:tcW w:w="427" w:type="pct"/>
            <w:shd w:val="clear" w:color="auto" w:fill="auto"/>
            <w:noWrap/>
            <w:vAlign w:val="center"/>
            <w:hideMark/>
          </w:tcPr>
          <w:p w:rsidR="003E4194" w:rsidRPr="00531758" w:rsidRDefault="003E4194"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4</w:t>
            </w:r>
          </w:p>
        </w:tc>
        <w:tc>
          <w:tcPr>
            <w:tcW w:w="427" w:type="pct"/>
            <w:shd w:val="clear" w:color="auto" w:fill="auto"/>
            <w:noWrap/>
            <w:vAlign w:val="center"/>
            <w:hideMark/>
          </w:tcPr>
          <w:p w:rsidR="003E4194" w:rsidRPr="00531758" w:rsidRDefault="003E4194"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5</w:t>
            </w:r>
          </w:p>
        </w:tc>
        <w:tc>
          <w:tcPr>
            <w:tcW w:w="473" w:type="pct"/>
            <w:shd w:val="clear" w:color="auto" w:fill="auto"/>
            <w:noWrap/>
            <w:vAlign w:val="center"/>
            <w:hideMark/>
          </w:tcPr>
          <w:p w:rsidR="003E4194" w:rsidRPr="00531758" w:rsidRDefault="003E4194"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6 ou plus</w:t>
            </w:r>
          </w:p>
        </w:tc>
        <w:tc>
          <w:tcPr>
            <w:tcW w:w="427" w:type="pct"/>
            <w:shd w:val="clear" w:color="auto" w:fill="auto"/>
            <w:vAlign w:val="center"/>
            <w:hideMark/>
          </w:tcPr>
          <w:p w:rsidR="003E4194" w:rsidRPr="00531758" w:rsidRDefault="003E4194"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Total</w:t>
            </w:r>
          </w:p>
        </w:tc>
        <w:tc>
          <w:tcPr>
            <w:tcW w:w="375" w:type="pct"/>
            <w:shd w:val="clear" w:color="auto" w:fill="auto"/>
            <w:vAlign w:val="center"/>
            <w:hideMark/>
          </w:tcPr>
          <w:p w:rsidR="003E4194" w:rsidRPr="00531758" w:rsidRDefault="003E4194"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Effectif</w:t>
            </w:r>
          </w:p>
        </w:tc>
      </w:tr>
      <w:tr w:rsidR="003E4194" w:rsidRPr="00531758" w:rsidTr="003E4194">
        <w:trPr>
          <w:trHeight w:val="300"/>
          <w:jc w:val="center"/>
        </w:trPr>
        <w:tc>
          <w:tcPr>
            <w:tcW w:w="5000" w:type="pct"/>
            <w:gridSpan w:val="10"/>
            <w:shd w:val="clear" w:color="auto" w:fill="auto"/>
            <w:vAlign w:val="center"/>
          </w:tcPr>
          <w:p w:rsidR="003E4194" w:rsidRPr="00531758" w:rsidRDefault="003E4194" w:rsidP="003E4194">
            <w:pPr>
              <w:spacing w:after="0" w:line="240" w:lineRule="auto"/>
              <w:rPr>
                <w:rFonts w:eastAsia="Times New Roman" w:cs="Arial"/>
                <w:color w:val="000000"/>
                <w:sz w:val="18"/>
                <w:szCs w:val="18"/>
                <w:lang w:eastAsia="fr-FR"/>
              </w:rPr>
            </w:pPr>
            <w:r w:rsidRPr="00531758">
              <w:rPr>
                <w:rFonts w:eastAsia="Times New Roman" w:cs="Arial"/>
                <w:b/>
                <w:color w:val="000000"/>
                <w:lang w:eastAsia="fr-FR"/>
              </w:rPr>
              <w:t>Préfecture</w:t>
            </w:r>
          </w:p>
        </w:tc>
      </w:tr>
      <w:tr w:rsidR="003E4194" w:rsidRPr="00531758" w:rsidTr="003E4194">
        <w:trPr>
          <w:trHeight w:val="300"/>
          <w:jc w:val="center"/>
        </w:trPr>
        <w:tc>
          <w:tcPr>
            <w:tcW w:w="1169" w:type="pct"/>
            <w:shd w:val="clear" w:color="auto" w:fill="auto"/>
            <w:hideMark/>
          </w:tcPr>
          <w:p w:rsidR="00CC36A5" w:rsidRPr="00531758" w:rsidRDefault="00CC36A5" w:rsidP="00CC36A5">
            <w:pPr>
              <w:spacing w:after="0" w:line="240" w:lineRule="auto"/>
              <w:rPr>
                <w:rFonts w:eastAsia="Times New Roman" w:cs="Arial"/>
                <w:color w:val="000000"/>
                <w:sz w:val="18"/>
                <w:szCs w:val="18"/>
                <w:lang w:eastAsia="fr-FR"/>
              </w:rPr>
            </w:pPr>
            <w:r w:rsidRPr="00531758">
              <w:rPr>
                <w:rFonts w:eastAsia="Times New Roman" w:cs="Arial"/>
                <w:color w:val="000000"/>
                <w:sz w:val="18"/>
                <w:szCs w:val="18"/>
                <w:lang w:eastAsia="fr-FR"/>
              </w:rPr>
              <w:t>Boffa</w:t>
            </w:r>
          </w:p>
        </w:tc>
        <w:tc>
          <w:tcPr>
            <w:tcW w:w="423"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3,1</w:t>
            </w:r>
          </w:p>
        </w:tc>
        <w:tc>
          <w:tcPr>
            <w:tcW w:w="426"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34,6</w:t>
            </w:r>
          </w:p>
        </w:tc>
        <w:tc>
          <w:tcPr>
            <w:tcW w:w="427"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44,4</w:t>
            </w:r>
          </w:p>
        </w:tc>
        <w:tc>
          <w:tcPr>
            <w:tcW w:w="427"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14,5</w:t>
            </w:r>
          </w:p>
        </w:tc>
        <w:tc>
          <w:tcPr>
            <w:tcW w:w="427"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2,8</w:t>
            </w:r>
          </w:p>
        </w:tc>
        <w:tc>
          <w:tcPr>
            <w:tcW w:w="427" w:type="pct"/>
            <w:shd w:val="clear" w:color="auto" w:fill="auto"/>
            <w:noWrap/>
            <w:vAlign w:val="center"/>
            <w:hideMark/>
          </w:tcPr>
          <w:p w:rsidR="00CC36A5" w:rsidRPr="00531758" w:rsidRDefault="003E4194"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0</w:t>
            </w:r>
            <w:r w:rsidR="00CC36A5" w:rsidRPr="00531758">
              <w:rPr>
                <w:rFonts w:eastAsia="Times New Roman" w:cs="Arial"/>
                <w:color w:val="000000"/>
                <w:sz w:val="18"/>
                <w:szCs w:val="18"/>
                <w:lang w:eastAsia="fr-FR"/>
              </w:rPr>
              <w:t>,5</w:t>
            </w:r>
          </w:p>
        </w:tc>
        <w:tc>
          <w:tcPr>
            <w:tcW w:w="473" w:type="pct"/>
            <w:shd w:val="clear" w:color="auto" w:fill="auto"/>
            <w:noWrap/>
            <w:vAlign w:val="center"/>
            <w:hideMark/>
          </w:tcPr>
          <w:p w:rsidR="00CC36A5" w:rsidRPr="00531758" w:rsidRDefault="003E4194"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0</w:t>
            </w:r>
            <w:r w:rsidR="00CC36A5" w:rsidRPr="00531758">
              <w:rPr>
                <w:rFonts w:eastAsia="Times New Roman" w:cs="Arial"/>
                <w:color w:val="000000"/>
                <w:sz w:val="18"/>
                <w:szCs w:val="18"/>
                <w:lang w:eastAsia="fr-FR"/>
              </w:rPr>
              <w:t>,0</w:t>
            </w:r>
          </w:p>
        </w:tc>
        <w:tc>
          <w:tcPr>
            <w:tcW w:w="427"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100,0</w:t>
            </w:r>
          </w:p>
        </w:tc>
        <w:tc>
          <w:tcPr>
            <w:tcW w:w="375"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408</w:t>
            </w:r>
          </w:p>
        </w:tc>
      </w:tr>
      <w:tr w:rsidR="003E4194" w:rsidRPr="00531758" w:rsidTr="003E4194">
        <w:trPr>
          <w:trHeight w:val="300"/>
          <w:jc w:val="center"/>
        </w:trPr>
        <w:tc>
          <w:tcPr>
            <w:tcW w:w="1169" w:type="pct"/>
            <w:shd w:val="clear" w:color="auto" w:fill="auto"/>
            <w:hideMark/>
          </w:tcPr>
          <w:p w:rsidR="00CC36A5" w:rsidRPr="00531758" w:rsidRDefault="00CC36A5" w:rsidP="00CC36A5">
            <w:pPr>
              <w:spacing w:after="0" w:line="240" w:lineRule="auto"/>
              <w:rPr>
                <w:rFonts w:eastAsia="Times New Roman" w:cs="Arial"/>
                <w:color w:val="000000"/>
                <w:sz w:val="18"/>
                <w:szCs w:val="18"/>
                <w:lang w:eastAsia="fr-FR"/>
              </w:rPr>
            </w:pPr>
            <w:r w:rsidRPr="00531758">
              <w:rPr>
                <w:rFonts w:eastAsia="Times New Roman" w:cs="Arial"/>
                <w:color w:val="000000"/>
                <w:sz w:val="18"/>
                <w:szCs w:val="18"/>
                <w:lang w:eastAsia="fr-FR"/>
              </w:rPr>
              <w:t>Dinguiraye</w:t>
            </w:r>
          </w:p>
        </w:tc>
        <w:tc>
          <w:tcPr>
            <w:tcW w:w="423"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5,6</w:t>
            </w:r>
          </w:p>
        </w:tc>
        <w:tc>
          <w:tcPr>
            <w:tcW w:w="426"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21,0</w:t>
            </w:r>
          </w:p>
        </w:tc>
        <w:tc>
          <w:tcPr>
            <w:tcW w:w="427"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22,4</w:t>
            </w:r>
          </w:p>
        </w:tc>
        <w:tc>
          <w:tcPr>
            <w:tcW w:w="427"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8,9</w:t>
            </w:r>
          </w:p>
        </w:tc>
        <w:tc>
          <w:tcPr>
            <w:tcW w:w="427"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14,5</w:t>
            </w:r>
          </w:p>
        </w:tc>
        <w:tc>
          <w:tcPr>
            <w:tcW w:w="427"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2,3</w:t>
            </w:r>
          </w:p>
        </w:tc>
        <w:tc>
          <w:tcPr>
            <w:tcW w:w="473"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25,2</w:t>
            </w:r>
          </w:p>
        </w:tc>
        <w:tc>
          <w:tcPr>
            <w:tcW w:w="427"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100,0</w:t>
            </w:r>
          </w:p>
        </w:tc>
        <w:tc>
          <w:tcPr>
            <w:tcW w:w="375"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371</w:t>
            </w:r>
          </w:p>
        </w:tc>
      </w:tr>
      <w:tr w:rsidR="003E4194" w:rsidRPr="00531758" w:rsidTr="003E4194">
        <w:trPr>
          <w:trHeight w:val="300"/>
          <w:jc w:val="center"/>
        </w:trPr>
        <w:tc>
          <w:tcPr>
            <w:tcW w:w="5000" w:type="pct"/>
            <w:gridSpan w:val="10"/>
            <w:shd w:val="clear" w:color="auto" w:fill="auto"/>
            <w:vAlign w:val="center"/>
          </w:tcPr>
          <w:p w:rsidR="003E4194" w:rsidRPr="00531758" w:rsidRDefault="003E4194" w:rsidP="003E4194">
            <w:pPr>
              <w:spacing w:after="0" w:line="240" w:lineRule="auto"/>
              <w:rPr>
                <w:rFonts w:eastAsia="Times New Roman" w:cs="Arial"/>
                <w:color w:val="000000"/>
                <w:sz w:val="18"/>
                <w:szCs w:val="18"/>
                <w:lang w:eastAsia="fr-FR"/>
              </w:rPr>
            </w:pPr>
            <w:r w:rsidRPr="00531758">
              <w:rPr>
                <w:rFonts w:eastAsia="Times New Roman" w:cs="Arial"/>
                <w:b/>
                <w:color w:val="000000"/>
                <w:lang w:eastAsia="fr-FR"/>
              </w:rPr>
              <w:t>Sexe du CM</w:t>
            </w:r>
          </w:p>
        </w:tc>
      </w:tr>
      <w:tr w:rsidR="003E4194" w:rsidRPr="00531758" w:rsidTr="003E4194">
        <w:trPr>
          <w:trHeight w:val="300"/>
          <w:jc w:val="center"/>
        </w:trPr>
        <w:tc>
          <w:tcPr>
            <w:tcW w:w="1169" w:type="pct"/>
            <w:shd w:val="clear" w:color="auto" w:fill="auto"/>
            <w:hideMark/>
          </w:tcPr>
          <w:p w:rsidR="00CC36A5" w:rsidRPr="00531758" w:rsidRDefault="00CC36A5" w:rsidP="00CC36A5">
            <w:pPr>
              <w:spacing w:after="0" w:line="240" w:lineRule="auto"/>
              <w:rPr>
                <w:rFonts w:eastAsia="Times New Roman" w:cs="Arial"/>
                <w:color w:val="000000"/>
                <w:sz w:val="18"/>
                <w:szCs w:val="18"/>
                <w:lang w:eastAsia="fr-FR"/>
              </w:rPr>
            </w:pPr>
            <w:r w:rsidRPr="00531758">
              <w:rPr>
                <w:rFonts w:eastAsia="Times New Roman" w:cs="Arial"/>
                <w:color w:val="000000"/>
                <w:sz w:val="18"/>
                <w:szCs w:val="18"/>
                <w:lang w:eastAsia="fr-FR"/>
              </w:rPr>
              <w:t>Homme</w:t>
            </w:r>
          </w:p>
        </w:tc>
        <w:tc>
          <w:tcPr>
            <w:tcW w:w="423"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6,5</w:t>
            </w:r>
          </w:p>
        </w:tc>
        <w:tc>
          <w:tcPr>
            <w:tcW w:w="426"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23,4</w:t>
            </w:r>
          </w:p>
        </w:tc>
        <w:tc>
          <w:tcPr>
            <w:tcW w:w="427"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40,3</w:t>
            </w:r>
          </w:p>
        </w:tc>
        <w:tc>
          <w:tcPr>
            <w:tcW w:w="427"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11,7</w:t>
            </w:r>
          </w:p>
        </w:tc>
        <w:tc>
          <w:tcPr>
            <w:tcW w:w="427"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5,2</w:t>
            </w:r>
          </w:p>
        </w:tc>
        <w:tc>
          <w:tcPr>
            <w:tcW w:w="427"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2,6</w:t>
            </w:r>
          </w:p>
        </w:tc>
        <w:tc>
          <w:tcPr>
            <w:tcW w:w="473"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10,4</w:t>
            </w:r>
          </w:p>
        </w:tc>
        <w:tc>
          <w:tcPr>
            <w:tcW w:w="427"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100,0</w:t>
            </w:r>
          </w:p>
        </w:tc>
        <w:tc>
          <w:tcPr>
            <w:tcW w:w="375"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259</w:t>
            </w:r>
          </w:p>
        </w:tc>
      </w:tr>
      <w:tr w:rsidR="003E4194" w:rsidRPr="00531758" w:rsidTr="003E4194">
        <w:trPr>
          <w:trHeight w:val="300"/>
          <w:jc w:val="center"/>
        </w:trPr>
        <w:tc>
          <w:tcPr>
            <w:tcW w:w="1169" w:type="pct"/>
            <w:shd w:val="clear" w:color="auto" w:fill="auto"/>
            <w:hideMark/>
          </w:tcPr>
          <w:p w:rsidR="00CC36A5" w:rsidRPr="00531758" w:rsidRDefault="00CC36A5" w:rsidP="00CC36A5">
            <w:pPr>
              <w:spacing w:after="0" w:line="240" w:lineRule="auto"/>
              <w:rPr>
                <w:rFonts w:eastAsia="Times New Roman" w:cs="Arial"/>
                <w:color w:val="000000"/>
                <w:sz w:val="18"/>
                <w:szCs w:val="18"/>
                <w:lang w:eastAsia="fr-FR"/>
              </w:rPr>
            </w:pPr>
            <w:r w:rsidRPr="00531758">
              <w:rPr>
                <w:rFonts w:eastAsia="Times New Roman" w:cs="Arial"/>
                <w:color w:val="000000"/>
                <w:sz w:val="18"/>
                <w:szCs w:val="18"/>
                <w:lang w:eastAsia="fr-FR"/>
              </w:rPr>
              <w:t>Femme</w:t>
            </w:r>
          </w:p>
        </w:tc>
        <w:tc>
          <w:tcPr>
            <w:tcW w:w="423"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0,0</w:t>
            </w:r>
          </w:p>
        </w:tc>
        <w:tc>
          <w:tcPr>
            <w:tcW w:w="426"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25,0</w:t>
            </w:r>
          </w:p>
        </w:tc>
        <w:tc>
          <w:tcPr>
            <w:tcW w:w="427"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25,0</w:t>
            </w:r>
          </w:p>
        </w:tc>
        <w:tc>
          <w:tcPr>
            <w:tcW w:w="427"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8,3</w:t>
            </w:r>
          </w:p>
        </w:tc>
        <w:tc>
          <w:tcPr>
            <w:tcW w:w="427"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25,0</w:t>
            </w:r>
          </w:p>
        </w:tc>
        <w:tc>
          <w:tcPr>
            <w:tcW w:w="427"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0,0</w:t>
            </w:r>
          </w:p>
        </w:tc>
        <w:tc>
          <w:tcPr>
            <w:tcW w:w="473"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16,7</w:t>
            </w:r>
          </w:p>
        </w:tc>
        <w:tc>
          <w:tcPr>
            <w:tcW w:w="427"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100,0</w:t>
            </w:r>
          </w:p>
        </w:tc>
        <w:tc>
          <w:tcPr>
            <w:tcW w:w="375"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41</w:t>
            </w:r>
          </w:p>
        </w:tc>
      </w:tr>
      <w:tr w:rsidR="003E4194" w:rsidRPr="00531758" w:rsidTr="003E4194">
        <w:trPr>
          <w:trHeight w:val="300"/>
          <w:jc w:val="center"/>
        </w:trPr>
        <w:tc>
          <w:tcPr>
            <w:tcW w:w="5000" w:type="pct"/>
            <w:gridSpan w:val="10"/>
            <w:shd w:val="clear" w:color="auto" w:fill="auto"/>
            <w:vAlign w:val="center"/>
          </w:tcPr>
          <w:p w:rsidR="003E4194" w:rsidRPr="00531758" w:rsidRDefault="003E4194" w:rsidP="003E4194">
            <w:pPr>
              <w:spacing w:after="0" w:line="240" w:lineRule="auto"/>
              <w:rPr>
                <w:rFonts w:eastAsia="Times New Roman" w:cs="Arial"/>
                <w:color w:val="000000"/>
                <w:sz w:val="18"/>
                <w:szCs w:val="18"/>
                <w:lang w:eastAsia="fr-FR"/>
              </w:rPr>
            </w:pPr>
            <w:r w:rsidRPr="00531758">
              <w:rPr>
                <w:rFonts w:eastAsia="Times New Roman" w:cs="Arial"/>
                <w:b/>
                <w:color w:val="000000"/>
                <w:lang w:eastAsia="fr-FR"/>
              </w:rPr>
              <w:t>Niveau d'instruction du CM</w:t>
            </w:r>
          </w:p>
        </w:tc>
      </w:tr>
      <w:tr w:rsidR="003E4194" w:rsidRPr="00531758" w:rsidTr="003E4194">
        <w:trPr>
          <w:trHeight w:val="300"/>
          <w:jc w:val="center"/>
        </w:trPr>
        <w:tc>
          <w:tcPr>
            <w:tcW w:w="1169" w:type="pct"/>
            <w:shd w:val="clear" w:color="auto" w:fill="auto"/>
            <w:hideMark/>
          </w:tcPr>
          <w:p w:rsidR="00CC36A5" w:rsidRPr="00531758" w:rsidRDefault="00CC36A5" w:rsidP="00CC36A5">
            <w:pPr>
              <w:spacing w:after="0" w:line="240" w:lineRule="auto"/>
              <w:rPr>
                <w:rFonts w:eastAsia="Times New Roman" w:cs="Arial"/>
                <w:color w:val="000000"/>
                <w:sz w:val="18"/>
                <w:szCs w:val="18"/>
                <w:lang w:eastAsia="fr-FR"/>
              </w:rPr>
            </w:pPr>
            <w:r w:rsidRPr="00531758">
              <w:rPr>
                <w:rFonts w:eastAsia="Times New Roman" w:cs="Arial"/>
                <w:color w:val="000000"/>
                <w:sz w:val="18"/>
                <w:szCs w:val="18"/>
                <w:lang w:eastAsia="fr-FR"/>
              </w:rPr>
              <w:t>Aucun</w:t>
            </w:r>
          </w:p>
        </w:tc>
        <w:tc>
          <w:tcPr>
            <w:tcW w:w="423"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4,5</w:t>
            </w:r>
          </w:p>
        </w:tc>
        <w:tc>
          <w:tcPr>
            <w:tcW w:w="426"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31,8</w:t>
            </w:r>
          </w:p>
        </w:tc>
        <w:tc>
          <w:tcPr>
            <w:tcW w:w="427"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48,0</w:t>
            </w:r>
          </w:p>
        </w:tc>
        <w:tc>
          <w:tcPr>
            <w:tcW w:w="427"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11,2</w:t>
            </w:r>
          </w:p>
        </w:tc>
        <w:tc>
          <w:tcPr>
            <w:tcW w:w="427"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4,0</w:t>
            </w:r>
          </w:p>
        </w:tc>
        <w:tc>
          <w:tcPr>
            <w:tcW w:w="427" w:type="pct"/>
            <w:shd w:val="clear" w:color="auto" w:fill="auto"/>
            <w:noWrap/>
            <w:vAlign w:val="center"/>
            <w:hideMark/>
          </w:tcPr>
          <w:p w:rsidR="00CC36A5" w:rsidRPr="00531758" w:rsidRDefault="003E4194"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0</w:t>
            </w:r>
            <w:r w:rsidR="00CC36A5" w:rsidRPr="00531758">
              <w:rPr>
                <w:rFonts w:eastAsia="Times New Roman" w:cs="Arial"/>
                <w:color w:val="000000"/>
                <w:sz w:val="18"/>
                <w:szCs w:val="18"/>
                <w:lang w:eastAsia="fr-FR"/>
              </w:rPr>
              <w:t>,4</w:t>
            </w:r>
          </w:p>
        </w:tc>
        <w:tc>
          <w:tcPr>
            <w:tcW w:w="473" w:type="pct"/>
            <w:shd w:val="clear" w:color="auto" w:fill="auto"/>
            <w:noWrap/>
            <w:vAlign w:val="center"/>
            <w:hideMark/>
          </w:tcPr>
          <w:p w:rsidR="00CC36A5" w:rsidRPr="00531758" w:rsidRDefault="003E4194"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0</w:t>
            </w:r>
            <w:r w:rsidR="00CC36A5" w:rsidRPr="00531758">
              <w:rPr>
                <w:rFonts w:eastAsia="Times New Roman" w:cs="Arial"/>
                <w:color w:val="000000"/>
                <w:sz w:val="18"/>
                <w:szCs w:val="18"/>
                <w:lang w:eastAsia="fr-FR"/>
              </w:rPr>
              <w:t>,0</w:t>
            </w:r>
          </w:p>
        </w:tc>
        <w:tc>
          <w:tcPr>
            <w:tcW w:w="427"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100,0</w:t>
            </w:r>
          </w:p>
        </w:tc>
        <w:tc>
          <w:tcPr>
            <w:tcW w:w="375"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234</w:t>
            </w:r>
          </w:p>
        </w:tc>
      </w:tr>
      <w:tr w:rsidR="003E4194" w:rsidRPr="00531758" w:rsidTr="003E4194">
        <w:trPr>
          <w:trHeight w:val="300"/>
          <w:jc w:val="center"/>
        </w:trPr>
        <w:tc>
          <w:tcPr>
            <w:tcW w:w="1169" w:type="pct"/>
            <w:shd w:val="clear" w:color="auto" w:fill="auto"/>
            <w:hideMark/>
          </w:tcPr>
          <w:p w:rsidR="00CC36A5" w:rsidRPr="00531758" w:rsidRDefault="00CC36A5" w:rsidP="00CC36A5">
            <w:pPr>
              <w:spacing w:after="0" w:line="240" w:lineRule="auto"/>
              <w:rPr>
                <w:rFonts w:eastAsia="Times New Roman" w:cs="Arial"/>
                <w:color w:val="000000"/>
                <w:sz w:val="18"/>
                <w:szCs w:val="18"/>
                <w:lang w:eastAsia="fr-FR"/>
              </w:rPr>
            </w:pPr>
            <w:r w:rsidRPr="00531758">
              <w:rPr>
                <w:rFonts w:eastAsia="Times New Roman" w:cs="Arial"/>
                <w:color w:val="000000"/>
                <w:sz w:val="18"/>
                <w:szCs w:val="18"/>
                <w:lang w:eastAsia="fr-FR"/>
              </w:rPr>
              <w:t>Primaire</w:t>
            </w:r>
          </w:p>
        </w:tc>
        <w:tc>
          <w:tcPr>
            <w:tcW w:w="423"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3,8</w:t>
            </w:r>
          </w:p>
        </w:tc>
        <w:tc>
          <w:tcPr>
            <w:tcW w:w="426"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38,5</w:t>
            </w:r>
          </w:p>
        </w:tc>
        <w:tc>
          <w:tcPr>
            <w:tcW w:w="427"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19,2</w:t>
            </w:r>
          </w:p>
        </w:tc>
        <w:tc>
          <w:tcPr>
            <w:tcW w:w="427"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30,8</w:t>
            </w:r>
          </w:p>
        </w:tc>
        <w:tc>
          <w:tcPr>
            <w:tcW w:w="427"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3,8</w:t>
            </w:r>
          </w:p>
        </w:tc>
        <w:tc>
          <w:tcPr>
            <w:tcW w:w="427"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3,8</w:t>
            </w:r>
          </w:p>
        </w:tc>
        <w:tc>
          <w:tcPr>
            <w:tcW w:w="473"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0,0</w:t>
            </w:r>
          </w:p>
        </w:tc>
        <w:tc>
          <w:tcPr>
            <w:tcW w:w="427"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100,0</w:t>
            </w:r>
          </w:p>
        </w:tc>
        <w:tc>
          <w:tcPr>
            <w:tcW w:w="375"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27</w:t>
            </w:r>
          </w:p>
        </w:tc>
      </w:tr>
      <w:tr w:rsidR="003E4194" w:rsidRPr="00531758" w:rsidTr="003E4194">
        <w:trPr>
          <w:trHeight w:val="300"/>
          <w:jc w:val="center"/>
        </w:trPr>
        <w:tc>
          <w:tcPr>
            <w:tcW w:w="1169" w:type="pct"/>
            <w:shd w:val="clear" w:color="auto" w:fill="auto"/>
            <w:hideMark/>
          </w:tcPr>
          <w:p w:rsidR="00CC36A5" w:rsidRPr="00531758" w:rsidRDefault="00CC36A5" w:rsidP="00CC36A5">
            <w:pPr>
              <w:spacing w:after="0" w:line="240" w:lineRule="auto"/>
              <w:rPr>
                <w:rFonts w:eastAsia="Times New Roman" w:cs="Arial"/>
                <w:color w:val="000000"/>
                <w:sz w:val="18"/>
                <w:szCs w:val="18"/>
                <w:lang w:eastAsia="fr-FR"/>
              </w:rPr>
            </w:pPr>
            <w:r w:rsidRPr="00531758">
              <w:rPr>
                <w:rFonts w:eastAsia="Times New Roman" w:cs="Arial"/>
                <w:color w:val="000000"/>
                <w:sz w:val="18"/>
                <w:szCs w:val="18"/>
                <w:lang w:eastAsia="fr-FR"/>
              </w:rPr>
              <w:t>Secondaire ou plus</w:t>
            </w:r>
          </w:p>
        </w:tc>
        <w:tc>
          <w:tcPr>
            <w:tcW w:w="423"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2,7</w:t>
            </w:r>
          </w:p>
        </w:tc>
        <w:tc>
          <w:tcPr>
            <w:tcW w:w="426"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35,1</w:t>
            </w:r>
          </w:p>
        </w:tc>
        <w:tc>
          <w:tcPr>
            <w:tcW w:w="427"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43,2</w:t>
            </w:r>
          </w:p>
        </w:tc>
        <w:tc>
          <w:tcPr>
            <w:tcW w:w="427"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16,2</w:t>
            </w:r>
          </w:p>
        </w:tc>
        <w:tc>
          <w:tcPr>
            <w:tcW w:w="427"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2,7</w:t>
            </w:r>
          </w:p>
        </w:tc>
        <w:tc>
          <w:tcPr>
            <w:tcW w:w="427"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0,0</w:t>
            </w:r>
          </w:p>
        </w:tc>
        <w:tc>
          <w:tcPr>
            <w:tcW w:w="473"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0,0</w:t>
            </w:r>
          </w:p>
        </w:tc>
        <w:tc>
          <w:tcPr>
            <w:tcW w:w="427"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100,0</w:t>
            </w:r>
          </w:p>
        </w:tc>
        <w:tc>
          <w:tcPr>
            <w:tcW w:w="375"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39</w:t>
            </w:r>
          </w:p>
        </w:tc>
      </w:tr>
      <w:tr w:rsidR="003E4194" w:rsidRPr="00531758" w:rsidTr="003E4194">
        <w:trPr>
          <w:trHeight w:val="300"/>
          <w:jc w:val="center"/>
        </w:trPr>
        <w:tc>
          <w:tcPr>
            <w:tcW w:w="5000" w:type="pct"/>
            <w:gridSpan w:val="10"/>
            <w:shd w:val="clear" w:color="auto" w:fill="auto"/>
            <w:vAlign w:val="center"/>
          </w:tcPr>
          <w:p w:rsidR="003E4194" w:rsidRPr="00531758" w:rsidRDefault="003E4194" w:rsidP="003E4194">
            <w:pPr>
              <w:spacing w:after="0" w:line="240" w:lineRule="auto"/>
              <w:rPr>
                <w:rFonts w:eastAsia="Times New Roman" w:cs="Arial"/>
                <w:color w:val="000000"/>
                <w:sz w:val="18"/>
                <w:szCs w:val="18"/>
                <w:lang w:eastAsia="fr-FR"/>
              </w:rPr>
            </w:pPr>
            <w:r w:rsidRPr="00531758">
              <w:rPr>
                <w:rFonts w:eastAsia="Times New Roman" w:cs="Arial"/>
                <w:b/>
                <w:color w:val="000000"/>
                <w:lang w:eastAsia="fr-FR"/>
              </w:rPr>
              <w:t>Niveau de vie</w:t>
            </w:r>
          </w:p>
        </w:tc>
      </w:tr>
      <w:tr w:rsidR="003E4194" w:rsidRPr="00531758" w:rsidTr="003E4194">
        <w:trPr>
          <w:trHeight w:val="300"/>
          <w:jc w:val="center"/>
        </w:trPr>
        <w:tc>
          <w:tcPr>
            <w:tcW w:w="1169" w:type="pct"/>
            <w:shd w:val="clear" w:color="auto" w:fill="auto"/>
            <w:vAlign w:val="center"/>
            <w:hideMark/>
          </w:tcPr>
          <w:p w:rsidR="00CC36A5" w:rsidRPr="00531758" w:rsidRDefault="00CC36A5" w:rsidP="00E00CBB">
            <w:pPr>
              <w:spacing w:after="0" w:line="240" w:lineRule="auto"/>
              <w:rPr>
                <w:rFonts w:eastAsia="Times New Roman" w:cs="Arial"/>
                <w:color w:val="000000"/>
                <w:lang w:eastAsia="fr-FR"/>
              </w:rPr>
            </w:pPr>
            <w:r w:rsidRPr="00531758">
              <w:rPr>
                <w:rFonts w:eastAsia="Times New Roman" w:cs="Arial"/>
                <w:color w:val="000000"/>
                <w:lang w:eastAsia="fr-FR"/>
              </w:rPr>
              <w:t>Le plus pauvre</w:t>
            </w:r>
          </w:p>
        </w:tc>
        <w:tc>
          <w:tcPr>
            <w:tcW w:w="423"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3,4</w:t>
            </w:r>
          </w:p>
        </w:tc>
        <w:tc>
          <w:tcPr>
            <w:tcW w:w="426"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43,1</w:t>
            </w:r>
          </w:p>
        </w:tc>
        <w:tc>
          <w:tcPr>
            <w:tcW w:w="427"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37,9</w:t>
            </w:r>
          </w:p>
        </w:tc>
        <w:tc>
          <w:tcPr>
            <w:tcW w:w="427"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10,3</w:t>
            </w:r>
          </w:p>
        </w:tc>
        <w:tc>
          <w:tcPr>
            <w:tcW w:w="427"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5,2</w:t>
            </w:r>
          </w:p>
        </w:tc>
        <w:tc>
          <w:tcPr>
            <w:tcW w:w="427"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0,0</w:t>
            </w:r>
          </w:p>
        </w:tc>
        <w:tc>
          <w:tcPr>
            <w:tcW w:w="473"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0,0</w:t>
            </w:r>
          </w:p>
        </w:tc>
        <w:tc>
          <w:tcPr>
            <w:tcW w:w="427"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100,0</w:t>
            </w:r>
          </w:p>
        </w:tc>
        <w:tc>
          <w:tcPr>
            <w:tcW w:w="375"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60</w:t>
            </w:r>
          </w:p>
        </w:tc>
      </w:tr>
      <w:tr w:rsidR="003E4194" w:rsidRPr="00531758" w:rsidTr="003E4194">
        <w:trPr>
          <w:trHeight w:val="300"/>
          <w:jc w:val="center"/>
        </w:trPr>
        <w:tc>
          <w:tcPr>
            <w:tcW w:w="1169" w:type="pct"/>
            <w:shd w:val="clear" w:color="auto" w:fill="auto"/>
            <w:hideMark/>
          </w:tcPr>
          <w:p w:rsidR="00CC36A5" w:rsidRPr="00531758" w:rsidRDefault="00CC36A5" w:rsidP="00CC36A5">
            <w:pPr>
              <w:spacing w:after="0" w:line="240" w:lineRule="auto"/>
              <w:rPr>
                <w:rFonts w:eastAsia="Times New Roman" w:cs="Arial"/>
                <w:color w:val="000000"/>
                <w:sz w:val="18"/>
                <w:szCs w:val="18"/>
                <w:lang w:eastAsia="fr-FR"/>
              </w:rPr>
            </w:pPr>
            <w:r w:rsidRPr="00531758">
              <w:rPr>
                <w:rFonts w:eastAsia="Times New Roman" w:cs="Arial"/>
                <w:color w:val="000000"/>
                <w:sz w:val="18"/>
                <w:szCs w:val="18"/>
                <w:lang w:eastAsia="fr-FR"/>
              </w:rPr>
              <w:t>Second</w:t>
            </w:r>
          </w:p>
        </w:tc>
        <w:tc>
          <w:tcPr>
            <w:tcW w:w="423"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3,6</w:t>
            </w:r>
          </w:p>
        </w:tc>
        <w:tc>
          <w:tcPr>
            <w:tcW w:w="426"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41,8</w:t>
            </w:r>
          </w:p>
        </w:tc>
        <w:tc>
          <w:tcPr>
            <w:tcW w:w="427"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36,4</w:t>
            </w:r>
          </w:p>
        </w:tc>
        <w:tc>
          <w:tcPr>
            <w:tcW w:w="427"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10,9</w:t>
            </w:r>
          </w:p>
        </w:tc>
        <w:tc>
          <w:tcPr>
            <w:tcW w:w="427"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5,5</w:t>
            </w:r>
          </w:p>
        </w:tc>
        <w:tc>
          <w:tcPr>
            <w:tcW w:w="427"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1,8</w:t>
            </w:r>
          </w:p>
        </w:tc>
        <w:tc>
          <w:tcPr>
            <w:tcW w:w="473"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0,0</w:t>
            </w:r>
          </w:p>
        </w:tc>
        <w:tc>
          <w:tcPr>
            <w:tcW w:w="427"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100,0</w:t>
            </w:r>
          </w:p>
        </w:tc>
        <w:tc>
          <w:tcPr>
            <w:tcW w:w="375"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60</w:t>
            </w:r>
          </w:p>
        </w:tc>
      </w:tr>
      <w:tr w:rsidR="003E4194" w:rsidRPr="00531758" w:rsidTr="003E4194">
        <w:trPr>
          <w:trHeight w:val="300"/>
          <w:jc w:val="center"/>
        </w:trPr>
        <w:tc>
          <w:tcPr>
            <w:tcW w:w="1169" w:type="pct"/>
            <w:shd w:val="clear" w:color="auto" w:fill="auto"/>
            <w:hideMark/>
          </w:tcPr>
          <w:p w:rsidR="00CC36A5" w:rsidRPr="00531758" w:rsidRDefault="00CC36A5" w:rsidP="00CC36A5">
            <w:pPr>
              <w:spacing w:after="0" w:line="240" w:lineRule="auto"/>
              <w:rPr>
                <w:rFonts w:eastAsia="Times New Roman" w:cs="Arial"/>
                <w:color w:val="000000"/>
                <w:sz w:val="18"/>
                <w:szCs w:val="18"/>
                <w:lang w:eastAsia="fr-FR"/>
              </w:rPr>
            </w:pPr>
            <w:r w:rsidRPr="00531758">
              <w:rPr>
                <w:rFonts w:eastAsia="Times New Roman" w:cs="Arial"/>
                <w:color w:val="000000"/>
                <w:sz w:val="18"/>
                <w:szCs w:val="18"/>
                <w:lang w:eastAsia="fr-FR"/>
              </w:rPr>
              <w:t>Moyen</w:t>
            </w:r>
          </w:p>
        </w:tc>
        <w:tc>
          <w:tcPr>
            <w:tcW w:w="423"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5,2</w:t>
            </w:r>
          </w:p>
        </w:tc>
        <w:tc>
          <w:tcPr>
            <w:tcW w:w="426"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29,3</w:t>
            </w:r>
          </w:p>
        </w:tc>
        <w:tc>
          <w:tcPr>
            <w:tcW w:w="427"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48,3</w:t>
            </w:r>
          </w:p>
        </w:tc>
        <w:tc>
          <w:tcPr>
            <w:tcW w:w="427"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17,2</w:t>
            </w:r>
          </w:p>
        </w:tc>
        <w:tc>
          <w:tcPr>
            <w:tcW w:w="427"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0,0</w:t>
            </w:r>
          </w:p>
        </w:tc>
        <w:tc>
          <w:tcPr>
            <w:tcW w:w="427"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0,0</w:t>
            </w:r>
          </w:p>
        </w:tc>
        <w:tc>
          <w:tcPr>
            <w:tcW w:w="473"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0,0</w:t>
            </w:r>
          </w:p>
        </w:tc>
        <w:tc>
          <w:tcPr>
            <w:tcW w:w="427"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100,0</w:t>
            </w:r>
          </w:p>
        </w:tc>
        <w:tc>
          <w:tcPr>
            <w:tcW w:w="375"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60</w:t>
            </w:r>
          </w:p>
        </w:tc>
      </w:tr>
      <w:tr w:rsidR="003E4194" w:rsidRPr="00531758" w:rsidTr="003E4194">
        <w:trPr>
          <w:trHeight w:val="300"/>
          <w:jc w:val="center"/>
        </w:trPr>
        <w:tc>
          <w:tcPr>
            <w:tcW w:w="1169" w:type="pct"/>
            <w:shd w:val="clear" w:color="auto" w:fill="auto"/>
            <w:hideMark/>
          </w:tcPr>
          <w:p w:rsidR="00CC36A5" w:rsidRPr="00531758" w:rsidRDefault="003E4194" w:rsidP="00CC36A5">
            <w:pPr>
              <w:spacing w:after="0" w:line="240" w:lineRule="auto"/>
              <w:rPr>
                <w:rFonts w:eastAsia="Times New Roman" w:cs="Arial"/>
                <w:color w:val="000000"/>
                <w:sz w:val="18"/>
                <w:szCs w:val="18"/>
                <w:lang w:eastAsia="fr-FR"/>
              </w:rPr>
            </w:pPr>
            <w:r w:rsidRPr="00531758">
              <w:rPr>
                <w:rFonts w:eastAsia="Times New Roman" w:cs="Arial"/>
                <w:color w:val="000000"/>
                <w:sz w:val="18"/>
                <w:szCs w:val="18"/>
                <w:lang w:eastAsia="fr-FR"/>
              </w:rPr>
              <w:t>Quatriè</w:t>
            </w:r>
            <w:r w:rsidR="00CC36A5" w:rsidRPr="00531758">
              <w:rPr>
                <w:rFonts w:eastAsia="Times New Roman" w:cs="Arial"/>
                <w:color w:val="000000"/>
                <w:sz w:val="18"/>
                <w:szCs w:val="18"/>
                <w:lang w:eastAsia="fr-FR"/>
              </w:rPr>
              <w:t>me</w:t>
            </w:r>
          </w:p>
        </w:tc>
        <w:tc>
          <w:tcPr>
            <w:tcW w:w="423"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5,2</w:t>
            </w:r>
          </w:p>
        </w:tc>
        <w:tc>
          <w:tcPr>
            <w:tcW w:w="426"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24,1</w:t>
            </w:r>
          </w:p>
        </w:tc>
        <w:tc>
          <w:tcPr>
            <w:tcW w:w="427"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55,2</w:t>
            </w:r>
          </w:p>
        </w:tc>
        <w:tc>
          <w:tcPr>
            <w:tcW w:w="427"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12,1</w:t>
            </w:r>
          </w:p>
        </w:tc>
        <w:tc>
          <w:tcPr>
            <w:tcW w:w="427"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3,4</w:t>
            </w:r>
          </w:p>
        </w:tc>
        <w:tc>
          <w:tcPr>
            <w:tcW w:w="427"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0,0</w:t>
            </w:r>
          </w:p>
        </w:tc>
        <w:tc>
          <w:tcPr>
            <w:tcW w:w="473"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0,0</w:t>
            </w:r>
          </w:p>
        </w:tc>
        <w:tc>
          <w:tcPr>
            <w:tcW w:w="427"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100,0</w:t>
            </w:r>
          </w:p>
        </w:tc>
        <w:tc>
          <w:tcPr>
            <w:tcW w:w="375"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60</w:t>
            </w:r>
          </w:p>
        </w:tc>
      </w:tr>
      <w:tr w:rsidR="003E4194" w:rsidRPr="00531758" w:rsidTr="003E4194">
        <w:trPr>
          <w:trHeight w:val="300"/>
          <w:jc w:val="center"/>
        </w:trPr>
        <w:tc>
          <w:tcPr>
            <w:tcW w:w="1169" w:type="pct"/>
            <w:shd w:val="clear" w:color="auto" w:fill="auto"/>
            <w:hideMark/>
          </w:tcPr>
          <w:p w:rsidR="00CC36A5" w:rsidRPr="00531758" w:rsidRDefault="00CC36A5" w:rsidP="00CC36A5">
            <w:pPr>
              <w:spacing w:after="0" w:line="240" w:lineRule="auto"/>
              <w:rPr>
                <w:rFonts w:eastAsia="Times New Roman" w:cs="Arial"/>
                <w:color w:val="000000"/>
                <w:sz w:val="18"/>
                <w:szCs w:val="18"/>
                <w:lang w:eastAsia="fr-FR"/>
              </w:rPr>
            </w:pPr>
            <w:r w:rsidRPr="00531758">
              <w:rPr>
                <w:rFonts w:eastAsia="Times New Roman" w:cs="Arial"/>
                <w:color w:val="000000"/>
                <w:sz w:val="18"/>
                <w:szCs w:val="18"/>
                <w:lang w:eastAsia="fr-FR"/>
              </w:rPr>
              <w:t>Le plus riche</w:t>
            </w:r>
          </w:p>
        </w:tc>
        <w:tc>
          <w:tcPr>
            <w:tcW w:w="423"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3,5</w:t>
            </w:r>
          </w:p>
        </w:tc>
        <w:tc>
          <w:tcPr>
            <w:tcW w:w="426"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26,3</w:t>
            </w:r>
          </w:p>
        </w:tc>
        <w:tc>
          <w:tcPr>
            <w:tcW w:w="427"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45,6</w:t>
            </w:r>
          </w:p>
        </w:tc>
        <w:tc>
          <w:tcPr>
            <w:tcW w:w="427"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17,5</w:t>
            </w:r>
          </w:p>
        </w:tc>
        <w:tc>
          <w:tcPr>
            <w:tcW w:w="427"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5,3</w:t>
            </w:r>
          </w:p>
        </w:tc>
        <w:tc>
          <w:tcPr>
            <w:tcW w:w="427"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1,8</w:t>
            </w:r>
          </w:p>
        </w:tc>
        <w:tc>
          <w:tcPr>
            <w:tcW w:w="473"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0,0</w:t>
            </w:r>
          </w:p>
        </w:tc>
        <w:tc>
          <w:tcPr>
            <w:tcW w:w="427"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100,0</w:t>
            </w:r>
          </w:p>
        </w:tc>
        <w:tc>
          <w:tcPr>
            <w:tcW w:w="375"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60</w:t>
            </w:r>
          </w:p>
        </w:tc>
      </w:tr>
      <w:tr w:rsidR="003E4194" w:rsidRPr="00531758" w:rsidTr="003E4194">
        <w:trPr>
          <w:trHeight w:val="300"/>
          <w:jc w:val="center"/>
        </w:trPr>
        <w:tc>
          <w:tcPr>
            <w:tcW w:w="1169" w:type="pct"/>
            <w:shd w:val="clear" w:color="auto" w:fill="auto"/>
            <w:hideMark/>
          </w:tcPr>
          <w:p w:rsidR="00CC36A5" w:rsidRPr="00531758" w:rsidRDefault="00CC36A5" w:rsidP="00CC36A5">
            <w:pPr>
              <w:spacing w:after="0" w:line="240" w:lineRule="auto"/>
              <w:rPr>
                <w:rFonts w:eastAsia="Times New Roman" w:cs="Arial"/>
                <w:color w:val="000000"/>
                <w:sz w:val="18"/>
                <w:szCs w:val="18"/>
                <w:lang w:eastAsia="fr-FR"/>
              </w:rPr>
            </w:pPr>
            <w:r w:rsidRPr="00531758">
              <w:rPr>
                <w:rFonts w:eastAsia="Times New Roman" w:cs="Arial"/>
                <w:color w:val="000000"/>
                <w:sz w:val="18"/>
                <w:szCs w:val="18"/>
                <w:lang w:eastAsia="fr-FR"/>
              </w:rPr>
              <w:t> </w:t>
            </w:r>
            <w:r w:rsidRPr="00531758">
              <w:rPr>
                <w:rFonts w:eastAsia="Times New Roman" w:cs="Arial"/>
                <w:b/>
                <w:color w:val="000000"/>
                <w:lang w:eastAsia="fr-FR"/>
              </w:rPr>
              <w:t>Ensemble</w:t>
            </w:r>
          </w:p>
        </w:tc>
        <w:tc>
          <w:tcPr>
            <w:tcW w:w="423"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4,2</w:t>
            </w:r>
          </w:p>
        </w:tc>
        <w:tc>
          <w:tcPr>
            <w:tcW w:w="426"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32,9</w:t>
            </w:r>
          </w:p>
        </w:tc>
        <w:tc>
          <w:tcPr>
            <w:tcW w:w="427"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44,8</w:t>
            </w:r>
          </w:p>
        </w:tc>
        <w:tc>
          <w:tcPr>
            <w:tcW w:w="427"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13,6</w:t>
            </w:r>
          </w:p>
        </w:tc>
        <w:tc>
          <w:tcPr>
            <w:tcW w:w="427"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3,8</w:t>
            </w:r>
          </w:p>
        </w:tc>
        <w:tc>
          <w:tcPr>
            <w:tcW w:w="427" w:type="pct"/>
            <w:shd w:val="clear" w:color="auto" w:fill="auto"/>
            <w:noWrap/>
            <w:vAlign w:val="center"/>
            <w:hideMark/>
          </w:tcPr>
          <w:p w:rsidR="00CC36A5" w:rsidRPr="00531758" w:rsidRDefault="003E4194"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0</w:t>
            </w:r>
            <w:r w:rsidR="00CC36A5" w:rsidRPr="00531758">
              <w:rPr>
                <w:rFonts w:eastAsia="Times New Roman" w:cs="Arial"/>
                <w:color w:val="000000"/>
                <w:sz w:val="18"/>
                <w:szCs w:val="18"/>
                <w:lang w:eastAsia="fr-FR"/>
              </w:rPr>
              <w:t>,7</w:t>
            </w:r>
          </w:p>
        </w:tc>
        <w:tc>
          <w:tcPr>
            <w:tcW w:w="473" w:type="pct"/>
            <w:shd w:val="clear" w:color="auto" w:fill="auto"/>
            <w:noWrap/>
            <w:vAlign w:val="center"/>
            <w:hideMark/>
          </w:tcPr>
          <w:p w:rsidR="00CC36A5" w:rsidRPr="00531758" w:rsidRDefault="003E4194"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0</w:t>
            </w:r>
            <w:r w:rsidR="00CC36A5" w:rsidRPr="00531758">
              <w:rPr>
                <w:rFonts w:eastAsia="Times New Roman" w:cs="Arial"/>
                <w:color w:val="000000"/>
                <w:sz w:val="18"/>
                <w:szCs w:val="18"/>
                <w:lang w:eastAsia="fr-FR"/>
              </w:rPr>
              <w:t>,0</w:t>
            </w:r>
          </w:p>
        </w:tc>
        <w:tc>
          <w:tcPr>
            <w:tcW w:w="427"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100,0</w:t>
            </w:r>
          </w:p>
        </w:tc>
        <w:tc>
          <w:tcPr>
            <w:tcW w:w="375" w:type="pct"/>
            <w:shd w:val="clear" w:color="auto" w:fill="auto"/>
            <w:noWrap/>
            <w:vAlign w:val="center"/>
            <w:hideMark/>
          </w:tcPr>
          <w:p w:rsidR="00CC36A5" w:rsidRPr="00531758" w:rsidRDefault="00CC36A5" w:rsidP="00CC36A5">
            <w:pPr>
              <w:spacing w:after="0" w:line="240" w:lineRule="auto"/>
              <w:jc w:val="center"/>
              <w:rPr>
                <w:rFonts w:eastAsia="Times New Roman" w:cs="Arial"/>
                <w:color w:val="000000"/>
                <w:sz w:val="18"/>
                <w:szCs w:val="18"/>
                <w:lang w:eastAsia="fr-FR"/>
              </w:rPr>
            </w:pPr>
            <w:r w:rsidRPr="00531758">
              <w:rPr>
                <w:rFonts w:eastAsia="Times New Roman" w:cs="Arial"/>
                <w:color w:val="000000"/>
                <w:sz w:val="18"/>
                <w:szCs w:val="18"/>
                <w:lang w:eastAsia="fr-FR"/>
              </w:rPr>
              <w:t>300</w:t>
            </w:r>
          </w:p>
        </w:tc>
      </w:tr>
    </w:tbl>
    <w:p w:rsidR="00CC36A5" w:rsidRDefault="00CC36A5" w:rsidP="0038543D">
      <w:pPr>
        <w:jc w:val="both"/>
        <w:rPr>
          <w:rFonts w:cs="Arial"/>
        </w:rPr>
      </w:pPr>
    </w:p>
    <w:p w:rsidR="00363036" w:rsidRPr="00363036" w:rsidRDefault="00BE518B" w:rsidP="00363036">
      <w:pPr>
        <w:jc w:val="both"/>
        <w:outlineLvl w:val="1"/>
        <w:rPr>
          <w:rFonts w:cs="Arial"/>
          <w:b/>
        </w:rPr>
      </w:pPr>
      <w:bookmarkStart w:id="235" w:name="_Toc487034920"/>
      <w:bookmarkStart w:id="236" w:name="_Toc487036088"/>
      <w:bookmarkStart w:id="237" w:name="_Toc495564003"/>
      <w:r>
        <w:rPr>
          <w:rFonts w:eastAsia="Times New Roman" w:cs="Arial"/>
          <w:b/>
          <w:bCs/>
          <w:color w:val="000000"/>
          <w:lang w:eastAsia="fr-FR"/>
        </w:rPr>
        <w:t>4.1</w:t>
      </w:r>
      <w:r w:rsidR="00666AAC">
        <w:rPr>
          <w:rFonts w:eastAsia="Times New Roman" w:cs="Arial"/>
          <w:b/>
          <w:bCs/>
          <w:color w:val="000000"/>
          <w:lang w:eastAsia="fr-FR"/>
        </w:rPr>
        <w:t>3</w:t>
      </w:r>
      <w:r>
        <w:rPr>
          <w:rFonts w:eastAsia="Times New Roman" w:cs="Arial"/>
          <w:b/>
          <w:bCs/>
          <w:color w:val="000000"/>
          <w:lang w:eastAsia="fr-FR"/>
        </w:rPr>
        <w:t xml:space="preserve">. </w:t>
      </w:r>
      <w:r w:rsidR="00363036" w:rsidRPr="00363036">
        <w:rPr>
          <w:rFonts w:eastAsia="Times New Roman" w:cs="Arial"/>
          <w:b/>
          <w:bCs/>
          <w:color w:val="000000"/>
          <w:lang w:eastAsia="fr-FR"/>
        </w:rPr>
        <w:t>Type de savon pour le lavage de la moustiquaire</w:t>
      </w:r>
      <w:bookmarkEnd w:id="235"/>
      <w:bookmarkEnd w:id="236"/>
      <w:bookmarkEnd w:id="237"/>
    </w:p>
    <w:p w:rsidR="00363036" w:rsidRPr="006D1732" w:rsidRDefault="00363036" w:rsidP="00363036">
      <w:pPr>
        <w:spacing w:before="120" w:after="120"/>
        <w:jc w:val="both"/>
        <w:rPr>
          <w:rFonts w:cs="Arial"/>
        </w:rPr>
      </w:pPr>
      <w:r w:rsidRPr="006D1732">
        <w:rPr>
          <w:rFonts w:cs="Arial"/>
        </w:rPr>
        <w:t>La dernière fois que les moustiquaires ont été lavées, les membres des ménages ont essentiellement  utilisé le pain de savon (9</w:t>
      </w:r>
      <w:r w:rsidR="00531758">
        <w:rPr>
          <w:rFonts w:cs="Arial"/>
        </w:rPr>
        <w:t>9</w:t>
      </w:r>
      <w:r w:rsidRPr="006D1732">
        <w:rPr>
          <w:rFonts w:cs="Arial"/>
        </w:rPr>
        <w:t>,</w:t>
      </w:r>
      <w:r w:rsidR="00531758">
        <w:rPr>
          <w:rFonts w:cs="Arial"/>
        </w:rPr>
        <w:t>3</w:t>
      </w:r>
      <w:r w:rsidRPr="006D1732">
        <w:rPr>
          <w:rFonts w:cs="Arial"/>
        </w:rPr>
        <w:t xml:space="preserve">%).  Toutefois, le pain de savon a été plus utilisé à </w:t>
      </w:r>
      <w:r w:rsidR="00531758" w:rsidRPr="006D1732">
        <w:rPr>
          <w:rFonts w:cs="Arial"/>
        </w:rPr>
        <w:t xml:space="preserve">Boffa </w:t>
      </w:r>
      <w:r w:rsidRPr="006D1732">
        <w:rPr>
          <w:rFonts w:cs="Arial"/>
        </w:rPr>
        <w:t>(9</w:t>
      </w:r>
      <w:r w:rsidR="00531758">
        <w:rPr>
          <w:rFonts w:cs="Arial"/>
        </w:rPr>
        <w:t>8</w:t>
      </w:r>
      <w:r w:rsidRPr="006D1732">
        <w:rPr>
          <w:rFonts w:cs="Arial"/>
        </w:rPr>
        <w:t>,</w:t>
      </w:r>
      <w:r w:rsidR="00531758">
        <w:rPr>
          <w:rFonts w:cs="Arial"/>
        </w:rPr>
        <w:t>4</w:t>
      </w:r>
      <w:r w:rsidRPr="006D1732">
        <w:rPr>
          <w:rFonts w:cs="Arial"/>
        </w:rPr>
        <w:t xml:space="preserve">%) qu’à </w:t>
      </w:r>
      <w:r w:rsidR="00531758" w:rsidRPr="006D1732">
        <w:rPr>
          <w:rFonts w:cs="Arial"/>
        </w:rPr>
        <w:t xml:space="preserve">Dinguiraye </w:t>
      </w:r>
      <w:r w:rsidRPr="006D1732">
        <w:rPr>
          <w:rFonts w:cs="Arial"/>
        </w:rPr>
        <w:t>(9</w:t>
      </w:r>
      <w:r w:rsidR="00531758">
        <w:rPr>
          <w:rFonts w:cs="Arial"/>
        </w:rPr>
        <w:t>5</w:t>
      </w:r>
      <w:r w:rsidRPr="006D1732">
        <w:rPr>
          <w:rFonts w:cs="Arial"/>
        </w:rPr>
        <w:t>,</w:t>
      </w:r>
      <w:r w:rsidR="00531758">
        <w:rPr>
          <w:rFonts w:cs="Arial"/>
        </w:rPr>
        <w:t>1</w:t>
      </w:r>
      <w:r w:rsidRPr="006D1732">
        <w:rPr>
          <w:rFonts w:cs="Arial"/>
        </w:rPr>
        <w:t xml:space="preserve">%). Et les hommes </w:t>
      </w:r>
      <w:r w:rsidR="00531758">
        <w:rPr>
          <w:rFonts w:cs="Arial"/>
        </w:rPr>
        <w:t xml:space="preserve">chefs de ménages </w:t>
      </w:r>
      <w:r w:rsidRPr="006D1732">
        <w:rPr>
          <w:rFonts w:cs="Arial"/>
        </w:rPr>
        <w:t>(9</w:t>
      </w:r>
      <w:r w:rsidR="00531758">
        <w:rPr>
          <w:rFonts w:cs="Arial"/>
        </w:rPr>
        <w:t>4</w:t>
      </w:r>
      <w:r w:rsidRPr="006D1732">
        <w:rPr>
          <w:rFonts w:cs="Arial"/>
        </w:rPr>
        <w:t>,</w:t>
      </w:r>
      <w:r w:rsidR="00531758">
        <w:rPr>
          <w:rFonts w:cs="Arial"/>
        </w:rPr>
        <w:t>7</w:t>
      </w:r>
      <w:r w:rsidRPr="006D1732">
        <w:rPr>
          <w:rFonts w:cs="Arial"/>
        </w:rPr>
        <w:t xml:space="preserve">%)  ont utilisé </w:t>
      </w:r>
      <w:r w:rsidR="00C835B5">
        <w:rPr>
          <w:rFonts w:cs="Arial"/>
        </w:rPr>
        <w:t>moins</w:t>
      </w:r>
      <w:r w:rsidRPr="006D1732">
        <w:rPr>
          <w:rFonts w:cs="Arial"/>
        </w:rPr>
        <w:t xml:space="preserve"> le pain de savon que les femmes </w:t>
      </w:r>
      <w:r w:rsidR="00C835B5">
        <w:rPr>
          <w:rFonts w:cs="Arial"/>
        </w:rPr>
        <w:t xml:space="preserve">chefs de ménages </w:t>
      </w:r>
      <w:r w:rsidRPr="006D1732">
        <w:rPr>
          <w:rFonts w:cs="Arial"/>
        </w:rPr>
        <w:t>(</w:t>
      </w:r>
      <w:r w:rsidR="00C835B5" w:rsidRPr="00C835B5">
        <w:rPr>
          <w:rFonts w:cs="Arial"/>
        </w:rPr>
        <w:t>100</w:t>
      </w:r>
      <w:r w:rsidRPr="006D1732">
        <w:rPr>
          <w:rFonts w:cs="Arial"/>
        </w:rPr>
        <w:t>%).</w:t>
      </w:r>
    </w:p>
    <w:p w:rsidR="00FC19C5" w:rsidRPr="006D1732" w:rsidRDefault="00FC19C5" w:rsidP="008966DD">
      <w:pPr>
        <w:pStyle w:val="AlisteTableau"/>
      </w:pPr>
      <w:bookmarkStart w:id="238" w:name="_Toc487020848"/>
      <w:r w:rsidRPr="00C835B5">
        <w:rPr>
          <w:b/>
          <w:lang w:eastAsia="fr-FR"/>
        </w:rPr>
        <w:t xml:space="preserve">Tableau </w:t>
      </w:r>
      <w:r w:rsidR="00666AAC" w:rsidRPr="00C835B5">
        <w:rPr>
          <w:b/>
          <w:lang w:eastAsia="fr-FR"/>
        </w:rPr>
        <w:t>4</w:t>
      </w:r>
      <w:r w:rsidRPr="00C835B5">
        <w:rPr>
          <w:b/>
          <w:lang w:eastAsia="fr-FR"/>
        </w:rPr>
        <w:t xml:space="preserve">.13: </w:t>
      </w:r>
      <w:r w:rsidRPr="00C835B5">
        <w:rPr>
          <w:lang w:eastAsia="fr-FR"/>
        </w:rPr>
        <w:t>Pourcentage et fréquence de distribution des moustiquaires par caractéristiques sociodémographiques selon le type de savon pour le lavage de la moustiquaire.</w:t>
      </w:r>
      <w:bookmarkEnd w:id="238"/>
    </w:p>
    <w:tbl>
      <w:tblPr>
        <w:tblW w:w="44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54"/>
        <w:gridCol w:w="817"/>
        <w:gridCol w:w="853"/>
        <w:gridCol w:w="648"/>
        <w:gridCol w:w="923"/>
        <w:gridCol w:w="1211"/>
        <w:gridCol w:w="661"/>
        <w:gridCol w:w="776"/>
      </w:tblGrid>
      <w:tr w:rsidR="00FC19C5" w:rsidRPr="00C835B5" w:rsidTr="004C0DB2">
        <w:trPr>
          <w:trHeight w:val="647"/>
          <w:jc w:val="center"/>
        </w:trPr>
        <w:tc>
          <w:tcPr>
            <w:tcW w:w="1339" w:type="pct"/>
            <w:shd w:val="clear" w:color="auto" w:fill="auto"/>
            <w:vAlign w:val="center"/>
          </w:tcPr>
          <w:p w:rsidR="00FC19C5" w:rsidRPr="00C835B5" w:rsidRDefault="00FC19C5" w:rsidP="004C0DB2">
            <w:pPr>
              <w:spacing w:after="0" w:line="240" w:lineRule="auto"/>
              <w:rPr>
                <w:rFonts w:eastAsia="Times New Roman" w:cs="Arial"/>
                <w:b/>
                <w:color w:val="000000"/>
                <w:lang w:eastAsia="fr-FR"/>
              </w:rPr>
            </w:pPr>
            <w:r w:rsidRPr="00C835B5">
              <w:rPr>
                <w:rFonts w:eastAsia="Times New Roman" w:cs="Arial"/>
                <w:b/>
                <w:color w:val="000000"/>
                <w:lang w:eastAsia="fr-FR"/>
              </w:rPr>
              <w:t>Caractéristiques sociodémographiques</w:t>
            </w:r>
          </w:p>
        </w:tc>
        <w:tc>
          <w:tcPr>
            <w:tcW w:w="508" w:type="pct"/>
            <w:shd w:val="clear" w:color="auto" w:fill="auto"/>
            <w:vAlign w:val="bottom"/>
            <w:hideMark/>
          </w:tcPr>
          <w:p w:rsidR="00FC19C5" w:rsidRPr="00C835B5" w:rsidRDefault="00FC19C5" w:rsidP="00BE5924">
            <w:pPr>
              <w:spacing w:after="0" w:line="240" w:lineRule="auto"/>
              <w:jc w:val="center"/>
              <w:rPr>
                <w:rFonts w:eastAsia="Times New Roman" w:cs="Arial"/>
                <w:color w:val="000000"/>
                <w:lang w:eastAsia="fr-FR"/>
              </w:rPr>
            </w:pPr>
            <w:r w:rsidRPr="00C835B5">
              <w:rPr>
                <w:rFonts w:eastAsia="Times New Roman" w:cs="Arial"/>
                <w:color w:val="000000"/>
                <w:lang w:eastAsia="fr-FR"/>
              </w:rPr>
              <w:t>Pain de savon</w:t>
            </w:r>
          </w:p>
        </w:tc>
        <w:tc>
          <w:tcPr>
            <w:tcW w:w="530" w:type="pct"/>
            <w:shd w:val="clear" w:color="auto" w:fill="auto"/>
            <w:vAlign w:val="bottom"/>
            <w:hideMark/>
          </w:tcPr>
          <w:p w:rsidR="00FC19C5" w:rsidRPr="00C835B5" w:rsidRDefault="00FC19C5" w:rsidP="00BE5924">
            <w:pPr>
              <w:spacing w:after="0" w:line="240" w:lineRule="auto"/>
              <w:jc w:val="center"/>
              <w:rPr>
                <w:rFonts w:eastAsia="Times New Roman" w:cs="Arial"/>
                <w:color w:val="000000"/>
                <w:lang w:eastAsia="fr-FR"/>
              </w:rPr>
            </w:pPr>
            <w:r w:rsidRPr="00C835B5">
              <w:rPr>
                <w:rFonts w:eastAsia="Times New Roman" w:cs="Arial"/>
                <w:color w:val="000000"/>
                <w:lang w:eastAsia="fr-FR"/>
              </w:rPr>
              <w:t>Lessive (OMO, etc.)</w:t>
            </w:r>
          </w:p>
        </w:tc>
        <w:tc>
          <w:tcPr>
            <w:tcW w:w="403" w:type="pct"/>
            <w:shd w:val="clear" w:color="auto" w:fill="auto"/>
            <w:vAlign w:val="bottom"/>
            <w:hideMark/>
          </w:tcPr>
          <w:p w:rsidR="00FC19C5" w:rsidRPr="00C835B5" w:rsidRDefault="00FC19C5" w:rsidP="00BE5924">
            <w:pPr>
              <w:spacing w:after="0" w:line="240" w:lineRule="auto"/>
              <w:jc w:val="center"/>
              <w:rPr>
                <w:rFonts w:eastAsia="Times New Roman" w:cs="Arial"/>
                <w:color w:val="000000"/>
                <w:lang w:eastAsia="fr-FR"/>
              </w:rPr>
            </w:pPr>
            <w:r w:rsidRPr="00C835B5">
              <w:rPr>
                <w:rFonts w:eastAsia="Times New Roman" w:cs="Arial"/>
                <w:color w:val="000000"/>
                <w:lang w:eastAsia="fr-FR"/>
              </w:rPr>
              <w:t>Eau de javel</w:t>
            </w:r>
          </w:p>
        </w:tc>
        <w:tc>
          <w:tcPr>
            <w:tcW w:w="574" w:type="pct"/>
            <w:shd w:val="clear" w:color="auto" w:fill="auto"/>
            <w:vAlign w:val="bottom"/>
            <w:hideMark/>
          </w:tcPr>
          <w:p w:rsidR="00FC19C5" w:rsidRPr="00C835B5" w:rsidRDefault="00FC19C5" w:rsidP="00BE5924">
            <w:pPr>
              <w:spacing w:after="0" w:line="240" w:lineRule="auto"/>
              <w:jc w:val="center"/>
              <w:rPr>
                <w:rFonts w:eastAsia="Times New Roman" w:cs="Arial"/>
                <w:color w:val="000000"/>
                <w:lang w:eastAsia="fr-FR"/>
              </w:rPr>
            </w:pPr>
            <w:r w:rsidRPr="00C835B5">
              <w:rPr>
                <w:rFonts w:eastAsia="Times New Roman" w:cs="Arial"/>
                <w:color w:val="000000"/>
                <w:lang w:eastAsia="fr-FR"/>
              </w:rPr>
              <w:t>Mélange</w:t>
            </w:r>
          </w:p>
        </w:tc>
        <w:tc>
          <w:tcPr>
            <w:tcW w:w="753" w:type="pct"/>
            <w:shd w:val="clear" w:color="auto" w:fill="auto"/>
            <w:vAlign w:val="bottom"/>
            <w:hideMark/>
          </w:tcPr>
          <w:p w:rsidR="00363036" w:rsidRPr="00C835B5" w:rsidRDefault="00FC19C5" w:rsidP="00BE5924">
            <w:pPr>
              <w:spacing w:after="0" w:line="240" w:lineRule="auto"/>
              <w:jc w:val="center"/>
              <w:rPr>
                <w:rFonts w:eastAsia="Times New Roman" w:cs="Arial"/>
                <w:color w:val="000000"/>
                <w:lang w:eastAsia="fr-FR"/>
              </w:rPr>
            </w:pPr>
            <w:r w:rsidRPr="00C835B5">
              <w:rPr>
                <w:rFonts w:eastAsia="Times New Roman" w:cs="Arial"/>
                <w:color w:val="000000"/>
                <w:lang w:eastAsia="fr-FR"/>
              </w:rPr>
              <w:t xml:space="preserve">Elle n’a pas </w:t>
            </w:r>
          </w:p>
          <w:p w:rsidR="00FC19C5" w:rsidRPr="00C835B5" w:rsidRDefault="00FC19C5" w:rsidP="00BE5924">
            <w:pPr>
              <w:spacing w:after="0" w:line="240" w:lineRule="auto"/>
              <w:jc w:val="center"/>
              <w:rPr>
                <w:rFonts w:eastAsia="Times New Roman" w:cs="Arial"/>
                <w:color w:val="000000"/>
                <w:lang w:eastAsia="fr-FR"/>
              </w:rPr>
            </w:pPr>
            <w:r w:rsidRPr="00C835B5">
              <w:rPr>
                <w:rFonts w:eastAsia="Times New Roman" w:cs="Arial"/>
                <w:color w:val="000000"/>
                <w:lang w:eastAsia="fr-FR"/>
              </w:rPr>
              <w:t>été lavée</w:t>
            </w:r>
          </w:p>
        </w:tc>
        <w:tc>
          <w:tcPr>
            <w:tcW w:w="411" w:type="pct"/>
            <w:shd w:val="clear" w:color="auto" w:fill="auto"/>
            <w:vAlign w:val="bottom"/>
            <w:hideMark/>
          </w:tcPr>
          <w:p w:rsidR="00FC19C5" w:rsidRPr="00C835B5" w:rsidRDefault="00FC19C5" w:rsidP="00BE5924">
            <w:pPr>
              <w:spacing w:after="0" w:line="240" w:lineRule="auto"/>
              <w:jc w:val="center"/>
              <w:rPr>
                <w:rFonts w:eastAsia="Times New Roman" w:cs="Arial"/>
                <w:color w:val="000000"/>
                <w:lang w:eastAsia="fr-FR"/>
              </w:rPr>
            </w:pPr>
            <w:r w:rsidRPr="00C835B5">
              <w:rPr>
                <w:rFonts w:eastAsia="Times New Roman" w:cs="Arial"/>
                <w:color w:val="000000"/>
                <w:lang w:eastAsia="fr-FR"/>
              </w:rPr>
              <w:t>Total</w:t>
            </w:r>
          </w:p>
        </w:tc>
        <w:tc>
          <w:tcPr>
            <w:tcW w:w="482" w:type="pct"/>
            <w:shd w:val="clear" w:color="auto" w:fill="auto"/>
            <w:vAlign w:val="bottom"/>
            <w:hideMark/>
          </w:tcPr>
          <w:p w:rsidR="00FC19C5" w:rsidRPr="00C835B5" w:rsidRDefault="00FC19C5" w:rsidP="00BE5924">
            <w:pPr>
              <w:spacing w:after="0" w:line="240" w:lineRule="auto"/>
              <w:jc w:val="center"/>
              <w:rPr>
                <w:rFonts w:eastAsia="Times New Roman" w:cs="Arial"/>
                <w:color w:val="000000"/>
                <w:lang w:eastAsia="fr-FR"/>
              </w:rPr>
            </w:pPr>
            <w:r w:rsidRPr="00C835B5">
              <w:rPr>
                <w:rFonts w:eastAsia="Times New Roman" w:cs="Arial"/>
                <w:color w:val="000000"/>
                <w:lang w:eastAsia="fr-FR"/>
              </w:rPr>
              <w:t>Effectif</w:t>
            </w:r>
          </w:p>
        </w:tc>
      </w:tr>
      <w:tr w:rsidR="004F44B8" w:rsidRPr="00C835B5" w:rsidTr="004F44B8">
        <w:trPr>
          <w:trHeight w:val="300"/>
          <w:jc w:val="center"/>
        </w:trPr>
        <w:tc>
          <w:tcPr>
            <w:tcW w:w="5000" w:type="pct"/>
            <w:gridSpan w:val="8"/>
            <w:shd w:val="clear" w:color="auto" w:fill="auto"/>
            <w:vAlign w:val="center"/>
          </w:tcPr>
          <w:p w:rsidR="004F44B8" w:rsidRPr="00C835B5" w:rsidRDefault="004F44B8" w:rsidP="004F44B8">
            <w:pPr>
              <w:spacing w:after="0" w:line="240" w:lineRule="auto"/>
              <w:rPr>
                <w:rFonts w:eastAsia="Times New Roman" w:cs="Arial"/>
                <w:color w:val="000000"/>
                <w:lang w:eastAsia="fr-FR"/>
              </w:rPr>
            </w:pPr>
            <w:r w:rsidRPr="00C835B5">
              <w:rPr>
                <w:rFonts w:eastAsia="Times New Roman" w:cs="Arial"/>
                <w:b/>
                <w:color w:val="000000"/>
                <w:lang w:eastAsia="fr-FR"/>
              </w:rPr>
              <w:t>Préfecture</w:t>
            </w:r>
          </w:p>
        </w:tc>
      </w:tr>
      <w:tr w:rsidR="0050358A" w:rsidRPr="00C835B5" w:rsidTr="0050358A">
        <w:trPr>
          <w:trHeight w:val="300"/>
          <w:jc w:val="center"/>
        </w:trPr>
        <w:tc>
          <w:tcPr>
            <w:tcW w:w="1339" w:type="pct"/>
            <w:shd w:val="clear" w:color="auto" w:fill="auto"/>
            <w:vAlign w:val="center"/>
            <w:hideMark/>
          </w:tcPr>
          <w:p w:rsidR="0050358A" w:rsidRPr="00C835B5" w:rsidRDefault="0050358A" w:rsidP="004C0DB2">
            <w:pPr>
              <w:spacing w:after="0" w:line="240" w:lineRule="auto"/>
              <w:rPr>
                <w:rFonts w:eastAsia="Times New Roman" w:cs="Arial"/>
                <w:color w:val="000000"/>
                <w:lang w:eastAsia="fr-FR"/>
              </w:rPr>
            </w:pPr>
            <w:r w:rsidRPr="00C835B5">
              <w:rPr>
                <w:rFonts w:eastAsia="Times New Roman" w:cs="Arial"/>
                <w:color w:val="000000"/>
                <w:lang w:eastAsia="fr-FR"/>
              </w:rPr>
              <w:t>Boffa</w:t>
            </w:r>
          </w:p>
        </w:tc>
        <w:tc>
          <w:tcPr>
            <w:tcW w:w="508" w:type="pct"/>
            <w:shd w:val="clear" w:color="auto" w:fill="auto"/>
            <w:noWrap/>
            <w:vAlign w:val="center"/>
            <w:hideMark/>
          </w:tcPr>
          <w:p w:rsidR="0050358A" w:rsidRPr="00C835B5" w:rsidRDefault="0050358A" w:rsidP="0050358A">
            <w:pPr>
              <w:spacing w:after="0" w:line="240" w:lineRule="auto"/>
              <w:jc w:val="center"/>
              <w:rPr>
                <w:rFonts w:cs="Arial"/>
                <w:color w:val="000000"/>
                <w:sz w:val="18"/>
                <w:szCs w:val="18"/>
              </w:rPr>
            </w:pPr>
            <w:r w:rsidRPr="00C835B5">
              <w:rPr>
                <w:rFonts w:cs="Arial"/>
                <w:color w:val="000000"/>
                <w:sz w:val="18"/>
                <w:szCs w:val="18"/>
              </w:rPr>
              <w:t>98,4</w:t>
            </w:r>
          </w:p>
        </w:tc>
        <w:tc>
          <w:tcPr>
            <w:tcW w:w="530" w:type="pct"/>
            <w:shd w:val="clear" w:color="auto" w:fill="auto"/>
            <w:noWrap/>
            <w:vAlign w:val="center"/>
            <w:hideMark/>
          </w:tcPr>
          <w:p w:rsidR="0050358A" w:rsidRPr="00C835B5" w:rsidRDefault="0050358A" w:rsidP="0050358A">
            <w:pPr>
              <w:spacing w:after="0" w:line="240" w:lineRule="auto"/>
              <w:jc w:val="center"/>
              <w:rPr>
                <w:rFonts w:cs="Arial"/>
                <w:color w:val="000000"/>
                <w:sz w:val="18"/>
                <w:szCs w:val="18"/>
              </w:rPr>
            </w:pPr>
            <w:r w:rsidRPr="00C835B5">
              <w:rPr>
                <w:rFonts w:cs="Arial"/>
                <w:color w:val="000000"/>
                <w:sz w:val="18"/>
                <w:szCs w:val="18"/>
              </w:rPr>
              <w:t>1,0</w:t>
            </w:r>
          </w:p>
        </w:tc>
        <w:tc>
          <w:tcPr>
            <w:tcW w:w="403" w:type="pct"/>
            <w:shd w:val="clear" w:color="auto" w:fill="auto"/>
            <w:noWrap/>
            <w:vAlign w:val="center"/>
          </w:tcPr>
          <w:p w:rsidR="0050358A" w:rsidRPr="00C835B5" w:rsidRDefault="0050358A" w:rsidP="0050358A">
            <w:pPr>
              <w:spacing w:after="0" w:line="240" w:lineRule="auto"/>
              <w:jc w:val="center"/>
              <w:rPr>
                <w:rFonts w:eastAsia="Times New Roman" w:cs="Arial"/>
                <w:color w:val="000000"/>
                <w:lang w:eastAsia="fr-FR"/>
              </w:rPr>
            </w:pPr>
            <w:r w:rsidRPr="00C835B5">
              <w:rPr>
                <w:rFonts w:eastAsia="Times New Roman" w:cs="Arial"/>
                <w:color w:val="000000"/>
                <w:lang w:eastAsia="fr-FR"/>
              </w:rPr>
              <w:t>-</w:t>
            </w:r>
          </w:p>
        </w:tc>
        <w:tc>
          <w:tcPr>
            <w:tcW w:w="574" w:type="pct"/>
            <w:shd w:val="clear" w:color="auto" w:fill="auto"/>
            <w:noWrap/>
            <w:vAlign w:val="center"/>
          </w:tcPr>
          <w:p w:rsidR="0050358A" w:rsidRPr="00C835B5" w:rsidRDefault="0050358A" w:rsidP="0050358A">
            <w:pPr>
              <w:spacing w:after="0" w:line="240" w:lineRule="auto"/>
              <w:jc w:val="center"/>
              <w:rPr>
                <w:rFonts w:eastAsia="Times New Roman" w:cs="Arial"/>
                <w:color w:val="000000"/>
                <w:lang w:eastAsia="fr-FR"/>
              </w:rPr>
            </w:pPr>
            <w:r w:rsidRPr="00C835B5">
              <w:rPr>
                <w:rFonts w:eastAsia="Times New Roman" w:cs="Arial"/>
                <w:color w:val="000000"/>
                <w:lang w:eastAsia="fr-FR"/>
              </w:rPr>
              <w:t>-</w:t>
            </w:r>
          </w:p>
        </w:tc>
        <w:tc>
          <w:tcPr>
            <w:tcW w:w="753" w:type="pct"/>
            <w:shd w:val="clear" w:color="auto" w:fill="auto"/>
            <w:noWrap/>
            <w:vAlign w:val="center"/>
            <w:hideMark/>
          </w:tcPr>
          <w:p w:rsidR="0050358A" w:rsidRPr="00C835B5" w:rsidRDefault="004F44B8" w:rsidP="0050358A">
            <w:pPr>
              <w:spacing w:after="0" w:line="240" w:lineRule="auto"/>
              <w:jc w:val="center"/>
              <w:rPr>
                <w:rFonts w:cs="Arial"/>
                <w:color w:val="000000"/>
                <w:sz w:val="18"/>
                <w:szCs w:val="18"/>
              </w:rPr>
            </w:pPr>
            <w:r w:rsidRPr="00C835B5">
              <w:rPr>
                <w:rFonts w:cs="Arial"/>
                <w:color w:val="000000"/>
                <w:sz w:val="18"/>
                <w:szCs w:val="18"/>
              </w:rPr>
              <w:t>0</w:t>
            </w:r>
            <w:r w:rsidR="0050358A" w:rsidRPr="00C835B5">
              <w:rPr>
                <w:rFonts w:cs="Arial"/>
                <w:color w:val="000000"/>
                <w:sz w:val="18"/>
                <w:szCs w:val="18"/>
              </w:rPr>
              <w:t>,5</w:t>
            </w:r>
          </w:p>
        </w:tc>
        <w:tc>
          <w:tcPr>
            <w:tcW w:w="411" w:type="pct"/>
            <w:shd w:val="clear" w:color="auto" w:fill="auto"/>
            <w:noWrap/>
            <w:vAlign w:val="center"/>
            <w:hideMark/>
          </w:tcPr>
          <w:p w:rsidR="0050358A" w:rsidRPr="00C835B5" w:rsidRDefault="0050358A" w:rsidP="0050358A">
            <w:pPr>
              <w:spacing w:after="0" w:line="240" w:lineRule="auto"/>
              <w:jc w:val="center"/>
              <w:rPr>
                <w:rFonts w:cs="Arial"/>
                <w:color w:val="000000"/>
                <w:sz w:val="18"/>
                <w:szCs w:val="18"/>
              </w:rPr>
            </w:pPr>
            <w:r w:rsidRPr="00C835B5">
              <w:rPr>
                <w:rFonts w:cs="Arial"/>
                <w:color w:val="000000"/>
                <w:sz w:val="18"/>
                <w:szCs w:val="18"/>
              </w:rPr>
              <w:t>100,0</w:t>
            </w:r>
          </w:p>
        </w:tc>
        <w:tc>
          <w:tcPr>
            <w:tcW w:w="482" w:type="pct"/>
            <w:shd w:val="clear" w:color="auto" w:fill="auto"/>
            <w:noWrap/>
            <w:vAlign w:val="center"/>
            <w:hideMark/>
          </w:tcPr>
          <w:p w:rsidR="0050358A" w:rsidRPr="00C835B5" w:rsidRDefault="0050358A" w:rsidP="0050358A">
            <w:pPr>
              <w:spacing w:after="0" w:line="240" w:lineRule="auto"/>
              <w:jc w:val="center"/>
              <w:rPr>
                <w:rFonts w:cs="Arial"/>
                <w:color w:val="000000"/>
                <w:sz w:val="18"/>
                <w:szCs w:val="18"/>
              </w:rPr>
            </w:pPr>
            <w:r w:rsidRPr="00C835B5">
              <w:rPr>
                <w:rFonts w:cs="Arial"/>
                <w:color w:val="000000"/>
                <w:sz w:val="18"/>
                <w:szCs w:val="18"/>
              </w:rPr>
              <w:t>408</w:t>
            </w:r>
          </w:p>
        </w:tc>
      </w:tr>
      <w:tr w:rsidR="0050358A" w:rsidRPr="00C835B5" w:rsidTr="0050358A">
        <w:trPr>
          <w:trHeight w:val="300"/>
          <w:jc w:val="center"/>
        </w:trPr>
        <w:tc>
          <w:tcPr>
            <w:tcW w:w="1339" w:type="pct"/>
            <w:shd w:val="clear" w:color="auto" w:fill="auto"/>
            <w:vAlign w:val="center"/>
            <w:hideMark/>
          </w:tcPr>
          <w:p w:rsidR="0050358A" w:rsidRPr="00C835B5" w:rsidRDefault="0050358A" w:rsidP="004C0DB2">
            <w:pPr>
              <w:spacing w:after="0" w:line="240" w:lineRule="auto"/>
              <w:rPr>
                <w:rFonts w:eastAsia="Times New Roman" w:cs="Arial"/>
                <w:color w:val="000000"/>
                <w:lang w:eastAsia="fr-FR"/>
              </w:rPr>
            </w:pPr>
            <w:r w:rsidRPr="00C835B5">
              <w:rPr>
                <w:rFonts w:eastAsia="Times New Roman" w:cs="Arial"/>
                <w:color w:val="000000"/>
                <w:lang w:eastAsia="fr-FR"/>
              </w:rPr>
              <w:t>Dinguiraye</w:t>
            </w:r>
          </w:p>
        </w:tc>
        <w:tc>
          <w:tcPr>
            <w:tcW w:w="508" w:type="pct"/>
            <w:shd w:val="clear" w:color="auto" w:fill="auto"/>
            <w:noWrap/>
            <w:vAlign w:val="center"/>
            <w:hideMark/>
          </w:tcPr>
          <w:p w:rsidR="0050358A" w:rsidRPr="00C835B5" w:rsidRDefault="0050358A" w:rsidP="0050358A">
            <w:pPr>
              <w:spacing w:after="0" w:line="240" w:lineRule="auto"/>
              <w:jc w:val="center"/>
              <w:rPr>
                <w:rFonts w:cs="Arial"/>
                <w:color w:val="000000"/>
                <w:sz w:val="18"/>
                <w:szCs w:val="18"/>
              </w:rPr>
            </w:pPr>
            <w:r w:rsidRPr="00C835B5">
              <w:rPr>
                <w:rFonts w:cs="Arial"/>
                <w:color w:val="000000"/>
                <w:sz w:val="18"/>
                <w:szCs w:val="18"/>
              </w:rPr>
              <w:t>95,1</w:t>
            </w:r>
          </w:p>
        </w:tc>
        <w:tc>
          <w:tcPr>
            <w:tcW w:w="530" w:type="pct"/>
            <w:shd w:val="clear" w:color="auto" w:fill="auto"/>
            <w:noWrap/>
            <w:vAlign w:val="center"/>
            <w:hideMark/>
          </w:tcPr>
          <w:p w:rsidR="0050358A" w:rsidRPr="00C835B5" w:rsidRDefault="0050358A" w:rsidP="0050358A">
            <w:pPr>
              <w:spacing w:after="0" w:line="240" w:lineRule="auto"/>
              <w:jc w:val="center"/>
              <w:rPr>
                <w:rFonts w:cs="Arial"/>
                <w:color w:val="000000"/>
                <w:sz w:val="18"/>
                <w:szCs w:val="18"/>
              </w:rPr>
            </w:pPr>
            <w:r w:rsidRPr="00C835B5">
              <w:rPr>
                <w:rFonts w:cs="Arial"/>
                <w:color w:val="000000"/>
                <w:sz w:val="18"/>
                <w:szCs w:val="18"/>
              </w:rPr>
              <w:t>4,9</w:t>
            </w:r>
          </w:p>
        </w:tc>
        <w:tc>
          <w:tcPr>
            <w:tcW w:w="403" w:type="pct"/>
            <w:shd w:val="clear" w:color="auto" w:fill="auto"/>
            <w:noWrap/>
            <w:vAlign w:val="center"/>
          </w:tcPr>
          <w:p w:rsidR="0050358A" w:rsidRPr="00C835B5" w:rsidRDefault="0050358A" w:rsidP="0050358A">
            <w:pPr>
              <w:spacing w:after="0" w:line="240" w:lineRule="auto"/>
              <w:jc w:val="center"/>
              <w:rPr>
                <w:rFonts w:eastAsia="Times New Roman" w:cs="Arial"/>
                <w:color w:val="000000"/>
                <w:lang w:eastAsia="fr-FR"/>
              </w:rPr>
            </w:pPr>
            <w:r w:rsidRPr="00C835B5">
              <w:rPr>
                <w:rFonts w:eastAsia="Times New Roman" w:cs="Arial"/>
                <w:color w:val="000000"/>
                <w:lang w:eastAsia="fr-FR"/>
              </w:rPr>
              <w:t>-</w:t>
            </w:r>
          </w:p>
        </w:tc>
        <w:tc>
          <w:tcPr>
            <w:tcW w:w="574" w:type="pct"/>
            <w:shd w:val="clear" w:color="auto" w:fill="auto"/>
            <w:noWrap/>
            <w:vAlign w:val="center"/>
          </w:tcPr>
          <w:p w:rsidR="0050358A" w:rsidRPr="00C835B5" w:rsidRDefault="0050358A" w:rsidP="0050358A">
            <w:pPr>
              <w:spacing w:after="0" w:line="240" w:lineRule="auto"/>
              <w:jc w:val="center"/>
              <w:rPr>
                <w:rFonts w:eastAsia="Times New Roman" w:cs="Arial"/>
                <w:color w:val="000000"/>
                <w:lang w:eastAsia="fr-FR"/>
              </w:rPr>
            </w:pPr>
            <w:r w:rsidRPr="00C835B5">
              <w:rPr>
                <w:rFonts w:eastAsia="Times New Roman" w:cs="Arial"/>
                <w:color w:val="000000"/>
                <w:lang w:eastAsia="fr-FR"/>
              </w:rPr>
              <w:t>-</w:t>
            </w:r>
          </w:p>
        </w:tc>
        <w:tc>
          <w:tcPr>
            <w:tcW w:w="753" w:type="pct"/>
            <w:shd w:val="clear" w:color="auto" w:fill="auto"/>
            <w:noWrap/>
            <w:vAlign w:val="center"/>
            <w:hideMark/>
          </w:tcPr>
          <w:p w:rsidR="0050358A" w:rsidRPr="00C835B5" w:rsidRDefault="0050358A" w:rsidP="0050358A">
            <w:pPr>
              <w:spacing w:after="0" w:line="240" w:lineRule="auto"/>
              <w:jc w:val="center"/>
              <w:rPr>
                <w:rFonts w:cs="Arial"/>
                <w:color w:val="000000"/>
                <w:sz w:val="18"/>
                <w:szCs w:val="18"/>
              </w:rPr>
            </w:pPr>
            <w:r w:rsidRPr="00C835B5">
              <w:rPr>
                <w:rFonts w:cs="Arial"/>
                <w:color w:val="000000"/>
                <w:sz w:val="18"/>
                <w:szCs w:val="18"/>
              </w:rPr>
              <w:t>0,0</w:t>
            </w:r>
          </w:p>
        </w:tc>
        <w:tc>
          <w:tcPr>
            <w:tcW w:w="411" w:type="pct"/>
            <w:shd w:val="clear" w:color="auto" w:fill="auto"/>
            <w:noWrap/>
            <w:vAlign w:val="center"/>
            <w:hideMark/>
          </w:tcPr>
          <w:p w:rsidR="0050358A" w:rsidRPr="00C835B5" w:rsidRDefault="0050358A" w:rsidP="0050358A">
            <w:pPr>
              <w:spacing w:after="0" w:line="240" w:lineRule="auto"/>
              <w:jc w:val="center"/>
              <w:rPr>
                <w:rFonts w:cs="Arial"/>
                <w:color w:val="000000"/>
                <w:sz w:val="18"/>
                <w:szCs w:val="18"/>
              </w:rPr>
            </w:pPr>
            <w:r w:rsidRPr="00C835B5">
              <w:rPr>
                <w:rFonts w:cs="Arial"/>
                <w:color w:val="000000"/>
                <w:sz w:val="18"/>
                <w:szCs w:val="18"/>
              </w:rPr>
              <w:t>100,0</w:t>
            </w:r>
          </w:p>
        </w:tc>
        <w:tc>
          <w:tcPr>
            <w:tcW w:w="482" w:type="pct"/>
            <w:shd w:val="clear" w:color="auto" w:fill="auto"/>
            <w:noWrap/>
            <w:vAlign w:val="center"/>
            <w:hideMark/>
          </w:tcPr>
          <w:p w:rsidR="0050358A" w:rsidRPr="00C835B5" w:rsidRDefault="0050358A" w:rsidP="0050358A">
            <w:pPr>
              <w:spacing w:after="0" w:line="240" w:lineRule="auto"/>
              <w:jc w:val="center"/>
              <w:rPr>
                <w:rFonts w:cs="Arial"/>
                <w:color w:val="000000"/>
                <w:sz w:val="18"/>
                <w:szCs w:val="18"/>
              </w:rPr>
            </w:pPr>
            <w:r w:rsidRPr="00C835B5">
              <w:rPr>
                <w:rFonts w:cs="Arial"/>
                <w:color w:val="000000"/>
                <w:sz w:val="18"/>
                <w:szCs w:val="18"/>
              </w:rPr>
              <w:t>371</w:t>
            </w:r>
          </w:p>
        </w:tc>
      </w:tr>
      <w:tr w:rsidR="0050358A" w:rsidRPr="00C835B5" w:rsidTr="0050358A">
        <w:trPr>
          <w:trHeight w:val="300"/>
          <w:jc w:val="center"/>
        </w:trPr>
        <w:tc>
          <w:tcPr>
            <w:tcW w:w="1339" w:type="pct"/>
            <w:shd w:val="clear" w:color="auto" w:fill="auto"/>
            <w:vAlign w:val="center"/>
          </w:tcPr>
          <w:p w:rsidR="0050358A" w:rsidRPr="00C835B5" w:rsidRDefault="0050358A" w:rsidP="004C0DB2">
            <w:pPr>
              <w:spacing w:after="0" w:line="240" w:lineRule="auto"/>
              <w:rPr>
                <w:rFonts w:eastAsia="Times New Roman" w:cs="Arial"/>
                <w:b/>
                <w:color w:val="000000"/>
                <w:lang w:eastAsia="fr-FR"/>
              </w:rPr>
            </w:pPr>
            <w:r w:rsidRPr="00C835B5">
              <w:rPr>
                <w:rFonts w:eastAsia="Times New Roman" w:cs="Arial"/>
                <w:b/>
                <w:color w:val="000000"/>
                <w:lang w:eastAsia="fr-FR"/>
              </w:rPr>
              <w:t>Sexe</w:t>
            </w:r>
            <w:r w:rsidR="004F44B8" w:rsidRPr="00C835B5">
              <w:rPr>
                <w:rFonts w:eastAsia="Times New Roman" w:cs="Arial"/>
                <w:b/>
                <w:color w:val="000000"/>
                <w:lang w:eastAsia="fr-FR"/>
              </w:rPr>
              <w:t xml:space="preserve">  du CM</w:t>
            </w:r>
          </w:p>
        </w:tc>
        <w:tc>
          <w:tcPr>
            <w:tcW w:w="3661" w:type="pct"/>
            <w:gridSpan w:val="7"/>
            <w:shd w:val="clear" w:color="auto" w:fill="auto"/>
            <w:noWrap/>
            <w:vAlign w:val="center"/>
          </w:tcPr>
          <w:p w:rsidR="0050358A" w:rsidRPr="00C835B5" w:rsidRDefault="0050358A" w:rsidP="0050358A">
            <w:pPr>
              <w:spacing w:after="0" w:line="240" w:lineRule="auto"/>
              <w:jc w:val="center"/>
              <w:rPr>
                <w:rFonts w:eastAsia="Times New Roman" w:cs="Arial"/>
                <w:color w:val="000000"/>
                <w:lang w:eastAsia="fr-FR"/>
              </w:rPr>
            </w:pPr>
          </w:p>
        </w:tc>
      </w:tr>
      <w:tr w:rsidR="0050358A" w:rsidRPr="00C835B5" w:rsidTr="0050358A">
        <w:trPr>
          <w:trHeight w:val="300"/>
          <w:jc w:val="center"/>
        </w:trPr>
        <w:tc>
          <w:tcPr>
            <w:tcW w:w="1339" w:type="pct"/>
            <w:shd w:val="clear" w:color="auto" w:fill="auto"/>
            <w:vAlign w:val="center"/>
            <w:hideMark/>
          </w:tcPr>
          <w:p w:rsidR="0050358A" w:rsidRPr="00C835B5" w:rsidRDefault="0050358A" w:rsidP="004C0DB2">
            <w:pPr>
              <w:spacing w:after="0" w:line="240" w:lineRule="auto"/>
              <w:rPr>
                <w:rFonts w:eastAsia="Times New Roman" w:cs="Arial"/>
                <w:color w:val="000000"/>
                <w:lang w:eastAsia="fr-FR"/>
              </w:rPr>
            </w:pPr>
            <w:r w:rsidRPr="00C835B5">
              <w:rPr>
                <w:rFonts w:eastAsia="Times New Roman" w:cs="Arial"/>
                <w:color w:val="000000"/>
                <w:lang w:eastAsia="fr-FR"/>
              </w:rPr>
              <w:t>Homme</w:t>
            </w:r>
          </w:p>
        </w:tc>
        <w:tc>
          <w:tcPr>
            <w:tcW w:w="508" w:type="pct"/>
            <w:shd w:val="clear" w:color="auto" w:fill="auto"/>
            <w:noWrap/>
            <w:vAlign w:val="center"/>
            <w:hideMark/>
          </w:tcPr>
          <w:p w:rsidR="0050358A" w:rsidRPr="00C835B5" w:rsidRDefault="0050358A" w:rsidP="0050358A">
            <w:pPr>
              <w:spacing w:after="0" w:line="240" w:lineRule="auto"/>
              <w:jc w:val="center"/>
              <w:rPr>
                <w:rFonts w:cs="Arial"/>
                <w:color w:val="000000"/>
                <w:sz w:val="18"/>
                <w:szCs w:val="18"/>
              </w:rPr>
            </w:pPr>
            <w:r w:rsidRPr="00C835B5">
              <w:rPr>
                <w:rFonts w:cs="Arial"/>
                <w:color w:val="000000"/>
                <w:sz w:val="18"/>
                <w:szCs w:val="18"/>
              </w:rPr>
              <w:t>94,7</w:t>
            </w:r>
          </w:p>
        </w:tc>
        <w:tc>
          <w:tcPr>
            <w:tcW w:w="530" w:type="pct"/>
            <w:shd w:val="clear" w:color="auto" w:fill="auto"/>
            <w:noWrap/>
            <w:vAlign w:val="center"/>
            <w:hideMark/>
          </w:tcPr>
          <w:p w:rsidR="0050358A" w:rsidRPr="00C835B5" w:rsidRDefault="0050358A" w:rsidP="0050358A">
            <w:pPr>
              <w:spacing w:after="0" w:line="240" w:lineRule="auto"/>
              <w:jc w:val="center"/>
              <w:rPr>
                <w:rFonts w:cs="Arial"/>
                <w:color w:val="000000"/>
                <w:sz w:val="18"/>
                <w:szCs w:val="18"/>
              </w:rPr>
            </w:pPr>
            <w:r w:rsidRPr="00C835B5">
              <w:rPr>
                <w:rFonts w:cs="Arial"/>
                <w:color w:val="000000"/>
                <w:sz w:val="18"/>
                <w:szCs w:val="18"/>
              </w:rPr>
              <w:t>5,3</w:t>
            </w:r>
          </w:p>
        </w:tc>
        <w:tc>
          <w:tcPr>
            <w:tcW w:w="403" w:type="pct"/>
            <w:shd w:val="clear" w:color="auto" w:fill="auto"/>
            <w:noWrap/>
            <w:vAlign w:val="center"/>
          </w:tcPr>
          <w:p w:rsidR="0050358A" w:rsidRPr="00C835B5" w:rsidRDefault="0050358A" w:rsidP="0050358A">
            <w:pPr>
              <w:spacing w:after="0" w:line="240" w:lineRule="auto"/>
              <w:jc w:val="center"/>
              <w:rPr>
                <w:rFonts w:eastAsia="Times New Roman" w:cs="Arial"/>
                <w:color w:val="000000"/>
                <w:lang w:eastAsia="fr-FR"/>
              </w:rPr>
            </w:pPr>
            <w:r w:rsidRPr="00C835B5">
              <w:rPr>
                <w:rFonts w:eastAsia="Times New Roman" w:cs="Arial"/>
                <w:color w:val="000000"/>
                <w:lang w:eastAsia="fr-FR"/>
              </w:rPr>
              <w:t>-</w:t>
            </w:r>
          </w:p>
        </w:tc>
        <w:tc>
          <w:tcPr>
            <w:tcW w:w="574" w:type="pct"/>
            <w:shd w:val="clear" w:color="auto" w:fill="auto"/>
            <w:noWrap/>
            <w:vAlign w:val="center"/>
          </w:tcPr>
          <w:p w:rsidR="0050358A" w:rsidRPr="00C835B5" w:rsidRDefault="0050358A" w:rsidP="0050358A">
            <w:pPr>
              <w:spacing w:after="0" w:line="240" w:lineRule="auto"/>
              <w:jc w:val="center"/>
              <w:rPr>
                <w:rFonts w:eastAsia="Times New Roman" w:cs="Arial"/>
                <w:color w:val="000000"/>
                <w:lang w:eastAsia="fr-FR"/>
              </w:rPr>
            </w:pPr>
            <w:r w:rsidRPr="00C835B5">
              <w:rPr>
                <w:rFonts w:eastAsia="Times New Roman" w:cs="Arial"/>
                <w:color w:val="000000"/>
                <w:lang w:eastAsia="fr-FR"/>
              </w:rPr>
              <w:t>-</w:t>
            </w:r>
          </w:p>
        </w:tc>
        <w:tc>
          <w:tcPr>
            <w:tcW w:w="753" w:type="pct"/>
            <w:shd w:val="clear" w:color="auto" w:fill="auto"/>
            <w:noWrap/>
            <w:vAlign w:val="center"/>
            <w:hideMark/>
          </w:tcPr>
          <w:p w:rsidR="0050358A" w:rsidRPr="00C835B5" w:rsidRDefault="0050358A" w:rsidP="0050358A">
            <w:pPr>
              <w:spacing w:after="0" w:line="240" w:lineRule="auto"/>
              <w:jc w:val="center"/>
              <w:rPr>
                <w:rFonts w:cs="Arial"/>
                <w:color w:val="000000"/>
                <w:sz w:val="18"/>
                <w:szCs w:val="18"/>
              </w:rPr>
            </w:pPr>
            <w:r w:rsidRPr="00C835B5">
              <w:rPr>
                <w:rFonts w:cs="Arial"/>
                <w:color w:val="000000"/>
                <w:sz w:val="18"/>
                <w:szCs w:val="18"/>
              </w:rPr>
              <w:t>0,0</w:t>
            </w:r>
          </w:p>
        </w:tc>
        <w:tc>
          <w:tcPr>
            <w:tcW w:w="411" w:type="pct"/>
            <w:shd w:val="clear" w:color="auto" w:fill="auto"/>
            <w:noWrap/>
            <w:vAlign w:val="center"/>
            <w:hideMark/>
          </w:tcPr>
          <w:p w:rsidR="0050358A" w:rsidRPr="00C835B5" w:rsidRDefault="0050358A" w:rsidP="0050358A">
            <w:pPr>
              <w:spacing w:after="0" w:line="240" w:lineRule="auto"/>
              <w:jc w:val="center"/>
              <w:rPr>
                <w:rFonts w:cs="Arial"/>
                <w:color w:val="000000"/>
                <w:sz w:val="18"/>
                <w:szCs w:val="18"/>
              </w:rPr>
            </w:pPr>
            <w:r w:rsidRPr="00C835B5">
              <w:rPr>
                <w:rFonts w:cs="Arial"/>
                <w:color w:val="000000"/>
                <w:sz w:val="18"/>
                <w:szCs w:val="18"/>
              </w:rPr>
              <w:t>100,0</w:t>
            </w:r>
          </w:p>
        </w:tc>
        <w:tc>
          <w:tcPr>
            <w:tcW w:w="482" w:type="pct"/>
            <w:shd w:val="clear" w:color="auto" w:fill="auto"/>
            <w:noWrap/>
            <w:vAlign w:val="center"/>
            <w:hideMark/>
          </w:tcPr>
          <w:p w:rsidR="0050358A" w:rsidRPr="00C835B5" w:rsidRDefault="0050358A" w:rsidP="0050358A">
            <w:pPr>
              <w:spacing w:after="0" w:line="240" w:lineRule="auto"/>
              <w:jc w:val="center"/>
              <w:rPr>
                <w:rFonts w:cs="Arial"/>
                <w:color w:val="000000"/>
                <w:sz w:val="18"/>
                <w:szCs w:val="18"/>
              </w:rPr>
            </w:pPr>
            <w:r w:rsidRPr="00C835B5">
              <w:rPr>
                <w:rFonts w:cs="Arial"/>
                <w:color w:val="000000"/>
                <w:sz w:val="18"/>
                <w:szCs w:val="18"/>
              </w:rPr>
              <w:t>259</w:t>
            </w:r>
          </w:p>
        </w:tc>
      </w:tr>
      <w:tr w:rsidR="0050358A" w:rsidRPr="00C835B5" w:rsidTr="0050358A">
        <w:trPr>
          <w:trHeight w:val="300"/>
          <w:jc w:val="center"/>
        </w:trPr>
        <w:tc>
          <w:tcPr>
            <w:tcW w:w="1339" w:type="pct"/>
            <w:shd w:val="clear" w:color="auto" w:fill="auto"/>
            <w:vAlign w:val="center"/>
            <w:hideMark/>
          </w:tcPr>
          <w:p w:rsidR="0050358A" w:rsidRPr="00C835B5" w:rsidRDefault="0050358A" w:rsidP="004C0DB2">
            <w:pPr>
              <w:spacing w:after="0" w:line="240" w:lineRule="auto"/>
              <w:rPr>
                <w:rFonts w:eastAsia="Times New Roman" w:cs="Arial"/>
                <w:color w:val="000000"/>
                <w:lang w:eastAsia="fr-FR"/>
              </w:rPr>
            </w:pPr>
            <w:r w:rsidRPr="00C835B5">
              <w:rPr>
                <w:rFonts w:eastAsia="Times New Roman" w:cs="Arial"/>
                <w:color w:val="000000"/>
                <w:lang w:eastAsia="fr-FR"/>
              </w:rPr>
              <w:t>Femme</w:t>
            </w:r>
          </w:p>
        </w:tc>
        <w:tc>
          <w:tcPr>
            <w:tcW w:w="508" w:type="pct"/>
            <w:shd w:val="clear" w:color="auto" w:fill="auto"/>
            <w:noWrap/>
            <w:vAlign w:val="center"/>
            <w:hideMark/>
          </w:tcPr>
          <w:p w:rsidR="0050358A" w:rsidRPr="00C835B5" w:rsidRDefault="0050358A" w:rsidP="0050358A">
            <w:pPr>
              <w:spacing w:after="0" w:line="240" w:lineRule="auto"/>
              <w:jc w:val="center"/>
              <w:rPr>
                <w:rFonts w:cs="Arial"/>
                <w:color w:val="000000"/>
                <w:sz w:val="18"/>
                <w:szCs w:val="18"/>
              </w:rPr>
            </w:pPr>
            <w:r w:rsidRPr="00C835B5">
              <w:rPr>
                <w:rFonts w:cs="Arial"/>
                <w:color w:val="000000"/>
                <w:sz w:val="18"/>
                <w:szCs w:val="18"/>
              </w:rPr>
              <w:t>100,0</w:t>
            </w:r>
          </w:p>
        </w:tc>
        <w:tc>
          <w:tcPr>
            <w:tcW w:w="530" w:type="pct"/>
            <w:shd w:val="clear" w:color="auto" w:fill="auto"/>
            <w:noWrap/>
            <w:vAlign w:val="center"/>
            <w:hideMark/>
          </w:tcPr>
          <w:p w:rsidR="0050358A" w:rsidRPr="00C835B5" w:rsidRDefault="0050358A" w:rsidP="0050358A">
            <w:pPr>
              <w:spacing w:after="0" w:line="240" w:lineRule="auto"/>
              <w:jc w:val="center"/>
              <w:rPr>
                <w:rFonts w:cs="Arial"/>
                <w:color w:val="000000"/>
                <w:sz w:val="18"/>
                <w:szCs w:val="18"/>
              </w:rPr>
            </w:pPr>
            <w:r w:rsidRPr="00C835B5">
              <w:rPr>
                <w:rFonts w:cs="Arial"/>
                <w:color w:val="000000"/>
                <w:sz w:val="18"/>
                <w:szCs w:val="18"/>
              </w:rPr>
              <w:t>0,0</w:t>
            </w:r>
          </w:p>
        </w:tc>
        <w:tc>
          <w:tcPr>
            <w:tcW w:w="403" w:type="pct"/>
            <w:shd w:val="clear" w:color="auto" w:fill="auto"/>
            <w:noWrap/>
            <w:vAlign w:val="center"/>
          </w:tcPr>
          <w:p w:rsidR="0050358A" w:rsidRPr="00C835B5" w:rsidRDefault="0050358A" w:rsidP="0050358A">
            <w:pPr>
              <w:spacing w:after="0" w:line="240" w:lineRule="auto"/>
              <w:jc w:val="center"/>
              <w:rPr>
                <w:rFonts w:eastAsia="Times New Roman" w:cs="Arial"/>
                <w:color w:val="000000"/>
                <w:lang w:eastAsia="fr-FR"/>
              </w:rPr>
            </w:pPr>
            <w:r w:rsidRPr="00C835B5">
              <w:rPr>
                <w:rFonts w:eastAsia="Times New Roman" w:cs="Arial"/>
                <w:color w:val="000000"/>
                <w:lang w:eastAsia="fr-FR"/>
              </w:rPr>
              <w:t>-</w:t>
            </w:r>
          </w:p>
        </w:tc>
        <w:tc>
          <w:tcPr>
            <w:tcW w:w="574" w:type="pct"/>
            <w:shd w:val="clear" w:color="auto" w:fill="auto"/>
            <w:noWrap/>
            <w:vAlign w:val="center"/>
          </w:tcPr>
          <w:p w:rsidR="0050358A" w:rsidRPr="00C835B5" w:rsidRDefault="0050358A" w:rsidP="0050358A">
            <w:pPr>
              <w:spacing w:after="0" w:line="240" w:lineRule="auto"/>
              <w:jc w:val="center"/>
              <w:rPr>
                <w:rFonts w:eastAsia="Times New Roman" w:cs="Arial"/>
                <w:color w:val="000000"/>
                <w:lang w:eastAsia="fr-FR"/>
              </w:rPr>
            </w:pPr>
            <w:r w:rsidRPr="00C835B5">
              <w:rPr>
                <w:rFonts w:eastAsia="Times New Roman" w:cs="Arial"/>
                <w:color w:val="000000"/>
                <w:lang w:eastAsia="fr-FR"/>
              </w:rPr>
              <w:t>-</w:t>
            </w:r>
          </w:p>
        </w:tc>
        <w:tc>
          <w:tcPr>
            <w:tcW w:w="753" w:type="pct"/>
            <w:shd w:val="clear" w:color="auto" w:fill="auto"/>
            <w:noWrap/>
            <w:vAlign w:val="center"/>
            <w:hideMark/>
          </w:tcPr>
          <w:p w:rsidR="0050358A" w:rsidRPr="00C835B5" w:rsidRDefault="0050358A" w:rsidP="0050358A">
            <w:pPr>
              <w:spacing w:after="0" w:line="240" w:lineRule="auto"/>
              <w:jc w:val="center"/>
              <w:rPr>
                <w:rFonts w:cs="Arial"/>
                <w:color w:val="000000"/>
                <w:sz w:val="18"/>
                <w:szCs w:val="18"/>
              </w:rPr>
            </w:pPr>
            <w:r w:rsidRPr="00C835B5">
              <w:rPr>
                <w:rFonts w:cs="Arial"/>
                <w:color w:val="000000"/>
                <w:sz w:val="18"/>
                <w:szCs w:val="18"/>
              </w:rPr>
              <w:t>0,0</w:t>
            </w:r>
          </w:p>
        </w:tc>
        <w:tc>
          <w:tcPr>
            <w:tcW w:w="411" w:type="pct"/>
            <w:shd w:val="clear" w:color="auto" w:fill="auto"/>
            <w:noWrap/>
            <w:vAlign w:val="center"/>
            <w:hideMark/>
          </w:tcPr>
          <w:p w:rsidR="0050358A" w:rsidRPr="00C835B5" w:rsidRDefault="0050358A" w:rsidP="0050358A">
            <w:pPr>
              <w:spacing w:after="0" w:line="240" w:lineRule="auto"/>
              <w:jc w:val="center"/>
              <w:rPr>
                <w:rFonts w:cs="Arial"/>
                <w:color w:val="000000"/>
                <w:sz w:val="18"/>
                <w:szCs w:val="18"/>
              </w:rPr>
            </w:pPr>
            <w:r w:rsidRPr="00C835B5">
              <w:rPr>
                <w:rFonts w:cs="Arial"/>
                <w:color w:val="000000"/>
                <w:sz w:val="18"/>
                <w:szCs w:val="18"/>
              </w:rPr>
              <w:t>100,0</w:t>
            </w:r>
          </w:p>
        </w:tc>
        <w:tc>
          <w:tcPr>
            <w:tcW w:w="482" w:type="pct"/>
            <w:shd w:val="clear" w:color="auto" w:fill="auto"/>
            <w:noWrap/>
            <w:vAlign w:val="center"/>
            <w:hideMark/>
          </w:tcPr>
          <w:p w:rsidR="0050358A" w:rsidRPr="00C835B5" w:rsidRDefault="0050358A" w:rsidP="0050358A">
            <w:pPr>
              <w:spacing w:after="0" w:line="240" w:lineRule="auto"/>
              <w:jc w:val="center"/>
              <w:rPr>
                <w:rFonts w:cs="Arial"/>
                <w:color w:val="000000"/>
                <w:sz w:val="18"/>
                <w:szCs w:val="18"/>
              </w:rPr>
            </w:pPr>
            <w:r w:rsidRPr="00C835B5">
              <w:rPr>
                <w:rFonts w:cs="Arial"/>
                <w:color w:val="000000"/>
                <w:sz w:val="18"/>
                <w:szCs w:val="18"/>
              </w:rPr>
              <w:t>41</w:t>
            </w:r>
          </w:p>
        </w:tc>
      </w:tr>
      <w:tr w:rsidR="004F44B8" w:rsidRPr="00C835B5" w:rsidTr="004F44B8">
        <w:trPr>
          <w:trHeight w:val="300"/>
          <w:jc w:val="center"/>
        </w:trPr>
        <w:tc>
          <w:tcPr>
            <w:tcW w:w="5000" w:type="pct"/>
            <w:gridSpan w:val="8"/>
            <w:shd w:val="clear" w:color="auto" w:fill="auto"/>
            <w:vAlign w:val="center"/>
          </w:tcPr>
          <w:p w:rsidR="004F44B8" w:rsidRPr="00C835B5" w:rsidRDefault="004F44B8" w:rsidP="004F44B8">
            <w:pPr>
              <w:spacing w:after="0" w:line="240" w:lineRule="auto"/>
              <w:rPr>
                <w:rFonts w:eastAsia="Times New Roman" w:cs="Arial"/>
                <w:color w:val="000000"/>
                <w:lang w:eastAsia="fr-FR"/>
              </w:rPr>
            </w:pPr>
            <w:r w:rsidRPr="00C835B5">
              <w:rPr>
                <w:rFonts w:eastAsia="Times New Roman" w:cs="Arial"/>
                <w:b/>
                <w:color w:val="000000"/>
                <w:lang w:eastAsia="fr-FR"/>
              </w:rPr>
              <w:t>Niveau d'instruction du CM</w:t>
            </w:r>
          </w:p>
        </w:tc>
      </w:tr>
      <w:tr w:rsidR="0050358A" w:rsidRPr="00C835B5" w:rsidTr="0050358A">
        <w:trPr>
          <w:trHeight w:val="300"/>
          <w:jc w:val="center"/>
        </w:trPr>
        <w:tc>
          <w:tcPr>
            <w:tcW w:w="1339" w:type="pct"/>
            <w:shd w:val="clear" w:color="auto" w:fill="auto"/>
            <w:vAlign w:val="center"/>
            <w:hideMark/>
          </w:tcPr>
          <w:p w:rsidR="0050358A" w:rsidRPr="00C835B5" w:rsidRDefault="0050358A" w:rsidP="004C0DB2">
            <w:pPr>
              <w:spacing w:after="0" w:line="240" w:lineRule="auto"/>
              <w:rPr>
                <w:rFonts w:eastAsia="Times New Roman" w:cs="Arial"/>
                <w:color w:val="000000"/>
                <w:lang w:eastAsia="fr-FR"/>
              </w:rPr>
            </w:pPr>
            <w:r w:rsidRPr="00C835B5">
              <w:rPr>
                <w:rFonts w:eastAsia="Times New Roman" w:cs="Arial"/>
                <w:color w:val="000000"/>
                <w:lang w:eastAsia="fr-FR"/>
              </w:rPr>
              <w:t>Aucun</w:t>
            </w:r>
          </w:p>
        </w:tc>
        <w:tc>
          <w:tcPr>
            <w:tcW w:w="508" w:type="pct"/>
            <w:shd w:val="clear" w:color="auto" w:fill="auto"/>
            <w:noWrap/>
            <w:vAlign w:val="center"/>
            <w:hideMark/>
          </w:tcPr>
          <w:p w:rsidR="0050358A" w:rsidRPr="00C835B5" w:rsidRDefault="0050358A" w:rsidP="0050358A">
            <w:pPr>
              <w:spacing w:after="0" w:line="240" w:lineRule="auto"/>
              <w:jc w:val="center"/>
              <w:rPr>
                <w:rFonts w:cs="Arial"/>
                <w:color w:val="000000"/>
                <w:sz w:val="18"/>
                <w:szCs w:val="18"/>
              </w:rPr>
            </w:pPr>
            <w:r w:rsidRPr="00C835B5">
              <w:rPr>
                <w:rFonts w:cs="Arial"/>
                <w:color w:val="000000"/>
                <w:sz w:val="18"/>
                <w:szCs w:val="18"/>
              </w:rPr>
              <w:t>99,1</w:t>
            </w:r>
          </w:p>
        </w:tc>
        <w:tc>
          <w:tcPr>
            <w:tcW w:w="530" w:type="pct"/>
            <w:shd w:val="clear" w:color="auto" w:fill="auto"/>
            <w:noWrap/>
            <w:vAlign w:val="center"/>
            <w:hideMark/>
          </w:tcPr>
          <w:p w:rsidR="0050358A" w:rsidRPr="00C835B5" w:rsidRDefault="0050358A" w:rsidP="0050358A">
            <w:pPr>
              <w:spacing w:after="0" w:line="240" w:lineRule="auto"/>
              <w:jc w:val="center"/>
              <w:rPr>
                <w:rFonts w:cs="Arial"/>
                <w:color w:val="000000"/>
                <w:sz w:val="18"/>
                <w:szCs w:val="18"/>
              </w:rPr>
            </w:pPr>
            <w:r w:rsidRPr="00C835B5">
              <w:rPr>
                <w:rFonts w:cs="Arial"/>
                <w:color w:val="000000"/>
                <w:sz w:val="18"/>
                <w:szCs w:val="18"/>
              </w:rPr>
              <w:t>0,0</w:t>
            </w:r>
          </w:p>
        </w:tc>
        <w:tc>
          <w:tcPr>
            <w:tcW w:w="403" w:type="pct"/>
            <w:shd w:val="clear" w:color="auto" w:fill="auto"/>
            <w:noWrap/>
            <w:vAlign w:val="center"/>
          </w:tcPr>
          <w:p w:rsidR="0050358A" w:rsidRPr="00C835B5" w:rsidRDefault="0050358A" w:rsidP="0050358A">
            <w:pPr>
              <w:spacing w:after="0" w:line="240" w:lineRule="auto"/>
              <w:jc w:val="center"/>
              <w:rPr>
                <w:rFonts w:eastAsia="Times New Roman" w:cs="Arial"/>
                <w:color w:val="000000"/>
                <w:lang w:eastAsia="fr-FR"/>
              </w:rPr>
            </w:pPr>
            <w:r w:rsidRPr="00C835B5">
              <w:rPr>
                <w:rFonts w:eastAsia="Times New Roman" w:cs="Arial"/>
                <w:color w:val="000000"/>
                <w:lang w:eastAsia="fr-FR"/>
              </w:rPr>
              <w:t>-</w:t>
            </w:r>
          </w:p>
        </w:tc>
        <w:tc>
          <w:tcPr>
            <w:tcW w:w="574" w:type="pct"/>
            <w:shd w:val="clear" w:color="auto" w:fill="auto"/>
            <w:noWrap/>
            <w:vAlign w:val="center"/>
          </w:tcPr>
          <w:p w:rsidR="0050358A" w:rsidRPr="00C835B5" w:rsidRDefault="0050358A" w:rsidP="0050358A">
            <w:pPr>
              <w:spacing w:after="0" w:line="240" w:lineRule="auto"/>
              <w:jc w:val="center"/>
              <w:rPr>
                <w:rFonts w:eastAsia="Times New Roman" w:cs="Arial"/>
                <w:color w:val="000000"/>
                <w:lang w:eastAsia="fr-FR"/>
              </w:rPr>
            </w:pPr>
            <w:r w:rsidRPr="00C835B5">
              <w:rPr>
                <w:rFonts w:eastAsia="Times New Roman" w:cs="Arial"/>
                <w:color w:val="000000"/>
                <w:lang w:eastAsia="fr-FR"/>
              </w:rPr>
              <w:t>-</w:t>
            </w:r>
          </w:p>
        </w:tc>
        <w:tc>
          <w:tcPr>
            <w:tcW w:w="753" w:type="pct"/>
            <w:shd w:val="clear" w:color="auto" w:fill="auto"/>
            <w:noWrap/>
            <w:vAlign w:val="center"/>
            <w:hideMark/>
          </w:tcPr>
          <w:p w:rsidR="0050358A" w:rsidRPr="00C835B5" w:rsidRDefault="004F44B8" w:rsidP="0050358A">
            <w:pPr>
              <w:spacing w:after="0" w:line="240" w:lineRule="auto"/>
              <w:jc w:val="center"/>
              <w:rPr>
                <w:rFonts w:cs="Arial"/>
                <w:color w:val="000000"/>
                <w:sz w:val="18"/>
                <w:szCs w:val="18"/>
              </w:rPr>
            </w:pPr>
            <w:r w:rsidRPr="00C835B5">
              <w:rPr>
                <w:rFonts w:cs="Arial"/>
                <w:color w:val="000000"/>
                <w:sz w:val="18"/>
                <w:szCs w:val="18"/>
              </w:rPr>
              <w:t>0</w:t>
            </w:r>
            <w:r w:rsidR="0050358A" w:rsidRPr="00C835B5">
              <w:rPr>
                <w:rFonts w:cs="Arial"/>
                <w:color w:val="000000"/>
                <w:sz w:val="18"/>
                <w:szCs w:val="18"/>
              </w:rPr>
              <w:t>,9</w:t>
            </w:r>
          </w:p>
        </w:tc>
        <w:tc>
          <w:tcPr>
            <w:tcW w:w="411" w:type="pct"/>
            <w:shd w:val="clear" w:color="auto" w:fill="auto"/>
            <w:noWrap/>
            <w:vAlign w:val="center"/>
            <w:hideMark/>
          </w:tcPr>
          <w:p w:rsidR="0050358A" w:rsidRPr="00C835B5" w:rsidRDefault="0050358A" w:rsidP="0050358A">
            <w:pPr>
              <w:spacing w:after="0" w:line="240" w:lineRule="auto"/>
              <w:jc w:val="center"/>
              <w:rPr>
                <w:rFonts w:cs="Arial"/>
                <w:color w:val="000000"/>
                <w:sz w:val="18"/>
                <w:szCs w:val="18"/>
              </w:rPr>
            </w:pPr>
            <w:r w:rsidRPr="00C835B5">
              <w:rPr>
                <w:rFonts w:cs="Arial"/>
                <w:color w:val="000000"/>
                <w:sz w:val="18"/>
                <w:szCs w:val="18"/>
              </w:rPr>
              <w:t>100,0</w:t>
            </w:r>
          </w:p>
        </w:tc>
        <w:tc>
          <w:tcPr>
            <w:tcW w:w="482" w:type="pct"/>
            <w:shd w:val="clear" w:color="auto" w:fill="auto"/>
            <w:noWrap/>
            <w:vAlign w:val="center"/>
            <w:hideMark/>
          </w:tcPr>
          <w:p w:rsidR="0050358A" w:rsidRPr="00C835B5" w:rsidRDefault="0050358A" w:rsidP="0050358A">
            <w:pPr>
              <w:spacing w:after="0" w:line="240" w:lineRule="auto"/>
              <w:jc w:val="center"/>
              <w:rPr>
                <w:rFonts w:cs="Arial"/>
                <w:color w:val="000000"/>
                <w:sz w:val="18"/>
                <w:szCs w:val="18"/>
              </w:rPr>
            </w:pPr>
            <w:r w:rsidRPr="00C835B5">
              <w:rPr>
                <w:rFonts w:cs="Arial"/>
                <w:color w:val="000000"/>
                <w:sz w:val="18"/>
                <w:szCs w:val="18"/>
              </w:rPr>
              <w:t>234</w:t>
            </w:r>
          </w:p>
        </w:tc>
      </w:tr>
      <w:tr w:rsidR="0050358A" w:rsidRPr="00C835B5" w:rsidTr="0050358A">
        <w:trPr>
          <w:trHeight w:val="300"/>
          <w:jc w:val="center"/>
        </w:trPr>
        <w:tc>
          <w:tcPr>
            <w:tcW w:w="1339" w:type="pct"/>
            <w:shd w:val="clear" w:color="auto" w:fill="auto"/>
            <w:vAlign w:val="center"/>
            <w:hideMark/>
          </w:tcPr>
          <w:p w:rsidR="0050358A" w:rsidRPr="00C835B5" w:rsidRDefault="0050358A" w:rsidP="004C0DB2">
            <w:pPr>
              <w:spacing w:after="0" w:line="240" w:lineRule="auto"/>
              <w:rPr>
                <w:rFonts w:eastAsia="Times New Roman" w:cs="Arial"/>
                <w:color w:val="000000"/>
                <w:lang w:eastAsia="fr-FR"/>
              </w:rPr>
            </w:pPr>
            <w:r w:rsidRPr="00C835B5">
              <w:rPr>
                <w:rFonts w:eastAsia="Times New Roman" w:cs="Arial"/>
                <w:color w:val="000000"/>
                <w:lang w:eastAsia="fr-FR"/>
              </w:rPr>
              <w:t>Primaire</w:t>
            </w:r>
          </w:p>
        </w:tc>
        <w:tc>
          <w:tcPr>
            <w:tcW w:w="508" w:type="pct"/>
            <w:shd w:val="clear" w:color="auto" w:fill="auto"/>
            <w:noWrap/>
            <w:vAlign w:val="center"/>
            <w:hideMark/>
          </w:tcPr>
          <w:p w:rsidR="0050358A" w:rsidRPr="00C835B5" w:rsidRDefault="0050358A" w:rsidP="0050358A">
            <w:pPr>
              <w:spacing w:after="0" w:line="240" w:lineRule="auto"/>
              <w:jc w:val="center"/>
              <w:rPr>
                <w:rFonts w:cs="Arial"/>
                <w:color w:val="000000"/>
                <w:sz w:val="18"/>
                <w:szCs w:val="18"/>
              </w:rPr>
            </w:pPr>
            <w:r w:rsidRPr="00C835B5">
              <w:rPr>
                <w:rFonts w:cs="Arial"/>
                <w:color w:val="000000"/>
                <w:sz w:val="18"/>
                <w:szCs w:val="18"/>
              </w:rPr>
              <w:t>100,0</w:t>
            </w:r>
          </w:p>
        </w:tc>
        <w:tc>
          <w:tcPr>
            <w:tcW w:w="530" w:type="pct"/>
            <w:shd w:val="clear" w:color="auto" w:fill="auto"/>
            <w:noWrap/>
            <w:vAlign w:val="center"/>
            <w:hideMark/>
          </w:tcPr>
          <w:p w:rsidR="0050358A" w:rsidRPr="00C835B5" w:rsidRDefault="0050358A" w:rsidP="0050358A">
            <w:pPr>
              <w:spacing w:after="0" w:line="240" w:lineRule="auto"/>
              <w:jc w:val="center"/>
              <w:rPr>
                <w:rFonts w:cs="Arial"/>
                <w:color w:val="000000"/>
                <w:sz w:val="18"/>
                <w:szCs w:val="18"/>
              </w:rPr>
            </w:pPr>
            <w:r w:rsidRPr="00C835B5">
              <w:rPr>
                <w:rFonts w:cs="Arial"/>
                <w:color w:val="000000"/>
                <w:sz w:val="18"/>
                <w:szCs w:val="18"/>
              </w:rPr>
              <w:t>0,0</w:t>
            </w:r>
          </w:p>
        </w:tc>
        <w:tc>
          <w:tcPr>
            <w:tcW w:w="403" w:type="pct"/>
            <w:shd w:val="clear" w:color="auto" w:fill="auto"/>
            <w:noWrap/>
            <w:vAlign w:val="center"/>
          </w:tcPr>
          <w:p w:rsidR="0050358A" w:rsidRPr="00C835B5" w:rsidRDefault="0050358A" w:rsidP="0050358A">
            <w:pPr>
              <w:spacing w:after="0" w:line="240" w:lineRule="auto"/>
              <w:jc w:val="center"/>
              <w:rPr>
                <w:rFonts w:eastAsia="Times New Roman" w:cs="Arial"/>
                <w:color w:val="000000"/>
                <w:lang w:eastAsia="fr-FR"/>
              </w:rPr>
            </w:pPr>
            <w:r w:rsidRPr="00C835B5">
              <w:rPr>
                <w:rFonts w:eastAsia="Times New Roman" w:cs="Arial"/>
                <w:color w:val="000000"/>
                <w:lang w:eastAsia="fr-FR"/>
              </w:rPr>
              <w:t>-</w:t>
            </w:r>
          </w:p>
        </w:tc>
        <w:tc>
          <w:tcPr>
            <w:tcW w:w="574" w:type="pct"/>
            <w:shd w:val="clear" w:color="auto" w:fill="auto"/>
            <w:noWrap/>
            <w:vAlign w:val="center"/>
          </w:tcPr>
          <w:p w:rsidR="0050358A" w:rsidRPr="00C835B5" w:rsidRDefault="0050358A" w:rsidP="0050358A">
            <w:pPr>
              <w:spacing w:after="0" w:line="240" w:lineRule="auto"/>
              <w:jc w:val="center"/>
              <w:rPr>
                <w:rFonts w:eastAsia="Times New Roman" w:cs="Arial"/>
                <w:color w:val="000000"/>
                <w:lang w:eastAsia="fr-FR"/>
              </w:rPr>
            </w:pPr>
            <w:r w:rsidRPr="00C835B5">
              <w:rPr>
                <w:rFonts w:eastAsia="Times New Roman" w:cs="Arial"/>
                <w:color w:val="000000"/>
                <w:lang w:eastAsia="fr-FR"/>
              </w:rPr>
              <w:t>-</w:t>
            </w:r>
          </w:p>
        </w:tc>
        <w:tc>
          <w:tcPr>
            <w:tcW w:w="753" w:type="pct"/>
            <w:shd w:val="clear" w:color="auto" w:fill="auto"/>
            <w:noWrap/>
            <w:vAlign w:val="center"/>
            <w:hideMark/>
          </w:tcPr>
          <w:p w:rsidR="0050358A" w:rsidRPr="00C835B5" w:rsidRDefault="0050358A" w:rsidP="0050358A">
            <w:pPr>
              <w:spacing w:after="0" w:line="240" w:lineRule="auto"/>
              <w:jc w:val="center"/>
              <w:rPr>
                <w:rFonts w:cs="Arial"/>
                <w:color w:val="000000"/>
                <w:sz w:val="18"/>
                <w:szCs w:val="18"/>
              </w:rPr>
            </w:pPr>
            <w:r w:rsidRPr="00C835B5">
              <w:rPr>
                <w:rFonts w:cs="Arial"/>
                <w:color w:val="000000"/>
                <w:sz w:val="18"/>
                <w:szCs w:val="18"/>
              </w:rPr>
              <w:t>0,0</w:t>
            </w:r>
          </w:p>
        </w:tc>
        <w:tc>
          <w:tcPr>
            <w:tcW w:w="411" w:type="pct"/>
            <w:shd w:val="clear" w:color="auto" w:fill="auto"/>
            <w:noWrap/>
            <w:vAlign w:val="center"/>
            <w:hideMark/>
          </w:tcPr>
          <w:p w:rsidR="0050358A" w:rsidRPr="00C835B5" w:rsidRDefault="0050358A" w:rsidP="0050358A">
            <w:pPr>
              <w:spacing w:after="0" w:line="240" w:lineRule="auto"/>
              <w:jc w:val="center"/>
              <w:rPr>
                <w:rFonts w:cs="Arial"/>
                <w:color w:val="000000"/>
                <w:sz w:val="18"/>
                <w:szCs w:val="18"/>
              </w:rPr>
            </w:pPr>
            <w:r w:rsidRPr="00C835B5">
              <w:rPr>
                <w:rFonts w:cs="Arial"/>
                <w:color w:val="000000"/>
                <w:sz w:val="18"/>
                <w:szCs w:val="18"/>
              </w:rPr>
              <w:t>100,0</w:t>
            </w:r>
          </w:p>
        </w:tc>
        <w:tc>
          <w:tcPr>
            <w:tcW w:w="482" w:type="pct"/>
            <w:shd w:val="clear" w:color="auto" w:fill="auto"/>
            <w:noWrap/>
            <w:vAlign w:val="center"/>
            <w:hideMark/>
          </w:tcPr>
          <w:p w:rsidR="0050358A" w:rsidRPr="00C835B5" w:rsidRDefault="0050358A" w:rsidP="0050358A">
            <w:pPr>
              <w:spacing w:after="0" w:line="240" w:lineRule="auto"/>
              <w:jc w:val="center"/>
              <w:rPr>
                <w:rFonts w:cs="Arial"/>
                <w:color w:val="000000"/>
                <w:sz w:val="18"/>
                <w:szCs w:val="18"/>
              </w:rPr>
            </w:pPr>
            <w:r w:rsidRPr="00C835B5">
              <w:rPr>
                <w:rFonts w:cs="Arial"/>
                <w:color w:val="000000"/>
                <w:sz w:val="18"/>
                <w:szCs w:val="18"/>
              </w:rPr>
              <w:t>27</w:t>
            </w:r>
          </w:p>
        </w:tc>
      </w:tr>
      <w:tr w:rsidR="0050358A" w:rsidRPr="00C835B5" w:rsidTr="0050358A">
        <w:trPr>
          <w:trHeight w:val="300"/>
          <w:jc w:val="center"/>
        </w:trPr>
        <w:tc>
          <w:tcPr>
            <w:tcW w:w="1339" w:type="pct"/>
            <w:shd w:val="clear" w:color="auto" w:fill="auto"/>
            <w:vAlign w:val="center"/>
            <w:hideMark/>
          </w:tcPr>
          <w:p w:rsidR="0050358A" w:rsidRPr="00C835B5" w:rsidRDefault="0050358A" w:rsidP="004C0DB2">
            <w:pPr>
              <w:spacing w:after="0" w:line="240" w:lineRule="auto"/>
              <w:rPr>
                <w:rFonts w:eastAsia="Times New Roman" w:cs="Arial"/>
                <w:color w:val="000000"/>
                <w:lang w:eastAsia="fr-FR"/>
              </w:rPr>
            </w:pPr>
            <w:r w:rsidRPr="00C835B5">
              <w:rPr>
                <w:rFonts w:eastAsia="Times New Roman" w:cs="Arial"/>
                <w:color w:val="000000"/>
                <w:lang w:eastAsia="fr-FR"/>
              </w:rPr>
              <w:t>Secondaire ou plus</w:t>
            </w:r>
          </w:p>
        </w:tc>
        <w:tc>
          <w:tcPr>
            <w:tcW w:w="508" w:type="pct"/>
            <w:shd w:val="clear" w:color="auto" w:fill="auto"/>
            <w:noWrap/>
            <w:vAlign w:val="center"/>
            <w:hideMark/>
          </w:tcPr>
          <w:p w:rsidR="0050358A" w:rsidRPr="00C835B5" w:rsidRDefault="0050358A" w:rsidP="0050358A">
            <w:pPr>
              <w:spacing w:after="0" w:line="240" w:lineRule="auto"/>
              <w:jc w:val="center"/>
              <w:rPr>
                <w:rFonts w:cs="Arial"/>
                <w:color w:val="000000"/>
                <w:sz w:val="18"/>
                <w:szCs w:val="18"/>
              </w:rPr>
            </w:pPr>
            <w:r w:rsidRPr="00C835B5">
              <w:rPr>
                <w:rFonts w:cs="Arial"/>
                <w:color w:val="000000"/>
                <w:sz w:val="18"/>
                <w:szCs w:val="18"/>
              </w:rPr>
              <w:t>100,0</w:t>
            </w:r>
          </w:p>
        </w:tc>
        <w:tc>
          <w:tcPr>
            <w:tcW w:w="530" w:type="pct"/>
            <w:shd w:val="clear" w:color="auto" w:fill="auto"/>
            <w:noWrap/>
            <w:vAlign w:val="center"/>
            <w:hideMark/>
          </w:tcPr>
          <w:p w:rsidR="0050358A" w:rsidRPr="00C835B5" w:rsidRDefault="0050358A" w:rsidP="0050358A">
            <w:pPr>
              <w:spacing w:after="0" w:line="240" w:lineRule="auto"/>
              <w:jc w:val="center"/>
              <w:rPr>
                <w:rFonts w:cs="Arial"/>
                <w:color w:val="000000"/>
                <w:sz w:val="18"/>
                <w:szCs w:val="18"/>
              </w:rPr>
            </w:pPr>
            <w:r w:rsidRPr="00C835B5">
              <w:rPr>
                <w:rFonts w:cs="Arial"/>
                <w:color w:val="000000"/>
                <w:sz w:val="18"/>
                <w:szCs w:val="18"/>
              </w:rPr>
              <w:t>0,0</w:t>
            </w:r>
          </w:p>
        </w:tc>
        <w:tc>
          <w:tcPr>
            <w:tcW w:w="403" w:type="pct"/>
            <w:shd w:val="clear" w:color="auto" w:fill="auto"/>
            <w:noWrap/>
            <w:vAlign w:val="center"/>
          </w:tcPr>
          <w:p w:rsidR="0050358A" w:rsidRPr="00C835B5" w:rsidRDefault="0050358A" w:rsidP="0050358A">
            <w:pPr>
              <w:spacing w:after="0" w:line="240" w:lineRule="auto"/>
              <w:jc w:val="center"/>
              <w:rPr>
                <w:rFonts w:eastAsia="Times New Roman" w:cs="Arial"/>
                <w:color w:val="000000"/>
                <w:lang w:eastAsia="fr-FR"/>
              </w:rPr>
            </w:pPr>
            <w:r w:rsidRPr="00C835B5">
              <w:rPr>
                <w:rFonts w:eastAsia="Times New Roman" w:cs="Arial"/>
                <w:color w:val="000000"/>
                <w:lang w:eastAsia="fr-FR"/>
              </w:rPr>
              <w:t>-</w:t>
            </w:r>
          </w:p>
        </w:tc>
        <w:tc>
          <w:tcPr>
            <w:tcW w:w="574" w:type="pct"/>
            <w:shd w:val="clear" w:color="auto" w:fill="auto"/>
            <w:noWrap/>
            <w:vAlign w:val="center"/>
          </w:tcPr>
          <w:p w:rsidR="0050358A" w:rsidRPr="00C835B5" w:rsidRDefault="0050358A" w:rsidP="0050358A">
            <w:pPr>
              <w:spacing w:after="0" w:line="240" w:lineRule="auto"/>
              <w:jc w:val="center"/>
              <w:rPr>
                <w:rFonts w:eastAsia="Times New Roman" w:cs="Arial"/>
                <w:color w:val="000000"/>
                <w:lang w:eastAsia="fr-FR"/>
              </w:rPr>
            </w:pPr>
            <w:r w:rsidRPr="00C835B5">
              <w:rPr>
                <w:rFonts w:eastAsia="Times New Roman" w:cs="Arial"/>
                <w:color w:val="000000"/>
                <w:lang w:eastAsia="fr-FR"/>
              </w:rPr>
              <w:t>-</w:t>
            </w:r>
          </w:p>
        </w:tc>
        <w:tc>
          <w:tcPr>
            <w:tcW w:w="753" w:type="pct"/>
            <w:shd w:val="clear" w:color="auto" w:fill="auto"/>
            <w:noWrap/>
            <w:vAlign w:val="center"/>
            <w:hideMark/>
          </w:tcPr>
          <w:p w:rsidR="0050358A" w:rsidRPr="00C835B5" w:rsidRDefault="0050358A" w:rsidP="0050358A">
            <w:pPr>
              <w:spacing w:after="0" w:line="240" w:lineRule="auto"/>
              <w:jc w:val="center"/>
              <w:rPr>
                <w:rFonts w:cs="Arial"/>
                <w:color w:val="000000"/>
                <w:sz w:val="18"/>
                <w:szCs w:val="18"/>
              </w:rPr>
            </w:pPr>
            <w:r w:rsidRPr="00C835B5">
              <w:rPr>
                <w:rFonts w:cs="Arial"/>
                <w:color w:val="000000"/>
                <w:sz w:val="18"/>
                <w:szCs w:val="18"/>
              </w:rPr>
              <w:t>0,0</w:t>
            </w:r>
          </w:p>
        </w:tc>
        <w:tc>
          <w:tcPr>
            <w:tcW w:w="411" w:type="pct"/>
            <w:shd w:val="clear" w:color="auto" w:fill="auto"/>
            <w:noWrap/>
            <w:vAlign w:val="center"/>
            <w:hideMark/>
          </w:tcPr>
          <w:p w:rsidR="0050358A" w:rsidRPr="00C835B5" w:rsidRDefault="0050358A" w:rsidP="0050358A">
            <w:pPr>
              <w:spacing w:after="0" w:line="240" w:lineRule="auto"/>
              <w:jc w:val="center"/>
              <w:rPr>
                <w:rFonts w:cs="Arial"/>
                <w:color w:val="000000"/>
                <w:sz w:val="18"/>
                <w:szCs w:val="18"/>
              </w:rPr>
            </w:pPr>
            <w:r w:rsidRPr="00C835B5">
              <w:rPr>
                <w:rFonts w:cs="Arial"/>
                <w:color w:val="000000"/>
                <w:sz w:val="18"/>
                <w:szCs w:val="18"/>
              </w:rPr>
              <w:t>100,0</w:t>
            </w:r>
          </w:p>
        </w:tc>
        <w:tc>
          <w:tcPr>
            <w:tcW w:w="482" w:type="pct"/>
            <w:shd w:val="clear" w:color="auto" w:fill="auto"/>
            <w:noWrap/>
            <w:vAlign w:val="center"/>
            <w:hideMark/>
          </w:tcPr>
          <w:p w:rsidR="0050358A" w:rsidRPr="00C835B5" w:rsidRDefault="0050358A" w:rsidP="0050358A">
            <w:pPr>
              <w:spacing w:after="0" w:line="240" w:lineRule="auto"/>
              <w:jc w:val="center"/>
              <w:rPr>
                <w:rFonts w:cs="Arial"/>
                <w:color w:val="000000"/>
                <w:sz w:val="18"/>
                <w:szCs w:val="18"/>
              </w:rPr>
            </w:pPr>
            <w:r w:rsidRPr="00C835B5">
              <w:rPr>
                <w:rFonts w:cs="Arial"/>
                <w:color w:val="000000"/>
                <w:sz w:val="18"/>
                <w:szCs w:val="18"/>
              </w:rPr>
              <w:t>39</w:t>
            </w:r>
          </w:p>
        </w:tc>
      </w:tr>
      <w:tr w:rsidR="004F44B8" w:rsidRPr="00C835B5" w:rsidTr="004F44B8">
        <w:trPr>
          <w:trHeight w:val="300"/>
          <w:jc w:val="center"/>
        </w:trPr>
        <w:tc>
          <w:tcPr>
            <w:tcW w:w="5000" w:type="pct"/>
            <w:gridSpan w:val="8"/>
            <w:shd w:val="clear" w:color="auto" w:fill="auto"/>
            <w:vAlign w:val="center"/>
          </w:tcPr>
          <w:p w:rsidR="004F44B8" w:rsidRPr="00C835B5" w:rsidRDefault="004F44B8" w:rsidP="004F44B8">
            <w:pPr>
              <w:spacing w:after="0" w:line="240" w:lineRule="auto"/>
              <w:rPr>
                <w:rFonts w:eastAsia="Times New Roman" w:cs="Arial"/>
                <w:color w:val="000000"/>
                <w:lang w:eastAsia="fr-FR"/>
              </w:rPr>
            </w:pPr>
            <w:r w:rsidRPr="00C835B5">
              <w:rPr>
                <w:rFonts w:eastAsia="Times New Roman" w:cs="Arial"/>
                <w:b/>
                <w:color w:val="000000"/>
                <w:lang w:eastAsia="fr-FR"/>
              </w:rPr>
              <w:t>Quintile du bien-être</w:t>
            </w:r>
          </w:p>
        </w:tc>
      </w:tr>
      <w:tr w:rsidR="0050358A" w:rsidRPr="00C835B5" w:rsidTr="0050358A">
        <w:trPr>
          <w:trHeight w:val="300"/>
          <w:jc w:val="center"/>
        </w:trPr>
        <w:tc>
          <w:tcPr>
            <w:tcW w:w="1339" w:type="pct"/>
            <w:shd w:val="clear" w:color="auto" w:fill="auto"/>
            <w:vAlign w:val="center"/>
            <w:hideMark/>
          </w:tcPr>
          <w:p w:rsidR="0050358A" w:rsidRPr="00C835B5" w:rsidRDefault="0050358A" w:rsidP="004C0DB2">
            <w:pPr>
              <w:spacing w:after="0" w:line="240" w:lineRule="auto"/>
              <w:rPr>
                <w:rFonts w:eastAsia="Times New Roman" w:cs="Arial"/>
                <w:color w:val="000000"/>
                <w:lang w:eastAsia="fr-FR"/>
              </w:rPr>
            </w:pPr>
            <w:r w:rsidRPr="00C835B5">
              <w:rPr>
                <w:rFonts w:eastAsia="Times New Roman" w:cs="Arial"/>
                <w:color w:val="000000"/>
                <w:lang w:eastAsia="fr-FR"/>
              </w:rPr>
              <w:t>Le plus pauvre</w:t>
            </w:r>
          </w:p>
        </w:tc>
        <w:tc>
          <w:tcPr>
            <w:tcW w:w="508" w:type="pct"/>
            <w:shd w:val="clear" w:color="auto" w:fill="auto"/>
            <w:noWrap/>
            <w:vAlign w:val="center"/>
            <w:hideMark/>
          </w:tcPr>
          <w:p w:rsidR="0050358A" w:rsidRPr="00C835B5" w:rsidRDefault="0050358A" w:rsidP="0050358A">
            <w:pPr>
              <w:spacing w:after="0" w:line="240" w:lineRule="auto"/>
              <w:jc w:val="center"/>
              <w:rPr>
                <w:rFonts w:cs="Arial"/>
                <w:color w:val="000000"/>
                <w:sz w:val="18"/>
                <w:szCs w:val="18"/>
              </w:rPr>
            </w:pPr>
            <w:r w:rsidRPr="00C835B5">
              <w:rPr>
                <w:rFonts w:cs="Arial"/>
                <w:color w:val="000000"/>
                <w:sz w:val="18"/>
                <w:szCs w:val="18"/>
              </w:rPr>
              <w:t>100,0</w:t>
            </w:r>
          </w:p>
        </w:tc>
        <w:tc>
          <w:tcPr>
            <w:tcW w:w="530" w:type="pct"/>
            <w:shd w:val="clear" w:color="auto" w:fill="auto"/>
            <w:noWrap/>
            <w:vAlign w:val="center"/>
            <w:hideMark/>
          </w:tcPr>
          <w:p w:rsidR="0050358A" w:rsidRPr="00C835B5" w:rsidRDefault="0050358A" w:rsidP="0050358A">
            <w:pPr>
              <w:spacing w:after="0" w:line="240" w:lineRule="auto"/>
              <w:jc w:val="center"/>
              <w:rPr>
                <w:rFonts w:cs="Arial"/>
                <w:color w:val="000000"/>
                <w:sz w:val="18"/>
                <w:szCs w:val="18"/>
              </w:rPr>
            </w:pPr>
            <w:r w:rsidRPr="00C835B5">
              <w:rPr>
                <w:rFonts w:cs="Arial"/>
                <w:color w:val="000000"/>
                <w:sz w:val="18"/>
                <w:szCs w:val="18"/>
              </w:rPr>
              <w:t>0,0</w:t>
            </w:r>
          </w:p>
        </w:tc>
        <w:tc>
          <w:tcPr>
            <w:tcW w:w="403" w:type="pct"/>
            <w:shd w:val="clear" w:color="auto" w:fill="auto"/>
            <w:noWrap/>
            <w:vAlign w:val="center"/>
          </w:tcPr>
          <w:p w:rsidR="0050358A" w:rsidRPr="00C835B5" w:rsidRDefault="0050358A" w:rsidP="0050358A">
            <w:pPr>
              <w:spacing w:after="0" w:line="240" w:lineRule="auto"/>
              <w:jc w:val="center"/>
              <w:rPr>
                <w:rFonts w:eastAsia="Times New Roman" w:cs="Arial"/>
                <w:color w:val="000000"/>
                <w:lang w:eastAsia="fr-FR"/>
              </w:rPr>
            </w:pPr>
            <w:r w:rsidRPr="00C835B5">
              <w:rPr>
                <w:rFonts w:eastAsia="Times New Roman" w:cs="Arial"/>
                <w:color w:val="000000"/>
                <w:lang w:eastAsia="fr-FR"/>
              </w:rPr>
              <w:t>-</w:t>
            </w:r>
          </w:p>
        </w:tc>
        <w:tc>
          <w:tcPr>
            <w:tcW w:w="574" w:type="pct"/>
            <w:shd w:val="clear" w:color="auto" w:fill="auto"/>
            <w:noWrap/>
            <w:vAlign w:val="center"/>
          </w:tcPr>
          <w:p w:rsidR="0050358A" w:rsidRPr="00C835B5" w:rsidRDefault="0050358A" w:rsidP="0050358A">
            <w:pPr>
              <w:spacing w:after="0" w:line="240" w:lineRule="auto"/>
              <w:jc w:val="center"/>
              <w:rPr>
                <w:rFonts w:eastAsia="Times New Roman" w:cs="Arial"/>
                <w:color w:val="000000"/>
                <w:lang w:eastAsia="fr-FR"/>
              </w:rPr>
            </w:pPr>
            <w:r w:rsidRPr="00C835B5">
              <w:rPr>
                <w:rFonts w:eastAsia="Times New Roman" w:cs="Arial"/>
                <w:color w:val="000000"/>
                <w:lang w:eastAsia="fr-FR"/>
              </w:rPr>
              <w:t>-</w:t>
            </w:r>
          </w:p>
        </w:tc>
        <w:tc>
          <w:tcPr>
            <w:tcW w:w="753" w:type="pct"/>
            <w:shd w:val="clear" w:color="auto" w:fill="auto"/>
            <w:noWrap/>
            <w:vAlign w:val="center"/>
            <w:hideMark/>
          </w:tcPr>
          <w:p w:rsidR="0050358A" w:rsidRPr="00C835B5" w:rsidRDefault="0050358A" w:rsidP="0050358A">
            <w:pPr>
              <w:spacing w:after="0" w:line="240" w:lineRule="auto"/>
              <w:jc w:val="center"/>
              <w:rPr>
                <w:rFonts w:cs="Arial"/>
                <w:color w:val="000000"/>
                <w:sz w:val="18"/>
                <w:szCs w:val="18"/>
              </w:rPr>
            </w:pPr>
            <w:r w:rsidRPr="00C835B5">
              <w:rPr>
                <w:rFonts w:cs="Arial"/>
                <w:color w:val="000000"/>
                <w:sz w:val="18"/>
                <w:szCs w:val="18"/>
              </w:rPr>
              <w:t>0,0</w:t>
            </w:r>
          </w:p>
        </w:tc>
        <w:tc>
          <w:tcPr>
            <w:tcW w:w="411" w:type="pct"/>
            <w:shd w:val="clear" w:color="auto" w:fill="auto"/>
            <w:noWrap/>
            <w:vAlign w:val="center"/>
            <w:hideMark/>
          </w:tcPr>
          <w:p w:rsidR="0050358A" w:rsidRPr="00C835B5" w:rsidRDefault="0050358A" w:rsidP="0050358A">
            <w:pPr>
              <w:spacing w:after="0" w:line="240" w:lineRule="auto"/>
              <w:jc w:val="center"/>
              <w:rPr>
                <w:rFonts w:cs="Arial"/>
                <w:color w:val="000000"/>
                <w:sz w:val="18"/>
                <w:szCs w:val="18"/>
              </w:rPr>
            </w:pPr>
            <w:r w:rsidRPr="00C835B5">
              <w:rPr>
                <w:rFonts w:cs="Arial"/>
                <w:color w:val="000000"/>
                <w:sz w:val="18"/>
                <w:szCs w:val="18"/>
              </w:rPr>
              <w:t>100,0</w:t>
            </w:r>
          </w:p>
        </w:tc>
        <w:tc>
          <w:tcPr>
            <w:tcW w:w="482" w:type="pct"/>
            <w:shd w:val="clear" w:color="auto" w:fill="auto"/>
            <w:noWrap/>
            <w:vAlign w:val="center"/>
            <w:hideMark/>
          </w:tcPr>
          <w:p w:rsidR="0050358A" w:rsidRPr="00C835B5" w:rsidRDefault="0050358A" w:rsidP="0050358A">
            <w:pPr>
              <w:spacing w:after="0" w:line="240" w:lineRule="auto"/>
              <w:jc w:val="center"/>
              <w:rPr>
                <w:rFonts w:cs="Arial"/>
                <w:color w:val="000000"/>
                <w:sz w:val="18"/>
                <w:szCs w:val="18"/>
              </w:rPr>
            </w:pPr>
            <w:r w:rsidRPr="00C835B5">
              <w:rPr>
                <w:rFonts w:cs="Arial"/>
                <w:color w:val="000000"/>
                <w:sz w:val="18"/>
                <w:szCs w:val="18"/>
              </w:rPr>
              <w:t>60</w:t>
            </w:r>
          </w:p>
        </w:tc>
      </w:tr>
      <w:tr w:rsidR="0050358A" w:rsidRPr="00C835B5" w:rsidTr="0050358A">
        <w:trPr>
          <w:trHeight w:val="300"/>
          <w:jc w:val="center"/>
        </w:trPr>
        <w:tc>
          <w:tcPr>
            <w:tcW w:w="1339" w:type="pct"/>
            <w:shd w:val="clear" w:color="auto" w:fill="auto"/>
            <w:vAlign w:val="center"/>
            <w:hideMark/>
          </w:tcPr>
          <w:p w:rsidR="0050358A" w:rsidRPr="00C835B5" w:rsidRDefault="0050358A" w:rsidP="004C0DB2">
            <w:pPr>
              <w:spacing w:after="0" w:line="240" w:lineRule="auto"/>
              <w:rPr>
                <w:rFonts w:eastAsia="Times New Roman" w:cs="Arial"/>
                <w:color w:val="000000"/>
                <w:lang w:eastAsia="fr-FR"/>
              </w:rPr>
            </w:pPr>
            <w:r w:rsidRPr="00C835B5">
              <w:rPr>
                <w:rFonts w:eastAsia="Times New Roman" w:cs="Arial"/>
                <w:color w:val="000000"/>
                <w:lang w:eastAsia="fr-FR"/>
              </w:rPr>
              <w:t>Second</w:t>
            </w:r>
          </w:p>
        </w:tc>
        <w:tc>
          <w:tcPr>
            <w:tcW w:w="508" w:type="pct"/>
            <w:shd w:val="clear" w:color="auto" w:fill="auto"/>
            <w:noWrap/>
            <w:vAlign w:val="center"/>
            <w:hideMark/>
          </w:tcPr>
          <w:p w:rsidR="0050358A" w:rsidRPr="00C835B5" w:rsidRDefault="0050358A" w:rsidP="0050358A">
            <w:pPr>
              <w:spacing w:after="0" w:line="240" w:lineRule="auto"/>
              <w:jc w:val="center"/>
              <w:rPr>
                <w:rFonts w:cs="Arial"/>
                <w:color w:val="000000"/>
                <w:sz w:val="18"/>
                <w:szCs w:val="18"/>
              </w:rPr>
            </w:pPr>
            <w:r w:rsidRPr="00C835B5">
              <w:rPr>
                <w:rFonts w:cs="Arial"/>
                <w:color w:val="000000"/>
                <w:sz w:val="18"/>
                <w:szCs w:val="18"/>
              </w:rPr>
              <w:t>98,1</w:t>
            </w:r>
          </w:p>
        </w:tc>
        <w:tc>
          <w:tcPr>
            <w:tcW w:w="530" w:type="pct"/>
            <w:shd w:val="clear" w:color="auto" w:fill="auto"/>
            <w:noWrap/>
            <w:vAlign w:val="center"/>
            <w:hideMark/>
          </w:tcPr>
          <w:p w:rsidR="0050358A" w:rsidRPr="00C835B5" w:rsidRDefault="0050358A" w:rsidP="0050358A">
            <w:pPr>
              <w:spacing w:after="0" w:line="240" w:lineRule="auto"/>
              <w:jc w:val="center"/>
              <w:rPr>
                <w:rFonts w:cs="Arial"/>
                <w:color w:val="000000"/>
                <w:sz w:val="18"/>
                <w:szCs w:val="18"/>
              </w:rPr>
            </w:pPr>
            <w:r w:rsidRPr="00C835B5">
              <w:rPr>
                <w:rFonts w:cs="Arial"/>
                <w:color w:val="000000"/>
                <w:sz w:val="18"/>
                <w:szCs w:val="18"/>
              </w:rPr>
              <w:t>0,0</w:t>
            </w:r>
          </w:p>
        </w:tc>
        <w:tc>
          <w:tcPr>
            <w:tcW w:w="403" w:type="pct"/>
            <w:shd w:val="clear" w:color="auto" w:fill="auto"/>
            <w:noWrap/>
            <w:vAlign w:val="center"/>
          </w:tcPr>
          <w:p w:rsidR="0050358A" w:rsidRPr="00C835B5" w:rsidRDefault="0050358A" w:rsidP="0050358A">
            <w:pPr>
              <w:spacing w:after="0" w:line="240" w:lineRule="auto"/>
              <w:jc w:val="center"/>
              <w:rPr>
                <w:rFonts w:eastAsia="Times New Roman" w:cs="Arial"/>
                <w:color w:val="000000"/>
                <w:lang w:eastAsia="fr-FR"/>
              </w:rPr>
            </w:pPr>
            <w:r w:rsidRPr="00C835B5">
              <w:rPr>
                <w:rFonts w:eastAsia="Times New Roman" w:cs="Arial"/>
                <w:color w:val="000000"/>
                <w:lang w:eastAsia="fr-FR"/>
              </w:rPr>
              <w:t>-</w:t>
            </w:r>
          </w:p>
        </w:tc>
        <w:tc>
          <w:tcPr>
            <w:tcW w:w="574" w:type="pct"/>
            <w:shd w:val="clear" w:color="auto" w:fill="auto"/>
            <w:noWrap/>
            <w:vAlign w:val="center"/>
          </w:tcPr>
          <w:p w:rsidR="0050358A" w:rsidRPr="00C835B5" w:rsidRDefault="0050358A" w:rsidP="0050358A">
            <w:pPr>
              <w:spacing w:after="0" w:line="240" w:lineRule="auto"/>
              <w:jc w:val="center"/>
              <w:rPr>
                <w:rFonts w:eastAsia="Times New Roman" w:cs="Arial"/>
                <w:color w:val="000000"/>
                <w:lang w:eastAsia="fr-FR"/>
              </w:rPr>
            </w:pPr>
            <w:r w:rsidRPr="00C835B5">
              <w:rPr>
                <w:rFonts w:eastAsia="Times New Roman" w:cs="Arial"/>
                <w:color w:val="000000"/>
                <w:lang w:eastAsia="fr-FR"/>
              </w:rPr>
              <w:t>-</w:t>
            </w:r>
          </w:p>
        </w:tc>
        <w:tc>
          <w:tcPr>
            <w:tcW w:w="753" w:type="pct"/>
            <w:shd w:val="clear" w:color="auto" w:fill="auto"/>
            <w:noWrap/>
            <w:vAlign w:val="center"/>
            <w:hideMark/>
          </w:tcPr>
          <w:p w:rsidR="0050358A" w:rsidRPr="00C835B5" w:rsidRDefault="0050358A" w:rsidP="0050358A">
            <w:pPr>
              <w:spacing w:after="0" w:line="240" w:lineRule="auto"/>
              <w:jc w:val="center"/>
              <w:rPr>
                <w:rFonts w:cs="Arial"/>
                <w:color w:val="000000"/>
                <w:sz w:val="18"/>
                <w:szCs w:val="18"/>
              </w:rPr>
            </w:pPr>
            <w:r w:rsidRPr="00C835B5">
              <w:rPr>
                <w:rFonts w:cs="Arial"/>
                <w:color w:val="000000"/>
                <w:sz w:val="18"/>
                <w:szCs w:val="18"/>
              </w:rPr>
              <w:t>1,9</w:t>
            </w:r>
          </w:p>
        </w:tc>
        <w:tc>
          <w:tcPr>
            <w:tcW w:w="411" w:type="pct"/>
            <w:shd w:val="clear" w:color="auto" w:fill="auto"/>
            <w:noWrap/>
            <w:vAlign w:val="center"/>
            <w:hideMark/>
          </w:tcPr>
          <w:p w:rsidR="0050358A" w:rsidRPr="00C835B5" w:rsidRDefault="0050358A" w:rsidP="0050358A">
            <w:pPr>
              <w:spacing w:after="0" w:line="240" w:lineRule="auto"/>
              <w:jc w:val="center"/>
              <w:rPr>
                <w:rFonts w:cs="Arial"/>
                <w:color w:val="000000"/>
                <w:sz w:val="18"/>
                <w:szCs w:val="18"/>
              </w:rPr>
            </w:pPr>
            <w:r w:rsidRPr="00C835B5">
              <w:rPr>
                <w:rFonts w:cs="Arial"/>
                <w:color w:val="000000"/>
                <w:sz w:val="18"/>
                <w:szCs w:val="18"/>
              </w:rPr>
              <w:t>100,0</w:t>
            </w:r>
          </w:p>
        </w:tc>
        <w:tc>
          <w:tcPr>
            <w:tcW w:w="482" w:type="pct"/>
            <w:shd w:val="clear" w:color="auto" w:fill="auto"/>
            <w:noWrap/>
            <w:vAlign w:val="center"/>
            <w:hideMark/>
          </w:tcPr>
          <w:p w:rsidR="0050358A" w:rsidRPr="00C835B5" w:rsidRDefault="0050358A" w:rsidP="0050358A">
            <w:pPr>
              <w:spacing w:after="0" w:line="240" w:lineRule="auto"/>
              <w:jc w:val="center"/>
              <w:rPr>
                <w:rFonts w:cs="Arial"/>
                <w:color w:val="000000"/>
                <w:sz w:val="18"/>
                <w:szCs w:val="18"/>
              </w:rPr>
            </w:pPr>
            <w:r w:rsidRPr="00C835B5">
              <w:rPr>
                <w:rFonts w:cs="Arial"/>
                <w:color w:val="000000"/>
                <w:sz w:val="18"/>
                <w:szCs w:val="18"/>
              </w:rPr>
              <w:t>60</w:t>
            </w:r>
          </w:p>
        </w:tc>
      </w:tr>
      <w:tr w:rsidR="0050358A" w:rsidRPr="00C835B5" w:rsidTr="0050358A">
        <w:trPr>
          <w:trHeight w:val="300"/>
          <w:jc w:val="center"/>
        </w:trPr>
        <w:tc>
          <w:tcPr>
            <w:tcW w:w="1339" w:type="pct"/>
            <w:shd w:val="clear" w:color="auto" w:fill="auto"/>
            <w:vAlign w:val="center"/>
            <w:hideMark/>
          </w:tcPr>
          <w:p w:rsidR="0050358A" w:rsidRPr="00C835B5" w:rsidRDefault="0050358A" w:rsidP="004C0DB2">
            <w:pPr>
              <w:spacing w:after="0" w:line="240" w:lineRule="auto"/>
              <w:rPr>
                <w:rFonts w:eastAsia="Times New Roman" w:cs="Arial"/>
                <w:color w:val="000000"/>
                <w:lang w:eastAsia="fr-FR"/>
              </w:rPr>
            </w:pPr>
            <w:r w:rsidRPr="00C835B5">
              <w:rPr>
                <w:rFonts w:eastAsia="Times New Roman" w:cs="Arial"/>
                <w:color w:val="000000"/>
                <w:lang w:eastAsia="fr-FR"/>
              </w:rPr>
              <w:t>Moyen</w:t>
            </w:r>
          </w:p>
        </w:tc>
        <w:tc>
          <w:tcPr>
            <w:tcW w:w="508" w:type="pct"/>
            <w:shd w:val="clear" w:color="auto" w:fill="auto"/>
            <w:noWrap/>
            <w:vAlign w:val="center"/>
            <w:hideMark/>
          </w:tcPr>
          <w:p w:rsidR="0050358A" w:rsidRPr="00C835B5" w:rsidRDefault="0050358A" w:rsidP="0050358A">
            <w:pPr>
              <w:spacing w:after="0" w:line="240" w:lineRule="auto"/>
              <w:jc w:val="center"/>
              <w:rPr>
                <w:rFonts w:cs="Arial"/>
                <w:color w:val="000000"/>
                <w:sz w:val="18"/>
                <w:szCs w:val="18"/>
              </w:rPr>
            </w:pPr>
            <w:r w:rsidRPr="00C835B5">
              <w:rPr>
                <w:rFonts w:cs="Arial"/>
                <w:color w:val="000000"/>
                <w:sz w:val="18"/>
                <w:szCs w:val="18"/>
              </w:rPr>
              <w:t>98,3</w:t>
            </w:r>
          </w:p>
        </w:tc>
        <w:tc>
          <w:tcPr>
            <w:tcW w:w="530" w:type="pct"/>
            <w:shd w:val="clear" w:color="auto" w:fill="auto"/>
            <w:noWrap/>
            <w:vAlign w:val="center"/>
            <w:hideMark/>
          </w:tcPr>
          <w:p w:rsidR="0050358A" w:rsidRPr="00C835B5" w:rsidRDefault="0050358A" w:rsidP="0050358A">
            <w:pPr>
              <w:spacing w:after="0" w:line="240" w:lineRule="auto"/>
              <w:jc w:val="center"/>
              <w:rPr>
                <w:rFonts w:cs="Arial"/>
                <w:color w:val="000000"/>
                <w:sz w:val="18"/>
                <w:szCs w:val="18"/>
              </w:rPr>
            </w:pPr>
            <w:r w:rsidRPr="00C835B5">
              <w:rPr>
                <w:rFonts w:cs="Arial"/>
                <w:color w:val="000000"/>
                <w:sz w:val="18"/>
                <w:szCs w:val="18"/>
              </w:rPr>
              <w:t>0,0</w:t>
            </w:r>
          </w:p>
        </w:tc>
        <w:tc>
          <w:tcPr>
            <w:tcW w:w="403" w:type="pct"/>
            <w:shd w:val="clear" w:color="auto" w:fill="auto"/>
            <w:noWrap/>
            <w:vAlign w:val="center"/>
          </w:tcPr>
          <w:p w:rsidR="0050358A" w:rsidRPr="00C835B5" w:rsidRDefault="0050358A" w:rsidP="0050358A">
            <w:pPr>
              <w:spacing w:after="0" w:line="240" w:lineRule="auto"/>
              <w:jc w:val="center"/>
              <w:rPr>
                <w:rFonts w:eastAsia="Times New Roman" w:cs="Arial"/>
                <w:color w:val="000000"/>
                <w:lang w:eastAsia="fr-FR"/>
              </w:rPr>
            </w:pPr>
            <w:r w:rsidRPr="00C835B5">
              <w:rPr>
                <w:rFonts w:eastAsia="Times New Roman" w:cs="Arial"/>
                <w:color w:val="000000"/>
                <w:lang w:eastAsia="fr-FR"/>
              </w:rPr>
              <w:t>-</w:t>
            </w:r>
          </w:p>
        </w:tc>
        <w:tc>
          <w:tcPr>
            <w:tcW w:w="574" w:type="pct"/>
            <w:shd w:val="clear" w:color="auto" w:fill="auto"/>
            <w:noWrap/>
            <w:vAlign w:val="center"/>
          </w:tcPr>
          <w:p w:rsidR="0050358A" w:rsidRPr="00C835B5" w:rsidRDefault="0050358A" w:rsidP="0050358A">
            <w:pPr>
              <w:spacing w:after="0" w:line="240" w:lineRule="auto"/>
              <w:jc w:val="center"/>
              <w:rPr>
                <w:rFonts w:eastAsia="Times New Roman" w:cs="Arial"/>
                <w:color w:val="000000"/>
                <w:lang w:eastAsia="fr-FR"/>
              </w:rPr>
            </w:pPr>
            <w:r w:rsidRPr="00C835B5">
              <w:rPr>
                <w:rFonts w:eastAsia="Times New Roman" w:cs="Arial"/>
                <w:color w:val="000000"/>
                <w:lang w:eastAsia="fr-FR"/>
              </w:rPr>
              <w:t>-</w:t>
            </w:r>
          </w:p>
        </w:tc>
        <w:tc>
          <w:tcPr>
            <w:tcW w:w="753" w:type="pct"/>
            <w:shd w:val="clear" w:color="auto" w:fill="auto"/>
            <w:noWrap/>
            <w:vAlign w:val="center"/>
            <w:hideMark/>
          </w:tcPr>
          <w:p w:rsidR="0050358A" w:rsidRPr="00C835B5" w:rsidRDefault="0050358A" w:rsidP="0050358A">
            <w:pPr>
              <w:spacing w:after="0" w:line="240" w:lineRule="auto"/>
              <w:jc w:val="center"/>
              <w:rPr>
                <w:rFonts w:cs="Arial"/>
                <w:color w:val="000000"/>
                <w:sz w:val="18"/>
                <w:szCs w:val="18"/>
              </w:rPr>
            </w:pPr>
            <w:r w:rsidRPr="00C835B5">
              <w:rPr>
                <w:rFonts w:cs="Arial"/>
                <w:color w:val="000000"/>
                <w:sz w:val="18"/>
                <w:szCs w:val="18"/>
              </w:rPr>
              <w:t>1,7</w:t>
            </w:r>
          </w:p>
        </w:tc>
        <w:tc>
          <w:tcPr>
            <w:tcW w:w="411" w:type="pct"/>
            <w:shd w:val="clear" w:color="auto" w:fill="auto"/>
            <w:noWrap/>
            <w:vAlign w:val="center"/>
            <w:hideMark/>
          </w:tcPr>
          <w:p w:rsidR="0050358A" w:rsidRPr="00C835B5" w:rsidRDefault="0050358A" w:rsidP="0050358A">
            <w:pPr>
              <w:spacing w:after="0" w:line="240" w:lineRule="auto"/>
              <w:jc w:val="center"/>
              <w:rPr>
                <w:rFonts w:cs="Arial"/>
                <w:color w:val="000000"/>
                <w:sz w:val="18"/>
                <w:szCs w:val="18"/>
              </w:rPr>
            </w:pPr>
            <w:r w:rsidRPr="00C835B5">
              <w:rPr>
                <w:rFonts w:cs="Arial"/>
                <w:color w:val="000000"/>
                <w:sz w:val="18"/>
                <w:szCs w:val="18"/>
              </w:rPr>
              <w:t>100,0</w:t>
            </w:r>
          </w:p>
        </w:tc>
        <w:tc>
          <w:tcPr>
            <w:tcW w:w="482" w:type="pct"/>
            <w:shd w:val="clear" w:color="auto" w:fill="auto"/>
            <w:noWrap/>
            <w:vAlign w:val="center"/>
            <w:hideMark/>
          </w:tcPr>
          <w:p w:rsidR="0050358A" w:rsidRPr="00C835B5" w:rsidRDefault="0050358A" w:rsidP="0050358A">
            <w:pPr>
              <w:spacing w:after="0" w:line="240" w:lineRule="auto"/>
              <w:jc w:val="center"/>
              <w:rPr>
                <w:rFonts w:cs="Arial"/>
                <w:color w:val="000000"/>
                <w:sz w:val="18"/>
                <w:szCs w:val="18"/>
              </w:rPr>
            </w:pPr>
            <w:r w:rsidRPr="00C835B5">
              <w:rPr>
                <w:rFonts w:cs="Arial"/>
                <w:color w:val="000000"/>
                <w:sz w:val="18"/>
                <w:szCs w:val="18"/>
              </w:rPr>
              <w:t>60</w:t>
            </w:r>
          </w:p>
        </w:tc>
      </w:tr>
      <w:tr w:rsidR="0050358A" w:rsidRPr="00C835B5" w:rsidTr="0050358A">
        <w:trPr>
          <w:trHeight w:val="300"/>
          <w:jc w:val="center"/>
        </w:trPr>
        <w:tc>
          <w:tcPr>
            <w:tcW w:w="1339" w:type="pct"/>
            <w:shd w:val="clear" w:color="auto" w:fill="auto"/>
            <w:vAlign w:val="center"/>
            <w:hideMark/>
          </w:tcPr>
          <w:p w:rsidR="0050358A" w:rsidRPr="00C835B5" w:rsidRDefault="0050358A" w:rsidP="004C0DB2">
            <w:pPr>
              <w:spacing w:after="0" w:line="240" w:lineRule="auto"/>
              <w:rPr>
                <w:rFonts w:eastAsia="Times New Roman" w:cs="Arial"/>
                <w:color w:val="000000"/>
                <w:lang w:eastAsia="fr-FR"/>
              </w:rPr>
            </w:pPr>
            <w:r w:rsidRPr="00C835B5">
              <w:rPr>
                <w:rFonts w:eastAsia="Times New Roman" w:cs="Arial"/>
                <w:color w:val="000000"/>
                <w:lang w:eastAsia="fr-FR"/>
              </w:rPr>
              <w:t>Quatrième</w:t>
            </w:r>
          </w:p>
        </w:tc>
        <w:tc>
          <w:tcPr>
            <w:tcW w:w="508" w:type="pct"/>
            <w:shd w:val="clear" w:color="auto" w:fill="auto"/>
            <w:noWrap/>
            <w:vAlign w:val="center"/>
            <w:hideMark/>
          </w:tcPr>
          <w:p w:rsidR="0050358A" w:rsidRPr="00C835B5" w:rsidRDefault="0050358A" w:rsidP="0050358A">
            <w:pPr>
              <w:spacing w:after="0" w:line="240" w:lineRule="auto"/>
              <w:jc w:val="center"/>
              <w:rPr>
                <w:rFonts w:cs="Arial"/>
                <w:color w:val="000000"/>
                <w:sz w:val="18"/>
                <w:szCs w:val="18"/>
              </w:rPr>
            </w:pPr>
            <w:r w:rsidRPr="00C835B5">
              <w:rPr>
                <w:rFonts w:cs="Arial"/>
                <w:color w:val="000000"/>
                <w:sz w:val="18"/>
                <w:szCs w:val="18"/>
              </w:rPr>
              <w:t>100,0</w:t>
            </w:r>
          </w:p>
        </w:tc>
        <w:tc>
          <w:tcPr>
            <w:tcW w:w="530" w:type="pct"/>
            <w:shd w:val="clear" w:color="auto" w:fill="auto"/>
            <w:noWrap/>
            <w:vAlign w:val="center"/>
            <w:hideMark/>
          </w:tcPr>
          <w:p w:rsidR="0050358A" w:rsidRPr="00C835B5" w:rsidRDefault="0050358A" w:rsidP="0050358A">
            <w:pPr>
              <w:spacing w:after="0" w:line="240" w:lineRule="auto"/>
              <w:jc w:val="center"/>
              <w:rPr>
                <w:rFonts w:cs="Arial"/>
                <w:color w:val="000000"/>
                <w:sz w:val="18"/>
                <w:szCs w:val="18"/>
              </w:rPr>
            </w:pPr>
            <w:r w:rsidRPr="00C835B5">
              <w:rPr>
                <w:rFonts w:cs="Arial"/>
                <w:color w:val="000000"/>
                <w:sz w:val="18"/>
                <w:szCs w:val="18"/>
              </w:rPr>
              <w:t>0,0</w:t>
            </w:r>
          </w:p>
        </w:tc>
        <w:tc>
          <w:tcPr>
            <w:tcW w:w="403" w:type="pct"/>
            <w:shd w:val="clear" w:color="auto" w:fill="auto"/>
            <w:noWrap/>
            <w:vAlign w:val="center"/>
          </w:tcPr>
          <w:p w:rsidR="0050358A" w:rsidRPr="00C835B5" w:rsidRDefault="0050358A" w:rsidP="0050358A">
            <w:pPr>
              <w:spacing w:after="0" w:line="240" w:lineRule="auto"/>
              <w:jc w:val="center"/>
              <w:rPr>
                <w:rFonts w:eastAsia="Times New Roman" w:cs="Arial"/>
                <w:color w:val="000000"/>
                <w:lang w:eastAsia="fr-FR"/>
              </w:rPr>
            </w:pPr>
            <w:r w:rsidRPr="00C835B5">
              <w:rPr>
                <w:rFonts w:eastAsia="Times New Roman" w:cs="Arial"/>
                <w:color w:val="000000"/>
                <w:lang w:eastAsia="fr-FR"/>
              </w:rPr>
              <w:t>-</w:t>
            </w:r>
          </w:p>
        </w:tc>
        <w:tc>
          <w:tcPr>
            <w:tcW w:w="574" w:type="pct"/>
            <w:shd w:val="clear" w:color="auto" w:fill="auto"/>
            <w:noWrap/>
            <w:vAlign w:val="center"/>
          </w:tcPr>
          <w:p w:rsidR="0050358A" w:rsidRPr="00C835B5" w:rsidRDefault="0050358A" w:rsidP="0050358A">
            <w:pPr>
              <w:spacing w:after="0" w:line="240" w:lineRule="auto"/>
              <w:jc w:val="center"/>
              <w:rPr>
                <w:rFonts w:eastAsia="Times New Roman" w:cs="Arial"/>
                <w:color w:val="000000"/>
                <w:lang w:eastAsia="fr-FR"/>
              </w:rPr>
            </w:pPr>
            <w:r w:rsidRPr="00C835B5">
              <w:rPr>
                <w:rFonts w:eastAsia="Times New Roman" w:cs="Arial"/>
                <w:color w:val="000000"/>
                <w:lang w:eastAsia="fr-FR"/>
              </w:rPr>
              <w:t>-</w:t>
            </w:r>
          </w:p>
        </w:tc>
        <w:tc>
          <w:tcPr>
            <w:tcW w:w="753" w:type="pct"/>
            <w:shd w:val="clear" w:color="auto" w:fill="auto"/>
            <w:noWrap/>
            <w:vAlign w:val="center"/>
            <w:hideMark/>
          </w:tcPr>
          <w:p w:rsidR="0050358A" w:rsidRPr="00C835B5" w:rsidRDefault="0050358A" w:rsidP="0050358A">
            <w:pPr>
              <w:spacing w:after="0" w:line="240" w:lineRule="auto"/>
              <w:jc w:val="center"/>
              <w:rPr>
                <w:rFonts w:cs="Arial"/>
                <w:color w:val="000000"/>
                <w:sz w:val="18"/>
                <w:szCs w:val="18"/>
              </w:rPr>
            </w:pPr>
            <w:r w:rsidRPr="00C835B5">
              <w:rPr>
                <w:rFonts w:cs="Arial"/>
                <w:color w:val="000000"/>
                <w:sz w:val="18"/>
                <w:szCs w:val="18"/>
              </w:rPr>
              <w:t>0,0</w:t>
            </w:r>
          </w:p>
        </w:tc>
        <w:tc>
          <w:tcPr>
            <w:tcW w:w="411" w:type="pct"/>
            <w:shd w:val="clear" w:color="auto" w:fill="auto"/>
            <w:noWrap/>
            <w:vAlign w:val="center"/>
            <w:hideMark/>
          </w:tcPr>
          <w:p w:rsidR="0050358A" w:rsidRPr="00C835B5" w:rsidRDefault="0050358A" w:rsidP="0050358A">
            <w:pPr>
              <w:spacing w:after="0" w:line="240" w:lineRule="auto"/>
              <w:jc w:val="center"/>
              <w:rPr>
                <w:rFonts w:cs="Arial"/>
                <w:color w:val="000000"/>
                <w:sz w:val="18"/>
                <w:szCs w:val="18"/>
              </w:rPr>
            </w:pPr>
            <w:r w:rsidRPr="00C835B5">
              <w:rPr>
                <w:rFonts w:cs="Arial"/>
                <w:color w:val="000000"/>
                <w:sz w:val="18"/>
                <w:szCs w:val="18"/>
              </w:rPr>
              <w:t>100,0</w:t>
            </w:r>
          </w:p>
        </w:tc>
        <w:tc>
          <w:tcPr>
            <w:tcW w:w="482" w:type="pct"/>
            <w:shd w:val="clear" w:color="auto" w:fill="auto"/>
            <w:noWrap/>
            <w:vAlign w:val="center"/>
            <w:hideMark/>
          </w:tcPr>
          <w:p w:rsidR="0050358A" w:rsidRPr="00C835B5" w:rsidRDefault="0050358A" w:rsidP="0050358A">
            <w:pPr>
              <w:spacing w:after="0" w:line="240" w:lineRule="auto"/>
              <w:jc w:val="center"/>
              <w:rPr>
                <w:rFonts w:cs="Arial"/>
                <w:color w:val="000000"/>
                <w:sz w:val="18"/>
                <w:szCs w:val="18"/>
              </w:rPr>
            </w:pPr>
            <w:r w:rsidRPr="00C835B5">
              <w:rPr>
                <w:rFonts w:cs="Arial"/>
                <w:color w:val="000000"/>
                <w:sz w:val="18"/>
                <w:szCs w:val="18"/>
              </w:rPr>
              <w:t>60</w:t>
            </w:r>
          </w:p>
        </w:tc>
      </w:tr>
      <w:tr w:rsidR="0050358A" w:rsidRPr="00C835B5" w:rsidTr="0050358A">
        <w:trPr>
          <w:trHeight w:val="300"/>
          <w:jc w:val="center"/>
        </w:trPr>
        <w:tc>
          <w:tcPr>
            <w:tcW w:w="1339" w:type="pct"/>
            <w:shd w:val="clear" w:color="auto" w:fill="auto"/>
            <w:vAlign w:val="center"/>
            <w:hideMark/>
          </w:tcPr>
          <w:p w:rsidR="0050358A" w:rsidRPr="00C835B5" w:rsidRDefault="0050358A" w:rsidP="004C0DB2">
            <w:pPr>
              <w:spacing w:after="0" w:line="240" w:lineRule="auto"/>
              <w:rPr>
                <w:rFonts w:eastAsia="Times New Roman" w:cs="Arial"/>
                <w:color w:val="000000"/>
                <w:lang w:eastAsia="fr-FR"/>
              </w:rPr>
            </w:pPr>
            <w:r w:rsidRPr="00C835B5">
              <w:rPr>
                <w:rFonts w:eastAsia="Times New Roman" w:cs="Arial"/>
                <w:color w:val="000000"/>
                <w:lang w:eastAsia="fr-FR"/>
              </w:rPr>
              <w:t>Le plus riche</w:t>
            </w:r>
          </w:p>
        </w:tc>
        <w:tc>
          <w:tcPr>
            <w:tcW w:w="508" w:type="pct"/>
            <w:shd w:val="clear" w:color="auto" w:fill="auto"/>
            <w:noWrap/>
            <w:vAlign w:val="center"/>
            <w:hideMark/>
          </w:tcPr>
          <w:p w:rsidR="0050358A" w:rsidRPr="00C835B5" w:rsidRDefault="0050358A" w:rsidP="0050358A">
            <w:pPr>
              <w:spacing w:after="0" w:line="240" w:lineRule="auto"/>
              <w:jc w:val="center"/>
              <w:rPr>
                <w:rFonts w:cs="Arial"/>
                <w:color w:val="000000"/>
                <w:sz w:val="18"/>
                <w:szCs w:val="18"/>
              </w:rPr>
            </w:pPr>
            <w:r w:rsidRPr="00C835B5">
              <w:rPr>
                <w:rFonts w:cs="Arial"/>
                <w:color w:val="000000"/>
                <w:sz w:val="18"/>
                <w:szCs w:val="18"/>
              </w:rPr>
              <w:t>100,0</w:t>
            </w:r>
          </w:p>
        </w:tc>
        <w:tc>
          <w:tcPr>
            <w:tcW w:w="530" w:type="pct"/>
            <w:shd w:val="clear" w:color="auto" w:fill="auto"/>
            <w:noWrap/>
            <w:vAlign w:val="center"/>
            <w:hideMark/>
          </w:tcPr>
          <w:p w:rsidR="0050358A" w:rsidRPr="00C835B5" w:rsidRDefault="0050358A" w:rsidP="0050358A">
            <w:pPr>
              <w:spacing w:after="0" w:line="240" w:lineRule="auto"/>
              <w:jc w:val="center"/>
              <w:rPr>
                <w:rFonts w:cs="Arial"/>
                <w:color w:val="000000"/>
                <w:sz w:val="18"/>
                <w:szCs w:val="18"/>
              </w:rPr>
            </w:pPr>
            <w:r w:rsidRPr="00C835B5">
              <w:rPr>
                <w:rFonts w:cs="Arial"/>
                <w:color w:val="000000"/>
                <w:sz w:val="18"/>
                <w:szCs w:val="18"/>
              </w:rPr>
              <w:t>0,0</w:t>
            </w:r>
          </w:p>
        </w:tc>
        <w:tc>
          <w:tcPr>
            <w:tcW w:w="403" w:type="pct"/>
            <w:shd w:val="clear" w:color="auto" w:fill="auto"/>
            <w:noWrap/>
            <w:vAlign w:val="center"/>
          </w:tcPr>
          <w:p w:rsidR="0050358A" w:rsidRPr="00C835B5" w:rsidRDefault="0050358A" w:rsidP="0050358A">
            <w:pPr>
              <w:spacing w:after="0" w:line="240" w:lineRule="auto"/>
              <w:jc w:val="center"/>
              <w:rPr>
                <w:rFonts w:eastAsia="Times New Roman" w:cs="Arial"/>
                <w:color w:val="000000"/>
                <w:lang w:eastAsia="fr-FR"/>
              </w:rPr>
            </w:pPr>
            <w:r w:rsidRPr="00C835B5">
              <w:rPr>
                <w:rFonts w:eastAsia="Times New Roman" w:cs="Arial"/>
                <w:color w:val="000000"/>
                <w:lang w:eastAsia="fr-FR"/>
              </w:rPr>
              <w:t>-</w:t>
            </w:r>
          </w:p>
        </w:tc>
        <w:tc>
          <w:tcPr>
            <w:tcW w:w="574" w:type="pct"/>
            <w:shd w:val="clear" w:color="auto" w:fill="auto"/>
            <w:noWrap/>
            <w:vAlign w:val="center"/>
          </w:tcPr>
          <w:p w:rsidR="0050358A" w:rsidRPr="00C835B5" w:rsidRDefault="0050358A" w:rsidP="0050358A">
            <w:pPr>
              <w:spacing w:after="0" w:line="240" w:lineRule="auto"/>
              <w:jc w:val="center"/>
              <w:rPr>
                <w:rFonts w:eastAsia="Times New Roman" w:cs="Arial"/>
                <w:color w:val="000000"/>
                <w:lang w:eastAsia="fr-FR"/>
              </w:rPr>
            </w:pPr>
            <w:r w:rsidRPr="00C835B5">
              <w:rPr>
                <w:rFonts w:eastAsia="Times New Roman" w:cs="Arial"/>
                <w:color w:val="000000"/>
                <w:lang w:eastAsia="fr-FR"/>
              </w:rPr>
              <w:t>-</w:t>
            </w:r>
          </w:p>
        </w:tc>
        <w:tc>
          <w:tcPr>
            <w:tcW w:w="753" w:type="pct"/>
            <w:shd w:val="clear" w:color="auto" w:fill="auto"/>
            <w:noWrap/>
            <w:vAlign w:val="center"/>
            <w:hideMark/>
          </w:tcPr>
          <w:p w:rsidR="0050358A" w:rsidRPr="00C835B5" w:rsidRDefault="0050358A" w:rsidP="0050358A">
            <w:pPr>
              <w:spacing w:after="0" w:line="240" w:lineRule="auto"/>
              <w:jc w:val="center"/>
              <w:rPr>
                <w:rFonts w:cs="Arial"/>
                <w:color w:val="000000"/>
                <w:sz w:val="18"/>
                <w:szCs w:val="18"/>
              </w:rPr>
            </w:pPr>
            <w:r w:rsidRPr="00C835B5">
              <w:rPr>
                <w:rFonts w:cs="Arial"/>
                <w:color w:val="000000"/>
                <w:sz w:val="18"/>
                <w:szCs w:val="18"/>
              </w:rPr>
              <w:t>0,0</w:t>
            </w:r>
          </w:p>
        </w:tc>
        <w:tc>
          <w:tcPr>
            <w:tcW w:w="411" w:type="pct"/>
            <w:shd w:val="clear" w:color="auto" w:fill="auto"/>
            <w:noWrap/>
            <w:vAlign w:val="center"/>
            <w:hideMark/>
          </w:tcPr>
          <w:p w:rsidR="0050358A" w:rsidRPr="00C835B5" w:rsidRDefault="0050358A" w:rsidP="0050358A">
            <w:pPr>
              <w:spacing w:after="0" w:line="240" w:lineRule="auto"/>
              <w:jc w:val="center"/>
              <w:rPr>
                <w:rFonts w:cs="Arial"/>
                <w:color w:val="000000"/>
                <w:sz w:val="18"/>
                <w:szCs w:val="18"/>
              </w:rPr>
            </w:pPr>
            <w:r w:rsidRPr="00C835B5">
              <w:rPr>
                <w:rFonts w:cs="Arial"/>
                <w:color w:val="000000"/>
                <w:sz w:val="18"/>
                <w:szCs w:val="18"/>
              </w:rPr>
              <w:t>100,0</w:t>
            </w:r>
          </w:p>
        </w:tc>
        <w:tc>
          <w:tcPr>
            <w:tcW w:w="482" w:type="pct"/>
            <w:shd w:val="clear" w:color="auto" w:fill="auto"/>
            <w:noWrap/>
            <w:vAlign w:val="center"/>
            <w:hideMark/>
          </w:tcPr>
          <w:p w:rsidR="0050358A" w:rsidRPr="00C835B5" w:rsidRDefault="0050358A" w:rsidP="0050358A">
            <w:pPr>
              <w:spacing w:after="0" w:line="240" w:lineRule="auto"/>
              <w:jc w:val="center"/>
              <w:rPr>
                <w:rFonts w:cs="Arial"/>
                <w:color w:val="000000"/>
                <w:sz w:val="18"/>
                <w:szCs w:val="18"/>
              </w:rPr>
            </w:pPr>
            <w:r w:rsidRPr="00C835B5">
              <w:rPr>
                <w:rFonts w:cs="Arial"/>
                <w:color w:val="000000"/>
                <w:sz w:val="18"/>
                <w:szCs w:val="18"/>
              </w:rPr>
              <w:t>60</w:t>
            </w:r>
          </w:p>
        </w:tc>
      </w:tr>
      <w:tr w:rsidR="0050358A" w:rsidRPr="00C835B5" w:rsidTr="0050358A">
        <w:trPr>
          <w:trHeight w:val="300"/>
          <w:jc w:val="center"/>
        </w:trPr>
        <w:tc>
          <w:tcPr>
            <w:tcW w:w="1339" w:type="pct"/>
            <w:shd w:val="clear" w:color="auto" w:fill="auto"/>
            <w:vAlign w:val="center"/>
            <w:hideMark/>
          </w:tcPr>
          <w:p w:rsidR="0050358A" w:rsidRPr="00C835B5" w:rsidRDefault="0050358A" w:rsidP="004C0DB2">
            <w:pPr>
              <w:spacing w:after="0" w:line="240" w:lineRule="auto"/>
              <w:rPr>
                <w:rFonts w:eastAsia="Times New Roman" w:cs="Arial"/>
                <w:b/>
                <w:color w:val="000000"/>
                <w:lang w:eastAsia="fr-FR"/>
              </w:rPr>
            </w:pPr>
            <w:r w:rsidRPr="00C835B5">
              <w:rPr>
                <w:rFonts w:eastAsia="Times New Roman" w:cs="Arial"/>
                <w:color w:val="000000"/>
                <w:lang w:eastAsia="fr-FR"/>
              </w:rPr>
              <w:t> </w:t>
            </w:r>
            <w:r w:rsidRPr="00C835B5">
              <w:rPr>
                <w:rFonts w:eastAsia="Times New Roman" w:cs="Arial"/>
                <w:b/>
                <w:color w:val="000000"/>
                <w:lang w:eastAsia="fr-FR"/>
              </w:rPr>
              <w:t>Ensemble</w:t>
            </w:r>
          </w:p>
        </w:tc>
        <w:tc>
          <w:tcPr>
            <w:tcW w:w="508" w:type="pct"/>
            <w:shd w:val="clear" w:color="auto" w:fill="auto"/>
            <w:noWrap/>
            <w:vAlign w:val="center"/>
            <w:hideMark/>
          </w:tcPr>
          <w:p w:rsidR="0050358A" w:rsidRPr="00C835B5" w:rsidRDefault="0050358A" w:rsidP="0050358A">
            <w:pPr>
              <w:spacing w:after="0" w:line="240" w:lineRule="auto"/>
              <w:jc w:val="center"/>
              <w:rPr>
                <w:rFonts w:cs="Arial"/>
                <w:color w:val="000000"/>
                <w:sz w:val="18"/>
                <w:szCs w:val="18"/>
              </w:rPr>
            </w:pPr>
            <w:r w:rsidRPr="00C835B5">
              <w:rPr>
                <w:rFonts w:cs="Arial"/>
                <w:color w:val="000000"/>
                <w:sz w:val="18"/>
                <w:szCs w:val="18"/>
              </w:rPr>
              <w:t>99,3</w:t>
            </w:r>
          </w:p>
        </w:tc>
        <w:tc>
          <w:tcPr>
            <w:tcW w:w="530" w:type="pct"/>
            <w:shd w:val="clear" w:color="auto" w:fill="auto"/>
            <w:noWrap/>
            <w:vAlign w:val="center"/>
            <w:hideMark/>
          </w:tcPr>
          <w:p w:rsidR="0050358A" w:rsidRPr="00C835B5" w:rsidRDefault="0050358A" w:rsidP="0050358A">
            <w:pPr>
              <w:spacing w:after="0" w:line="240" w:lineRule="auto"/>
              <w:jc w:val="center"/>
              <w:rPr>
                <w:rFonts w:cs="Arial"/>
                <w:color w:val="000000"/>
                <w:sz w:val="18"/>
                <w:szCs w:val="18"/>
              </w:rPr>
            </w:pPr>
            <w:r w:rsidRPr="00C835B5">
              <w:rPr>
                <w:rFonts w:cs="Arial"/>
                <w:color w:val="000000"/>
                <w:sz w:val="18"/>
                <w:szCs w:val="18"/>
              </w:rPr>
              <w:t>0,0</w:t>
            </w:r>
          </w:p>
        </w:tc>
        <w:tc>
          <w:tcPr>
            <w:tcW w:w="403" w:type="pct"/>
            <w:shd w:val="clear" w:color="auto" w:fill="auto"/>
            <w:noWrap/>
            <w:vAlign w:val="center"/>
          </w:tcPr>
          <w:p w:rsidR="0050358A" w:rsidRPr="00C835B5" w:rsidRDefault="0050358A" w:rsidP="0050358A">
            <w:pPr>
              <w:spacing w:after="0" w:line="240" w:lineRule="auto"/>
              <w:jc w:val="center"/>
              <w:rPr>
                <w:rFonts w:eastAsia="Times New Roman" w:cs="Arial"/>
                <w:color w:val="000000"/>
                <w:lang w:eastAsia="fr-FR"/>
              </w:rPr>
            </w:pPr>
            <w:r w:rsidRPr="00C835B5">
              <w:rPr>
                <w:rFonts w:eastAsia="Times New Roman" w:cs="Arial"/>
                <w:color w:val="000000"/>
                <w:lang w:eastAsia="fr-FR"/>
              </w:rPr>
              <w:t>-</w:t>
            </w:r>
          </w:p>
        </w:tc>
        <w:tc>
          <w:tcPr>
            <w:tcW w:w="574" w:type="pct"/>
            <w:shd w:val="clear" w:color="auto" w:fill="auto"/>
            <w:noWrap/>
            <w:vAlign w:val="center"/>
          </w:tcPr>
          <w:p w:rsidR="0050358A" w:rsidRPr="00C835B5" w:rsidRDefault="0050358A" w:rsidP="0050358A">
            <w:pPr>
              <w:spacing w:after="0" w:line="240" w:lineRule="auto"/>
              <w:jc w:val="center"/>
              <w:rPr>
                <w:rFonts w:eastAsia="Times New Roman" w:cs="Arial"/>
                <w:color w:val="000000"/>
                <w:lang w:eastAsia="fr-FR"/>
              </w:rPr>
            </w:pPr>
            <w:r w:rsidRPr="00C835B5">
              <w:rPr>
                <w:rFonts w:eastAsia="Times New Roman" w:cs="Arial"/>
                <w:color w:val="000000"/>
                <w:lang w:eastAsia="fr-FR"/>
              </w:rPr>
              <w:t>-</w:t>
            </w:r>
          </w:p>
        </w:tc>
        <w:tc>
          <w:tcPr>
            <w:tcW w:w="753" w:type="pct"/>
            <w:shd w:val="clear" w:color="auto" w:fill="auto"/>
            <w:noWrap/>
            <w:vAlign w:val="center"/>
            <w:hideMark/>
          </w:tcPr>
          <w:p w:rsidR="0050358A" w:rsidRPr="00C835B5" w:rsidRDefault="004F44B8" w:rsidP="0050358A">
            <w:pPr>
              <w:spacing w:after="0" w:line="240" w:lineRule="auto"/>
              <w:jc w:val="center"/>
              <w:rPr>
                <w:rFonts w:cs="Arial"/>
                <w:color w:val="000000"/>
                <w:sz w:val="18"/>
                <w:szCs w:val="18"/>
              </w:rPr>
            </w:pPr>
            <w:r w:rsidRPr="00C835B5">
              <w:rPr>
                <w:rFonts w:cs="Arial"/>
                <w:color w:val="000000"/>
                <w:sz w:val="18"/>
                <w:szCs w:val="18"/>
              </w:rPr>
              <w:t>0</w:t>
            </w:r>
            <w:r w:rsidR="0050358A" w:rsidRPr="00C835B5">
              <w:rPr>
                <w:rFonts w:cs="Arial"/>
                <w:color w:val="000000"/>
                <w:sz w:val="18"/>
                <w:szCs w:val="18"/>
              </w:rPr>
              <w:t>,7</w:t>
            </w:r>
          </w:p>
        </w:tc>
        <w:tc>
          <w:tcPr>
            <w:tcW w:w="411" w:type="pct"/>
            <w:shd w:val="clear" w:color="auto" w:fill="auto"/>
            <w:noWrap/>
            <w:vAlign w:val="center"/>
            <w:hideMark/>
          </w:tcPr>
          <w:p w:rsidR="0050358A" w:rsidRPr="00C835B5" w:rsidRDefault="0050358A" w:rsidP="0050358A">
            <w:pPr>
              <w:spacing w:after="0" w:line="240" w:lineRule="auto"/>
              <w:jc w:val="center"/>
              <w:rPr>
                <w:rFonts w:cs="Arial"/>
                <w:color w:val="000000"/>
                <w:sz w:val="18"/>
                <w:szCs w:val="18"/>
              </w:rPr>
            </w:pPr>
            <w:r w:rsidRPr="00C835B5">
              <w:rPr>
                <w:rFonts w:cs="Arial"/>
                <w:color w:val="000000"/>
                <w:sz w:val="18"/>
                <w:szCs w:val="18"/>
              </w:rPr>
              <w:t>100,0</w:t>
            </w:r>
          </w:p>
        </w:tc>
        <w:tc>
          <w:tcPr>
            <w:tcW w:w="482" w:type="pct"/>
            <w:shd w:val="clear" w:color="auto" w:fill="auto"/>
            <w:noWrap/>
            <w:vAlign w:val="center"/>
            <w:hideMark/>
          </w:tcPr>
          <w:p w:rsidR="0050358A" w:rsidRPr="00C835B5" w:rsidRDefault="0050358A" w:rsidP="0050358A">
            <w:pPr>
              <w:spacing w:after="0" w:line="240" w:lineRule="auto"/>
              <w:jc w:val="center"/>
              <w:rPr>
                <w:rFonts w:cs="Arial"/>
                <w:color w:val="000000"/>
                <w:sz w:val="18"/>
                <w:szCs w:val="18"/>
              </w:rPr>
            </w:pPr>
            <w:r w:rsidRPr="00C835B5">
              <w:rPr>
                <w:rFonts w:cs="Arial"/>
                <w:color w:val="000000"/>
                <w:sz w:val="18"/>
                <w:szCs w:val="18"/>
              </w:rPr>
              <w:t>300</w:t>
            </w:r>
          </w:p>
        </w:tc>
      </w:tr>
    </w:tbl>
    <w:p w:rsidR="00363036" w:rsidRDefault="00363036" w:rsidP="00917180">
      <w:pPr>
        <w:spacing w:after="0"/>
        <w:jc w:val="both"/>
        <w:rPr>
          <w:rFonts w:eastAsia="Times New Roman" w:cs="Arial"/>
          <w:b/>
          <w:bCs/>
          <w:color w:val="000000"/>
          <w:lang w:eastAsia="fr-FR"/>
        </w:rPr>
      </w:pPr>
    </w:p>
    <w:p w:rsidR="00354548" w:rsidRPr="00354548" w:rsidRDefault="00BE518B" w:rsidP="008B20C3">
      <w:pPr>
        <w:jc w:val="both"/>
        <w:outlineLvl w:val="1"/>
        <w:rPr>
          <w:rFonts w:eastAsia="Times New Roman" w:cs="Arial"/>
          <w:b/>
          <w:bCs/>
          <w:color w:val="000000"/>
          <w:lang w:eastAsia="fr-FR"/>
        </w:rPr>
      </w:pPr>
      <w:bookmarkStart w:id="239" w:name="_Toc487034921"/>
      <w:bookmarkStart w:id="240" w:name="_Toc487036089"/>
      <w:bookmarkStart w:id="241" w:name="_Toc495564004"/>
      <w:r>
        <w:rPr>
          <w:rFonts w:eastAsia="Times New Roman" w:cs="Arial"/>
          <w:b/>
          <w:bCs/>
          <w:color w:val="000000"/>
          <w:lang w:eastAsia="fr-FR"/>
        </w:rPr>
        <w:t>4.1</w:t>
      </w:r>
      <w:r w:rsidR="00666AAC">
        <w:rPr>
          <w:rFonts w:eastAsia="Times New Roman" w:cs="Arial"/>
          <w:b/>
          <w:bCs/>
          <w:color w:val="000000"/>
          <w:lang w:eastAsia="fr-FR"/>
        </w:rPr>
        <w:t>4</w:t>
      </w:r>
      <w:r>
        <w:rPr>
          <w:rFonts w:eastAsia="Times New Roman" w:cs="Arial"/>
          <w:b/>
          <w:bCs/>
          <w:color w:val="000000"/>
          <w:lang w:eastAsia="fr-FR"/>
        </w:rPr>
        <w:t xml:space="preserve">. </w:t>
      </w:r>
      <w:r w:rsidR="00354548" w:rsidRPr="00354548">
        <w:rPr>
          <w:rFonts w:eastAsia="Times New Roman" w:cs="Arial"/>
          <w:b/>
          <w:bCs/>
          <w:color w:val="000000"/>
          <w:lang w:eastAsia="fr-FR"/>
        </w:rPr>
        <w:t>Lieu de séchage de</w:t>
      </w:r>
      <w:r w:rsidR="00354548">
        <w:rPr>
          <w:rFonts w:eastAsia="Times New Roman" w:cs="Arial"/>
          <w:b/>
          <w:bCs/>
          <w:color w:val="000000"/>
          <w:lang w:eastAsia="fr-FR"/>
        </w:rPr>
        <w:t>s</w:t>
      </w:r>
      <w:r w:rsidR="00354548" w:rsidRPr="00354548">
        <w:rPr>
          <w:rFonts w:eastAsia="Times New Roman" w:cs="Arial"/>
          <w:b/>
          <w:bCs/>
          <w:color w:val="000000"/>
          <w:lang w:eastAsia="fr-FR"/>
        </w:rPr>
        <w:t xml:space="preserve"> moustiquaire</w:t>
      </w:r>
      <w:r w:rsidR="00354548">
        <w:rPr>
          <w:rFonts w:eastAsia="Times New Roman" w:cs="Arial"/>
          <w:b/>
          <w:bCs/>
          <w:color w:val="000000"/>
          <w:lang w:eastAsia="fr-FR"/>
        </w:rPr>
        <w:t>s</w:t>
      </w:r>
      <w:bookmarkEnd w:id="239"/>
      <w:bookmarkEnd w:id="240"/>
      <w:bookmarkEnd w:id="241"/>
    </w:p>
    <w:p w:rsidR="00354548" w:rsidRPr="006D1732" w:rsidRDefault="00354548" w:rsidP="00354548">
      <w:pPr>
        <w:spacing w:before="120" w:after="120"/>
        <w:jc w:val="both"/>
        <w:rPr>
          <w:rFonts w:cs="Arial"/>
        </w:rPr>
      </w:pPr>
      <w:r w:rsidRPr="006D1732">
        <w:rPr>
          <w:rFonts w:cs="Arial"/>
        </w:rPr>
        <w:t>Concernant le lieu de séchage, les principaux lieux de séchage des moustiquaires lavées sont  dehors sur un fil et à l’intérieur et ce, quelles que soient les caractéristiques sociodémographiques. Dans l’ensemble, les moustiquaires lavées ont été séchées en grande majorité dehors sur un fil (</w:t>
      </w:r>
      <w:r w:rsidR="00C835B5">
        <w:rPr>
          <w:rFonts w:cs="Arial"/>
        </w:rPr>
        <w:t>9</w:t>
      </w:r>
      <w:r w:rsidRPr="006D1732">
        <w:rPr>
          <w:rFonts w:cs="Arial"/>
        </w:rPr>
        <w:t>6</w:t>
      </w:r>
      <w:r w:rsidR="00C835B5">
        <w:rPr>
          <w:rFonts w:cs="Arial"/>
        </w:rPr>
        <w:t>,1</w:t>
      </w:r>
      <w:r w:rsidRPr="006D1732">
        <w:rPr>
          <w:rFonts w:cs="Arial"/>
        </w:rPr>
        <w:t>%)</w:t>
      </w:r>
      <w:r w:rsidR="00C835B5">
        <w:rPr>
          <w:rFonts w:cs="Arial"/>
        </w:rPr>
        <w:t>,</w:t>
      </w:r>
      <w:r w:rsidRPr="006D1732">
        <w:rPr>
          <w:rFonts w:cs="Arial"/>
        </w:rPr>
        <w:t xml:space="preserve"> </w:t>
      </w:r>
      <w:r w:rsidR="00C835B5">
        <w:rPr>
          <w:rFonts w:cs="Arial"/>
        </w:rPr>
        <w:t>en</w:t>
      </w:r>
      <w:r w:rsidRPr="006D1732">
        <w:rPr>
          <w:rFonts w:cs="Arial"/>
        </w:rPr>
        <w:t xml:space="preserve"> </w:t>
      </w:r>
      <w:r w:rsidR="00C835B5">
        <w:rPr>
          <w:rFonts w:cs="Arial"/>
        </w:rPr>
        <w:t>d</w:t>
      </w:r>
      <w:r w:rsidR="00C835B5" w:rsidRPr="006D1732">
        <w:rPr>
          <w:rFonts w:eastAsia="Times New Roman" w:cs="Arial"/>
          <w:color w:val="000000"/>
          <w:lang w:eastAsia="fr-FR"/>
        </w:rPr>
        <w:t>ehors, sur un buisson ou une palissade</w:t>
      </w:r>
      <w:r w:rsidR="00C835B5" w:rsidRPr="006D1732">
        <w:rPr>
          <w:rFonts w:cs="Arial"/>
        </w:rPr>
        <w:t xml:space="preserve"> </w:t>
      </w:r>
      <w:r w:rsidRPr="006D1732">
        <w:rPr>
          <w:rFonts w:cs="Arial"/>
        </w:rPr>
        <w:t>(2,</w:t>
      </w:r>
      <w:r w:rsidR="00C835B5">
        <w:rPr>
          <w:rFonts w:cs="Arial"/>
        </w:rPr>
        <w:t>1</w:t>
      </w:r>
      <w:r w:rsidRPr="006D1732">
        <w:rPr>
          <w:rFonts w:cs="Arial"/>
        </w:rPr>
        <w:t>%)</w:t>
      </w:r>
      <w:r w:rsidR="00C835B5">
        <w:rPr>
          <w:rFonts w:cs="Arial"/>
        </w:rPr>
        <w:t xml:space="preserve"> et à l’intérieur (1</w:t>
      </w:r>
      <w:r w:rsidRPr="006D1732">
        <w:rPr>
          <w:rFonts w:cs="Arial"/>
        </w:rPr>
        <w:t>,</w:t>
      </w:r>
      <w:r w:rsidR="00C835B5">
        <w:rPr>
          <w:rFonts w:cs="Arial"/>
        </w:rPr>
        <w:t>8</w:t>
      </w:r>
      <w:r w:rsidRPr="006D1732">
        <w:rPr>
          <w:rFonts w:cs="Arial"/>
        </w:rPr>
        <w:t xml:space="preserve">%). </w:t>
      </w:r>
    </w:p>
    <w:p w:rsidR="00E83D4C" w:rsidRPr="006D1732" w:rsidRDefault="00E83D4C" w:rsidP="00917180">
      <w:pPr>
        <w:spacing w:after="0"/>
        <w:jc w:val="both"/>
      </w:pPr>
      <w:r w:rsidRPr="00D818EB">
        <w:rPr>
          <w:rFonts w:eastAsia="Times New Roman" w:cs="Arial"/>
          <w:b/>
          <w:bCs/>
          <w:color w:val="000000"/>
          <w:lang w:eastAsia="fr-FR"/>
        </w:rPr>
        <w:t xml:space="preserve">Tableau </w:t>
      </w:r>
      <w:r w:rsidR="00666AAC" w:rsidRPr="00D818EB">
        <w:rPr>
          <w:rFonts w:eastAsia="Times New Roman" w:cs="Arial"/>
          <w:b/>
          <w:bCs/>
          <w:color w:val="000000"/>
          <w:lang w:eastAsia="fr-FR"/>
        </w:rPr>
        <w:t>4</w:t>
      </w:r>
      <w:r w:rsidRPr="00D818EB">
        <w:rPr>
          <w:rFonts w:eastAsia="Times New Roman" w:cs="Arial"/>
          <w:b/>
          <w:bCs/>
          <w:color w:val="000000"/>
          <w:lang w:eastAsia="fr-FR"/>
        </w:rPr>
        <w:t xml:space="preserve">.14: </w:t>
      </w:r>
      <w:r w:rsidRPr="00D818EB">
        <w:rPr>
          <w:rFonts w:eastAsia="Times New Roman" w:cs="Arial"/>
          <w:bCs/>
          <w:color w:val="000000"/>
          <w:lang w:eastAsia="fr-FR"/>
        </w:rPr>
        <w:t>Pourcentage et fréquence de distribution des moustiquaires par caractéristiques sociodémographiques selon le lieu de séchage de cette moustiquaire.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91"/>
        <w:gridCol w:w="1678"/>
        <w:gridCol w:w="985"/>
        <w:gridCol w:w="1454"/>
        <w:gridCol w:w="1185"/>
        <w:gridCol w:w="593"/>
        <w:gridCol w:w="776"/>
      </w:tblGrid>
      <w:tr w:rsidR="00E83D4C" w:rsidRPr="00DB0DD4" w:rsidTr="00FB3868">
        <w:trPr>
          <w:trHeight w:val="1140"/>
          <w:jc w:val="center"/>
        </w:trPr>
        <w:tc>
          <w:tcPr>
            <w:tcW w:w="0" w:type="auto"/>
            <w:shd w:val="clear" w:color="auto" w:fill="auto"/>
            <w:vAlign w:val="center"/>
          </w:tcPr>
          <w:p w:rsidR="00E83D4C" w:rsidRPr="00DB0DD4" w:rsidRDefault="00E83D4C" w:rsidP="00E83D4C">
            <w:pPr>
              <w:spacing w:after="0" w:line="240" w:lineRule="auto"/>
              <w:rPr>
                <w:rFonts w:eastAsia="Times New Roman" w:cs="Arial"/>
                <w:b/>
                <w:color w:val="000000"/>
                <w:lang w:eastAsia="fr-FR"/>
              </w:rPr>
            </w:pPr>
            <w:r w:rsidRPr="00DB0DD4">
              <w:rPr>
                <w:rFonts w:eastAsia="Times New Roman" w:cs="Arial"/>
                <w:b/>
                <w:color w:val="000000"/>
                <w:lang w:eastAsia="fr-FR"/>
              </w:rPr>
              <w:t>Caractéristiques sociodémographiques</w:t>
            </w:r>
          </w:p>
        </w:tc>
        <w:tc>
          <w:tcPr>
            <w:tcW w:w="0" w:type="auto"/>
            <w:shd w:val="clear" w:color="auto" w:fill="auto"/>
            <w:vAlign w:val="center"/>
            <w:hideMark/>
          </w:tcPr>
          <w:p w:rsidR="00E83D4C" w:rsidRPr="00DB0DD4" w:rsidRDefault="00E83D4C" w:rsidP="00E83D4C">
            <w:pPr>
              <w:spacing w:after="0" w:line="240" w:lineRule="auto"/>
              <w:jc w:val="center"/>
              <w:rPr>
                <w:rFonts w:eastAsia="Times New Roman" w:cs="Arial"/>
                <w:color w:val="000000"/>
                <w:lang w:eastAsia="fr-FR"/>
              </w:rPr>
            </w:pPr>
            <w:r w:rsidRPr="00DB0DD4">
              <w:rPr>
                <w:rFonts w:eastAsia="Times New Roman" w:cs="Arial"/>
                <w:color w:val="000000"/>
                <w:lang w:eastAsia="fr-FR"/>
              </w:rPr>
              <w:t>Dehors, par terre</w:t>
            </w:r>
          </w:p>
        </w:tc>
        <w:tc>
          <w:tcPr>
            <w:tcW w:w="985" w:type="dxa"/>
            <w:shd w:val="clear" w:color="auto" w:fill="auto"/>
            <w:vAlign w:val="center"/>
            <w:hideMark/>
          </w:tcPr>
          <w:p w:rsidR="00E83D4C" w:rsidRPr="00DB0DD4" w:rsidRDefault="00E83D4C" w:rsidP="00E83D4C">
            <w:pPr>
              <w:spacing w:after="0" w:line="240" w:lineRule="auto"/>
              <w:jc w:val="center"/>
              <w:rPr>
                <w:rFonts w:eastAsia="Times New Roman" w:cs="Arial"/>
                <w:color w:val="000000"/>
                <w:lang w:eastAsia="fr-FR"/>
              </w:rPr>
            </w:pPr>
            <w:r w:rsidRPr="00DB0DD4">
              <w:rPr>
                <w:rFonts w:eastAsia="Times New Roman" w:cs="Arial"/>
                <w:color w:val="000000"/>
                <w:lang w:eastAsia="fr-FR"/>
              </w:rPr>
              <w:t>Dehors, sur un fil</w:t>
            </w:r>
          </w:p>
        </w:tc>
        <w:tc>
          <w:tcPr>
            <w:tcW w:w="1454" w:type="dxa"/>
            <w:shd w:val="clear" w:color="auto" w:fill="auto"/>
            <w:vAlign w:val="center"/>
            <w:hideMark/>
          </w:tcPr>
          <w:p w:rsidR="00E83D4C" w:rsidRPr="00DB0DD4" w:rsidRDefault="00E83D4C" w:rsidP="00E83D4C">
            <w:pPr>
              <w:spacing w:after="0" w:line="240" w:lineRule="auto"/>
              <w:jc w:val="center"/>
              <w:rPr>
                <w:rFonts w:eastAsia="Times New Roman" w:cs="Arial"/>
                <w:color w:val="000000"/>
                <w:lang w:eastAsia="fr-FR"/>
              </w:rPr>
            </w:pPr>
            <w:r w:rsidRPr="00DB0DD4">
              <w:rPr>
                <w:rFonts w:eastAsia="Times New Roman" w:cs="Arial"/>
                <w:color w:val="000000"/>
                <w:lang w:eastAsia="fr-FR"/>
              </w:rPr>
              <w:t>Dehors, sur un buisson ou une palissade</w:t>
            </w:r>
          </w:p>
        </w:tc>
        <w:tc>
          <w:tcPr>
            <w:tcW w:w="0" w:type="auto"/>
            <w:shd w:val="clear" w:color="auto" w:fill="auto"/>
            <w:vAlign w:val="center"/>
            <w:hideMark/>
          </w:tcPr>
          <w:p w:rsidR="00E83D4C" w:rsidRPr="00DB0DD4" w:rsidRDefault="00E83D4C" w:rsidP="00E83D4C">
            <w:pPr>
              <w:spacing w:after="0" w:line="240" w:lineRule="auto"/>
              <w:jc w:val="center"/>
              <w:rPr>
                <w:rFonts w:eastAsia="Times New Roman" w:cs="Arial"/>
                <w:color w:val="000000"/>
                <w:lang w:eastAsia="fr-FR"/>
              </w:rPr>
            </w:pPr>
            <w:r w:rsidRPr="00DB0DD4">
              <w:rPr>
                <w:rFonts w:eastAsia="Times New Roman" w:cs="Arial"/>
                <w:color w:val="000000"/>
                <w:lang w:eastAsia="fr-FR"/>
              </w:rPr>
              <w:t>À l’intérieur</w:t>
            </w:r>
          </w:p>
        </w:tc>
        <w:tc>
          <w:tcPr>
            <w:tcW w:w="0" w:type="auto"/>
            <w:shd w:val="clear" w:color="auto" w:fill="auto"/>
            <w:vAlign w:val="center"/>
            <w:hideMark/>
          </w:tcPr>
          <w:p w:rsidR="00E83D4C" w:rsidRPr="00DB0DD4" w:rsidRDefault="00E83D4C" w:rsidP="00E83D4C">
            <w:pPr>
              <w:spacing w:after="0" w:line="240" w:lineRule="auto"/>
              <w:jc w:val="center"/>
              <w:rPr>
                <w:rFonts w:eastAsia="Times New Roman" w:cs="Arial"/>
                <w:color w:val="000000"/>
                <w:lang w:eastAsia="fr-FR"/>
              </w:rPr>
            </w:pPr>
            <w:r w:rsidRPr="00DB0DD4">
              <w:rPr>
                <w:rFonts w:eastAsia="Times New Roman" w:cs="Arial"/>
                <w:color w:val="000000"/>
                <w:lang w:eastAsia="fr-FR"/>
              </w:rPr>
              <w:t>Total</w:t>
            </w:r>
          </w:p>
        </w:tc>
        <w:tc>
          <w:tcPr>
            <w:tcW w:w="0" w:type="auto"/>
            <w:shd w:val="clear" w:color="auto" w:fill="auto"/>
            <w:vAlign w:val="center"/>
            <w:hideMark/>
          </w:tcPr>
          <w:p w:rsidR="00E83D4C" w:rsidRPr="00DB0DD4" w:rsidRDefault="00E83D4C" w:rsidP="00E83D4C">
            <w:pPr>
              <w:spacing w:after="0" w:line="240" w:lineRule="auto"/>
              <w:jc w:val="center"/>
              <w:rPr>
                <w:rFonts w:eastAsia="Times New Roman" w:cs="Arial"/>
                <w:color w:val="000000"/>
                <w:lang w:eastAsia="fr-FR"/>
              </w:rPr>
            </w:pPr>
            <w:r w:rsidRPr="00DB0DD4">
              <w:rPr>
                <w:rFonts w:eastAsia="Times New Roman" w:cs="Arial"/>
                <w:color w:val="000000"/>
                <w:lang w:eastAsia="fr-FR"/>
              </w:rPr>
              <w:t>Effectif</w:t>
            </w:r>
          </w:p>
        </w:tc>
      </w:tr>
      <w:tr w:rsidR="004F44B8" w:rsidRPr="00DB0DD4" w:rsidTr="004F44B8">
        <w:trPr>
          <w:trHeight w:val="300"/>
          <w:jc w:val="center"/>
        </w:trPr>
        <w:tc>
          <w:tcPr>
            <w:tcW w:w="9212" w:type="dxa"/>
            <w:gridSpan w:val="7"/>
            <w:shd w:val="clear" w:color="auto" w:fill="auto"/>
            <w:vAlign w:val="center"/>
          </w:tcPr>
          <w:p w:rsidR="004F44B8" w:rsidRPr="00DB0DD4" w:rsidRDefault="004F44B8" w:rsidP="004F44B8">
            <w:pPr>
              <w:spacing w:after="0" w:line="240" w:lineRule="auto"/>
              <w:rPr>
                <w:rFonts w:eastAsia="Times New Roman" w:cs="Arial"/>
                <w:color w:val="000000"/>
                <w:lang w:eastAsia="fr-FR"/>
              </w:rPr>
            </w:pPr>
            <w:r w:rsidRPr="00DB0DD4">
              <w:rPr>
                <w:rFonts w:eastAsia="Times New Roman" w:cs="Arial"/>
                <w:b/>
                <w:color w:val="000000"/>
                <w:lang w:eastAsia="fr-FR"/>
              </w:rPr>
              <w:t>Préfecture</w:t>
            </w:r>
          </w:p>
        </w:tc>
      </w:tr>
      <w:tr w:rsidR="004F44B8" w:rsidRPr="00DB0DD4" w:rsidTr="004F44B8">
        <w:trPr>
          <w:trHeight w:val="300"/>
          <w:jc w:val="center"/>
        </w:trPr>
        <w:tc>
          <w:tcPr>
            <w:tcW w:w="0" w:type="auto"/>
            <w:shd w:val="clear" w:color="auto" w:fill="auto"/>
            <w:vAlign w:val="center"/>
            <w:hideMark/>
          </w:tcPr>
          <w:p w:rsidR="004F44B8" w:rsidRPr="00DB0DD4" w:rsidRDefault="004F44B8" w:rsidP="007C7B70">
            <w:pPr>
              <w:spacing w:after="0" w:line="240" w:lineRule="auto"/>
              <w:rPr>
                <w:rFonts w:eastAsia="Times New Roman" w:cs="Arial"/>
                <w:color w:val="000000"/>
                <w:lang w:eastAsia="fr-FR"/>
              </w:rPr>
            </w:pPr>
            <w:r w:rsidRPr="00DB0DD4">
              <w:rPr>
                <w:rFonts w:eastAsia="Times New Roman" w:cs="Arial"/>
                <w:color w:val="000000"/>
                <w:lang w:eastAsia="fr-FR"/>
              </w:rPr>
              <w:t>Boffa</w:t>
            </w:r>
          </w:p>
        </w:tc>
        <w:tc>
          <w:tcPr>
            <w:tcW w:w="0" w:type="auto"/>
            <w:shd w:val="clear" w:color="auto" w:fill="auto"/>
            <w:noWrap/>
            <w:vAlign w:val="center"/>
            <w:hideMark/>
          </w:tcPr>
          <w:p w:rsidR="004F44B8" w:rsidRPr="00DB0DD4" w:rsidRDefault="004F44B8" w:rsidP="004F44B8">
            <w:pPr>
              <w:spacing w:after="0" w:line="240" w:lineRule="auto"/>
              <w:jc w:val="center"/>
              <w:rPr>
                <w:rFonts w:cs="Arial"/>
                <w:color w:val="000000"/>
                <w:sz w:val="18"/>
                <w:szCs w:val="18"/>
              </w:rPr>
            </w:pPr>
            <w:r w:rsidRPr="00DB0DD4">
              <w:rPr>
                <w:rFonts w:cs="Arial"/>
                <w:color w:val="000000"/>
                <w:sz w:val="18"/>
                <w:szCs w:val="18"/>
              </w:rPr>
              <w:t>0,3</w:t>
            </w:r>
          </w:p>
        </w:tc>
        <w:tc>
          <w:tcPr>
            <w:tcW w:w="985" w:type="dxa"/>
            <w:shd w:val="clear" w:color="auto" w:fill="auto"/>
            <w:noWrap/>
            <w:vAlign w:val="center"/>
            <w:hideMark/>
          </w:tcPr>
          <w:p w:rsidR="004F44B8" w:rsidRPr="00DB0DD4" w:rsidRDefault="004F44B8" w:rsidP="004F44B8">
            <w:pPr>
              <w:spacing w:after="0" w:line="240" w:lineRule="auto"/>
              <w:jc w:val="center"/>
              <w:rPr>
                <w:rFonts w:cs="Arial"/>
                <w:color w:val="000000"/>
                <w:sz w:val="18"/>
                <w:szCs w:val="18"/>
              </w:rPr>
            </w:pPr>
            <w:r w:rsidRPr="00DB0DD4">
              <w:rPr>
                <w:rFonts w:cs="Arial"/>
                <w:color w:val="000000"/>
                <w:sz w:val="18"/>
                <w:szCs w:val="18"/>
              </w:rPr>
              <w:t>96,9</w:t>
            </w:r>
          </w:p>
        </w:tc>
        <w:tc>
          <w:tcPr>
            <w:tcW w:w="1454" w:type="dxa"/>
            <w:shd w:val="clear" w:color="auto" w:fill="auto"/>
            <w:noWrap/>
            <w:vAlign w:val="center"/>
            <w:hideMark/>
          </w:tcPr>
          <w:p w:rsidR="004F44B8" w:rsidRPr="00DB0DD4" w:rsidRDefault="004F44B8" w:rsidP="004F44B8">
            <w:pPr>
              <w:spacing w:after="0" w:line="240" w:lineRule="auto"/>
              <w:jc w:val="center"/>
              <w:rPr>
                <w:rFonts w:cs="Arial"/>
                <w:color w:val="000000"/>
                <w:sz w:val="18"/>
                <w:szCs w:val="18"/>
              </w:rPr>
            </w:pPr>
            <w:r w:rsidRPr="00DB0DD4">
              <w:rPr>
                <w:rFonts w:cs="Arial"/>
                <w:color w:val="000000"/>
                <w:sz w:val="18"/>
                <w:szCs w:val="18"/>
              </w:rPr>
              <w:t>1,6</w:t>
            </w:r>
          </w:p>
        </w:tc>
        <w:tc>
          <w:tcPr>
            <w:tcW w:w="0" w:type="auto"/>
            <w:shd w:val="clear" w:color="auto" w:fill="auto"/>
            <w:noWrap/>
            <w:vAlign w:val="center"/>
            <w:hideMark/>
          </w:tcPr>
          <w:p w:rsidR="004F44B8" w:rsidRPr="00DB0DD4" w:rsidRDefault="004F44B8" w:rsidP="004F44B8">
            <w:pPr>
              <w:spacing w:after="0" w:line="240" w:lineRule="auto"/>
              <w:jc w:val="center"/>
              <w:rPr>
                <w:rFonts w:cs="Arial"/>
                <w:color w:val="000000"/>
                <w:sz w:val="18"/>
                <w:szCs w:val="18"/>
              </w:rPr>
            </w:pPr>
            <w:r w:rsidRPr="00DB0DD4">
              <w:rPr>
                <w:rFonts w:cs="Arial"/>
                <w:color w:val="000000"/>
                <w:sz w:val="18"/>
                <w:szCs w:val="18"/>
              </w:rPr>
              <w:t>1,3</w:t>
            </w:r>
          </w:p>
        </w:tc>
        <w:tc>
          <w:tcPr>
            <w:tcW w:w="0" w:type="auto"/>
            <w:shd w:val="clear" w:color="auto" w:fill="auto"/>
            <w:noWrap/>
            <w:vAlign w:val="center"/>
            <w:hideMark/>
          </w:tcPr>
          <w:p w:rsidR="004F44B8" w:rsidRPr="00DB0DD4" w:rsidRDefault="004F44B8" w:rsidP="004F44B8">
            <w:pPr>
              <w:spacing w:after="0" w:line="240" w:lineRule="auto"/>
              <w:jc w:val="center"/>
              <w:rPr>
                <w:rFonts w:cs="Arial"/>
                <w:color w:val="000000"/>
                <w:sz w:val="18"/>
                <w:szCs w:val="18"/>
              </w:rPr>
            </w:pPr>
            <w:r w:rsidRPr="00DB0DD4">
              <w:rPr>
                <w:rFonts w:cs="Arial"/>
                <w:color w:val="000000"/>
                <w:sz w:val="18"/>
                <w:szCs w:val="18"/>
              </w:rPr>
              <w:t>100,0</w:t>
            </w:r>
          </w:p>
        </w:tc>
        <w:tc>
          <w:tcPr>
            <w:tcW w:w="0" w:type="auto"/>
            <w:shd w:val="clear" w:color="auto" w:fill="auto"/>
            <w:noWrap/>
            <w:vAlign w:val="center"/>
            <w:hideMark/>
          </w:tcPr>
          <w:p w:rsidR="004F44B8" w:rsidRPr="00DB0DD4" w:rsidRDefault="004F44B8" w:rsidP="004F44B8">
            <w:pPr>
              <w:spacing w:after="0" w:line="240" w:lineRule="auto"/>
              <w:jc w:val="center"/>
              <w:rPr>
                <w:rFonts w:cs="Arial"/>
                <w:color w:val="000000"/>
                <w:sz w:val="18"/>
                <w:szCs w:val="18"/>
              </w:rPr>
            </w:pPr>
            <w:r w:rsidRPr="00DB0DD4">
              <w:rPr>
                <w:rFonts w:cs="Arial"/>
                <w:color w:val="000000"/>
                <w:sz w:val="18"/>
                <w:szCs w:val="18"/>
              </w:rPr>
              <w:t>408</w:t>
            </w:r>
          </w:p>
        </w:tc>
      </w:tr>
      <w:tr w:rsidR="004F44B8" w:rsidRPr="00DB0DD4" w:rsidTr="004F44B8">
        <w:trPr>
          <w:trHeight w:val="300"/>
          <w:jc w:val="center"/>
        </w:trPr>
        <w:tc>
          <w:tcPr>
            <w:tcW w:w="0" w:type="auto"/>
            <w:shd w:val="clear" w:color="auto" w:fill="auto"/>
            <w:vAlign w:val="center"/>
            <w:hideMark/>
          </w:tcPr>
          <w:p w:rsidR="004F44B8" w:rsidRPr="00DB0DD4" w:rsidRDefault="004F44B8" w:rsidP="007C7B70">
            <w:pPr>
              <w:spacing w:after="0" w:line="240" w:lineRule="auto"/>
              <w:rPr>
                <w:rFonts w:eastAsia="Times New Roman" w:cs="Arial"/>
                <w:color w:val="000000"/>
                <w:lang w:eastAsia="fr-FR"/>
              </w:rPr>
            </w:pPr>
            <w:r w:rsidRPr="00DB0DD4">
              <w:rPr>
                <w:rFonts w:eastAsia="Times New Roman" w:cs="Arial"/>
                <w:color w:val="000000"/>
                <w:lang w:eastAsia="fr-FR"/>
              </w:rPr>
              <w:t>Dinguiraye</w:t>
            </w:r>
          </w:p>
        </w:tc>
        <w:tc>
          <w:tcPr>
            <w:tcW w:w="0" w:type="auto"/>
            <w:shd w:val="clear" w:color="auto" w:fill="auto"/>
            <w:noWrap/>
            <w:vAlign w:val="center"/>
            <w:hideMark/>
          </w:tcPr>
          <w:p w:rsidR="004F44B8" w:rsidRPr="00DB0DD4" w:rsidRDefault="004F44B8" w:rsidP="004F44B8">
            <w:pPr>
              <w:spacing w:after="0" w:line="240" w:lineRule="auto"/>
              <w:jc w:val="center"/>
              <w:rPr>
                <w:rFonts w:cs="Arial"/>
                <w:color w:val="000000"/>
                <w:sz w:val="18"/>
                <w:szCs w:val="18"/>
              </w:rPr>
            </w:pPr>
            <w:r w:rsidRPr="00DB0DD4">
              <w:rPr>
                <w:rFonts w:cs="Arial"/>
                <w:color w:val="000000"/>
                <w:sz w:val="18"/>
                <w:szCs w:val="18"/>
              </w:rPr>
              <w:t>7,8</w:t>
            </w:r>
          </w:p>
        </w:tc>
        <w:tc>
          <w:tcPr>
            <w:tcW w:w="985" w:type="dxa"/>
            <w:shd w:val="clear" w:color="auto" w:fill="auto"/>
            <w:noWrap/>
            <w:vAlign w:val="center"/>
            <w:hideMark/>
          </w:tcPr>
          <w:p w:rsidR="004F44B8" w:rsidRPr="00DB0DD4" w:rsidRDefault="004F44B8" w:rsidP="004F44B8">
            <w:pPr>
              <w:spacing w:after="0" w:line="240" w:lineRule="auto"/>
              <w:jc w:val="center"/>
              <w:rPr>
                <w:rFonts w:cs="Arial"/>
                <w:color w:val="000000"/>
                <w:sz w:val="18"/>
                <w:szCs w:val="18"/>
              </w:rPr>
            </w:pPr>
            <w:r w:rsidRPr="00DB0DD4">
              <w:rPr>
                <w:rFonts w:cs="Arial"/>
                <w:color w:val="000000"/>
                <w:sz w:val="18"/>
                <w:szCs w:val="18"/>
              </w:rPr>
              <w:t>62,7</w:t>
            </w:r>
          </w:p>
        </w:tc>
        <w:tc>
          <w:tcPr>
            <w:tcW w:w="1454" w:type="dxa"/>
            <w:shd w:val="clear" w:color="auto" w:fill="auto"/>
            <w:noWrap/>
            <w:vAlign w:val="center"/>
            <w:hideMark/>
          </w:tcPr>
          <w:p w:rsidR="004F44B8" w:rsidRPr="00DB0DD4" w:rsidRDefault="004F44B8" w:rsidP="004F44B8">
            <w:pPr>
              <w:spacing w:after="0" w:line="240" w:lineRule="auto"/>
              <w:jc w:val="center"/>
              <w:rPr>
                <w:rFonts w:cs="Arial"/>
                <w:color w:val="000000"/>
                <w:sz w:val="18"/>
                <w:szCs w:val="18"/>
              </w:rPr>
            </w:pPr>
            <w:r w:rsidRPr="00DB0DD4">
              <w:rPr>
                <w:rFonts w:cs="Arial"/>
                <w:color w:val="000000"/>
                <w:sz w:val="18"/>
                <w:szCs w:val="18"/>
              </w:rPr>
              <w:t>27,5</w:t>
            </w:r>
          </w:p>
        </w:tc>
        <w:tc>
          <w:tcPr>
            <w:tcW w:w="0" w:type="auto"/>
            <w:shd w:val="clear" w:color="auto" w:fill="auto"/>
            <w:noWrap/>
            <w:vAlign w:val="center"/>
            <w:hideMark/>
          </w:tcPr>
          <w:p w:rsidR="004F44B8" w:rsidRPr="00DB0DD4" w:rsidRDefault="004F44B8" w:rsidP="004F44B8">
            <w:pPr>
              <w:spacing w:after="0" w:line="240" w:lineRule="auto"/>
              <w:jc w:val="center"/>
              <w:rPr>
                <w:rFonts w:cs="Arial"/>
                <w:color w:val="000000"/>
                <w:sz w:val="18"/>
                <w:szCs w:val="18"/>
              </w:rPr>
            </w:pPr>
            <w:r w:rsidRPr="00DB0DD4">
              <w:rPr>
                <w:rFonts w:cs="Arial"/>
                <w:color w:val="000000"/>
                <w:sz w:val="18"/>
                <w:szCs w:val="18"/>
              </w:rPr>
              <w:t>2,1</w:t>
            </w:r>
          </w:p>
        </w:tc>
        <w:tc>
          <w:tcPr>
            <w:tcW w:w="0" w:type="auto"/>
            <w:shd w:val="clear" w:color="auto" w:fill="auto"/>
            <w:noWrap/>
            <w:vAlign w:val="center"/>
            <w:hideMark/>
          </w:tcPr>
          <w:p w:rsidR="004F44B8" w:rsidRPr="00DB0DD4" w:rsidRDefault="004F44B8" w:rsidP="004F44B8">
            <w:pPr>
              <w:spacing w:after="0" w:line="240" w:lineRule="auto"/>
              <w:jc w:val="center"/>
              <w:rPr>
                <w:rFonts w:cs="Arial"/>
                <w:color w:val="000000"/>
                <w:sz w:val="18"/>
                <w:szCs w:val="18"/>
              </w:rPr>
            </w:pPr>
            <w:r w:rsidRPr="00DB0DD4">
              <w:rPr>
                <w:rFonts w:cs="Arial"/>
                <w:color w:val="000000"/>
                <w:sz w:val="18"/>
                <w:szCs w:val="18"/>
              </w:rPr>
              <w:t>100,0</w:t>
            </w:r>
          </w:p>
        </w:tc>
        <w:tc>
          <w:tcPr>
            <w:tcW w:w="0" w:type="auto"/>
            <w:shd w:val="clear" w:color="auto" w:fill="auto"/>
            <w:noWrap/>
            <w:vAlign w:val="center"/>
            <w:hideMark/>
          </w:tcPr>
          <w:p w:rsidR="004F44B8" w:rsidRPr="00DB0DD4" w:rsidRDefault="004F44B8" w:rsidP="004F44B8">
            <w:pPr>
              <w:spacing w:after="0" w:line="240" w:lineRule="auto"/>
              <w:jc w:val="center"/>
              <w:rPr>
                <w:rFonts w:cs="Arial"/>
                <w:color w:val="000000"/>
                <w:sz w:val="18"/>
                <w:szCs w:val="18"/>
              </w:rPr>
            </w:pPr>
            <w:r w:rsidRPr="00DB0DD4">
              <w:rPr>
                <w:rFonts w:cs="Arial"/>
                <w:color w:val="000000"/>
                <w:sz w:val="18"/>
                <w:szCs w:val="18"/>
              </w:rPr>
              <w:t>371</w:t>
            </w:r>
          </w:p>
        </w:tc>
      </w:tr>
      <w:tr w:rsidR="00E83D4C" w:rsidRPr="00DB0DD4" w:rsidTr="004F44B8">
        <w:trPr>
          <w:trHeight w:val="300"/>
          <w:jc w:val="center"/>
        </w:trPr>
        <w:tc>
          <w:tcPr>
            <w:tcW w:w="0" w:type="auto"/>
            <w:shd w:val="clear" w:color="auto" w:fill="auto"/>
            <w:vAlign w:val="center"/>
          </w:tcPr>
          <w:p w:rsidR="00E83D4C" w:rsidRPr="00DB0DD4" w:rsidRDefault="00E83D4C" w:rsidP="007C7B70">
            <w:pPr>
              <w:spacing w:after="0" w:line="240" w:lineRule="auto"/>
              <w:rPr>
                <w:rFonts w:eastAsia="Times New Roman" w:cs="Arial"/>
                <w:b/>
                <w:color w:val="000000"/>
                <w:lang w:eastAsia="fr-FR"/>
              </w:rPr>
            </w:pPr>
            <w:r w:rsidRPr="00DB0DD4">
              <w:rPr>
                <w:rFonts w:eastAsia="Times New Roman" w:cs="Arial"/>
                <w:b/>
                <w:color w:val="000000"/>
                <w:lang w:eastAsia="fr-FR"/>
              </w:rPr>
              <w:t>Sexe</w:t>
            </w:r>
            <w:r w:rsidR="004F44B8" w:rsidRPr="00DB0DD4">
              <w:rPr>
                <w:rFonts w:eastAsia="Times New Roman" w:cs="Arial"/>
                <w:b/>
                <w:color w:val="000000"/>
                <w:lang w:eastAsia="fr-FR"/>
              </w:rPr>
              <w:t xml:space="preserve"> du CM</w:t>
            </w:r>
          </w:p>
        </w:tc>
        <w:tc>
          <w:tcPr>
            <w:tcW w:w="6668" w:type="dxa"/>
            <w:gridSpan w:val="6"/>
            <w:shd w:val="clear" w:color="auto" w:fill="auto"/>
            <w:noWrap/>
            <w:vAlign w:val="center"/>
          </w:tcPr>
          <w:p w:rsidR="00E83D4C" w:rsidRPr="00DB0DD4" w:rsidRDefault="00E83D4C" w:rsidP="004F44B8">
            <w:pPr>
              <w:spacing w:after="0" w:line="240" w:lineRule="auto"/>
              <w:jc w:val="center"/>
              <w:rPr>
                <w:rFonts w:eastAsia="Times New Roman" w:cs="Arial"/>
                <w:color w:val="000000"/>
                <w:lang w:eastAsia="fr-FR"/>
              </w:rPr>
            </w:pPr>
          </w:p>
        </w:tc>
      </w:tr>
      <w:tr w:rsidR="004F44B8" w:rsidRPr="00DB0DD4" w:rsidTr="004F44B8">
        <w:trPr>
          <w:trHeight w:val="300"/>
          <w:jc w:val="center"/>
        </w:trPr>
        <w:tc>
          <w:tcPr>
            <w:tcW w:w="0" w:type="auto"/>
            <w:shd w:val="clear" w:color="auto" w:fill="auto"/>
            <w:vAlign w:val="center"/>
            <w:hideMark/>
          </w:tcPr>
          <w:p w:rsidR="004F44B8" w:rsidRPr="00DB0DD4" w:rsidRDefault="004F44B8" w:rsidP="007C7B70">
            <w:pPr>
              <w:spacing w:after="0" w:line="240" w:lineRule="auto"/>
              <w:rPr>
                <w:rFonts w:eastAsia="Times New Roman" w:cs="Arial"/>
                <w:color w:val="000000"/>
                <w:lang w:eastAsia="fr-FR"/>
              </w:rPr>
            </w:pPr>
            <w:r w:rsidRPr="00DB0DD4">
              <w:rPr>
                <w:rFonts w:eastAsia="Times New Roman" w:cs="Arial"/>
                <w:color w:val="000000"/>
                <w:lang w:eastAsia="fr-FR"/>
              </w:rPr>
              <w:t>Homme</w:t>
            </w:r>
          </w:p>
        </w:tc>
        <w:tc>
          <w:tcPr>
            <w:tcW w:w="0" w:type="auto"/>
            <w:shd w:val="clear" w:color="auto" w:fill="auto"/>
            <w:noWrap/>
            <w:vAlign w:val="center"/>
            <w:hideMark/>
          </w:tcPr>
          <w:p w:rsidR="004F44B8" w:rsidRPr="00DB0DD4" w:rsidRDefault="004F44B8" w:rsidP="004F44B8">
            <w:pPr>
              <w:spacing w:after="0" w:line="240" w:lineRule="auto"/>
              <w:jc w:val="center"/>
              <w:rPr>
                <w:rFonts w:cs="Arial"/>
                <w:color w:val="000000"/>
                <w:sz w:val="18"/>
                <w:szCs w:val="18"/>
              </w:rPr>
            </w:pPr>
            <w:r w:rsidRPr="00DB0DD4">
              <w:rPr>
                <w:rFonts w:cs="Arial"/>
                <w:color w:val="000000"/>
                <w:sz w:val="18"/>
                <w:szCs w:val="18"/>
              </w:rPr>
              <w:t>4,1</w:t>
            </w:r>
          </w:p>
        </w:tc>
        <w:tc>
          <w:tcPr>
            <w:tcW w:w="985" w:type="dxa"/>
            <w:shd w:val="clear" w:color="auto" w:fill="auto"/>
            <w:noWrap/>
            <w:vAlign w:val="center"/>
            <w:hideMark/>
          </w:tcPr>
          <w:p w:rsidR="004F44B8" w:rsidRPr="00DB0DD4" w:rsidRDefault="004F44B8" w:rsidP="004F44B8">
            <w:pPr>
              <w:spacing w:after="0" w:line="240" w:lineRule="auto"/>
              <w:jc w:val="center"/>
              <w:rPr>
                <w:rFonts w:cs="Arial"/>
                <w:color w:val="000000"/>
                <w:sz w:val="18"/>
                <w:szCs w:val="18"/>
              </w:rPr>
            </w:pPr>
            <w:r w:rsidRPr="00DB0DD4">
              <w:rPr>
                <w:rFonts w:cs="Arial"/>
                <w:color w:val="000000"/>
                <w:sz w:val="18"/>
                <w:szCs w:val="18"/>
              </w:rPr>
              <w:t>83,6</w:t>
            </w:r>
          </w:p>
        </w:tc>
        <w:tc>
          <w:tcPr>
            <w:tcW w:w="1454" w:type="dxa"/>
            <w:shd w:val="clear" w:color="auto" w:fill="auto"/>
            <w:noWrap/>
            <w:vAlign w:val="center"/>
            <w:hideMark/>
          </w:tcPr>
          <w:p w:rsidR="004F44B8" w:rsidRPr="00DB0DD4" w:rsidRDefault="004F44B8" w:rsidP="004F44B8">
            <w:pPr>
              <w:spacing w:after="0" w:line="240" w:lineRule="auto"/>
              <w:jc w:val="center"/>
              <w:rPr>
                <w:rFonts w:cs="Arial"/>
                <w:color w:val="000000"/>
                <w:sz w:val="18"/>
                <w:szCs w:val="18"/>
              </w:rPr>
            </w:pPr>
            <w:r w:rsidRPr="00DB0DD4">
              <w:rPr>
                <w:rFonts w:cs="Arial"/>
                <w:color w:val="000000"/>
                <w:sz w:val="18"/>
                <w:szCs w:val="18"/>
              </w:rPr>
              <w:t>11,0</w:t>
            </w:r>
          </w:p>
        </w:tc>
        <w:tc>
          <w:tcPr>
            <w:tcW w:w="0" w:type="auto"/>
            <w:shd w:val="clear" w:color="auto" w:fill="auto"/>
            <w:noWrap/>
            <w:vAlign w:val="center"/>
            <w:hideMark/>
          </w:tcPr>
          <w:p w:rsidR="004F44B8" w:rsidRPr="00DB0DD4" w:rsidRDefault="004F44B8" w:rsidP="004F44B8">
            <w:pPr>
              <w:spacing w:after="0" w:line="240" w:lineRule="auto"/>
              <w:jc w:val="center"/>
              <w:rPr>
                <w:rFonts w:cs="Arial"/>
                <w:color w:val="000000"/>
                <w:sz w:val="18"/>
                <w:szCs w:val="18"/>
              </w:rPr>
            </w:pPr>
            <w:r w:rsidRPr="00DB0DD4">
              <w:rPr>
                <w:rFonts w:cs="Arial"/>
                <w:color w:val="000000"/>
                <w:sz w:val="18"/>
                <w:szCs w:val="18"/>
              </w:rPr>
              <w:t>1,4</w:t>
            </w:r>
          </w:p>
        </w:tc>
        <w:tc>
          <w:tcPr>
            <w:tcW w:w="0" w:type="auto"/>
            <w:shd w:val="clear" w:color="auto" w:fill="auto"/>
            <w:noWrap/>
            <w:vAlign w:val="center"/>
            <w:hideMark/>
          </w:tcPr>
          <w:p w:rsidR="004F44B8" w:rsidRPr="00DB0DD4" w:rsidRDefault="004F44B8" w:rsidP="004F44B8">
            <w:pPr>
              <w:spacing w:after="0" w:line="240" w:lineRule="auto"/>
              <w:jc w:val="center"/>
              <w:rPr>
                <w:rFonts w:cs="Arial"/>
                <w:color w:val="000000"/>
                <w:sz w:val="18"/>
                <w:szCs w:val="18"/>
              </w:rPr>
            </w:pPr>
            <w:r w:rsidRPr="00DB0DD4">
              <w:rPr>
                <w:rFonts w:cs="Arial"/>
                <w:color w:val="000000"/>
                <w:sz w:val="18"/>
                <w:szCs w:val="18"/>
              </w:rPr>
              <w:t>100,0</w:t>
            </w:r>
          </w:p>
        </w:tc>
        <w:tc>
          <w:tcPr>
            <w:tcW w:w="0" w:type="auto"/>
            <w:shd w:val="clear" w:color="auto" w:fill="auto"/>
            <w:noWrap/>
            <w:vAlign w:val="center"/>
            <w:hideMark/>
          </w:tcPr>
          <w:p w:rsidR="004F44B8" w:rsidRPr="00DB0DD4" w:rsidRDefault="004F44B8" w:rsidP="004F44B8">
            <w:pPr>
              <w:spacing w:after="0" w:line="240" w:lineRule="auto"/>
              <w:jc w:val="center"/>
              <w:rPr>
                <w:rFonts w:cs="Arial"/>
                <w:color w:val="000000"/>
                <w:sz w:val="18"/>
                <w:szCs w:val="18"/>
              </w:rPr>
            </w:pPr>
            <w:r w:rsidRPr="00DB0DD4">
              <w:rPr>
                <w:rFonts w:cs="Arial"/>
                <w:color w:val="000000"/>
                <w:sz w:val="18"/>
                <w:szCs w:val="18"/>
              </w:rPr>
              <w:t>259</w:t>
            </w:r>
          </w:p>
        </w:tc>
      </w:tr>
      <w:tr w:rsidR="004F44B8" w:rsidRPr="00DB0DD4" w:rsidTr="004F44B8">
        <w:trPr>
          <w:trHeight w:val="300"/>
          <w:jc w:val="center"/>
        </w:trPr>
        <w:tc>
          <w:tcPr>
            <w:tcW w:w="0" w:type="auto"/>
            <w:shd w:val="clear" w:color="auto" w:fill="auto"/>
            <w:vAlign w:val="center"/>
            <w:hideMark/>
          </w:tcPr>
          <w:p w:rsidR="004F44B8" w:rsidRPr="00DB0DD4" w:rsidRDefault="004F44B8" w:rsidP="007C7B70">
            <w:pPr>
              <w:spacing w:after="0" w:line="240" w:lineRule="auto"/>
              <w:rPr>
                <w:rFonts w:eastAsia="Times New Roman" w:cs="Arial"/>
                <w:color w:val="000000"/>
                <w:lang w:eastAsia="fr-FR"/>
              </w:rPr>
            </w:pPr>
            <w:r w:rsidRPr="00DB0DD4">
              <w:rPr>
                <w:rFonts w:eastAsia="Times New Roman" w:cs="Arial"/>
                <w:color w:val="000000"/>
                <w:lang w:eastAsia="fr-FR"/>
              </w:rPr>
              <w:t>Femme</w:t>
            </w:r>
          </w:p>
        </w:tc>
        <w:tc>
          <w:tcPr>
            <w:tcW w:w="0" w:type="auto"/>
            <w:shd w:val="clear" w:color="auto" w:fill="auto"/>
            <w:noWrap/>
            <w:vAlign w:val="center"/>
            <w:hideMark/>
          </w:tcPr>
          <w:p w:rsidR="004F44B8" w:rsidRPr="00DB0DD4" w:rsidRDefault="004F44B8" w:rsidP="004F44B8">
            <w:pPr>
              <w:spacing w:after="0" w:line="240" w:lineRule="auto"/>
              <w:jc w:val="center"/>
              <w:rPr>
                <w:rFonts w:cs="Arial"/>
                <w:color w:val="000000"/>
                <w:sz w:val="18"/>
                <w:szCs w:val="18"/>
              </w:rPr>
            </w:pPr>
            <w:r w:rsidRPr="00DB0DD4">
              <w:rPr>
                <w:rFonts w:cs="Arial"/>
                <w:color w:val="000000"/>
                <w:sz w:val="18"/>
                <w:szCs w:val="18"/>
              </w:rPr>
              <w:t>0,0</w:t>
            </w:r>
          </w:p>
        </w:tc>
        <w:tc>
          <w:tcPr>
            <w:tcW w:w="985" w:type="dxa"/>
            <w:shd w:val="clear" w:color="auto" w:fill="auto"/>
            <w:noWrap/>
            <w:vAlign w:val="center"/>
            <w:hideMark/>
          </w:tcPr>
          <w:p w:rsidR="004F44B8" w:rsidRPr="00DB0DD4" w:rsidRDefault="004F44B8" w:rsidP="004F44B8">
            <w:pPr>
              <w:spacing w:after="0" w:line="240" w:lineRule="auto"/>
              <w:jc w:val="center"/>
              <w:rPr>
                <w:rFonts w:cs="Arial"/>
                <w:color w:val="000000"/>
                <w:sz w:val="18"/>
                <w:szCs w:val="18"/>
              </w:rPr>
            </w:pPr>
            <w:r w:rsidRPr="00DB0DD4">
              <w:rPr>
                <w:rFonts w:cs="Arial"/>
                <w:color w:val="000000"/>
                <w:sz w:val="18"/>
                <w:szCs w:val="18"/>
              </w:rPr>
              <w:t>75,0</w:t>
            </w:r>
          </w:p>
        </w:tc>
        <w:tc>
          <w:tcPr>
            <w:tcW w:w="1454" w:type="dxa"/>
            <w:shd w:val="clear" w:color="auto" w:fill="auto"/>
            <w:noWrap/>
            <w:vAlign w:val="center"/>
            <w:hideMark/>
          </w:tcPr>
          <w:p w:rsidR="004F44B8" w:rsidRPr="00DB0DD4" w:rsidRDefault="004F44B8" w:rsidP="004F44B8">
            <w:pPr>
              <w:spacing w:after="0" w:line="240" w:lineRule="auto"/>
              <w:jc w:val="center"/>
              <w:rPr>
                <w:rFonts w:cs="Arial"/>
                <w:color w:val="000000"/>
                <w:sz w:val="18"/>
                <w:szCs w:val="18"/>
              </w:rPr>
            </w:pPr>
            <w:r w:rsidRPr="00DB0DD4">
              <w:rPr>
                <w:rFonts w:cs="Arial"/>
                <w:color w:val="000000"/>
                <w:sz w:val="18"/>
                <w:szCs w:val="18"/>
              </w:rPr>
              <w:t>16,7</w:t>
            </w:r>
          </w:p>
        </w:tc>
        <w:tc>
          <w:tcPr>
            <w:tcW w:w="0" w:type="auto"/>
            <w:shd w:val="clear" w:color="auto" w:fill="auto"/>
            <w:noWrap/>
            <w:vAlign w:val="center"/>
            <w:hideMark/>
          </w:tcPr>
          <w:p w:rsidR="004F44B8" w:rsidRPr="00DB0DD4" w:rsidRDefault="004F44B8" w:rsidP="004F44B8">
            <w:pPr>
              <w:spacing w:after="0" w:line="240" w:lineRule="auto"/>
              <w:jc w:val="center"/>
              <w:rPr>
                <w:rFonts w:cs="Arial"/>
                <w:color w:val="000000"/>
                <w:sz w:val="18"/>
                <w:szCs w:val="18"/>
              </w:rPr>
            </w:pPr>
            <w:r w:rsidRPr="00DB0DD4">
              <w:rPr>
                <w:rFonts w:cs="Arial"/>
                <w:color w:val="000000"/>
                <w:sz w:val="18"/>
                <w:szCs w:val="18"/>
              </w:rPr>
              <w:t>8,3</w:t>
            </w:r>
          </w:p>
        </w:tc>
        <w:tc>
          <w:tcPr>
            <w:tcW w:w="0" w:type="auto"/>
            <w:shd w:val="clear" w:color="auto" w:fill="auto"/>
            <w:noWrap/>
            <w:vAlign w:val="center"/>
            <w:hideMark/>
          </w:tcPr>
          <w:p w:rsidR="004F44B8" w:rsidRPr="00DB0DD4" w:rsidRDefault="004F44B8" w:rsidP="004F44B8">
            <w:pPr>
              <w:spacing w:after="0" w:line="240" w:lineRule="auto"/>
              <w:jc w:val="center"/>
              <w:rPr>
                <w:rFonts w:cs="Arial"/>
                <w:color w:val="000000"/>
                <w:sz w:val="18"/>
                <w:szCs w:val="18"/>
              </w:rPr>
            </w:pPr>
            <w:r w:rsidRPr="00DB0DD4">
              <w:rPr>
                <w:rFonts w:cs="Arial"/>
                <w:color w:val="000000"/>
                <w:sz w:val="18"/>
                <w:szCs w:val="18"/>
              </w:rPr>
              <w:t>100,0</w:t>
            </w:r>
          </w:p>
        </w:tc>
        <w:tc>
          <w:tcPr>
            <w:tcW w:w="0" w:type="auto"/>
            <w:shd w:val="clear" w:color="auto" w:fill="auto"/>
            <w:noWrap/>
            <w:vAlign w:val="center"/>
            <w:hideMark/>
          </w:tcPr>
          <w:p w:rsidR="004F44B8" w:rsidRPr="00DB0DD4" w:rsidRDefault="004F44B8" w:rsidP="004F44B8">
            <w:pPr>
              <w:spacing w:after="0" w:line="240" w:lineRule="auto"/>
              <w:jc w:val="center"/>
              <w:rPr>
                <w:rFonts w:cs="Arial"/>
                <w:color w:val="000000"/>
                <w:sz w:val="18"/>
                <w:szCs w:val="18"/>
              </w:rPr>
            </w:pPr>
            <w:r w:rsidRPr="00DB0DD4">
              <w:rPr>
                <w:rFonts w:cs="Arial"/>
                <w:color w:val="000000"/>
                <w:sz w:val="18"/>
                <w:szCs w:val="18"/>
              </w:rPr>
              <w:t>41</w:t>
            </w:r>
          </w:p>
        </w:tc>
      </w:tr>
      <w:tr w:rsidR="004F44B8" w:rsidRPr="00DB0DD4" w:rsidTr="004F44B8">
        <w:trPr>
          <w:trHeight w:val="300"/>
          <w:jc w:val="center"/>
        </w:trPr>
        <w:tc>
          <w:tcPr>
            <w:tcW w:w="9212" w:type="dxa"/>
            <w:gridSpan w:val="7"/>
            <w:shd w:val="clear" w:color="auto" w:fill="auto"/>
            <w:vAlign w:val="center"/>
          </w:tcPr>
          <w:p w:rsidR="004F44B8" w:rsidRPr="00DB0DD4" w:rsidRDefault="004F44B8" w:rsidP="004F44B8">
            <w:pPr>
              <w:spacing w:after="0" w:line="240" w:lineRule="auto"/>
              <w:rPr>
                <w:rFonts w:eastAsia="Times New Roman" w:cs="Arial"/>
                <w:color w:val="000000"/>
                <w:lang w:eastAsia="fr-FR"/>
              </w:rPr>
            </w:pPr>
            <w:r w:rsidRPr="00DB0DD4">
              <w:rPr>
                <w:rFonts w:eastAsia="Times New Roman" w:cs="Arial"/>
                <w:b/>
                <w:color w:val="000000"/>
                <w:lang w:eastAsia="fr-FR"/>
              </w:rPr>
              <w:t>Niveau d'instruction du CM</w:t>
            </w:r>
          </w:p>
        </w:tc>
      </w:tr>
      <w:tr w:rsidR="004F44B8" w:rsidRPr="00DB0DD4" w:rsidTr="004F44B8">
        <w:trPr>
          <w:trHeight w:val="300"/>
          <w:jc w:val="center"/>
        </w:trPr>
        <w:tc>
          <w:tcPr>
            <w:tcW w:w="0" w:type="auto"/>
            <w:shd w:val="clear" w:color="auto" w:fill="auto"/>
            <w:vAlign w:val="center"/>
            <w:hideMark/>
          </w:tcPr>
          <w:p w:rsidR="004F44B8" w:rsidRPr="00DB0DD4" w:rsidRDefault="004F44B8" w:rsidP="007C7B70">
            <w:pPr>
              <w:spacing w:after="0" w:line="240" w:lineRule="auto"/>
              <w:rPr>
                <w:rFonts w:eastAsia="Times New Roman" w:cs="Arial"/>
                <w:color w:val="000000"/>
                <w:lang w:eastAsia="fr-FR"/>
              </w:rPr>
            </w:pPr>
            <w:r w:rsidRPr="00DB0DD4">
              <w:rPr>
                <w:rFonts w:eastAsia="Times New Roman" w:cs="Arial"/>
                <w:color w:val="000000"/>
                <w:lang w:eastAsia="fr-FR"/>
              </w:rPr>
              <w:t>Aucun</w:t>
            </w:r>
          </w:p>
        </w:tc>
        <w:tc>
          <w:tcPr>
            <w:tcW w:w="0" w:type="auto"/>
            <w:shd w:val="clear" w:color="auto" w:fill="auto"/>
            <w:noWrap/>
            <w:vAlign w:val="center"/>
            <w:hideMark/>
          </w:tcPr>
          <w:p w:rsidR="004F44B8" w:rsidRPr="00DB0DD4" w:rsidRDefault="004F44B8" w:rsidP="004F44B8">
            <w:pPr>
              <w:spacing w:after="0" w:line="240" w:lineRule="auto"/>
              <w:jc w:val="center"/>
              <w:rPr>
                <w:rFonts w:cs="Arial"/>
                <w:color w:val="000000"/>
                <w:sz w:val="18"/>
                <w:szCs w:val="18"/>
              </w:rPr>
            </w:pPr>
            <w:r w:rsidRPr="00DB0DD4">
              <w:rPr>
                <w:rFonts w:cs="Arial"/>
                <w:color w:val="000000"/>
                <w:sz w:val="18"/>
                <w:szCs w:val="18"/>
              </w:rPr>
              <w:t>0,0</w:t>
            </w:r>
          </w:p>
        </w:tc>
        <w:tc>
          <w:tcPr>
            <w:tcW w:w="985" w:type="dxa"/>
            <w:shd w:val="clear" w:color="auto" w:fill="auto"/>
            <w:noWrap/>
            <w:vAlign w:val="center"/>
            <w:hideMark/>
          </w:tcPr>
          <w:p w:rsidR="004F44B8" w:rsidRPr="00DB0DD4" w:rsidRDefault="004F44B8" w:rsidP="004F44B8">
            <w:pPr>
              <w:spacing w:after="0" w:line="240" w:lineRule="auto"/>
              <w:jc w:val="center"/>
              <w:rPr>
                <w:rFonts w:cs="Arial"/>
                <w:color w:val="000000"/>
                <w:sz w:val="18"/>
                <w:szCs w:val="18"/>
              </w:rPr>
            </w:pPr>
            <w:r w:rsidRPr="00DB0DD4">
              <w:rPr>
                <w:rFonts w:cs="Arial"/>
                <w:color w:val="000000"/>
                <w:sz w:val="18"/>
                <w:szCs w:val="18"/>
              </w:rPr>
              <w:t>96,8</w:t>
            </w:r>
          </w:p>
        </w:tc>
        <w:tc>
          <w:tcPr>
            <w:tcW w:w="1454" w:type="dxa"/>
            <w:shd w:val="clear" w:color="auto" w:fill="auto"/>
            <w:noWrap/>
            <w:vAlign w:val="center"/>
            <w:hideMark/>
          </w:tcPr>
          <w:p w:rsidR="004F44B8" w:rsidRPr="00DB0DD4" w:rsidRDefault="004F44B8" w:rsidP="004F44B8">
            <w:pPr>
              <w:spacing w:after="0" w:line="240" w:lineRule="auto"/>
              <w:jc w:val="center"/>
              <w:rPr>
                <w:rFonts w:cs="Arial"/>
                <w:color w:val="000000"/>
                <w:sz w:val="18"/>
                <w:szCs w:val="18"/>
              </w:rPr>
            </w:pPr>
            <w:r w:rsidRPr="00DB0DD4">
              <w:rPr>
                <w:rFonts w:cs="Arial"/>
                <w:color w:val="000000"/>
                <w:sz w:val="18"/>
                <w:szCs w:val="18"/>
              </w:rPr>
              <w:t>1,8</w:t>
            </w:r>
          </w:p>
        </w:tc>
        <w:tc>
          <w:tcPr>
            <w:tcW w:w="0" w:type="auto"/>
            <w:shd w:val="clear" w:color="auto" w:fill="auto"/>
            <w:noWrap/>
            <w:vAlign w:val="center"/>
            <w:hideMark/>
          </w:tcPr>
          <w:p w:rsidR="004F44B8" w:rsidRPr="00DB0DD4" w:rsidRDefault="004F44B8" w:rsidP="004F44B8">
            <w:pPr>
              <w:spacing w:after="0" w:line="240" w:lineRule="auto"/>
              <w:jc w:val="center"/>
              <w:rPr>
                <w:rFonts w:cs="Arial"/>
                <w:color w:val="000000"/>
                <w:sz w:val="18"/>
                <w:szCs w:val="18"/>
              </w:rPr>
            </w:pPr>
            <w:r w:rsidRPr="00DB0DD4">
              <w:rPr>
                <w:rFonts w:cs="Arial"/>
                <w:color w:val="000000"/>
                <w:sz w:val="18"/>
                <w:szCs w:val="18"/>
              </w:rPr>
              <w:t>1,4</w:t>
            </w:r>
          </w:p>
        </w:tc>
        <w:tc>
          <w:tcPr>
            <w:tcW w:w="0" w:type="auto"/>
            <w:shd w:val="clear" w:color="auto" w:fill="auto"/>
            <w:noWrap/>
            <w:vAlign w:val="center"/>
            <w:hideMark/>
          </w:tcPr>
          <w:p w:rsidR="004F44B8" w:rsidRPr="00DB0DD4" w:rsidRDefault="004F44B8" w:rsidP="004F44B8">
            <w:pPr>
              <w:spacing w:after="0" w:line="240" w:lineRule="auto"/>
              <w:jc w:val="center"/>
              <w:rPr>
                <w:rFonts w:cs="Arial"/>
                <w:color w:val="000000"/>
                <w:sz w:val="18"/>
                <w:szCs w:val="18"/>
              </w:rPr>
            </w:pPr>
            <w:r w:rsidRPr="00DB0DD4">
              <w:rPr>
                <w:rFonts w:cs="Arial"/>
                <w:color w:val="000000"/>
                <w:sz w:val="18"/>
                <w:szCs w:val="18"/>
              </w:rPr>
              <w:t>100,0</w:t>
            </w:r>
          </w:p>
        </w:tc>
        <w:tc>
          <w:tcPr>
            <w:tcW w:w="0" w:type="auto"/>
            <w:shd w:val="clear" w:color="auto" w:fill="auto"/>
            <w:noWrap/>
            <w:vAlign w:val="center"/>
            <w:hideMark/>
          </w:tcPr>
          <w:p w:rsidR="004F44B8" w:rsidRPr="00DB0DD4" w:rsidRDefault="004F44B8" w:rsidP="004F44B8">
            <w:pPr>
              <w:spacing w:after="0" w:line="240" w:lineRule="auto"/>
              <w:jc w:val="center"/>
              <w:rPr>
                <w:rFonts w:cs="Arial"/>
                <w:color w:val="000000"/>
                <w:sz w:val="18"/>
                <w:szCs w:val="18"/>
              </w:rPr>
            </w:pPr>
            <w:r w:rsidRPr="00DB0DD4">
              <w:rPr>
                <w:rFonts w:cs="Arial"/>
                <w:color w:val="000000"/>
                <w:sz w:val="18"/>
                <w:szCs w:val="18"/>
              </w:rPr>
              <w:t>234</w:t>
            </w:r>
          </w:p>
        </w:tc>
      </w:tr>
      <w:tr w:rsidR="004F44B8" w:rsidRPr="00DB0DD4" w:rsidTr="004F44B8">
        <w:trPr>
          <w:trHeight w:val="300"/>
          <w:jc w:val="center"/>
        </w:trPr>
        <w:tc>
          <w:tcPr>
            <w:tcW w:w="0" w:type="auto"/>
            <w:shd w:val="clear" w:color="auto" w:fill="auto"/>
            <w:vAlign w:val="center"/>
            <w:hideMark/>
          </w:tcPr>
          <w:p w:rsidR="004F44B8" w:rsidRPr="00DB0DD4" w:rsidRDefault="004F44B8" w:rsidP="007C7B70">
            <w:pPr>
              <w:spacing w:after="0" w:line="240" w:lineRule="auto"/>
              <w:rPr>
                <w:rFonts w:eastAsia="Times New Roman" w:cs="Arial"/>
                <w:color w:val="000000"/>
                <w:lang w:eastAsia="fr-FR"/>
              </w:rPr>
            </w:pPr>
            <w:r w:rsidRPr="00DB0DD4">
              <w:rPr>
                <w:rFonts w:eastAsia="Times New Roman" w:cs="Arial"/>
                <w:color w:val="000000"/>
                <w:lang w:eastAsia="fr-FR"/>
              </w:rPr>
              <w:t>Primaire</w:t>
            </w:r>
          </w:p>
        </w:tc>
        <w:tc>
          <w:tcPr>
            <w:tcW w:w="0" w:type="auto"/>
            <w:shd w:val="clear" w:color="auto" w:fill="auto"/>
            <w:noWrap/>
            <w:vAlign w:val="center"/>
            <w:hideMark/>
          </w:tcPr>
          <w:p w:rsidR="004F44B8" w:rsidRPr="00DB0DD4" w:rsidRDefault="004F44B8" w:rsidP="004F44B8">
            <w:pPr>
              <w:spacing w:after="0" w:line="240" w:lineRule="auto"/>
              <w:jc w:val="center"/>
              <w:rPr>
                <w:rFonts w:cs="Arial"/>
                <w:color w:val="000000"/>
                <w:sz w:val="18"/>
                <w:szCs w:val="18"/>
              </w:rPr>
            </w:pPr>
            <w:r w:rsidRPr="00DB0DD4">
              <w:rPr>
                <w:rFonts w:cs="Arial"/>
                <w:color w:val="000000"/>
                <w:sz w:val="18"/>
                <w:szCs w:val="18"/>
              </w:rPr>
              <w:t>0,0</w:t>
            </w:r>
          </w:p>
        </w:tc>
        <w:tc>
          <w:tcPr>
            <w:tcW w:w="985" w:type="dxa"/>
            <w:shd w:val="clear" w:color="auto" w:fill="auto"/>
            <w:noWrap/>
            <w:vAlign w:val="center"/>
            <w:hideMark/>
          </w:tcPr>
          <w:p w:rsidR="004F44B8" w:rsidRPr="00DB0DD4" w:rsidRDefault="004F44B8" w:rsidP="004F44B8">
            <w:pPr>
              <w:spacing w:after="0" w:line="240" w:lineRule="auto"/>
              <w:jc w:val="center"/>
              <w:rPr>
                <w:rFonts w:cs="Arial"/>
                <w:color w:val="000000"/>
                <w:sz w:val="18"/>
                <w:szCs w:val="18"/>
              </w:rPr>
            </w:pPr>
            <w:r w:rsidRPr="00DB0DD4">
              <w:rPr>
                <w:rFonts w:cs="Arial"/>
                <w:color w:val="000000"/>
                <w:sz w:val="18"/>
                <w:szCs w:val="18"/>
              </w:rPr>
              <w:t>95,8</w:t>
            </w:r>
          </w:p>
        </w:tc>
        <w:tc>
          <w:tcPr>
            <w:tcW w:w="1454" w:type="dxa"/>
            <w:shd w:val="clear" w:color="auto" w:fill="auto"/>
            <w:noWrap/>
            <w:vAlign w:val="center"/>
            <w:hideMark/>
          </w:tcPr>
          <w:p w:rsidR="004F44B8" w:rsidRPr="00DB0DD4" w:rsidRDefault="004F44B8" w:rsidP="004F44B8">
            <w:pPr>
              <w:spacing w:after="0" w:line="240" w:lineRule="auto"/>
              <w:jc w:val="center"/>
              <w:rPr>
                <w:rFonts w:cs="Arial"/>
                <w:color w:val="000000"/>
                <w:sz w:val="18"/>
                <w:szCs w:val="18"/>
              </w:rPr>
            </w:pPr>
            <w:r w:rsidRPr="00DB0DD4">
              <w:rPr>
                <w:rFonts w:cs="Arial"/>
                <w:color w:val="000000"/>
                <w:sz w:val="18"/>
                <w:szCs w:val="18"/>
              </w:rPr>
              <w:t>4,2</w:t>
            </w:r>
          </w:p>
        </w:tc>
        <w:tc>
          <w:tcPr>
            <w:tcW w:w="0" w:type="auto"/>
            <w:shd w:val="clear" w:color="auto" w:fill="auto"/>
            <w:noWrap/>
            <w:vAlign w:val="center"/>
            <w:hideMark/>
          </w:tcPr>
          <w:p w:rsidR="004F44B8" w:rsidRPr="00DB0DD4" w:rsidRDefault="004F44B8" w:rsidP="004F44B8">
            <w:pPr>
              <w:spacing w:after="0" w:line="240" w:lineRule="auto"/>
              <w:jc w:val="center"/>
              <w:rPr>
                <w:rFonts w:cs="Arial"/>
                <w:color w:val="000000"/>
                <w:sz w:val="18"/>
                <w:szCs w:val="18"/>
              </w:rPr>
            </w:pPr>
            <w:r w:rsidRPr="00DB0DD4">
              <w:rPr>
                <w:rFonts w:cs="Arial"/>
                <w:color w:val="000000"/>
                <w:sz w:val="18"/>
                <w:szCs w:val="18"/>
              </w:rPr>
              <w:t>0,0</w:t>
            </w:r>
          </w:p>
        </w:tc>
        <w:tc>
          <w:tcPr>
            <w:tcW w:w="0" w:type="auto"/>
            <w:shd w:val="clear" w:color="auto" w:fill="auto"/>
            <w:noWrap/>
            <w:vAlign w:val="center"/>
            <w:hideMark/>
          </w:tcPr>
          <w:p w:rsidR="004F44B8" w:rsidRPr="00DB0DD4" w:rsidRDefault="004F44B8" w:rsidP="004F44B8">
            <w:pPr>
              <w:spacing w:after="0" w:line="240" w:lineRule="auto"/>
              <w:jc w:val="center"/>
              <w:rPr>
                <w:rFonts w:cs="Arial"/>
                <w:color w:val="000000"/>
                <w:sz w:val="18"/>
                <w:szCs w:val="18"/>
              </w:rPr>
            </w:pPr>
            <w:r w:rsidRPr="00DB0DD4">
              <w:rPr>
                <w:rFonts w:cs="Arial"/>
                <w:color w:val="000000"/>
                <w:sz w:val="18"/>
                <w:szCs w:val="18"/>
              </w:rPr>
              <w:t>100,0</w:t>
            </w:r>
          </w:p>
        </w:tc>
        <w:tc>
          <w:tcPr>
            <w:tcW w:w="0" w:type="auto"/>
            <w:shd w:val="clear" w:color="auto" w:fill="auto"/>
            <w:noWrap/>
            <w:vAlign w:val="center"/>
            <w:hideMark/>
          </w:tcPr>
          <w:p w:rsidR="004F44B8" w:rsidRPr="00DB0DD4" w:rsidRDefault="004F44B8" w:rsidP="004F44B8">
            <w:pPr>
              <w:spacing w:after="0" w:line="240" w:lineRule="auto"/>
              <w:jc w:val="center"/>
              <w:rPr>
                <w:rFonts w:cs="Arial"/>
                <w:color w:val="000000"/>
                <w:sz w:val="18"/>
                <w:szCs w:val="18"/>
              </w:rPr>
            </w:pPr>
            <w:r w:rsidRPr="00DB0DD4">
              <w:rPr>
                <w:rFonts w:cs="Arial"/>
                <w:color w:val="000000"/>
                <w:sz w:val="18"/>
                <w:szCs w:val="18"/>
              </w:rPr>
              <w:t>27</w:t>
            </w:r>
          </w:p>
        </w:tc>
      </w:tr>
      <w:tr w:rsidR="004F44B8" w:rsidRPr="00DB0DD4" w:rsidTr="004F44B8">
        <w:trPr>
          <w:trHeight w:val="300"/>
          <w:jc w:val="center"/>
        </w:trPr>
        <w:tc>
          <w:tcPr>
            <w:tcW w:w="0" w:type="auto"/>
            <w:shd w:val="clear" w:color="auto" w:fill="auto"/>
            <w:vAlign w:val="center"/>
            <w:hideMark/>
          </w:tcPr>
          <w:p w:rsidR="004F44B8" w:rsidRPr="00DB0DD4" w:rsidRDefault="004F44B8" w:rsidP="007C7B70">
            <w:pPr>
              <w:spacing w:after="0" w:line="240" w:lineRule="auto"/>
              <w:rPr>
                <w:rFonts w:eastAsia="Times New Roman" w:cs="Arial"/>
                <w:color w:val="000000"/>
                <w:lang w:eastAsia="fr-FR"/>
              </w:rPr>
            </w:pPr>
            <w:r w:rsidRPr="00DB0DD4">
              <w:rPr>
                <w:rFonts w:eastAsia="Times New Roman" w:cs="Arial"/>
                <w:color w:val="000000"/>
                <w:lang w:eastAsia="fr-FR"/>
              </w:rPr>
              <w:t>Secondaire ou plus</w:t>
            </w:r>
          </w:p>
        </w:tc>
        <w:tc>
          <w:tcPr>
            <w:tcW w:w="0" w:type="auto"/>
            <w:shd w:val="clear" w:color="auto" w:fill="auto"/>
            <w:noWrap/>
            <w:vAlign w:val="center"/>
            <w:hideMark/>
          </w:tcPr>
          <w:p w:rsidR="004F44B8" w:rsidRPr="00DB0DD4" w:rsidRDefault="004F44B8" w:rsidP="004F44B8">
            <w:pPr>
              <w:spacing w:after="0" w:line="240" w:lineRule="auto"/>
              <w:jc w:val="center"/>
              <w:rPr>
                <w:rFonts w:cs="Arial"/>
                <w:color w:val="000000"/>
                <w:sz w:val="18"/>
                <w:szCs w:val="18"/>
              </w:rPr>
            </w:pPr>
            <w:r w:rsidRPr="00DB0DD4">
              <w:rPr>
                <w:rFonts w:cs="Arial"/>
                <w:color w:val="000000"/>
                <w:sz w:val="18"/>
                <w:szCs w:val="18"/>
              </w:rPr>
              <w:t>0,0</w:t>
            </w:r>
          </w:p>
        </w:tc>
        <w:tc>
          <w:tcPr>
            <w:tcW w:w="985" w:type="dxa"/>
            <w:shd w:val="clear" w:color="auto" w:fill="auto"/>
            <w:noWrap/>
            <w:vAlign w:val="center"/>
            <w:hideMark/>
          </w:tcPr>
          <w:p w:rsidR="004F44B8" w:rsidRPr="00DB0DD4" w:rsidRDefault="004F44B8" w:rsidP="004F44B8">
            <w:pPr>
              <w:spacing w:after="0" w:line="240" w:lineRule="auto"/>
              <w:jc w:val="center"/>
              <w:rPr>
                <w:rFonts w:cs="Arial"/>
                <w:color w:val="000000"/>
                <w:sz w:val="18"/>
                <w:szCs w:val="18"/>
              </w:rPr>
            </w:pPr>
            <w:r w:rsidRPr="00DB0DD4">
              <w:rPr>
                <w:rFonts w:cs="Arial"/>
                <w:color w:val="000000"/>
                <w:sz w:val="18"/>
                <w:szCs w:val="18"/>
              </w:rPr>
              <w:t>91,9</w:t>
            </w:r>
          </w:p>
        </w:tc>
        <w:tc>
          <w:tcPr>
            <w:tcW w:w="1454" w:type="dxa"/>
            <w:shd w:val="clear" w:color="auto" w:fill="auto"/>
            <w:noWrap/>
            <w:vAlign w:val="center"/>
            <w:hideMark/>
          </w:tcPr>
          <w:p w:rsidR="004F44B8" w:rsidRPr="00DB0DD4" w:rsidRDefault="004F44B8" w:rsidP="004F44B8">
            <w:pPr>
              <w:spacing w:after="0" w:line="240" w:lineRule="auto"/>
              <w:jc w:val="center"/>
              <w:rPr>
                <w:rFonts w:cs="Arial"/>
                <w:color w:val="000000"/>
                <w:sz w:val="18"/>
                <w:szCs w:val="18"/>
              </w:rPr>
            </w:pPr>
            <w:r w:rsidRPr="00DB0DD4">
              <w:rPr>
                <w:rFonts w:cs="Arial"/>
                <w:color w:val="000000"/>
                <w:sz w:val="18"/>
                <w:szCs w:val="18"/>
              </w:rPr>
              <w:t>2,7</w:t>
            </w:r>
          </w:p>
        </w:tc>
        <w:tc>
          <w:tcPr>
            <w:tcW w:w="0" w:type="auto"/>
            <w:shd w:val="clear" w:color="auto" w:fill="auto"/>
            <w:noWrap/>
            <w:vAlign w:val="center"/>
            <w:hideMark/>
          </w:tcPr>
          <w:p w:rsidR="004F44B8" w:rsidRPr="00DB0DD4" w:rsidRDefault="004F44B8" w:rsidP="004F44B8">
            <w:pPr>
              <w:spacing w:after="0" w:line="240" w:lineRule="auto"/>
              <w:jc w:val="center"/>
              <w:rPr>
                <w:rFonts w:cs="Arial"/>
                <w:color w:val="000000"/>
                <w:sz w:val="18"/>
                <w:szCs w:val="18"/>
              </w:rPr>
            </w:pPr>
            <w:r w:rsidRPr="00DB0DD4">
              <w:rPr>
                <w:rFonts w:cs="Arial"/>
                <w:color w:val="000000"/>
                <w:sz w:val="18"/>
                <w:szCs w:val="18"/>
              </w:rPr>
              <w:t>5,4</w:t>
            </w:r>
          </w:p>
        </w:tc>
        <w:tc>
          <w:tcPr>
            <w:tcW w:w="0" w:type="auto"/>
            <w:shd w:val="clear" w:color="auto" w:fill="auto"/>
            <w:noWrap/>
            <w:vAlign w:val="center"/>
            <w:hideMark/>
          </w:tcPr>
          <w:p w:rsidR="004F44B8" w:rsidRPr="00DB0DD4" w:rsidRDefault="004F44B8" w:rsidP="004F44B8">
            <w:pPr>
              <w:spacing w:after="0" w:line="240" w:lineRule="auto"/>
              <w:jc w:val="center"/>
              <w:rPr>
                <w:rFonts w:cs="Arial"/>
                <w:color w:val="000000"/>
                <w:sz w:val="18"/>
                <w:szCs w:val="18"/>
              </w:rPr>
            </w:pPr>
            <w:r w:rsidRPr="00DB0DD4">
              <w:rPr>
                <w:rFonts w:cs="Arial"/>
                <w:color w:val="000000"/>
                <w:sz w:val="18"/>
                <w:szCs w:val="18"/>
              </w:rPr>
              <w:t>100,0</w:t>
            </w:r>
          </w:p>
        </w:tc>
        <w:tc>
          <w:tcPr>
            <w:tcW w:w="0" w:type="auto"/>
            <w:shd w:val="clear" w:color="auto" w:fill="auto"/>
            <w:noWrap/>
            <w:vAlign w:val="center"/>
            <w:hideMark/>
          </w:tcPr>
          <w:p w:rsidR="004F44B8" w:rsidRPr="00DB0DD4" w:rsidRDefault="004F44B8" w:rsidP="004F44B8">
            <w:pPr>
              <w:spacing w:after="0" w:line="240" w:lineRule="auto"/>
              <w:jc w:val="center"/>
              <w:rPr>
                <w:rFonts w:cs="Arial"/>
                <w:color w:val="000000"/>
                <w:sz w:val="18"/>
                <w:szCs w:val="18"/>
              </w:rPr>
            </w:pPr>
            <w:r w:rsidRPr="00DB0DD4">
              <w:rPr>
                <w:rFonts w:cs="Arial"/>
                <w:color w:val="000000"/>
                <w:sz w:val="18"/>
                <w:szCs w:val="18"/>
              </w:rPr>
              <w:t>39</w:t>
            </w:r>
          </w:p>
        </w:tc>
      </w:tr>
      <w:tr w:rsidR="004F44B8" w:rsidRPr="00DB0DD4" w:rsidTr="004F44B8">
        <w:trPr>
          <w:trHeight w:val="300"/>
          <w:jc w:val="center"/>
        </w:trPr>
        <w:tc>
          <w:tcPr>
            <w:tcW w:w="9212" w:type="dxa"/>
            <w:gridSpan w:val="7"/>
            <w:shd w:val="clear" w:color="auto" w:fill="auto"/>
            <w:vAlign w:val="center"/>
          </w:tcPr>
          <w:p w:rsidR="004F44B8" w:rsidRPr="00DB0DD4" w:rsidRDefault="004F44B8" w:rsidP="004F44B8">
            <w:pPr>
              <w:spacing w:after="0" w:line="240" w:lineRule="auto"/>
              <w:rPr>
                <w:rFonts w:eastAsia="Times New Roman" w:cs="Arial"/>
                <w:color w:val="000000"/>
                <w:lang w:eastAsia="fr-FR"/>
              </w:rPr>
            </w:pPr>
            <w:r w:rsidRPr="00DB0DD4">
              <w:rPr>
                <w:rFonts w:eastAsia="Times New Roman" w:cs="Arial"/>
                <w:b/>
                <w:color w:val="000000"/>
                <w:lang w:eastAsia="fr-FR"/>
              </w:rPr>
              <w:t>Niveau de vie</w:t>
            </w:r>
          </w:p>
        </w:tc>
      </w:tr>
      <w:tr w:rsidR="004F44B8" w:rsidRPr="00DB0DD4" w:rsidTr="004F44B8">
        <w:trPr>
          <w:trHeight w:val="300"/>
          <w:jc w:val="center"/>
        </w:trPr>
        <w:tc>
          <w:tcPr>
            <w:tcW w:w="0" w:type="auto"/>
            <w:shd w:val="clear" w:color="auto" w:fill="auto"/>
            <w:vAlign w:val="center"/>
            <w:hideMark/>
          </w:tcPr>
          <w:p w:rsidR="004F44B8" w:rsidRPr="00DB0DD4" w:rsidRDefault="004F44B8" w:rsidP="007C7B70">
            <w:pPr>
              <w:spacing w:after="0" w:line="240" w:lineRule="auto"/>
              <w:rPr>
                <w:rFonts w:eastAsia="Times New Roman" w:cs="Arial"/>
                <w:color w:val="000000"/>
                <w:lang w:eastAsia="fr-FR"/>
              </w:rPr>
            </w:pPr>
            <w:r w:rsidRPr="00DB0DD4">
              <w:rPr>
                <w:rFonts w:eastAsia="Times New Roman" w:cs="Arial"/>
                <w:color w:val="000000"/>
                <w:lang w:eastAsia="fr-FR"/>
              </w:rPr>
              <w:t>Le plus pauvre</w:t>
            </w:r>
          </w:p>
        </w:tc>
        <w:tc>
          <w:tcPr>
            <w:tcW w:w="0" w:type="auto"/>
            <w:shd w:val="clear" w:color="auto" w:fill="auto"/>
            <w:noWrap/>
            <w:vAlign w:val="center"/>
            <w:hideMark/>
          </w:tcPr>
          <w:p w:rsidR="004F44B8" w:rsidRPr="00DB0DD4" w:rsidRDefault="004F44B8" w:rsidP="004F44B8">
            <w:pPr>
              <w:spacing w:after="0" w:line="240" w:lineRule="auto"/>
              <w:jc w:val="center"/>
              <w:rPr>
                <w:rFonts w:cs="Arial"/>
                <w:color w:val="000000"/>
                <w:sz w:val="18"/>
                <w:szCs w:val="18"/>
              </w:rPr>
            </w:pPr>
            <w:r w:rsidRPr="00DB0DD4">
              <w:rPr>
                <w:rFonts w:cs="Arial"/>
                <w:color w:val="000000"/>
                <w:sz w:val="18"/>
                <w:szCs w:val="18"/>
              </w:rPr>
              <w:t>0,0</w:t>
            </w:r>
          </w:p>
        </w:tc>
        <w:tc>
          <w:tcPr>
            <w:tcW w:w="985" w:type="dxa"/>
            <w:shd w:val="clear" w:color="auto" w:fill="auto"/>
            <w:noWrap/>
            <w:vAlign w:val="center"/>
            <w:hideMark/>
          </w:tcPr>
          <w:p w:rsidR="004F44B8" w:rsidRPr="00DB0DD4" w:rsidRDefault="004F44B8" w:rsidP="004F44B8">
            <w:pPr>
              <w:spacing w:after="0" w:line="240" w:lineRule="auto"/>
              <w:jc w:val="center"/>
              <w:rPr>
                <w:rFonts w:cs="Arial"/>
                <w:color w:val="000000"/>
                <w:sz w:val="18"/>
                <w:szCs w:val="18"/>
              </w:rPr>
            </w:pPr>
            <w:r w:rsidRPr="00DB0DD4">
              <w:rPr>
                <w:rFonts w:cs="Arial"/>
                <w:color w:val="000000"/>
                <w:sz w:val="18"/>
                <w:szCs w:val="18"/>
              </w:rPr>
              <w:t>100,0</w:t>
            </w:r>
          </w:p>
        </w:tc>
        <w:tc>
          <w:tcPr>
            <w:tcW w:w="1454" w:type="dxa"/>
            <w:shd w:val="clear" w:color="auto" w:fill="auto"/>
            <w:noWrap/>
            <w:vAlign w:val="center"/>
            <w:hideMark/>
          </w:tcPr>
          <w:p w:rsidR="004F44B8" w:rsidRPr="00DB0DD4" w:rsidRDefault="004F44B8" w:rsidP="004F44B8">
            <w:pPr>
              <w:spacing w:after="0" w:line="240" w:lineRule="auto"/>
              <w:jc w:val="center"/>
              <w:rPr>
                <w:rFonts w:cs="Arial"/>
                <w:color w:val="000000"/>
                <w:sz w:val="18"/>
                <w:szCs w:val="18"/>
              </w:rPr>
            </w:pPr>
            <w:r w:rsidRPr="00DB0DD4">
              <w:rPr>
                <w:rFonts w:cs="Arial"/>
                <w:color w:val="000000"/>
                <w:sz w:val="18"/>
                <w:szCs w:val="18"/>
              </w:rPr>
              <w:t>0,0</w:t>
            </w:r>
          </w:p>
        </w:tc>
        <w:tc>
          <w:tcPr>
            <w:tcW w:w="0" w:type="auto"/>
            <w:shd w:val="clear" w:color="auto" w:fill="auto"/>
            <w:noWrap/>
            <w:vAlign w:val="center"/>
            <w:hideMark/>
          </w:tcPr>
          <w:p w:rsidR="004F44B8" w:rsidRPr="00DB0DD4" w:rsidRDefault="004F44B8" w:rsidP="004F44B8">
            <w:pPr>
              <w:spacing w:after="0" w:line="240" w:lineRule="auto"/>
              <w:jc w:val="center"/>
              <w:rPr>
                <w:rFonts w:cs="Arial"/>
                <w:color w:val="000000"/>
                <w:sz w:val="18"/>
                <w:szCs w:val="18"/>
              </w:rPr>
            </w:pPr>
            <w:r w:rsidRPr="00DB0DD4">
              <w:rPr>
                <w:rFonts w:cs="Arial"/>
                <w:color w:val="000000"/>
                <w:sz w:val="18"/>
                <w:szCs w:val="18"/>
              </w:rPr>
              <w:t>0,0</w:t>
            </w:r>
          </w:p>
        </w:tc>
        <w:tc>
          <w:tcPr>
            <w:tcW w:w="0" w:type="auto"/>
            <w:shd w:val="clear" w:color="auto" w:fill="auto"/>
            <w:noWrap/>
            <w:vAlign w:val="center"/>
            <w:hideMark/>
          </w:tcPr>
          <w:p w:rsidR="004F44B8" w:rsidRPr="00DB0DD4" w:rsidRDefault="004F44B8" w:rsidP="004F44B8">
            <w:pPr>
              <w:spacing w:after="0" w:line="240" w:lineRule="auto"/>
              <w:jc w:val="center"/>
              <w:rPr>
                <w:rFonts w:cs="Arial"/>
                <w:color w:val="000000"/>
                <w:sz w:val="18"/>
                <w:szCs w:val="18"/>
              </w:rPr>
            </w:pPr>
            <w:r w:rsidRPr="00DB0DD4">
              <w:rPr>
                <w:rFonts w:cs="Arial"/>
                <w:color w:val="000000"/>
                <w:sz w:val="18"/>
                <w:szCs w:val="18"/>
              </w:rPr>
              <w:t>100,0</w:t>
            </w:r>
          </w:p>
        </w:tc>
        <w:tc>
          <w:tcPr>
            <w:tcW w:w="0" w:type="auto"/>
            <w:shd w:val="clear" w:color="auto" w:fill="auto"/>
            <w:noWrap/>
            <w:vAlign w:val="center"/>
            <w:hideMark/>
          </w:tcPr>
          <w:p w:rsidR="004F44B8" w:rsidRPr="00DB0DD4" w:rsidRDefault="004F44B8" w:rsidP="004F44B8">
            <w:pPr>
              <w:spacing w:after="0" w:line="240" w:lineRule="auto"/>
              <w:jc w:val="center"/>
              <w:rPr>
                <w:rFonts w:cs="Arial"/>
                <w:color w:val="000000"/>
                <w:sz w:val="18"/>
                <w:szCs w:val="18"/>
              </w:rPr>
            </w:pPr>
            <w:r w:rsidRPr="00DB0DD4">
              <w:rPr>
                <w:rFonts w:cs="Arial"/>
                <w:color w:val="000000"/>
                <w:sz w:val="18"/>
                <w:szCs w:val="18"/>
              </w:rPr>
              <w:t>60</w:t>
            </w:r>
          </w:p>
        </w:tc>
      </w:tr>
      <w:tr w:rsidR="004F44B8" w:rsidRPr="00DB0DD4" w:rsidTr="004F44B8">
        <w:trPr>
          <w:trHeight w:val="300"/>
          <w:jc w:val="center"/>
        </w:trPr>
        <w:tc>
          <w:tcPr>
            <w:tcW w:w="0" w:type="auto"/>
            <w:shd w:val="clear" w:color="auto" w:fill="auto"/>
            <w:vAlign w:val="center"/>
            <w:hideMark/>
          </w:tcPr>
          <w:p w:rsidR="004F44B8" w:rsidRPr="00DB0DD4" w:rsidRDefault="004F44B8" w:rsidP="007C7B70">
            <w:pPr>
              <w:spacing w:after="0" w:line="240" w:lineRule="auto"/>
              <w:rPr>
                <w:rFonts w:eastAsia="Times New Roman" w:cs="Arial"/>
                <w:color w:val="000000"/>
                <w:lang w:eastAsia="fr-FR"/>
              </w:rPr>
            </w:pPr>
            <w:r w:rsidRPr="00DB0DD4">
              <w:rPr>
                <w:rFonts w:eastAsia="Times New Roman" w:cs="Arial"/>
                <w:color w:val="000000"/>
                <w:lang w:eastAsia="fr-FR"/>
              </w:rPr>
              <w:t>Second</w:t>
            </w:r>
          </w:p>
        </w:tc>
        <w:tc>
          <w:tcPr>
            <w:tcW w:w="0" w:type="auto"/>
            <w:shd w:val="clear" w:color="auto" w:fill="auto"/>
            <w:noWrap/>
            <w:vAlign w:val="center"/>
            <w:hideMark/>
          </w:tcPr>
          <w:p w:rsidR="004F44B8" w:rsidRPr="00DB0DD4" w:rsidRDefault="004F44B8" w:rsidP="004F44B8">
            <w:pPr>
              <w:spacing w:after="0" w:line="240" w:lineRule="auto"/>
              <w:jc w:val="center"/>
              <w:rPr>
                <w:rFonts w:cs="Arial"/>
                <w:color w:val="000000"/>
                <w:sz w:val="18"/>
                <w:szCs w:val="18"/>
              </w:rPr>
            </w:pPr>
            <w:r w:rsidRPr="00DB0DD4">
              <w:rPr>
                <w:rFonts w:cs="Arial"/>
                <w:color w:val="000000"/>
                <w:sz w:val="18"/>
                <w:szCs w:val="18"/>
              </w:rPr>
              <w:t>0,0</w:t>
            </w:r>
          </w:p>
        </w:tc>
        <w:tc>
          <w:tcPr>
            <w:tcW w:w="985" w:type="dxa"/>
            <w:shd w:val="clear" w:color="auto" w:fill="auto"/>
            <w:noWrap/>
            <w:vAlign w:val="center"/>
            <w:hideMark/>
          </w:tcPr>
          <w:p w:rsidR="004F44B8" w:rsidRPr="00DB0DD4" w:rsidRDefault="004F44B8" w:rsidP="004F44B8">
            <w:pPr>
              <w:spacing w:after="0" w:line="240" w:lineRule="auto"/>
              <w:jc w:val="center"/>
              <w:rPr>
                <w:rFonts w:cs="Arial"/>
                <w:color w:val="000000"/>
                <w:sz w:val="18"/>
                <w:szCs w:val="18"/>
              </w:rPr>
            </w:pPr>
            <w:r w:rsidRPr="00DB0DD4">
              <w:rPr>
                <w:rFonts w:cs="Arial"/>
                <w:color w:val="000000"/>
                <w:sz w:val="18"/>
                <w:szCs w:val="18"/>
              </w:rPr>
              <w:t>92,5</w:t>
            </w:r>
          </w:p>
        </w:tc>
        <w:tc>
          <w:tcPr>
            <w:tcW w:w="1454" w:type="dxa"/>
            <w:shd w:val="clear" w:color="auto" w:fill="auto"/>
            <w:noWrap/>
            <w:vAlign w:val="center"/>
            <w:hideMark/>
          </w:tcPr>
          <w:p w:rsidR="004F44B8" w:rsidRPr="00DB0DD4" w:rsidRDefault="004F44B8" w:rsidP="004F44B8">
            <w:pPr>
              <w:spacing w:after="0" w:line="240" w:lineRule="auto"/>
              <w:jc w:val="center"/>
              <w:rPr>
                <w:rFonts w:cs="Arial"/>
                <w:color w:val="000000"/>
                <w:sz w:val="18"/>
                <w:szCs w:val="18"/>
              </w:rPr>
            </w:pPr>
            <w:r w:rsidRPr="00DB0DD4">
              <w:rPr>
                <w:rFonts w:cs="Arial"/>
                <w:color w:val="000000"/>
                <w:sz w:val="18"/>
                <w:szCs w:val="18"/>
              </w:rPr>
              <w:t>5,7</w:t>
            </w:r>
          </w:p>
        </w:tc>
        <w:tc>
          <w:tcPr>
            <w:tcW w:w="0" w:type="auto"/>
            <w:shd w:val="clear" w:color="auto" w:fill="auto"/>
            <w:noWrap/>
            <w:vAlign w:val="center"/>
            <w:hideMark/>
          </w:tcPr>
          <w:p w:rsidR="004F44B8" w:rsidRPr="00DB0DD4" w:rsidRDefault="004F44B8" w:rsidP="004F44B8">
            <w:pPr>
              <w:spacing w:after="0" w:line="240" w:lineRule="auto"/>
              <w:jc w:val="center"/>
              <w:rPr>
                <w:rFonts w:cs="Arial"/>
                <w:color w:val="000000"/>
                <w:sz w:val="18"/>
                <w:szCs w:val="18"/>
              </w:rPr>
            </w:pPr>
            <w:r w:rsidRPr="00DB0DD4">
              <w:rPr>
                <w:rFonts w:cs="Arial"/>
                <w:color w:val="000000"/>
                <w:sz w:val="18"/>
                <w:szCs w:val="18"/>
              </w:rPr>
              <w:t>1,9</w:t>
            </w:r>
          </w:p>
        </w:tc>
        <w:tc>
          <w:tcPr>
            <w:tcW w:w="0" w:type="auto"/>
            <w:shd w:val="clear" w:color="auto" w:fill="auto"/>
            <w:noWrap/>
            <w:vAlign w:val="center"/>
            <w:hideMark/>
          </w:tcPr>
          <w:p w:rsidR="004F44B8" w:rsidRPr="00DB0DD4" w:rsidRDefault="004F44B8" w:rsidP="004F44B8">
            <w:pPr>
              <w:spacing w:after="0" w:line="240" w:lineRule="auto"/>
              <w:jc w:val="center"/>
              <w:rPr>
                <w:rFonts w:cs="Arial"/>
                <w:color w:val="000000"/>
                <w:sz w:val="18"/>
                <w:szCs w:val="18"/>
              </w:rPr>
            </w:pPr>
            <w:r w:rsidRPr="00DB0DD4">
              <w:rPr>
                <w:rFonts w:cs="Arial"/>
                <w:color w:val="000000"/>
                <w:sz w:val="18"/>
                <w:szCs w:val="18"/>
              </w:rPr>
              <w:t>100,0</w:t>
            </w:r>
          </w:p>
        </w:tc>
        <w:tc>
          <w:tcPr>
            <w:tcW w:w="0" w:type="auto"/>
            <w:shd w:val="clear" w:color="auto" w:fill="auto"/>
            <w:noWrap/>
            <w:vAlign w:val="center"/>
            <w:hideMark/>
          </w:tcPr>
          <w:p w:rsidR="004F44B8" w:rsidRPr="00DB0DD4" w:rsidRDefault="004F44B8" w:rsidP="004F44B8">
            <w:pPr>
              <w:spacing w:after="0" w:line="240" w:lineRule="auto"/>
              <w:jc w:val="center"/>
              <w:rPr>
                <w:rFonts w:cs="Arial"/>
                <w:color w:val="000000"/>
                <w:sz w:val="18"/>
                <w:szCs w:val="18"/>
              </w:rPr>
            </w:pPr>
            <w:r w:rsidRPr="00DB0DD4">
              <w:rPr>
                <w:rFonts w:cs="Arial"/>
                <w:color w:val="000000"/>
                <w:sz w:val="18"/>
                <w:szCs w:val="18"/>
              </w:rPr>
              <w:t>60</w:t>
            </w:r>
          </w:p>
        </w:tc>
      </w:tr>
      <w:tr w:rsidR="004F44B8" w:rsidRPr="00DB0DD4" w:rsidTr="004F44B8">
        <w:trPr>
          <w:trHeight w:val="300"/>
          <w:jc w:val="center"/>
        </w:trPr>
        <w:tc>
          <w:tcPr>
            <w:tcW w:w="0" w:type="auto"/>
            <w:shd w:val="clear" w:color="auto" w:fill="auto"/>
            <w:vAlign w:val="center"/>
            <w:hideMark/>
          </w:tcPr>
          <w:p w:rsidR="004F44B8" w:rsidRPr="00DB0DD4" w:rsidRDefault="004F44B8" w:rsidP="007C7B70">
            <w:pPr>
              <w:spacing w:after="0" w:line="240" w:lineRule="auto"/>
              <w:rPr>
                <w:rFonts w:eastAsia="Times New Roman" w:cs="Arial"/>
                <w:color w:val="000000"/>
                <w:lang w:eastAsia="fr-FR"/>
              </w:rPr>
            </w:pPr>
            <w:r w:rsidRPr="00DB0DD4">
              <w:rPr>
                <w:rFonts w:eastAsia="Times New Roman" w:cs="Arial"/>
                <w:color w:val="000000"/>
                <w:lang w:eastAsia="fr-FR"/>
              </w:rPr>
              <w:t>Moyen</w:t>
            </w:r>
          </w:p>
        </w:tc>
        <w:tc>
          <w:tcPr>
            <w:tcW w:w="0" w:type="auto"/>
            <w:shd w:val="clear" w:color="auto" w:fill="auto"/>
            <w:noWrap/>
            <w:vAlign w:val="center"/>
            <w:hideMark/>
          </w:tcPr>
          <w:p w:rsidR="004F44B8" w:rsidRPr="00DB0DD4" w:rsidRDefault="004F44B8" w:rsidP="004F44B8">
            <w:pPr>
              <w:spacing w:after="0" w:line="240" w:lineRule="auto"/>
              <w:jc w:val="center"/>
              <w:rPr>
                <w:rFonts w:cs="Arial"/>
                <w:color w:val="000000"/>
                <w:sz w:val="18"/>
                <w:szCs w:val="18"/>
              </w:rPr>
            </w:pPr>
            <w:r w:rsidRPr="00DB0DD4">
              <w:rPr>
                <w:rFonts w:cs="Arial"/>
                <w:color w:val="000000"/>
                <w:sz w:val="18"/>
                <w:szCs w:val="18"/>
              </w:rPr>
              <w:t>0,0</w:t>
            </w:r>
          </w:p>
        </w:tc>
        <w:tc>
          <w:tcPr>
            <w:tcW w:w="985" w:type="dxa"/>
            <w:shd w:val="clear" w:color="auto" w:fill="auto"/>
            <w:noWrap/>
            <w:vAlign w:val="center"/>
            <w:hideMark/>
          </w:tcPr>
          <w:p w:rsidR="004F44B8" w:rsidRPr="00DB0DD4" w:rsidRDefault="004F44B8" w:rsidP="004F44B8">
            <w:pPr>
              <w:spacing w:after="0" w:line="240" w:lineRule="auto"/>
              <w:jc w:val="center"/>
              <w:rPr>
                <w:rFonts w:cs="Arial"/>
                <w:color w:val="000000"/>
                <w:sz w:val="18"/>
                <w:szCs w:val="18"/>
              </w:rPr>
            </w:pPr>
            <w:r w:rsidRPr="00DB0DD4">
              <w:rPr>
                <w:rFonts w:cs="Arial"/>
                <w:color w:val="000000"/>
                <w:sz w:val="18"/>
                <w:szCs w:val="18"/>
              </w:rPr>
              <w:t>94,8</w:t>
            </w:r>
          </w:p>
        </w:tc>
        <w:tc>
          <w:tcPr>
            <w:tcW w:w="1454" w:type="dxa"/>
            <w:shd w:val="clear" w:color="auto" w:fill="auto"/>
            <w:noWrap/>
            <w:vAlign w:val="center"/>
            <w:hideMark/>
          </w:tcPr>
          <w:p w:rsidR="004F44B8" w:rsidRPr="00DB0DD4" w:rsidRDefault="004F44B8" w:rsidP="004F44B8">
            <w:pPr>
              <w:spacing w:after="0" w:line="240" w:lineRule="auto"/>
              <w:jc w:val="center"/>
              <w:rPr>
                <w:rFonts w:cs="Arial"/>
                <w:color w:val="000000"/>
                <w:sz w:val="18"/>
                <w:szCs w:val="18"/>
              </w:rPr>
            </w:pPr>
            <w:r w:rsidRPr="00DB0DD4">
              <w:rPr>
                <w:rFonts w:cs="Arial"/>
                <w:color w:val="000000"/>
                <w:sz w:val="18"/>
                <w:szCs w:val="18"/>
              </w:rPr>
              <w:t>1,7</w:t>
            </w:r>
          </w:p>
        </w:tc>
        <w:tc>
          <w:tcPr>
            <w:tcW w:w="0" w:type="auto"/>
            <w:shd w:val="clear" w:color="auto" w:fill="auto"/>
            <w:noWrap/>
            <w:vAlign w:val="center"/>
            <w:hideMark/>
          </w:tcPr>
          <w:p w:rsidR="004F44B8" w:rsidRPr="00DB0DD4" w:rsidRDefault="004F44B8" w:rsidP="004F44B8">
            <w:pPr>
              <w:spacing w:after="0" w:line="240" w:lineRule="auto"/>
              <w:jc w:val="center"/>
              <w:rPr>
                <w:rFonts w:cs="Arial"/>
                <w:color w:val="000000"/>
                <w:sz w:val="18"/>
                <w:szCs w:val="18"/>
              </w:rPr>
            </w:pPr>
            <w:r w:rsidRPr="00DB0DD4">
              <w:rPr>
                <w:rFonts w:cs="Arial"/>
                <w:color w:val="000000"/>
                <w:sz w:val="18"/>
                <w:szCs w:val="18"/>
              </w:rPr>
              <w:t>3,4</w:t>
            </w:r>
          </w:p>
        </w:tc>
        <w:tc>
          <w:tcPr>
            <w:tcW w:w="0" w:type="auto"/>
            <w:shd w:val="clear" w:color="auto" w:fill="auto"/>
            <w:noWrap/>
            <w:vAlign w:val="center"/>
            <w:hideMark/>
          </w:tcPr>
          <w:p w:rsidR="004F44B8" w:rsidRPr="00DB0DD4" w:rsidRDefault="004F44B8" w:rsidP="004F44B8">
            <w:pPr>
              <w:spacing w:after="0" w:line="240" w:lineRule="auto"/>
              <w:jc w:val="center"/>
              <w:rPr>
                <w:rFonts w:cs="Arial"/>
                <w:color w:val="000000"/>
                <w:sz w:val="18"/>
                <w:szCs w:val="18"/>
              </w:rPr>
            </w:pPr>
            <w:r w:rsidRPr="00DB0DD4">
              <w:rPr>
                <w:rFonts w:cs="Arial"/>
                <w:color w:val="000000"/>
                <w:sz w:val="18"/>
                <w:szCs w:val="18"/>
              </w:rPr>
              <w:t>100,0</w:t>
            </w:r>
          </w:p>
        </w:tc>
        <w:tc>
          <w:tcPr>
            <w:tcW w:w="0" w:type="auto"/>
            <w:shd w:val="clear" w:color="auto" w:fill="auto"/>
            <w:noWrap/>
            <w:vAlign w:val="center"/>
            <w:hideMark/>
          </w:tcPr>
          <w:p w:rsidR="004F44B8" w:rsidRPr="00DB0DD4" w:rsidRDefault="004F44B8" w:rsidP="004F44B8">
            <w:pPr>
              <w:spacing w:after="0" w:line="240" w:lineRule="auto"/>
              <w:jc w:val="center"/>
              <w:rPr>
                <w:rFonts w:cs="Arial"/>
                <w:color w:val="000000"/>
                <w:sz w:val="18"/>
                <w:szCs w:val="18"/>
              </w:rPr>
            </w:pPr>
            <w:r w:rsidRPr="00DB0DD4">
              <w:rPr>
                <w:rFonts w:cs="Arial"/>
                <w:color w:val="000000"/>
                <w:sz w:val="18"/>
                <w:szCs w:val="18"/>
              </w:rPr>
              <w:t>60</w:t>
            </w:r>
          </w:p>
        </w:tc>
      </w:tr>
      <w:tr w:rsidR="004F44B8" w:rsidRPr="00DB0DD4" w:rsidTr="004F44B8">
        <w:trPr>
          <w:trHeight w:val="300"/>
          <w:jc w:val="center"/>
        </w:trPr>
        <w:tc>
          <w:tcPr>
            <w:tcW w:w="0" w:type="auto"/>
            <w:shd w:val="clear" w:color="auto" w:fill="auto"/>
            <w:vAlign w:val="center"/>
            <w:hideMark/>
          </w:tcPr>
          <w:p w:rsidR="004F44B8" w:rsidRPr="00DB0DD4" w:rsidRDefault="004F44B8" w:rsidP="007C7B70">
            <w:pPr>
              <w:spacing w:after="0" w:line="240" w:lineRule="auto"/>
              <w:rPr>
                <w:rFonts w:eastAsia="Times New Roman" w:cs="Arial"/>
                <w:color w:val="000000"/>
                <w:lang w:eastAsia="fr-FR"/>
              </w:rPr>
            </w:pPr>
            <w:r w:rsidRPr="00DB0DD4">
              <w:rPr>
                <w:rFonts w:eastAsia="Times New Roman" w:cs="Arial"/>
                <w:color w:val="000000"/>
                <w:lang w:eastAsia="fr-FR"/>
              </w:rPr>
              <w:t>Quatrième</w:t>
            </w:r>
          </w:p>
        </w:tc>
        <w:tc>
          <w:tcPr>
            <w:tcW w:w="0" w:type="auto"/>
            <w:shd w:val="clear" w:color="auto" w:fill="auto"/>
            <w:noWrap/>
            <w:vAlign w:val="center"/>
            <w:hideMark/>
          </w:tcPr>
          <w:p w:rsidR="004F44B8" w:rsidRPr="00DB0DD4" w:rsidRDefault="004F44B8" w:rsidP="004F44B8">
            <w:pPr>
              <w:spacing w:after="0" w:line="240" w:lineRule="auto"/>
              <w:jc w:val="center"/>
              <w:rPr>
                <w:rFonts w:cs="Arial"/>
                <w:color w:val="000000"/>
                <w:sz w:val="18"/>
                <w:szCs w:val="18"/>
              </w:rPr>
            </w:pPr>
            <w:r w:rsidRPr="00DB0DD4">
              <w:rPr>
                <w:rFonts w:cs="Arial"/>
                <w:color w:val="000000"/>
                <w:sz w:val="18"/>
                <w:szCs w:val="18"/>
              </w:rPr>
              <w:t>0,0</w:t>
            </w:r>
          </w:p>
        </w:tc>
        <w:tc>
          <w:tcPr>
            <w:tcW w:w="985" w:type="dxa"/>
            <w:shd w:val="clear" w:color="auto" w:fill="auto"/>
            <w:noWrap/>
            <w:vAlign w:val="center"/>
            <w:hideMark/>
          </w:tcPr>
          <w:p w:rsidR="004F44B8" w:rsidRPr="00DB0DD4" w:rsidRDefault="004F44B8" w:rsidP="004F44B8">
            <w:pPr>
              <w:spacing w:after="0" w:line="240" w:lineRule="auto"/>
              <w:jc w:val="center"/>
              <w:rPr>
                <w:rFonts w:cs="Arial"/>
                <w:color w:val="000000"/>
                <w:sz w:val="18"/>
                <w:szCs w:val="18"/>
              </w:rPr>
            </w:pPr>
            <w:r w:rsidRPr="00DB0DD4">
              <w:rPr>
                <w:rFonts w:cs="Arial"/>
                <w:color w:val="000000"/>
                <w:sz w:val="18"/>
                <w:szCs w:val="18"/>
              </w:rPr>
              <w:t>94,7</w:t>
            </w:r>
          </w:p>
        </w:tc>
        <w:tc>
          <w:tcPr>
            <w:tcW w:w="1454" w:type="dxa"/>
            <w:shd w:val="clear" w:color="auto" w:fill="auto"/>
            <w:noWrap/>
            <w:vAlign w:val="center"/>
            <w:hideMark/>
          </w:tcPr>
          <w:p w:rsidR="004F44B8" w:rsidRPr="00DB0DD4" w:rsidRDefault="004F44B8" w:rsidP="004F44B8">
            <w:pPr>
              <w:spacing w:after="0" w:line="240" w:lineRule="auto"/>
              <w:jc w:val="center"/>
              <w:rPr>
                <w:rFonts w:cs="Arial"/>
                <w:color w:val="000000"/>
                <w:sz w:val="18"/>
                <w:szCs w:val="18"/>
              </w:rPr>
            </w:pPr>
            <w:r w:rsidRPr="00DB0DD4">
              <w:rPr>
                <w:rFonts w:cs="Arial"/>
                <w:color w:val="000000"/>
                <w:sz w:val="18"/>
                <w:szCs w:val="18"/>
              </w:rPr>
              <w:t>3,5</w:t>
            </w:r>
          </w:p>
        </w:tc>
        <w:tc>
          <w:tcPr>
            <w:tcW w:w="0" w:type="auto"/>
            <w:shd w:val="clear" w:color="auto" w:fill="auto"/>
            <w:noWrap/>
            <w:vAlign w:val="center"/>
            <w:hideMark/>
          </w:tcPr>
          <w:p w:rsidR="004F44B8" w:rsidRPr="00DB0DD4" w:rsidRDefault="004F44B8" w:rsidP="004F44B8">
            <w:pPr>
              <w:spacing w:after="0" w:line="240" w:lineRule="auto"/>
              <w:jc w:val="center"/>
              <w:rPr>
                <w:rFonts w:cs="Arial"/>
                <w:color w:val="000000"/>
                <w:sz w:val="18"/>
                <w:szCs w:val="18"/>
              </w:rPr>
            </w:pPr>
            <w:r w:rsidRPr="00DB0DD4">
              <w:rPr>
                <w:rFonts w:cs="Arial"/>
                <w:color w:val="000000"/>
                <w:sz w:val="18"/>
                <w:szCs w:val="18"/>
              </w:rPr>
              <w:t>1,8</w:t>
            </w:r>
          </w:p>
        </w:tc>
        <w:tc>
          <w:tcPr>
            <w:tcW w:w="0" w:type="auto"/>
            <w:shd w:val="clear" w:color="auto" w:fill="auto"/>
            <w:noWrap/>
            <w:vAlign w:val="center"/>
            <w:hideMark/>
          </w:tcPr>
          <w:p w:rsidR="004F44B8" w:rsidRPr="00DB0DD4" w:rsidRDefault="004F44B8" w:rsidP="004F44B8">
            <w:pPr>
              <w:spacing w:after="0" w:line="240" w:lineRule="auto"/>
              <w:jc w:val="center"/>
              <w:rPr>
                <w:rFonts w:cs="Arial"/>
                <w:color w:val="000000"/>
                <w:sz w:val="18"/>
                <w:szCs w:val="18"/>
              </w:rPr>
            </w:pPr>
            <w:r w:rsidRPr="00DB0DD4">
              <w:rPr>
                <w:rFonts w:cs="Arial"/>
                <w:color w:val="000000"/>
                <w:sz w:val="18"/>
                <w:szCs w:val="18"/>
              </w:rPr>
              <w:t>100,0</w:t>
            </w:r>
          </w:p>
        </w:tc>
        <w:tc>
          <w:tcPr>
            <w:tcW w:w="0" w:type="auto"/>
            <w:shd w:val="clear" w:color="auto" w:fill="auto"/>
            <w:noWrap/>
            <w:vAlign w:val="center"/>
            <w:hideMark/>
          </w:tcPr>
          <w:p w:rsidR="004F44B8" w:rsidRPr="00DB0DD4" w:rsidRDefault="004F44B8" w:rsidP="004F44B8">
            <w:pPr>
              <w:spacing w:after="0" w:line="240" w:lineRule="auto"/>
              <w:jc w:val="center"/>
              <w:rPr>
                <w:rFonts w:cs="Arial"/>
                <w:color w:val="000000"/>
                <w:sz w:val="18"/>
                <w:szCs w:val="18"/>
              </w:rPr>
            </w:pPr>
            <w:r w:rsidRPr="00DB0DD4">
              <w:rPr>
                <w:rFonts w:cs="Arial"/>
                <w:color w:val="000000"/>
                <w:sz w:val="18"/>
                <w:szCs w:val="18"/>
              </w:rPr>
              <w:t>60</w:t>
            </w:r>
          </w:p>
        </w:tc>
      </w:tr>
      <w:tr w:rsidR="004F44B8" w:rsidRPr="00DB0DD4" w:rsidTr="004F44B8">
        <w:trPr>
          <w:trHeight w:val="300"/>
          <w:jc w:val="center"/>
        </w:trPr>
        <w:tc>
          <w:tcPr>
            <w:tcW w:w="0" w:type="auto"/>
            <w:shd w:val="clear" w:color="auto" w:fill="auto"/>
            <w:vAlign w:val="center"/>
            <w:hideMark/>
          </w:tcPr>
          <w:p w:rsidR="004F44B8" w:rsidRPr="00DB0DD4" w:rsidRDefault="004F44B8" w:rsidP="007C7B70">
            <w:pPr>
              <w:spacing w:after="0" w:line="240" w:lineRule="auto"/>
              <w:rPr>
                <w:rFonts w:eastAsia="Times New Roman" w:cs="Arial"/>
                <w:color w:val="000000"/>
                <w:lang w:eastAsia="fr-FR"/>
              </w:rPr>
            </w:pPr>
            <w:r w:rsidRPr="00DB0DD4">
              <w:rPr>
                <w:rFonts w:eastAsia="Times New Roman" w:cs="Arial"/>
                <w:color w:val="000000"/>
                <w:lang w:eastAsia="fr-FR"/>
              </w:rPr>
              <w:t>Le plus riche</w:t>
            </w:r>
          </w:p>
        </w:tc>
        <w:tc>
          <w:tcPr>
            <w:tcW w:w="0" w:type="auto"/>
            <w:shd w:val="clear" w:color="auto" w:fill="auto"/>
            <w:noWrap/>
            <w:vAlign w:val="center"/>
            <w:hideMark/>
          </w:tcPr>
          <w:p w:rsidR="004F44B8" w:rsidRPr="00DB0DD4" w:rsidRDefault="004F44B8" w:rsidP="004F44B8">
            <w:pPr>
              <w:spacing w:after="0" w:line="240" w:lineRule="auto"/>
              <w:jc w:val="center"/>
              <w:rPr>
                <w:rFonts w:cs="Arial"/>
                <w:color w:val="000000"/>
                <w:sz w:val="18"/>
                <w:szCs w:val="18"/>
              </w:rPr>
            </w:pPr>
            <w:r w:rsidRPr="00DB0DD4">
              <w:rPr>
                <w:rFonts w:cs="Arial"/>
                <w:color w:val="000000"/>
                <w:sz w:val="18"/>
                <w:szCs w:val="18"/>
              </w:rPr>
              <w:t>0,0</w:t>
            </w:r>
          </w:p>
        </w:tc>
        <w:tc>
          <w:tcPr>
            <w:tcW w:w="985" w:type="dxa"/>
            <w:shd w:val="clear" w:color="auto" w:fill="auto"/>
            <w:noWrap/>
            <w:vAlign w:val="center"/>
            <w:hideMark/>
          </w:tcPr>
          <w:p w:rsidR="004F44B8" w:rsidRPr="00DB0DD4" w:rsidRDefault="004F44B8" w:rsidP="004F44B8">
            <w:pPr>
              <w:spacing w:after="0" w:line="240" w:lineRule="auto"/>
              <w:jc w:val="center"/>
              <w:rPr>
                <w:rFonts w:cs="Arial"/>
                <w:color w:val="000000"/>
                <w:sz w:val="18"/>
                <w:szCs w:val="18"/>
              </w:rPr>
            </w:pPr>
            <w:r w:rsidRPr="00DB0DD4">
              <w:rPr>
                <w:rFonts w:cs="Arial"/>
                <w:color w:val="000000"/>
                <w:sz w:val="18"/>
                <w:szCs w:val="18"/>
              </w:rPr>
              <w:t>98,2</w:t>
            </w:r>
          </w:p>
        </w:tc>
        <w:tc>
          <w:tcPr>
            <w:tcW w:w="1454" w:type="dxa"/>
            <w:shd w:val="clear" w:color="auto" w:fill="auto"/>
            <w:noWrap/>
            <w:vAlign w:val="center"/>
            <w:hideMark/>
          </w:tcPr>
          <w:p w:rsidR="004F44B8" w:rsidRPr="00DB0DD4" w:rsidRDefault="004F44B8" w:rsidP="004F44B8">
            <w:pPr>
              <w:spacing w:after="0" w:line="240" w:lineRule="auto"/>
              <w:jc w:val="center"/>
              <w:rPr>
                <w:rFonts w:cs="Arial"/>
                <w:color w:val="000000"/>
                <w:sz w:val="18"/>
                <w:szCs w:val="18"/>
              </w:rPr>
            </w:pPr>
            <w:r w:rsidRPr="00DB0DD4">
              <w:rPr>
                <w:rFonts w:cs="Arial"/>
                <w:color w:val="000000"/>
                <w:sz w:val="18"/>
                <w:szCs w:val="18"/>
              </w:rPr>
              <w:t>0,0</w:t>
            </w:r>
          </w:p>
        </w:tc>
        <w:tc>
          <w:tcPr>
            <w:tcW w:w="0" w:type="auto"/>
            <w:shd w:val="clear" w:color="auto" w:fill="auto"/>
            <w:noWrap/>
            <w:vAlign w:val="center"/>
            <w:hideMark/>
          </w:tcPr>
          <w:p w:rsidR="004F44B8" w:rsidRPr="00DB0DD4" w:rsidRDefault="004F44B8" w:rsidP="004F44B8">
            <w:pPr>
              <w:spacing w:after="0" w:line="240" w:lineRule="auto"/>
              <w:jc w:val="center"/>
              <w:rPr>
                <w:rFonts w:cs="Arial"/>
                <w:color w:val="000000"/>
                <w:sz w:val="18"/>
                <w:szCs w:val="18"/>
              </w:rPr>
            </w:pPr>
            <w:r w:rsidRPr="00DB0DD4">
              <w:rPr>
                <w:rFonts w:cs="Arial"/>
                <w:color w:val="000000"/>
                <w:sz w:val="18"/>
                <w:szCs w:val="18"/>
              </w:rPr>
              <w:t>1,8</w:t>
            </w:r>
          </w:p>
        </w:tc>
        <w:tc>
          <w:tcPr>
            <w:tcW w:w="0" w:type="auto"/>
            <w:shd w:val="clear" w:color="auto" w:fill="auto"/>
            <w:noWrap/>
            <w:vAlign w:val="center"/>
            <w:hideMark/>
          </w:tcPr>
          <w:p w:rsidR="004F44B8" w:rsidRPr="00DB0DD4" w:rsidRDefault="004F44B8" w:rsidP="004F44B8">
            <w:pPr>
              <w:spacing w:after="0" w:line="240" w:lineRule="auto"/>
              <w:jc w:val="center"/>
              <w:rPr>
                <w:rFonts w:cs="Arial"/>
                <w:color w:val="000000"/>
                <w:sz w:val="18"/>
                <w:szCs w:val="18"/>
              </w:rPr>
            </w:pPr>
            <w:r w:rsidRPr="00DB0DD4">
              <w:rPr>
                <w:rFonts w:cs="Arial"/>
                <w:color w:val="000000"/>
                <w:sz w:val="18"/>
                <w:szCs w:val="18"/>
              </w:rPr>
              <w:t>100,0</w:t>
            </w:r>
          </w:p>
        </w:tc>
        <w:tc>
          <w:tcPr>
            <w:tcW w:w="0" w:type="auto"/>
            <w:shd w:val="clear" w:color="auto" w:fill="auto"/>
            <w:noWrap/>
            <w:vAlign w:val="center"/>
            <w:hideMark/>
          </w:tcPr>
          <w:p w:rsidR="004F44B8" w:rsidRPr="00DB0DD4" w:rsidRDefault="004F44B8" w:rsidP="004F44B8">
            <w:pPr>
              <w:spacing w:after="0" w:line="240" w:lineRule="auto"/>
              <w:jc w:val="center"/>
              <w:rPr>
                <w:rFonts w:cs="Arial"/>
                <w:color w:val="000000"/>
                <w:sz w:val="18"/>
                <w:szCs w:val="18"/>
              </w:rPr>
            </w:pPr>
            <w:r w:rsidRPr="00DB0DD4">
              <w:rPr>
                <w:rFonts w:cs="Arial"/>
                <w:color w:val="000000"/>
                <w:sz w:val="18"/>
                <w:szCs w:val="18"/>
              </w:rPr>
              <w:t>60</w:t>
            </w:r>
          </w:p>
        </w:tc>
      </w:tr>
      <w:tr w:rsidR="004F44B8" w:rsidRPr="00DB0DD4" w:rsidTr="004F44B8">
        <w:trPr>
          <w:trHeight w:val="300"/>
          <w:jc w:val="center"/>
        </w:trPr>
        <w:tc>
          <w:tcPr>
            <w:tcW w:w="0" w:type="auto"/>
            <w:shd w:val="clear" w:color="auto" w:fill="auto"/>
            <w:vAlign w:val="center"/>
            <w:hideMark/>
          </w:tcPr>
          <w:p w:rsidR="004F44B8" w:rsidRPr="00DB0DD4" w:rsidRDefault="004F44B8" w:rsidP="007C7B70">
            <w:pPr>
              <w:spacing w:after="0" w:line="240" w:lineRule="auto"/>
              <w:rPr>
                <w:rFonts w:eastAsia="Times New Roman" w:cs="Arial"/>
                <w:b/>
                <w:color w:val="000000"/>
                <w:lang w:eastAsia="fr-FR"/>
              </w:rPr>
            </w:pPr>
            <w:r w:rsidRPr="00DB0DD4">
              <w:rPr>
                <w:rFonts w:eastAsia="Times New Roman" w:cs="Arial"/>
                <w:color w:val="000000"/>
                <w:lang w:eastAsia="fr-FR"/>
              </w:rPr>
              <w:t> </w:t>
            </w:r>
            <w:r w:rsidRPr="00DB0DD4">
              <w:rPr>
                <w:rFonts w:eastAsia="Times New Roman" w:cs="Arial"/>
                <w:b/>
                <w:color w:val="000000"/>
                <w:lang w:eastAsia="fr-FR"/>
              </w:rPr>
              <w:t>Ensemble</w:t>
            </w:r>
          </w:p>
        </w:tc>
        <w:tc>
          <w:tcPr>
            <w:tcW w:w="0" w:type="auto"/>
            <w:shd w:val="clear" w:color="auto" w:fill="auto"/>
            <w:noWrap/>
            <w:vAlign w:val="center"/>
            <w:hideMark/>
          </w:tcPr>
          <w:p w:rsidR="004F44B8" w:rsidRPr="00DB0DD4" w:rsidRDefault="004F44B8" w:rsidP="004F44B8">
            <w:pPr>
              <w:spacing w:after="0" w:line="240" w:lineRule="auto"/>
              <w:jc w:val="center"/>
              <w:rPr>
                <w:rFonts w:cs="Arial"/>
                <w:color w:val="000000"/>
                <w:sz w:val="18"/>
                <w:szCs w:val="18"/>
              </w:rPr>
            </w:pPr>
            <w:r w:rsidRPr="00DB0DD4">
              <w:rPr>
                <w:rFonts w:cs="Arial"/>
                <w:color w:val="000000"/>
                <w:sz w:val="18"/>
                <w:szCs w:val="18"/>
              </w:rPr>
              <w:t>0,0</w:t>
            </w:r>
          </w:p>
        </w:tc>
        <w:tc>
          <w:tcPr>
            <w:tcW w:w="985" w:type="dxa"/>
            <w:shd w:val="clear" w:color="auto" w:fill="auto"/>
            <w:noWrap/>
            <w:vAlign w:val="center"/>
            <w:hideMark/>
          </w:tcPr>
          <w:p w:rsidR="004F44B8" w:rsidRPr="00DB0DD4" w:rsidRDefault="004F44B8" w:rsidP="004F44B8">
            <w:pPr>
              <w:spacing w:after="0" w:line="240" w:lineRule="auto"/>
              <w:jc w:val="center"/>
              <w:rPr>
                <w:rFonts w:cs="Arial"/>
                <w:color w:val="000000"/>
                <w:sz w:val="18"/>
                <w:szCs w:val="18"/>
              </w:rPr>
            </w:pPr>
            <w:r w:rsidRPr="00DB0DD4">
              <w:rPr>
                <w:rFonts w:cs="Arial"/>
                <w:color w:val="000000"/>
                <w:sz w:val="18"/>
                <w:szCs w:val="18"/>
              </w:rPr>
              <w:t>96,1</w:t>
            </w:r>
          </w:p>
        </w:tc>
        <w:tc>
          <w:tcPr>
            <w:tcW w:w="1454" w:type="dxa"/>
            <w:shd w:val="clear" w:color="auto" w:fill="auto"/>
            <w:noWrap/>
            <w:vAlign w:val="center"/>
            <w:hideMark/>
          </w:tcPr>
          <w:p w:rsidR="004F44B8" w:rsidRPr="00DB0DD4" w:rsidRDefault="004F44B8" w:rsidP="004F44B8">
            <w:pPr>
              <w:spacing w:after="0" w:line="240" w:lineRule="auto"/>
              <w:jc w:val="center"/>
              <w:rPr>
                <w:rFonts w:cs="Arial"/>
                <w:color w:val="000000"/>
                <w:sz w:val="18"/>
                <w:szCs w:val="18"/>
              </w:rPr>
            </w:pPr>
            <w:r w:rsidRPr="00DB0DD4">
              <w:rPr>
                <w:rFonts w:cs="Arial"/>
                <w:color w:val="000000"/>
                <w:sz w:val="18"/>
                <w:szCs w:val="18"/>
              </w:rPr>
              <w:t>2,1</w:t>
            </w:r>
          </w:p>
        </w:tc>
        <w:tc>
          <w:tcPr>
            <w:tcW w:w="0" w:type="auto"/>
            <w:shd w:val="clear" w:color="auto" w:fill="auto"/>
            <w:noWrap/>
            <w:vAlign w:val="center"/>
            <w:hideMark/>
          </w:tcPr>
          <w:p w:rsidR="004F44B8" w:rsidRPr="00DB0DD4" w:rsidRDefault="004F44B8" w:rsidP="004F44B8">
            <w:pPr>
              <w:spacing w:after="0" w:line="240" w:lineRule="auto"/>
              <w:jc w:val="center"/>
              <w:rPr>
                <w:rFonts w:cs="Arial"/>
                <w:color w:val="000000"/>
                <w:sz w:val="18"/>
                <w:szCs w:val="18"/>
              </w:rPr>
            </w:pPr>
            <w:r w:rsidRPr="00DB0DD4">
              <w:rPr>
                <w:rFonts w:cs="Arial"/>
                <w:color w:val="000000"/>
                <w:sz w:val="18"/>
                <w:szCs w:val="18"/>
              </w:rPr>
              <w:t>1,8</w:t>
            </w:r>
          </w:p>
        </w:tc>
        <w:tc>
          <w:tcPr>
            <w:tcW w:w="0" w:type="auto"/>
            <w:shd w:val="clear" w:color="auto" w:fill="auto"/>
            <w:noWrap/>
            <w:vAlign w:val="center"/>
            <w:hideMark/>
          </w:tcPr>
          <w:p w:rsidR="004F44B8" w:rsidRPr="00DB0DD4" w:rsidRDefault="004F44B8" w:rsidP="004F44B8">
            <w:pPr>
              <w:spacing w:after="0" w:line="240" w:lineRule="auto"/>
              <w:jc w:val="center"/>
              <w:rPr>
                <w:rFonts w:cs="Arial"/>
                <w:color w:val="000000"/>
                <w:sz w:val="18"/>
                <w:szCs w:val="18"/>
              </w:rPr>
            </w:pPr>
            <w:r w:rsidRPr="00DB0DD4">
              <w:rPr>
                <w:rFonts w:cs="Arial"/>
                <w:color w:val="000000"/>
                <w:sz w:val="18"/>
                <w:szCs w:val="18"/>
              </w:rPr>
              <w:t>100,0</w:t>
            </w:r>
          </w:p>
        </w:tc>
        <w:tc>
          <w:tcPr>
            <w:tcW w:w="0" w:type="auto"/>
            <w:shd w:val="clear" w:color="auto" w:fill="auto"/>
            <w:noWrap/>
            <w:vAlign w:val="center"/>
            <w:hideMark/>
          </w:tcPr>
          <w:p w:rsidR="004F44B8" w:rsidRPr="00DB0DD4" w:rsidRDefault="004F44B8" w:rsidP="004F44B8">
            <w:pPr>
              <w:spacing w:after="0" w:line="240" w:lineRule="auto"/>
              <w:jc w:val="center"/>
              <w:rPr>
                <w:rFonts w:cs="Arial"/>
                <w:color w:val="000000"/>
                <w:sz w:val="18"/>
                <w:szCs w:val="18"/>
              </w:rPr>
            </w:pPr>
            <w:r w:rsidRPr="00DB0DD4">
              <w:rPr>
                <w:rFonts w:cs="Arial"/>
                <w:color w:val="000000"/>
                <w:sz w:val="18"/>
                <w:szCs w:val="18"/>
              </w:rPr>
              <w:t>300</w:t>
            </w:r>
          </w:p>
        </w:tc>
      </w:tr>
    </w:tbl>
    <w:p w:rsidR="00354548" w:rsidRDefault="00354548" w:rsidP="00917180">
      <w:pPr>
        <w:spacing w:after="0"/>
        <w:jc w:val="both"/>
        <w:rPr>
          <w:rFonts w:eastAsia="Times New Roman" w:cs="Arial"/>
          <w:b/>
          <w:bCs/>
          <w:color w:val="000000"/>
          <w:lang w:eastAsia="fr-FR"/>
        </w:rPr>
      </w:pPr>
    </w:p>
    <w:p w:rsidR="00FB3868" w:rsidRPr="00FB3868" w:rsidRDefault="00BE518B" w:rsidP="00FB3868">
      <w:pPr>
        <w:spacing w:after="0"/>
        <w:jc w:val="both"/>
        <w:outlineLvl w:val="1"/>
        <w:rPr>
          <w:b/>
        </w:rPr>
      </w:pPr>
      <w:bookmarkStart w:id="242" w:name="_Toc487034922"/>
      <w:bookmarkStart w:id="243" w:name="_Toc487036090"/>
      <w:bookmarkStart w:id="244" w:name="_Toc495564005"/>
      <w:r>
        <w:rPr>
          <w:rFonts w:eastAsia="Times New Roman" w:cs="Arial"/>
          <w:b/>
          <w:bCs/>
          <w:color w:val="000000"/>
          <w:lang w:eastAsia="fr-FR"/>
        </w:rPr>
        <w:t>4.1</w:t>
      </w:r>
      <w:r w:rsidR="00666AAC">
        <w:rPr>
          <w:rFonts w:eastAsia="Times New Roman" w:cs="Arial"/>
          <w:b/>
          <w:bCs/>
          <w:color w:val="000000"/>
          <w:lang w:eastAsia="fr-FR"/>
        </w:rPr>
        <w:t>5</w:t>
      </w:r>
      <w:r>
        <w:rPr>
          <w:rFonts w:eastAsia="Times New Roman" w:cs="Arial"/>
          <w:b/>
          <w:bCs/>
          <w:color w:val="000000"/>
          <w:lang w:eastAsia="fr-FR"/>
        </w:rPr>
        <w:t xml:space="preserve">. </w:t>
      </w:r>
      <w:r w:rsidR="00FB3868" w:rsidRPr="00FB3868">
        <w:rPr>
          <w:rFonts w:eastAsia="Times New Roman" w:cs="Arial"/>
          <w:b/>
          <w:bCs/>
          <w:color w:val="000000"/>
          <w:lang w:eastAsia="fr-FR"/>
        </w:rPr>
        <w:t>Présence de trous sur la moustiquaire</w:t>
      </w:r>
      <w:bookmarkEnd w:id="242"/>
      <w:bookmarkEnd w:id="243"/>
      <w:bookmarkEnd w:id="244"/>
    </w:p>
    <w:p w:rsidR="00FB3868" w:rsidRPr="006D1732" w:rsidRDefault="00FB3868" w:rsidP="00FB3868">
      <w:pPr>
        <w:autoSpaceDE w:val="0"/>
        <w:autoSpaceDN w:val="0"/>
        <w:adjustRightInd w:val="0"/>
        <w:spacing w:before="120" w:after="120" w:line="400" w:lineRule="atLeast"/>
        <w:jc w:val="both"/>
        <w:rPr>
          <w:rFonts w:cs="Arial"/>
        </w:rPr>
      </w:pPr>
      <w:r w:rsidRPr="006D1732">
        <w:rPr>
          <w:rFonts w:cs="Arial"/>
        </w:rPr>
        <w:t xml:space="preserve">Selon l’enquête, les moustiquaires observées dans les ménages sont globalement en bon état. En effet, ce sont seulement </w:t>
      </w:r>
      <w:r w:rsidR="00DB0DD4">
        <w:rPr>
          <w:rFonts w:cs="Arial"/>
        </w:rPr>
        <w:t>12</w:t>
      </w:r>
      <w:r w:rsidRPr="006D1732">
        <w:rPr>
          <w:rFonts w:cs="Arial"/>
        </w:rPr>
        <w:t>,</w:t>
      </w:r>
      <w:r w:rsidR="00DB0DD4">
        <w:rPr>
          <w:rFonts w:cs="Arial"/>
        </w:rPr>
        <w:t>8</w:t>
      </w:r>
      <w:r w:rsidRPr="006D1732">
        <w:rPr>
          <w:rFonts w:cs="Arial"/>
        </w:rPr>
        <w:t xml:space="preserve">% des moustiquaires </w:t>
      </w:r>
      <w:r>
        <w:rPr>
          <w:rFonts w:cs="Arial"/>
        </w:rPr>
        <w:t xml:space="preserve">observées </w:t>
      </w:r>
      <w:r w:rsidRPr="006D1732">
        <w:rPr>
          <w:rFonts w:cs="Arial"/>
        </w:rPr>
        <w:t>qui présentent de trous. Par ailleurs, les moustiquaires de Boffa (</w:t>
      </w:r>
      <w:r w:rsidR="00BE6782">
        <w:rPr>
          <w:rFonts w:cs="Arial"/>
        </w:rPr>
        <w:t>12,6</w:t>
      </w:r>
      <w:r w:rsidRPr="006D1732">
        <w:rPr>
          <w:rFonts w:cs="Arial"/>
        </w:rPr>
        <w:t>%) présentent plus de t</w:t>
      </w:r>
      <w:r w:rsidR="00BE6782">
        <w:rPr>
          <w:rFonts w:cs="Arial"/>
        </w:rPr>
        <w:t>rous que celles de Dinguiraye (2</w:t>
      </w:r>
      <w:r w:rsidRPr="006D1732">
        <w:rPr>
          <w:rFonts w:cs="Arial"/>
        </w:rPr>
        <w:t xml:space="preserve">,8%). Les moustiquaires possédées par les </w:t>
      </w:r>
      <w:r w:rsidR="00BE6782">
        <w:rPr>
          <w:rFonts w:cs="Arial"/>
        </w:rPr>
        <w:t xml:space="preserve">plus pauvres </w:t>
      </w:r>
      <w:r w:rsidRPr="006D1732">
        <w:rPr>
          <w:rFonts w:cs="Arial"/>
        </w:rPr>
        <w:t>(1</w:t>
      </w:r>
      <w:r w:rsidR="00BE6782">
        <w:rPr>
          <w:rFonts w:cs="Arial"/>
        </w:rPr>
        <w:t>5,0</w:t>
      </w:r>
      <w:r w:rsidRPr="006D1732">
        <w:rPr>
          <w:rFonts w:cs="Arial"/>
        </w:rPr>
        <w:t xml:space="preserve">%) présentent plus de trous que celles possédées par les </w:t>
      </w:r>
      <w:r w:rsidR="00BE6782">
        <w:rPr>
          <w:rFonts w:cs="Arial"/>
        </w:rPr>
        <w:t>plus riches</w:t>
      </w:r>
      <w:r w:rsidRPr="006D1732">
        <w:rPr>
          <w:rFonts w:cs="Arial"/>
        </w:rPr>
        <w:t xml:space="preserve"> (</w:t>
      </w:r>
      <w:r w:rsidR="00BE6782">
        <w:rPr>
          <w:rFonts w:cs="Arial"/>
        </w:rPr>
        <w:t>10,2</w:t>
      </w:r>
      <w:r w:rsidRPr="006D1732">
        <w:rPr>
          <w:rFonts w:cs="Arial"/>
        </w:rPr>
        <w:t>%).</w:t>
      </w:r>
    </w:p>
    <w:p w:rsidR="00E83D4C" w:rsidRPr="006D1732" w:rsidRDefault="00E83D4C" w:rsidP="008966DD">
      <w:pPr>
        <w:pStyle w:val="AlisteTableau"/>
      </w:pPr>
      <w:bookmarkStart w:id="245" w:name="_Toc487020849"/>
      <w:r w:rsidRPr="00CA178A">
        <w:rPr>
          <w:b/>
          <w:lang w:eastAsia="fr-FR"/>
        </w:rPr>
        <w:t xml:space="preserve">Tableau </w:t>
      </w:r>
      <w:r w:rsidR="00666AAC" w:rsidRPr="00CA178A">
        <w:rPr>
          <w:b/>
          <w:lang w:eastAsia="fr-FR"/>
        </w:rPr>
        <w:t>4</w:t>
      </w:r>
      <w:r w:rsidRPr="00CA178A">
        <w:rPr>
          <w:b/>
          <w:lang w:eastAsia="fr-FR"/>
        </w:rPr>
        <w:t xml:space="preserve">.15: </w:t>
      </w:r>
      <w:r w:rsidRPr="00CA178A">
        <w:rPr>
          <w:lang w:eastAsia="fr-FR"/>
        </w:rPr>
        <w:t>Pourcentage et fréquence de distribution des moustiquaires par caractéristiques sociodémographiques selon la présence de trous sur la moustiquaire</w:t>
      </w:r>
      <w:bookmarkEnd w:id="245"/>
    </w:p>
    <w:tbl>
      <w:tblPr>
        <w:tblW w:w="39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47"/>
        <w:gridCol w:w="1332"/>
        <w:gridCol w:w="1333"/>
        <w:gridCol w:w="1333"/>
        <w:gridCol w:w="985"/>
      </w:tblGrid>
      <w:tr w:rsidR="00E83D4C" w:rsidRPr="00CA178A" w:rsidTr="00256CD5">
        <w:trPr>
          <w:cantSplit/>
          <w:jc w:val="center"/>
        </w:trPr>
        <w:tc>
          <w:tcPr>
            <w:tcW w:w="1504" w:type="pct"/>
            <w:shd w:val="clear" w:color="auto" w:fill="FFFFFF"/>
          </w:tcPr>
          <w:p w:rsidR="00E83D4C" w:rsidRPr="00CA178A" w:rsidRDefault="00E83D4C" w:rsidP="00F70D67">
            <w:pPr>
              <w:autoSpaceDE w:val="0"/>
              <w:autoSpaceDN w:val="0"/>
              <w:adjustRightInd w:val="0"/>
              <w:spacing w:after="0" w:line="240" w:lineRule="auto"/>
              <w:ind w:left="62" w:right="62"/>
              <w:rPr>
                <w:rFonts w:cs="Arial"/>
                <w:b/>
                <w:color w:val="000000"/>
              </w:rPr>
            </w:pPr>
            <w:r w:rsidRPr="00CA178A">
              <w:rPr>
                <w:rFonts w:cs="Arial"/>
                <w:b/>
                <w:color w:val="000000"/>
              </w:rPr>
              <w:t>Caractéristiques sociodémographiques</w:t>
            </w:r>
          </w:p>
        </w:tc>
        <w:tc>
          <w:tcPr>
            <w:tcW w:w="935" w:type="pct"/>
            <w:shd w:val="clear" w:color="auto" w:fill="FFFFFF"/>
            <w:vAlign w:val="center"/>
          </w:tcPr>
          <w:p w:rsidR="00E83D4C" w:rsidRPr="00CA178A" w:rsidRDefault="00E83D4C" w:rsidP="00F70D67">
            <w:pPr>
              <w:autoSpaceDE w:val="0"/>
              <w:autoSpaceDN w:val="0"/>
              <w:adjustRightInd w:val="0"/>
              <w:spacing w:after="0" w:line="240" w:lineRule="auto"/>
              <w:ind w:left="62" w:right="62"/>
              <w:jc w:val="center"/>
              <w:rPr>
                <w:rFonts w:cs="Arial"/>
                <w:color w:val="000000"/>
              </w:rPr>
            </w:pPr>
            <w:r w:rsidRPr="00CA178A">
              <w:rPr>
                <w:rFonts w:cs="Arial"/>
                <w:color w:val="000000"/>
              </w:rPr>
              <w:t>Non</w:t>
            </w:r>
          </w:p>
        </w:tc>
        <w:tc>
          <w:tcPr>
            <w:tcW w:w="935" w:type="pct"/>
            <w:shd w:val="clear" w:color="auto" w:fill="FFFFFF"/>
            <w:vAlign w:val="center"/>
          </w:tcPr>
          <w:p w:rsidR="00E83D4C" w:rsidRPr="00CA178A" w:rsidRDefault="00E83D4C" w:rsidP="00F70D67">
            <w:pPr>
              <w:autoSpaceDE w:val="0"/>
              <w:autoSpaceDN w:val="0"/>
              <w:adjustRightInd w:val="0"/>
              <w:spacing w:after="0" w:line="240" w:lineRule="auto"/>
              <w:ind w:left="62" w:right="62"/>
              <w:jc w:val="center"/>
              <w:rPr>
                <w:rFonts w:cs="Arial"/>
                <w:color w:val="000000"/>
              </w:rPr>
            </w:pPr>
            <w:r w:rsidRPr="00CA178A">
              <w:rPr>
                <w:rFonts w:cs="Arial"/>
                <w:color w:val="000000"/>
              </w:rPr>
              <w:t>Oui</w:t>
            </w:r>
          </w:p>
        </w:tc>
        <w:tc>
          <w:tcPr>
            <w:tcW w:w="935" w:type="pct"/>
            <w:shd w:val="clear" w:color="auto" w:fill="FFFFFF"/>
            <w:vAlign w:val="center"/>
          </w:tcPr>
          <w:p w:rsidR="00E83D4C" w:rsidRPr="00CA178A" w:rsidRDefault="00E83D4C" w:rsidP="00F70D67">
            <w:pPr>
              <w:autoSpaceDE w:val="0"/>
              <w:autoSpaceDN w:val="0"/>
              <w:adjustRightInd w:val="0"/>
              <w:spacing w:after="0" w:line="240" w:lineRule="auto"/>
              <w:ind w:left="62" w:right="62"/>
              <w:jc w:val="center"/>
              <w:rPr>
                <w:rFonts w:cs="Arial"/>
                <w:color w:val="000000"/>
              </w:rPr>
            </w:pPr>
            <w:r w:rsidRPr="00CA178A">
              <w:rPr>
                <w:rFonts w:cs="Arial"/>
                <w:color w:val="000000"/>
              </w:rPr>
              <w:t>Total</w:t>
            </w:r>
          </w:p>
        </w:tc>
        <w:tc>
          <w:tcPr>
            <w:tcW w:w="691" w:type="pct"/>
            <w:shd w:val="clear" w:color="auto" w:fill="FFFFFF"/>
            <w:vAlign w:val="center"/>
          </w:tcPr>
          <w:p w:rsidR="00E83D4C" w:rsidRPr="00CA178A" w:rsidRDefault="00E83D4C" w:rsidP="00F70D67">
            <w:pPr>
              <w:autoSpaceDE w:val="0"/>
              <w:autoSpaceDN w:val="0"/>
              <w:adjustRightInd w:val="0"/>
              <w:spacing w:after="0" w:line="240" w:lineRule="auto"/>
              <w:ind w:left="62" w:right="62"/>
              <w:jc w:val="center"/>
              <w:rPr>
                <w:rFonts w:cs="Arial"/>
                <w:color w:val="000000"/>
              </w:rPr>
            </w:pPr>
            <w:r w:rsidRPr="00CA178A">
              <w:rPr>
                <w:rFonts w:cs="Arial"/>
                <w:color w:val="000000"/>
              </w:rPr>
              <w:t>Effectif</w:t>
            </w:r>
          </w:p>
        </w:tc>
      </w:tr>
      <w:tr w:rsidR="00256CD5" w:rsidRPr="00CA178A" w:rsidTr="00256CD5">
        <w:trPr>
          <w:cantSplit/>
          <w:jc w:val="center"/>
        </w:trPr>
        <w:tc>
          <w:tcPr>
            <w:tcW w:w="5000" w:type="pct"/>
            <w:gridSpan w:val="5"/>
            <w:shd w:val="clear" w:color="auto" w:fill="FFFFFF"/>
            <w:vAlign w:val="center"/>
          </w:tcPr>
          <w:p w:rsidR="00256CD5" w:rsidRPr="00CA178A" w:rsidRDefault="00256CD5" w:rsidP="00256CD5">
            <w:pPr>
              <w:autoSpaceDE w:val="0"/>
              <w:autoSpaceDN w:val="0"/>
              <w:adjustRightInd w:val="0"/>
              <w:spacing w:after="0" w:line="240" w:lineRule="auto"/>
              <w:ind w:left="62" w:right="62"/>
              <w:rPr>
                <w:rFonts w:cs="Arial"/>
                <w:color w:val="000000"/>
              </w:rPr>
            </w:pPr>
            <w:r w:rsidRPr="00CA178A">
              <w:rPr>
                <w:rFonts w:cs="Arial"/>
                <w:b/>
                <w:color w:val="000000"/>
              </w:rPr>
              <w:t>Préfecture</w:t>
            </w:r>
          </w:p>
        </w:tc>
      </w:tr>
      <w:tr w:rsidR="00256CD5" w:rsidRPr="00CA178A" w:rsidTr="00256CD5">
        <w:trPr>
          <w:cantSplit/>
          <w:jc w:val="center"/>
        </w:trPr>
        <w:tc>
          <w:tcPr>
            <w:tcW w:w="1504" w:type="pct"/>
            <w:shd w:val="clear" w:color="auto" w:fill="FFFFFF"/>
            <w:vAlign w:val="center"/>
          </w:tcPr>
          <w:p w:rsidR="00256CD5" w:rsidRPr="00CA178A" w:rsidRDefault="00256CD5" w:rsidP="00F70D67">
            <w:pPr>
              <w:autoSpaceDE w:val="0"/>
              <w:autoSpaceDN w:val="0"/>
              <w:adjustRightInd w:val="0"/>
              <w:spacing w:after="0" w:line="240" w:lineRule="auto"/>
              <w:ind w:left="62" w:right="62"/>
              <w:rPr>
                <w:rFonts w:cs="Arial"/>
                <w:color w:val="000000"/>
              </w:rPr>
            </w:pPr>
            <w:r w:rsidRPr="00CA178A">
              <w:rPr>
                <w:rFonts w:cs="Arial"/>
                <w:color w:val="000000"/>
              </w:rPr>
              <w:t>Boffa</w:t>
            </w:r>
          </w:p>
        </w:tc>
        <w:tc>
          <w:tcPr>
            <w:tcW w:w="935" w:type="pct"/>
            <w:shd w:val="clear" w:color="auto" w:fill="FFFFFF"/>
            <w:vAlign w:val="center"/>
          </w:tcPr>
          <w:p w:rsidR="00256CD5" w:rsidRPr="00CA178A" w:rsidRDefault="00256CD5" w:rsidP="00256CD5">
            <w:pPr>
              <w:spacing w:after="0" w:line="240" w:lineRule="auto"/>
              <w:jc w:val="center"/>
              <w:rPr>
                <w:rFonts w:cs="Arial"/>
                <w:color w:val="000000"/>
                <w:sz w:val="18"/>
                <w:szCs w:val="18"/>
              </w:rPr>
            </w:pPr>
            <w:r w:rsidRPr="00CA178A">
              <w:rPr>
                <w:rFonts w:cs="Arial"/>
                <w:color w:val="000000"/>
                <w:sz w:val="18"/>
                <w:szCs w:val="18"/>
              </w:rPr>
              <w:t>87,4</w:t>
            </w:r>
          </w:p>
        </w:tc>
        <w:tc>
          <w:tcPr>
            <w:tcW w:w="935" w:type="pct"/>
            <w:shd w:val="clear" w:color="auto" w:fill="FFFFFF"/>
            <w:vAlign w:val="center"/>
          </w:tcPr>
          <w:p w:rsidR="00256CD5" w:rsidRPr="00CA178A" w:rsidRDefault="00256CD5" w:rsidP="00256CD5">
            <w:pPr>
              <w:spacing w:after="0" w:line="240" w:lineRule="auto"/>
              <w:jc w:val="center"/>
              <w:rPr>
                <w:rFonts w:cs="Arial"/>
                <w:color w:val="000000"/>
                <w:sz w:val="18"/>
                <w:szCs w:val="18"/>
              </w:rPr>
            </w:pPr>
            <w:r w:rsidRPr="00CA178A">
              <w:rPr>
                <w:rFonts w:cs="Arial"/>
                <w:color w:val="000000"/>
                <w:sz w:val="18"/>
                <w:szCs w:val="18"/>
              </w:rPr>
              <w:t>12,6</w:t>
            </w:r>
          </w:p>
        </w:tc>
        <w:tc>
          <w:tcPr>
            <w:tcW w:w="935" w:type="pct"/>
            <w:shd w:val="clear" w:color="auto" w:fill="FFFFFF"/>
            <w:vAlign w:val="center"/>
          </w:tcPr>
          <w:p w:rsidR="00256CD5" w:rsidRPr="00CA178A" w:rsidRDefault="00256CD5" w:rsidP="00256CD5">
            <w:pPr>
              <w:spacing w:after="0" w:line="240" w:lineRule="auto"/>
              <w:jc w:val="center"/>
              <w:rPr>
                <w:rFonts w:cs="Arial"/>
                <w:color w:val="000000"/>
                <w:sz w:val="18"/>
                <w:szCs w:val="18"/>
              </w:rPr>
            </w:pPr>
            <w:r w:rsidRPr="00CA178A">
              <w:rPr>
                <w:rFonts w:cs="Arial"/>
                <w:color w:val="000000"/>
                <w:sz w:val="18"/>
                <w:szCs w:val="18"/>
              </w:rPr>
              <w:t>100,0</w:t>
            </w:r>
          </w:p>
        </w:tc>
        <w:tc>
          <w:tcPr>
            <w:tcW w:w="691" w:type="pct"/>
            <w:shd w:val="clear" w:color="auto" w:fill="FFFFFF"/>
            <w:vAlign w:val="center"/>
          </w:tcPr>
          <w:p w:rsidR="00256CD5" w:rsidRPr="00CA178A" w:rsidRDefault="00256CD5" w:rsidP="00256CD5">
            <w:pPr>
              <w:spacing w:after="0" w:line="240" w:lineRule="auto"/>
              <w:jc w:val="center"/>
              <w:rPr>
                <w:rFonts w:cs="Arial"/>
                <w:color w:val="000000"/>
                <w:sz w:val="18"/>
                <w:szCs w:val="18"/>
              </w:rPr>
            </w:pPr>
            <w:r w:rsidRPr="00CA178A">
              <w:rPr>
                <w:rFonts w:cs="Arial"/>
                <w:color w:val="000000"/>
                <w:sz w:val="18"/>
                <w:szCs w:val="18"/>
              </w:rPr>
              <w:t>408</w:t>
            </w:r>
          </w:p>
        </w:tc>
      </w:tr>
      <w:tr w:rsidR="00256CD5" w:rsidRPr="00CA178A" w:rsidTr="00256CD5">
        <w:trPr>
          <w:cantSplit/>
          <w:jc w:val="center"/>
        </w:trPr>
        <w:tc>
          <w:tcPr>
            <w:tcW w:w="1504" w:type="pct"/>
            <w:shd w:val="clear" w:color="auto" w:fill="FFFFFF"/>
            <w:vAlign w:val="center"/>
          </w:tcPr>
          <w:p w:rsidR="00256CD5" w:rsidRPr="00CA178A" w:rsidRDefault="00256CD5" w:rsidP="00F70D67">
            <w:pPr>
              <w:autoSpaceDE w:val="0"/>
              <w:autoSpaceDN w:val="0"/>
              <w:adjustRightInd w:val="0"/>
              <w:spacing w:after="0" w:line="240" w:lineRule="auto"/>
              <w:ind w:left="62" w:right="62"/>
              <w:rPr>
                <w:rFonts w:cs="Arial"/>
                <w:color w:val="000000"/>
              </w:rPr>
            </w:pPr>
            <w:r w:rsidRPr="00CA178A">
              <w:rPr>
                <w:rFonts w:cs="Arial"/>
                <w:color w:val="000000"/>
              </w:rPr>
              <w:t>Dinguiraye</w:t>
            </w:r>
          </w:p>
        </w:tc>
        <w:tc>
          <w:tcPr>
            <w:tcW w:w="935" w:type="pct"/>
            <w:shd w:val="clear" w:color="auto" w:fill="FFFFFF"/>
            <w:vAlign w:val="center"/>
          </w:tcPr>
          <w:p w:rsidR="00256CD5" w:rsidRPr="00CA178A" w:rsidRDefault="00256CD5" w:rsidP="00256CD5">
            <w:pPr>
              <w:spacing w:after="0" w:line="240" w:lineRule="auto"/>
              <w:jc w:val="center"/>
              <w:rPr>
                <w:rFonts w:cs="Arial"/>
                <w:color w:val="000000"/>
                <w:sz w:val="18"/>
                <w:szCs w:val="18"/>
              </w:rPr>
            </w:pPr>
            <w:r w:rsidRPr="00CA178A">
              <w:rPr>
                <w:rFonts w:cs="Arial"/>
                <w:color w:val="000000"/>
                <w:sz w:val="18"/>
                <w:szCs w:val="18"/>
              </w:rPr>
              <w:t>97,2</w:t>
            </w:r>
          </w:p>
        </w:tc>
        <w:tc>
          <w:tcPr>
            <w:tcW w:w="935" w:type="pct"/>
            <w:shd w:val="clear" w:color="auto" w:fill="FFFFFF"/>
            <w:vAlign w:val="center"/>
          </w:tcPr>
          <w:p w:rsidR="00256CD5" w:rsidRPr="00CA178A" w:rsidRDefault="00256CD5" w:rsidP="00256CD5">
            <w:pPr>
              <w:spacing w:after="0" w:line="240" w:lineRule="auto"/>
              <w:jc w:val="center"/>
              <w:rPr>
                <w:rFonts w:cs="Arial"/>
                <w:color w:val="000000"/>
                <w:sz w:val="18"/>
                <w:szCs w:val="18"/>
              </w:rPr>
            </w:pPr>
            <w:r w:rsidRPr="00CA178A">
              <w:rPr>
                <w:rFonts w:cs="Arial"/>
                <w:color w:val="000000"/>
                <w:sz w:val="18"/>
                <w:szCs w:val="18"/>
              </w:rPr>
              <w:t>2,8</w:t>
            </w:r>
          </w:p>
        </w:tc>
        <w:tc>
          <w:tcPr>
            <w:tcW w:w="935" w:type="pct"/>
            <w:shd w:val="clear" w:color="auto" w:fill="FFFFFF"/>
            <w:vAlign w:val="center"/>
          </w:tcPr>
          <w:p w:rsidR="00256CD5" w:rsidRPr="00CA178A" w:rsidRDefault="00256CD5" w:rsidP="00256CD5">
            <w:pPr>
              <w:spacing w:after="0" w:line="240" w:lineRule="auto"/>
              <w:jc w:val="center"/>
              <w:rPr>
                <w:rFonts w:cs="Arial"/>
                <w:color w:val="000000"/>
                <w:sz w:val="18"/>
                <w:szCs w:val="18"/>
              </w:rPr>
            </w:pPr>
            <w:r w:rsidRPr="00CA178A">
              <w:rPr>
                <w:rFonts w:cs="Arial"/>
                <w:color w:val="000000"/>
                <w:sz w:val="18"/>
                <w:szCs w:val="18"/>
              </w:rPr>
              <w:t>100,0</w:t>
            </w:r>
          </w:p>
        </w:tc>
        <w:tc>
          <w:tcPr>
            <w:tcW w:w="691" w:type="pct"/>
            <w:shd w:val="clear" w:color="auto" w:fill="FFFFFF"/>
            <w:vAlign w:val="center"/>
          </w:tcPr>
          <w:p w:rsidR="00256CD5" w:rsidRPr="00CA178A" w:rsidRDefault="00256CD5" w:rsidP="00256CD5">
            <w:pPr>
              <w:spacing w:after="0" w:line="240" w:lineRule="auto"/>
              <w:jc w:val="center"/>
              <w:rPr>
                <w:rFonts w:cs="Arial"/>
                <w:color w:val="000000"/>
                <w:sz w:val="18"/>
                <w:szCs w:val="18"/>
              </w:rPr>
            </w:pPr>
            <w:r w:rsidRPr="00CA178A">
              <w:rPr>
                <w:rFonts w:cs="Arial"/>
                <w:color w:val="000000"/>
                <w:sz w:val="18"/>
                <w:szCs w:val="18"/>
              </w:rPr>
              <w:t>371</w:t>
            </w:r>
          </w:p>
        </w:tc>
      </w:tr>
      <w:tr w:rsidR="00256CD5" w:rsidRPr="00CA178A" w:rsidTr="00256CD5">
        <w:trPr>
          <w:cantSplit/>
          <w:jc w:val="center"/>
        </w:trPr>
        <w:tc>
          <w:tcPr>
            <w:tcW w:w="5000" w:type="pct"/>
            <w:gridSpan w:val="5"/>
            <w:shd w:val="clear" w:color="auto" w:fill="FFFFFF"/>
            <w:vAlign w:val="center"/>
          </w:tcPr>
          <w:p w:rsidR="00256CD5" w:rsidRPr="00CA178A" w:rsidRDefault="00256CD5" w:rsidP="00256CD5">
            <w:pPr>
              <w:autoSpaceDE w:val="0"/>
              <w:autoSpaceDN w:val="0"/>
              <w:adjustRightInd w:val="0"/>
              <w:spacing w:after="0" w:line="240" w:lineRule="auto"/>
              <w:ind w:left="62" w:right="62"/>
              <w:rPr>
                <w:rFonts w:cs="Arial"/>
                <w:color w:val="000000"/>
              </w:rPr>
            </w:pPr>
            <w:r w:rsidRPr="00CA178A">
              <w:rPr>
                <w:rFonts w:cs="Arial"/>
                <w:b/>
                <w:color w:val="000000"/>
              </w:rPr>
              <w:t>Sexe du CM</w:t>
            </w:r>
          </w:p>
        </w:tc>
      </w:tr>
      <w:tr w:rsidR="00256CD5" w:rsidRPr="00CA178A" w:rsidTr="00256CD5">
        <w:trPr>
          <w:cantSplit/>
          <w:jc w:val="center"/>
        </w:trPr>
        <w:tc>
          <w:tcPr>
            <w:tcW w:w="1504" w:type="pct"/>
            <w:shd w:val="clear" w:color="auto" w:fill="FFFFFF"/>
            <w:vAlign w:val="center"/>
          </w:tcPr>
          <w:p w:rsidR="00256CD5" w:rsidRPr="00CA178A" w:rsidRDefault="00256CD5" w:rsidP="00F70D67">
            <w:pPr>
              <w:autoSpaceDE w:val="0"/>
              <w:autoSpaceDN w:val="0"/>
              <w:adjustRightInd w:val="0"/>
              <w:spacing w:after="0" w:line="240" w:lineRule="auto"/>
              <w:ind w:left="62" w:right="62"/>
              <w:rPr>
                <w:rFonts w:cs="Arial"/>
                <w:color w:val="000000"/>
              </w:rPr>
            </w:pPr>
            <w:r w:rsidRPr="00CA178A">
              <w:rPr>
                <w:rFonts w:cs="Arial"/>
                <w:color w:val="000000"/>
              </w:rPr>
              <w:t>Homme</w:t>
            </w:r>
          </w:p>
        </w:tc>
        <w:tc>
          <w:tcPr>
            <w:tcW w:w="935" w:type="pct"/>
            <w:shd w:val="clear" w:color="auto" w:fill="FFFFFF"/>
            <w:vAlign w:val="center"/>
          </w:tcPr>
          <w:p w:rsidR="00256CD5" w:rsidRPr="00CA178A" w:rsidRDefault="00256CD5" w:rsidP="00256CD5">
            <w:pPr>
              <w:spacing w:after="0" w:line="240" w:lineRule="auto"/>
              <w:jc w:val="center"/>
              <w:rPr>
                <w:rFonts w:cs="Arial"/>
                <w:color w:val="000000"/>
                <w:sz w:val="18"/>
                <w:szCs w:val="18"/>
              </w:rPr>
            </w:pPr>
            <w:r w:rsidRPr="00CA178A">
              <w:rPr>
                <w:rFonts w:cs="Arial"/>
                <w:color w:val="000000"/>
                <w:sz w:val="18"/>
                <w:szCs w:val="18"/>
              </w:rPr>
              <w:t>92,0</w:t>
            </w:r>
          </w:p>
        </w:tc>
        <w:tc>
          <w:tcPr>
            <w:tcW w:w="935" w:type="pct"/>
            <w:shd w:val="clear" w:color="auto" w:fill="FFFFFF"/>
            <w:vAlign w:val="center"/>
          </w:tcPr>
          <w:p w:rsidR="00256CD5" w:rsidRPr="00CA178A" w:rsidRDefault="00256CD5" w:rsidP="00256CD5">
            <w:pPr>
              <w:spacing w:after="0" w:line="240" w:lineRule="auto"/>
              <w:jc w:val="center"/>
              <w:rPr>
                <w:rFonts w:cs="Arial"/>
                <w:color w:val="000000"/>
                <w:sz w:val="18"/>
                <w:szCs w:val="18"/>
              </w:rPr>
            </w:pPr>
            <w:r w:rsidRPr="00CA178A">
              <w:rPr>
                <w:rFonts w:cs="Arial"/>
                <w:color w:val="000000"/>
                <w:sz w:val="18"/>
                <w:szCs w:val="18"/>
              </w:rPr>
              <w:t>8,0</w:t>
            </w:r>
          </w:p>
        </w:tc>
        <w:tc>
          <w:tcPr>
            <w:tcW w:w="935" w:type="pct"/>
            <w:shd w:val="clear" w:color="auto" w:fill="FFFFFF"/>
            <w:vAlign w:val="center"/>
          </w:tcPr>
          <w:p w:rsidR="00256CD5" w:rsidRPr="00CA178A" w:rsidRDefault="00256CD5" w:rsidP="00256CD5">
            <w:pPr>
              <w:spacing w:after="0" w:line="240" w:lineRule="auto"/>
              <w:jc w:val="center"/>
              <w:rPr>
                <w:rFonts w:cs="Arial"/>
                <w:color w:val="000000"/>
                <w:sz w:val="18"/>
                <w:szCs w:val="18"/>
              </w:rPr>
            </w:pPr>
            <w:r w:rsidRPr="00CA178A">
              <w:rPr>
                <w:rFonts w:cs="Arial"/>
                <w:color w:val="000000"/>
                <w:sz w:val="18"/>
                <w:szCs w:val="18"/>
              </w:rPr>
              <w:t>100,0</w:t>
            </w:r>
          </w:p>
        </w:tc>
        <w:tc>
          <w:tcPr>
            <w:tcW w:w="691" w:type="pct"/>
            <w:shd w:val="clear" w:color="auto" w:fill="FFFFFF"/>
            <w:vAlign w:val="center"/>
          </w:tcPr>
          <w:p w:rsidR="00256CD5" w:rsidRPr="00CA178A" w:rsidRDefault="00256CD5" w:rsidP="00256CD5">
            <w:pPr>
              <w:spacing w:after="0" w:line="240" w:lineRule="auto"/>
              <w:jc w:val="center"/>
              <w:rPr>
                <w:rFonts w:cs="Arial"/>
                <w:color w:val="000000"/>
                <w:sz w:val="18"/>
                <w:szCs w:val="18"/>
              </w:rPr>
            </w:pPr>
            <w:r w:rsidRPr="00CA178A">
              <w:rPr>
                <w:rFonts w:cs="Arial"/>
                <w:color w:val="000000"/>
                <w:sz w:val="18"/>
                <w:szCs w:val="18"/>
              </w:rPr>
              <w:t>259</w:t>
            </w:r>
          </w:p>
        </w:tc>
      </w:tr>
      <w:tr w:rsidR="00256CD5" w:rsidRPr="00CA178A" w:rsidTr="00256CD5">
        <w:trPr>
          <w:cantSplit/>
          <w:jc w:val="center"/>
        </w:trPr>
        <w:tc>
          <w:tcPr>
            <w:tcW w:w="1504" w:type="pct"/>
            <w:shd w:val="clear" w:color="auto" w:fill="FFFFFF"/>
            <w:vAlign w:val="center"/>
          </w:tcPr>
          <w:p w:rsidR="00256CD5" w:rsidRPr="00CA178A" w:rsidRDefault="00256CD5" w:rsidP="00F70D67">
            <w:pPr>
              <w:autoSpaceDE w:val="0"/>
              <w:autoSpaceDN w:val="0"/>
              <w:adjustRightInd w:val="0"/>
              <w:spacing w:after="0" w:line="240" w:lineRule="auto"/>
              <w:ind w:left="62" w:right="62"/>
              <w:rPr>
                <w:rFonts w:cs="Arial"/>
                <w:color w:val="000000"/>
              </w:rPr>
            </w:pPr>
            <w:r w:rsidRPr="00CA178A">
              <w:rPr>
                <w:rFonts w:cs="Arial"/>
                <w:color w:val="000000"/>
              </w:rPr>
              <w:t>Femme</w:t>
            </w:r>
          </w:p>
        </w:tc>
        <w:tc>
          <w:tcPr>
            <w:tcW w:w="935" w:type="pct"/>
            <w:shd w:val="clear" w:color="auto" w:fill="FFFFFF"/>
            <w:vAlign w:val="center"/>
          </w:tcPr>
          <w:p w:rsidR="00256CD5" w:rsidRPr="00CA178A" w:rsidRDefault="00256CD5" w:rsidP="00256CD5">
            <w:pPr>
              <w:spacing w:after="0" w:line="240" w:lineRule="auto"/>
              <w:jc w:val="center"/>
              <w:rPr>
                <w:rFonts w:cs="Arial"/>
                <w:color w:val="000000"/>
                <w:sz w:val="18"/>
                <w:szCs w:val="18"/>
              </w:rPr>
            </w:pPr>
            <w:r w:rsidRPr="00CA178A">
              <w:rPr>
                <w:rFonts w:cs="Arial"/>
                <w:color w:val="000000"/>
                <w:sz w:val="18"/>
                <w:szCs w:val="18"/>
              </w:rPr>
              <w:t>100,0</w:t>
            </w:r>
          </w:p>
        </w:tc>
        <w:tc>
          <w:tcPr>
            <w:tcW w:w="935" w:type="pct"/>
            <w:shd w:val="clear" w:color="auto" w:fill="FFFFFF"/>
            <w:vAlign w:val="center"/>
          </w:tcPr>
          <w:p w:rsidR="00256CD5" w:rsidRPr="00CA178A" w:rsidRDefault="00256CD5" w:rsidP="00256CD5">
            <w:pPr>
              <w:spacing w:after="0" w:line="240" w:lineRule="auto"/>
              <w:jc w:val="center"/>
              <w:rPr>
                <w:rFonts w:cs="Arial"/>
                <w:color w:val="000000"/>
                <w:sz w:val="18"/>
                <w:szCs w:val="18"/>
              </w:rPr>
            </w:pPr>
            <w:r w:rsidRPr="00CA178A">
              <w:rPr>
                <w:rFonts w:cs="Arial"/>
                <w:color w:val="000000"/>
                <w:sz w:val="18"/>
                <w:szCs w:val="18"/>
              </w:rPr>
              <w:t>0,0</w:t>
            </w:r>
          </w:p>
        </w:tc>
        <w:tc>
          <w:tcPr>
            <w:tcW w:w="935" w:type="pct"/>
            <w:shd w:val="clear" w:color="auto" w:fill="FFFFFF"/>
            <w:vAlign w:val="center"/>
          </w:tcPr>
          <w:p w:rsidR="00256CD5" w:rsidRPr="00CA178A" w:rsidRDefault="00256CD5" w:rsidP="00256CD5">
            <w:pPr>
              <w:spacing w:after="0" w:line="240" w:lineRule="auto"/>
              <w:jc w:val="center"/>
              <w:rPr>
                <w:rFonts w:cs="Arial"/>
                <w:color w:val="000000"/>
                <w:sz w:val="18"/>
                <w:szCs w:val="18"/>
              </w:rPr>
            </w:pPr>
            <w:r w:rsidRPr="00CA178A">
              <w:rPr>
                <w:rFonts w:cs="Arial"/>
                <w:color w:val="000000"/>
                <w:sz w:val="18"/>
                <w:szCs w:val="18"/>
              </w:rPr>
              <w:t>100,0</w:t>
            </w:r>
          </w:p>
        </w:tc>
        <w:tc>
          <w:tcPr>
            <w:tcW w:w="691" w:type="pct"/>
            <w:shd w:val="clear" w:color="auto" w:fill="FFFFFF"/>
            <w:vAlign w:val="center"/>
          </w:tcPr>
          <w:p w:rsidR="00256CD5" w:rsidRPr="00CA178A" w:rsidRDefault="00256CD5" w:rsidP="00256CD5">
            <w:pPr>
              <w:spacing w:after="0" w:line="240" w:lineRule="auto"/>
              <w:jc w:val="center"/>
              <w:rPr>
                <w:rFonts w:cs="Arial"/>
                <w:color w:val="000000"/>
                <w:sz w:val="18"/>
                <w:szCs w:val="18"/>
              </w:rPr>
            </w:pPr>
            <w:r w:rsidRPr="00CA178A">
              <w:rPr>
                <w:rFonts w:cs="Arial"/>
                <w:color w:val="000000"/>
                <w:sz w:val="18"/>
                <w:szCs w:val="18"/>
              </w:rPr>
              <w:t>41</w:t>
            </w:r>
          </w:p>
        </w:tc>
      </w:tr>
      <w:tr w:rsidR="00256CD5" w:rsidRPr="00CA178A" w:rsidTr="00256CD5">
        <w:trPr>
          <w:cantSplit/>
          <w:jc w:val="center"/>
        </w:trPr>
        <w:tc>
          <w:tcPr>
            <w:tcW w:w="5000" w:type="pct"/>
            <w:gridSpan w:val="5"/>
            <w:shd w:val="clear" w:color="auto" w:fill="FFFFFF"/>
            <w:vAlign w:val="center"/>
          </w:tcPr>
          <w:p w:rsidR="00256CD5" w:rsidRPr="00CA178A" w:rsidRDefault="00256CD5" w:rsidP="00256CD5">
            <w:pPr>
              <w:autoSpaceDE w:val="0"/>
              <w:autoSpaceDN w:val="0"/>
              <w:adjustRightInd w:val="0"/>
              <w:spacing w:after="0" w:line="240" w:lineRule="auto"/>
              <w:ind w:left="62" w:right="62"/>
              <w:rPr>
                <w:rFonts w:cs="Arial"/>
                <w:color w:val="000000"/>
              </w:rPr>
            </w:pPr>
            <w:r w:rsidRPr="00CA178A">
              <w:rPr>
                <w:rFonts w:cs="Arial"/>
                <w:b/>
                <w:color w:val="000000"/>
              </w:rPr>
              <w:t>Niveau d'instruction du CM</w:t>
            </w:r>
          </w:p>
        </w:tc>
      </w:tr>
      <w:tr w:rsidR="00256CD5" w:rsidRPr="00CA178A" w:rsidTr="00256CD5">
        <w:trPr>
          <w:cantSplit/>
          <w:jc w:val="center"/>
        </w:trPr>
        <w:tc>
          <w:tcPr>
            <w:tcW w:w="1504" w:type="pct"/>
            <w:shd w:val="clear" w:color="auto" w:fill="FFFFFF"/>
            <w:vAlign w:val="center"/>
          </w:tcPr>
          <w:p w:rsidR="00256CD5" w:rsidRPr="00CA178A" w:rsidRDefault="00256CD5" w:rsidP="00F70D67">
            <w:pPr>
              <w:autoSpaceDE w:val="0"/>
              <w:autoSpaceDN w:val="0"/>
              <w:adjustRightInd w:val="0"/>
              <w:spacing w:after="0" w:line="240" w:lineRule="auto"/>
              <w:ind w:left="62" w:right="62"/>
              <w:rPr>
                <w:rFonts w:cs="Arial"/>
                <w:color w:val="000000"/>
              </w:rPr>
            </w:pPr>
            <w:r w:rsidRPr="00CA178A">
              <w:rPr>
                <w:rFonts w:cs="Arial"/>
                <w:color w:val="000000"/>
              </w:rPr>
              <w:t>Aucun</w:t>
            </w:r>
          </w:p>
        </w:tc>
        <w:tc>
          <w:tcPr>
            <w:tcW w:w="935" w:type="pct"/>
            <w:shd w:val="clear" w:color="auto" w:fill="FFFFFF"/>
            <w:vAlign w:val="center"/>
          </w:tcPr>
          <w:p w:rsidR="00256CD5" w:rsidRPr="00CA178A" w:rsidRDefault="00256CD5" w:rsidP="00256CD5">
            <w:pPr>
              <w:spacing w:after="0" w:line="240" w:lineRule="auto"/>
              <w:jc w:val="center"/>
              <w:rPr>
                <w:rFonts w:cs="Arial"/>
                <w:color w:val="000000"/>
                <w:sz w:val="18"/>
                <w:szCs w:val="18"/>
              </w:rPr>
            </w:pPr>
            <w:r w:rsidRPr="00CA178A">
              <w:rPr>
                <w:rFonts w:cs="Arial"/>
                <w:color w:val="000000"/>
                <w:sz w:val="18"/>
                <w:szCs w:val="18"/>
              </w:rPr>
              <w:t>87,0</w:t>
            </w:r>
          </w:p>
        </w:tc>
        <w:tc>
          <w:tcPr>
            <w:tcW w:w="935" w:type="pct"/>
            <w:shd w:val="clear" w:color="auto" w:fill="FFFFFF"/>
            <w:vAlign w:val="center"/>
          </w:tcPr>
          <w:p w:rsidR="00256CD5" w:rsidRPr="00CA178A" w:rsidRDefault="00256CD5" w:rsidP="00256CD5">
            <w:pPr>
              <w:spacing w:after="0" w:line="240" w:lineRule="auto"/>
              <w:jc w:val="center"/>
              <w:rPr>
                <w:rFonts w:cs="Arial"/>
                <w:color w:val="000000"/>
                <w:sz w:val="18"/>
                <w:szCs w:val="18"/>
              </w:rPr>
            </w:pPr>
            <w:r w:rsidRPr="00CA178A">
              <w:rPr>
                <w:rFonts w:cs="Arial"/>
                <w:color w:val="000000"/>
                <w:sz w:val="18"/>
                <w:szCs w:val="18"/>
              </w:rPr>
              <w:t>13,0</w:t>
            </w:r>
          </w:p>
        </w:tc>
        <w:tc>
          <w:tcPr>
            <w:tcW w:w="935" w:type="pct"/>
            <w:shd w:val="clear" w:color="auto" w:fill="FFFFFF"/>
            <w:vAlign w:val="center"/>
          </w:tcPr>
          <w:p w:rsidR="00256CD5" w:rsidRPr="00CA178A" w:rsidRDefault="00256CD5" w:rsidP="00256CD5">
            <w:pPr>
              <w:spacing w:after="0" w:line="240" w:lineRule="auto"/>
              <w:jc w:val="center"/>
              <w:rPr>
                <w:rFonts w:cs="Arial"/>
                <w:color w:val="000000"/>
                <w:sz w:val="18"/>
                <w:szCs w:val="18"/>
              </w:rPr>
            </w:pPr>
            <w:r w:rsidRPr="00CA178A">
              <w:rPr>
                <w:rFonts w:cs="Arial"/>
                <w:color w:val="000000"/>
                <w:sz w:val="18"/>
                <w:szCs w:val="18"/>
              </w:rPr>
              <w:t>100,0</w:t>
            </w:r>
          </w:p>
        </w:tc>
        <w:tc>
          <w:tcPr>
            <w:tcW w:w="691" w:type="pct"/>
            <w:shd w:val="clear" w:color="auto" w:fill="FFFFFF"/>
            <w:vAlign w:val="center"/>
          </w:tcPr>
          <w:p w:rsidR="00256CD5" w:rsidRPr="00CA178A" w:rsidRDefault="00256CD5" w:rsidP="00256CD5">
            <w:pPr>
              <w:spacing w:after="0" w:line="240" w:lineRule="auto"/>
              <w:jc w:val="center"/>
              <w:rPr>
                <w:rFonts w:cs="Arial"/>
                <w:color w:val="000000"/>
                <w:sz w:val="18"/>
                <w:szCs w:val="18"/>
              </w:rPr>
            </w:pPr>
            <w:r w:rsidRPr="00CA178A">
              <w:rPr>
                <w:rFonts w:cs="Arial"/>
                <w:color w:val="000000"/>
                <w:sz w:val="18"/>
                <w:szCs w:val="18"/>
              </w:rPr>
              <w:t>234</w:t>
            </w:r>
          </w:p>
        </w:tc>
      </w:tr>
      <w:tr w:rsidR="00256CD5" w:rsidRPr="00CA178A" w:rsidTr="00256CD5">
        <w:trPr>
          <w:cantSplit/>
          <w:jc w:val="center"/>
        </w:trPr>
        <w:tc>
          <w:tcPr>
            <w:tcW w:w="1504" w:type="pct"/>
            <w:shd w:val="clear" w:color="auto" w:fill="FFFFFF"/>
            <w:vAlign w:val="center"/>
          </w:tcPr>
          <w:p w:rsidR="00256CD5" w:rsidRPr="00CA178A" w:rsidRDefault="00256CD5" w:rsidP="00F70D67">
            <w:pPr>
              <w:autoSpaceDE w:val="0"/>
              <w:autoSpaceDN w:val="0"/>
              <w:adjustRightInd w:val="0"/>
              <w:spacing w:after="0" w:line="240" w:lineRule="auto"/>
              <w:ind w:left="62" w:right="62"/>
              <w:rPr>
                <w:rFonts w:cs="Arial"/>
                <w:color w:val="000000"/>
              </w:rPr>
            </w:pPr>
            <w:r w:rsidRPr="00CA178A">
              <w:rPr>
                <w:rFonts w:cs="Arial"/>
                <w:color w:val="000000"/>
              </w:rPr>
              <w:t>Primaire</w:t>
            </w:r>
          </w:p>
        </w:tc>
        <w:tc>
          <w:tcPr>
            <w:tcW w:w="935" w:type="pct"/>
            <w:shd w:val="clear" w:color="auto" w:fill="FFFFFF"/>
            <w:vAlign w:val="center"/>
          </w:tcPr>
          <w:p w:rsidR="00256CD5" w:rsidRPr="00CA178A" w:rsidRDefault="00256CD5" w:rsidP="00256CD5">
            <w:pPr>
              <w:spacing w:after="0" w:line="240" w:lineRule="auto"/>
              <w:jc w:val="center"/>
              <w:rPr>
                <w:rFonts w:cs="Arial"/>
                <w:color w:val="000000"/>
                <w:sz w:val="18"/>
                <w:szCs w:val="18"/>
              </w:rPr>
            </w:pPr>
            <w:r w:rsidRPr="00CA178A">
              <w:rPr>
                <w:rFonts w:cs="Arial"/>
                <w:color w:val="000000"/>
                <w:sz w:val="18"/>
                <w:szCs w:val="18"/>
              </w:rPr>
              <w:t>85,2</w:t>
            </w:r>
          </w:p>
        </w:tc>
        <w:tc>
          <w:tcPr>
            <w:tcW w:w="935" w:type="pct"/>
            <w:shd w:val="clear" w:color="auto" w:fill="FFFFFF"/>
            <w:vAlign w:val="center"/>
          </w:tcPr>
          <w:p w:rsidR="00256CD5" w:rsidRPr="00CA178A" w:rsidRDefault="00256CD5" w:rsidP="00256CD5">
            <w:pPr>
              <w:spacing w:after="0" w:line="240" w:lineRule="auto"/>
              <w:jc w:val="center"/>
              <w:rPr>
                <w:rFonts w:cs="Arial"/>
                <w:color w:val="000000"/>
                <w:sz w:val="18"/>
                <w:szCs w:val="18"/>
              </w:rPr>
            </w:pPr>
            <w:r w:rsidRPr="00CA178A">
              <w:rPr>
                <w:rFonts w:cs="Arial"/>
                <w:color w:val="000000"/>
                <w:sz w:val="18"/>
                <w:szCs w:val="18"/>
              </w:rPr>
              <w:t>14,8</w:t>
            </w:r>
          </w:p>
        </w:tc>
        <w:tc>
          <w:tcPr>
            <w:tcW w:w="935" w:type="pct"/>
            <w:shd w:val="clear" w:color="auto" w:fill="FFFFFF"/>
            <w:vAlign w:val="center"/>
          </w:tcPr>
          <w:p w:rsidR="00256CD5" w:rsidRPr="00CA178A" w:rsidRDefault="00256CD5" w:rsidP="00256CD5">
            <w:pPr>
              <w:spacing w:after="0" w:line="240" w:lineRule="auto"/>
              <w:jc w:val="center"/>
              <w:rPr>
                <w:rFonts w:cs="Arial"/>
                <w:color w:val="000000"/>
                <w:sz w:val="18"/>
                <w:szCs w:val="18"/>
              </w:rPr>
            </w:pPr>
            <w:r w:rsidRPr="00CA178A">
              <w:rPr>
                <w:rFonts w:cs="Arial"/>
                <w:color w:val="000000"/>
                <w:sz w:val="18"/>
                <w:szCs w:val="18"/>
              </w:rPr>
              <w:t>100,0</w:t>
            </w:r>
          </w:p>
        </w:tc>
        <w:tc>
          <w:tcPr>
            <w:tcW w:w="691" w:type="pct"/>
            <w:shd w:val="clear" w:color="auto" w:fill="FFFFFF"/>
            <w:vAlign w:val="center"/>
          </w:tcPr>
          <w:p w:rsidR="00256CD5" w:rsidRPr="00CA178A" w:rsidRDefault="00256CD5" w:rsidP="00256CD5">
            <w:pPr>
              <w:spacing w:after="0" w:line="240" w:lineRule="auto"/>
              <w:jc w:val="center"/>
              <w:rPr>
                <w:rFonts w:cs="Arial"/>
                <w:color w:val="000000"/>
                <w:sz w:val="18"/>
                <w:szCs w:val="18"/>
              </w:rPr>
            </w:pPr>
            <w:r w:rsidRPr="00CA178A">
              <w:rPr>
                <w:rFonts w:cs="Arial"/>
                <w:color w:val="000000"/>
                <w:sz w:val="18"/>
                <w:szCs w:val="18"/>
              </w:rPr>
              <w:t>27</w:t>
            </w:r>
          </w:p>
        </w:tc>
      </w:tr>
      <w:tr w:rsidR="00256CD5" w:rsidRPr="00CA178A" w:rsidTr="00256CD5">
        <w:trPr>
          <w:cantSplit/>
          <w:jc w:val="center"/>
        </w:trPr>
        <w:tc>
          <w:tcPr>
            <w:tcW w:w="1504" w:type="pct"/>
            <w:shd w:val="clear" w:color="auto" w:fill="FFFFFF"/>
            <w:vAlign w:val="center"/>
          </w:tcPr>
          <w:p w:rsidR="00256CD5" w:rsidRPr="00CA178A" w:rsidRDefault="00256CD5" w:rsidP="00F70D67">
            <w:pPr>
              <w:autoSpaceDE w:val="0"/>
              <w:autoSpaceDN w:val="0"/>
              <w:adjustRightInd w:val="0"/>
              <w:spacing w:after="0" w:line="240" w:lineRule="auto"/>
              <w:ind w:left="62" w:right="62"/>
              <w:rPr>
                <w:rFonts w:cs="Arial"/>
                <w:color w:val="000000"/>
              </w:rPr>
            </w:pPr>
            <w:r w:rsidRPr="00CA178A">
              <w:rPr>
                <w:rFonts w:cs="Arial"/>
                <w:color w:val="000000"/>
              </w:rPr>
              <w:t>Secondaire ou plus</w:t>
            </w:r>
          </w:p>
        </w:tc>
        <w:tc>
          <w:tcPr>
            <w:tcW w:w="935" w:type="pct"/>
            <w:shd w:val="clear" w:color="auto" w:fill="FFFFFF"/>
            <w:vAlign w:val="center"/>
          </w:tcPr>
          <w:p w:rsidR="00256CD5" w:rsidRPr="00CA178A" w:rsidRDefault="00256CD5" w:rsidP="00256CD5">
            <w:pPr>
              <w:spacing w:after="0" w:line="240" w:lineRule="auto"/>
              <w:jc w:val="center"/>
              <w:rPr>
                <w:rFonts w:cs="Arial"/>
                <w:color w:val="000000"/>
                <w:sz w:val="18"/>
                <w:szCs w:val="18"/>
              </w:rPr>
            </w:pPr>
            <w:r w:rsidRPr="00CA178A">
              <w:rPr>
                <w:rFonts w:cs="Arial"/>
                <w:color w:val="000000"/>
                <w:sz w:val="18"/>
                <w:szCs w:val="18"/>
              </w:rPr>
              <w:t>89,7</w:t>
            </w:r>
          </w:p>
        </w:tc>
        <w:tc>
          <w:tcPr>
            <w:tcW w:w="935" w:type="pct"/>
            <w:shd w:val="clear" w:color="auto" w:fill="FFFFFF"/>
            <w:vAlign w:val="center"/>
          </w:tcPr>
          <w:p w:rsidR="00256CD5" w:rsidRPr="00CA178A" w:rsidRDefault="00256CD5" w:rsidP="00256CD5">
            <w:pPr>
              <w:spacing w:after="0" w:line="240" w:lineRule="auto"/>
              <w:jc w:val="center"/>
              <w:rPr>
                <w:rFonts w:cs="Arial"/>
                <w:color w:val="000000"/>
                <w:sz w:val="18"/>
                <w:szCs w:val="18"/>
              </w:rPr>
            </w:pPr>
            <w:r w:rsidRPr="00CA178A">
              <w:rPr>
                <w:rFonts w:cs="Arial"/>
                <w:color w:val="000000"/>
                <w:sz w:val="18"/>
                <w:szCs w:val="18"/>
              </w:rPr>
              <w:t>10,3</w:t>
            </w:r>
          </w:p>
        </w:tc>
        <w:tc>
          <w:tcPr>
            <w:tcW w:w="935" w:type="pct"/>
            <w:shd w:val="clear" w:color="auto" w:fill="FFFFFF"/>
            <w:vAlign w:val="center"/>
          </w:tcPr>
          <w:p w:rsidR="00256CD5" w:rsidRPr="00CA178A" w:rsidRDefault="00256CD5" w:rsidP="00256CD5">
            <w:pPr>
              <w:spacing w:after="0" w:line="240" w:lineRule="auto"/>
              <w:jc w:val="center"/>
              <w:rPr>
                <w:rFonts w:cs="Arial"/>
                <w:color w:val="000000"/>
                <w:sz w:val="18"/>
                <w:szCs w:val="18"/>
              </w:rPr>
            </w:pPr>
            <w:r w:rsidRPr="00CA178A">
              <w:rPr>
                <w:rFonts w:cs="Arial"/>
                <w:color w:val="000000"/>
                <w:sz w:val="18"/>
                <w:szCs w:val="18"/>
              </w:rPr>
              <w:t>100,0</w:t>
            </w:r>
          </w:p>
        </w:tc>
        <w:tc>
          <w:tcPr>
            <w:tcW w:w="691" w:type="pct"/>
            <w:shd w:val="clear" w:color="auto" w:fill="FFFFFF"/>
            <w:vAlign w:val="center"/>
          </w:tcPr>
          <w:p w:rsidR="00256CD5" w:rsidRPr="00CA178A" w:rsidRDefault="00256CD5" w:rsidP="00256CD5">
            <w:pPr>
              <w:spacing w:after="0" w:line="240" w:lineRule="auto"/>
              <w:jc w:val="center"/>
              <w:rPr>
                <w:rFonts w:cs="Arial"/>
                <w:color w:val="000000"/>
                <w:sz w:val="18"/>
                <w:szCs w:val="18"/>
              </w:rPr>
            </w:pPr>
            <w:r w:rsidRPr="00CA178A">
              <w:rPr>
                <w:rFonts w:cs="Arial"/>
                <w:color w:val="000000"/>
                <w:sz w:val="18"/>
                <w:szCs w:val="18"/>
              </w:rPr>
              <w:t>39</w:t>
            </w:r>
          </w:p>
        </w:tc>
      </w:tr>
      <w:tr w:rsidR="00256CD5" w:rsidRPr="00CA178A" w:rsidTr="00256CD5">
        <w:trPr>
          <w:cantSplit/>
          <w:jc w:val="center"/>
        </w:trPr>
        <w:tc>
          <w:tcPr>
            <w:tcW w:w="5000" w:type="pct"/>
            <w:gridSpan w:val="5"/>
            <w:shd w:val="clear" w:color="auto" w:fill="FFFFFF"/>
            <w:vAlign w:val="center"/>
          </w:tcPr>
          <w:p w:rsidR="00256CD5" w:rsidRPr="00CA178A" w:rsidRDefault="00256CD5" w:rsidP="00256CD5">
            <w:pPr>
              <w:autoSpaceDE w:val="0"/>
              <w:autoSpaceDN w:val="0"/>
              <w:adjustRightInd w:val="0"/>
              <w:spacing w:after="0" w:line="240" w:lineRule="auto"/>
              <w:ind w:left="62" w:right="62"/>
              <w:rPr>
                <w:rFonts w:cs="Arial"/>
                <w:color w:val="000000"/>
              </w:rPr>
            </w:pPr>
            <w:r w:rsidRPr="00CA178A">
              <w:rPr>
                <w:rFonts w:cs="Arial"/>
                <w:b/>
                <w:color w:val="000000"/>
              </w:rPr>
              <w:t>Quintile du bien-être</w:t>
            </w:r>
          </w:p>
        </w:tc>
      </w:tr>
      <w:tr w:rsidR="00256CD5" w:rsidRPr="00CA178A" w:rsidTr="00256CD5">
        <w:trPr>
          <w:cantSplit/>
          <w:jc w:val="center"/>
        </w:trPr>
        <w:tc>
          <w:tcPr>
            <w:tcW w:w="1504" w:type="pct"/>
            <w:shd w:val="clear" w:color="auto" w:fill="FFFFFF"/>
            <w:vAlign w:val="center"/>
          </w:tcPr>
          <w:p w:rsidR="00256CD5" w:rsidRPr="00CA178A" w:rsidRDefault="00256CD5" w:rsidP="00F70D67">
            <w:pPr>
              <w:autoSpaceDE w:val="0"/>
              <w:autoSpaceDN w:val="0"/>
              <w:adjustRightInd w:val="0"/>
              <w:spacing w:after="0" w:line="240" w:lineRule="auto"/>
              <w:ind w:left="62" w:right="62"/>
              <w:rPr>
                <w:rFonts w:cs="Arial"/>
                <w:color w:val="000000"/>
              </w:rPr>
            </w:pPr>
            <w:r w:rsidRPr="00CA178A">
              <w:rPr>
                <w:rFonts w:cs="Arial"/>
                <w:color w:val="000000"/>
              </w:rPr>
              <w:t>Le plus pauvre</w:t>
            </w:r>
          </w:p>
        </w:tc>
        <w:tc>
          <w:tcPr>
            <w:tcW w:w="935" w:type="pct"/>
            <w:shd w:val="clear" w:color="auto" w:fill="FFFFFF"/>
            <w:vAlign w:val="center"/>
          </w:tcPr>
          <w:p w:rsidR="00256CD5" w:rsidRPr="00CA178A" w:rsidRDefault="00256CD5" w:rsidP="00256CD5">
            <w:pPr>
              <w:spacing w:after="0" w:line="240" w:lineRule="auto"/>
              <w:jc w:val="center"/>
              <w:rPr>
                <w:rFonts w:cs="Arial"/>
                <w:color w:val="000000"/>
                <w:sz w:val="18"/>
                <w:szCs w:val="18"/>
              </w:rPr>
            </w:pPr>
            <w:r w:rsidRPr="00CA178A">
              <w:rPr>
                <w:rFonts w:cs="Arial"/>
                <w:color w:val="000000"/>
                <w:sz w:val="18"/>
                <w:szCs w:val="18"/>
              </w:rPr>
              <w:t>85,0</w:t>
            </w:r>
          </w:p>
        </w:tc>
        <w:tc>
          <w:tcPr>
            <w:tcW w:w="935" w:type="pct"/>
            <w:shd w:val="clear" w:color="auto" w:fill="FFFFFF"/>
            <w:vAlign w:val="center"/>
          </w:tcPr>
          <w:p w:rsidR="00256CD5" w:rsidRPr="00CA178A" w:rsidRDefault="00256CD5" w:rsidP="00256CD5">
            <w:pPr>
              <w:spacing w:after="0" w:line="240" w:lineRule="auto"/>
              <w:jc w:val="center"/>
              <w:rPr>
                <w:rFonts w:cs="Arial"/>
                <w:color w:val="000000"/>
                <w:sz w:val="18"/>
                <w:szCs w:val="18"/>
              </w:rPr>
            </w:pPr>
            <w:r w:rsidRPr="00CA178A">
              <w:rPr>
                <w:rFonts w:cs="Arial"/>
                <w:color w:val="000000"/>
                <w:sz w:val="18"/>
                <w:szCs w:val="18"/>
              </w:rPr>
              <w:t>15,0</w:t>
            </w:r>
          </w:p>
        </w:tc>
        <w:tc>
          <w:tcPr>
            <w:tcW w:w="935" w:type="pct"/>
            <w:shd w:val="clear" w:color="auto" w:fill="FFFFFF"/>
            <w:vAlign w:val="center"/>
          </w:tcPr>
          <w:p w:rsidR="00256CD5" w:rsidRPr="00CA178A" w:rsidRDefault="00256CD5" w:rsidP="00256CD5">
            <w:pPr>
              <w:spacing w:after="0" w:line="240" w:lineRule="auto"/>
              <w:jc w:val="center"/>
              <w:rPr>
                <w:rFonts w:cs="Arial"/>
                <w:color w:val="000000"/>
                <w:sz w:val="18"/>
                <w:szCs w:val="18"/>
              </w:rPr>
            </w:pPr>
            <w:r w:rsidRPr="00CA178A">
              <w:rPr>
                <w:rFonts w:cs="Arial"/>
                <w:color w:val="000000"/>
                <w:sz w:val="18"/>
                <w:szCs w:val="18"/>
              </w:rPr>
              <w:t>100,0</w:t>
            </w:r>
          </w:p>
        </w:tc>
        <w:tc>
          <w:tcPr>
            <w:tcW w:w="691" w:type="pct"/>
            <w:shd w:val="clear" w:color="auto" w:fill="FFFFFF"/>
            <w:vAlign w:val="center"/>
          </w:tcPr>
          <w:p w:rsidR="00256CD5" w:rsidRPr="00CA178A" w:rsidRDefault="00256CD5" w:rsidP="00256CD5">
            <w:pPr>
              <w:spacing w:after="0" w:line="240" w:lineRule="auto"/>
              <w:jc w:val="center"/>
              <w:rPr>
                <w:rFonts w:cs="Arial"/>
                <w:color w:val="000000"/>
                <w:sz w:val="18"/>
                <w:szCs w:val="18"/>
              </w:rPr>
            </w:pPr>
            <w:r w:rsidRPr="00CA178A">
              <w:rPr>
                <w:rFonts w:cs="Arial"/>
                <w:color w:val="000000"/>
                <w:sz w:val="18"/>
                <w:szCs w:val="18"/>
              </w:rPr>
              <w:t>60</w:t>
            </w:r>
          </w:p>
        </w:tc>
      </w:tr>
      <w:tr w:rsidR="00256CD5" w:rsidRPr="00CA178A" w:rsidTr="00256CD5">
        <w:trPr>
          <w:cantSplit/>
          <w:jc w:val="center"/>
        </w:trPr>
        <w:tc>
          <w:tcPr>
            <w:tcW w:w="1504" w:type="pct"/>
            <w:shd w:val="clear" w:color="auto" w:fill="FFFFFF"/>
            <w:vAlign w:val="center"/>
          </w:tcPr>
          <w:p w:rsidR="00256CD5" w:rsidRPr="00CA178A" w:rsidRDefault="00256CD5" w:rsidP="00F70D67">
            <w:pPr>
              <w:autoSpaceDE w:val="0"/>
              <w:autoSpaceDN w:val="0"/>
              <w:adjustRightInd w:val="0"/>
              <w:spacing w:after="0" w:line="240" w:lineRule="auto"/>
              <w:ind w:left="62" w:right="62"/>
              <w:rPr>
                <w:rFonts w:cs="Arial"/>
                <w:color w:val="000000"/>
              </w:rPr>
            </w:pPr>
            <w:r w:rsidRPr="00CA178A">
              <w:rPr>
                <w:rFonts w:cs="Arial"/>
                <w:color w:val="000000"/>
              </w:rPr>
              <w:t>Second</w:t>
            </w:r>
          </w:p>
        </w:tc>
        <w:tc>
          <w:tcPr>
            <w:tcW w:w="935" w:type="pct"/>
            <w:shd w:val="clear" w:color="auto" w:fill="FFFFFF"/>
            <w:vAlign w:val="center"/>
          </w:tcPr>
          <w:p w:rsidR="00256CD5" w:rsidRPr="00CA178A" w:rsidRDefault="00256CD5" w:rsidP="00256CD5">
            <w:pPr>
              <w:spacing w:after="0" w:line="240" w:lineRule="auto"/>
              <w:jc w:val="center"/>
              <w:rPr>
                <w:rFonts w:cs="Arial"/>
                <w:color w:val="000000"/>
                <w:sz w:val="18"/>
                <w:szCs w:val="18"/>
              </w:rPr>
            </w:pPr>
            <w:r w:rsidRPr="00CA178A">
              <w:rPr>
                <w:rFonts w:cs="Arial"/>
                <w:color w:val="000000"/>
                <w:sz w:val="18"/>
                <w:szCs w:val="18"/>
              </w:rPr>
              <w:t>85,0</w:t>
            </w:r>
          </w:p>
        </w:tc>
        <w:tc>
          <w:tcPr>
            <w:tcW w:w="935" w:type="pct"/>
            <w:shd w:val="clear" w:color="auto" w:fill="FFFFFF"/>
            <w:vAlign w:val="center"/>
          </w:tcPr>
          <w:p w:rsidR="00256CD5" w:rsidRPr="00CA178A" w:rsidRDefault="00256CD5" w:rsidP="00256CD5">
            <w:pPr>
              <w:spacing w:after="0" w:line="240" w:lineRule="auto"/>
              <w:jc w:val="center"/>
              <w:rPr>
                <w:rFonts w:cs="Arial"/>
                <w:color w:val="000000"/>
                <w:sz w:val="18"/>
                <w:szCs w:val="18"/>
              </w:rPr>
            </w:pPr>
            <w:r w:rsidRPr="00CA178A">
              <w:rPr>
                <w:rFonts w:cs="Arial"/>
                <w:color w:val="000000"/>
                <w:sz w:val="18"/>
                <w:szCs w:val="18"/>
              </w:rPr>
              <w:t>15,0</w:t>
            </w:r>
          </w:p>
        </w:tc>
        <w:tc>
          <w:tcPr>
            <w:tcW w:w="935" w:type="pct"/>
            <w:shd w:val="clear" w:color="auto" w:fill="FFFFFF"/>
            <w:vAlign w:val="center"/>
          </w:tcPr>
          <w:p w:rsidR="00256CD5" w:rsidRPr="00CA178A" w:rsidRDefault="00256CD5" w:rsidP="00256CD5">
            <w:pPr>
              <w:spacing w:after="0" w:line="240" w:lineRule="auto"/>
              <w:jc w:val="center"/>
              <w:rPr>
                <w:rFonts w:cs="Arial"/>
                <w:color w:val="000000"/>
                <w:sz w:val="18"/>
                <w:szCs w:val="18"/>
              </w:rPr>
            </w:pPr>
            <w:r w:rsidRPr="00CA178A">
              <w:rPr>
                <w:rFonts w:cs="Arial"/>
                <w:color w:val="000000"/>
                <w:sz w:val="18"/>
                <w:szCs w:val="18"/>
              </w:rPr>
              <w:t>100,0</w:t>
            </w:r>
          </w:p>
        </w:tc>
        <w:tc>
          <w:tcPr>
            <w:tcW w:w="691" w:type="pct"/>
            <w:shd w:val="clear" w:color="auto" w:fill="FFFFFF"/>
            <w:vAlign w:val="center"/>
          </w:tcPr>
          <w:p w:rsidR="00256CD5" w:rsidRPr="00CA178A" w:rsidRDefault="00256CD5" w:rsidP="00256CD5">
            <w:pPr>
              <w:spacing w:after="0" w:line="240" w:lineRule="auto"/>
              <w:jc w:val="center"/>
              <w:rPr>
                <w:rFonts w:cs="Arial"/>
                <w:color w:val="000000"/>
                <w:sz w:val="18"/>
                <w:szCs w:val="18"/>
              </w:rPr>
            </w:pPr>
            <w:r w:rsidRPr="00CA178A">
              <w:rPr>
                <w:rFonts w:cs="Arial"/>
                <w:color w:val="000000"/>
                <w:sz w:val="18"/>
                <w:szCs w:val="18"/>
              </w:rPr>
              <w:t>60</w:t>
            </w:r>
          </w:p>
        </w:tc>
      </w:tr>
      <w:tr w:rsidR="00256CD5" w:rsidRPr="00CA178A" w:rsidTr="00256CD5">
        <w:trPr>
          <w:cantSplit/>
          <w:jc w:val="center"/>
        </w:trPr>
        <w:tc>
          <w:tcPr>
            <w:tcW w:w="1504" w:type="pct"/>
            <w:shd w:val="clear" w:color="auto" w:fill="FFFFFF"/>
            <w:vAlign w:val="center"/>
          </w:tcPr>
          <w:p w:rsidR="00256CD5" w:rsidRPr="00CA178A" w:rsidRDefault="00256CD5" w:rsidP="00F70D67">
            <w:pPr>
              <w:autoSpaceDE w:val="0"/>
              <w:autoSpaceDN w:val="0"/>
              <w:adjustRightInd w:val="0"/>
              <w:spacing w:after="0" w:line="240" w:lineRule="auto"/>
              <w:ind w:left="62" w:right="62"/>
              <w:rPr>
                <w:rFonts w:cs="Arial"/>
                <w:color w:val="000000"/>
              </w:rPr>
            </w:pPr>
            <w:r w:rsidRPr="00CA178A">
              <w:rPr>
                <w:rFonts w:cs="Arial"/>
                <w:color w:val="000000"/>
              </w:rPr>
              <w:t>Moyen</w:t>
            </w:r>
          </w:p>
        </w:tc>
        <w:tc>
          <w:tcPr>
            <w:tcW w:w="935" w:type="pct"/>
            <w:shd w:val="clear" w:color="auto" w:fill="FFFFFF"/>
            <w:vAlign w:val="center"/>
          </w:tcPr>
          <w:p w:rsidR="00256CD5" w:rsidRPr="00CA178A" w:rsidRDefault="00256CD5" w:rsidP="00256CD5">
            <w:pPr>
              <w:spacing w:after="0" w:line="240" w:lineRule="auto"/>
              <w:jc w:val="center"/>
              <w:rPr>
                <w:rFonts w:cs="Arial"/>
                <w:color w:val="000000"/>
                <w:sz w:val="18"/>
                <w:szCs w:val="18"/>
              </w:rPr>
            </w:pPr>
            <w:r w:rsidRPr="00CA178A">
              <w:rPr>
                <w:rFonts w:cs="Arial"/>
                <w:color w:val="000000"/>
                <w:sz w:val="18"/>
                <w:szCs w:val="18"/>
              </w:rPr>
              <w:t>83,1</w:t>
            </w:r>
          </w:p>
        </w:tc>
        <w:tc>
          <w:tcPr>
            <w:tcW w:w="935" w:type="pct"/>
            <w:shd w:val="clear" w:color="auto" w:fill="FFFFFF"/>
            <w:vAlign w:val="center"/>
          </w:tcPr>
          <w:p w:rsidR="00256CD5" w:rsidRPr="00CA178A" w:rsidRDefault="00256CD5" w:rsidP="00256CD5">
            <w:pPr>
              <w:spacing w:after="0" w:line="240" w:lineRule="auto"/>
              <w:jc w:val="center"/>
              <w:rPr>
                <w:rFonts w:cs="Arial"/>
                <w:color w:val="000000"/>
                <w:sz w:val="18"/>
                <w:szCs w:val="18"/>
              </w:rPr>
            </w:pPr>
            <w:r w:rsidRPr="00CA178A">
              <w:rPr>
                <w:rFonts w:cs="Arial"/>
                <w:color w:val="000000"/>
                <w:sz w:val="18"/>
                <w:szCs w:val="18"/>
              </w:rPr>
              <w:t>16,9</w:t>
            </w:r>
          </w:p>
        </w:tc>
        <w:tc>
          <w:tcPr>
            <w:tcW w:w="935" w:type="pct"/>
            <w:shd w:val="clear" w:color="auto" w:fill="FFFFFF"/>
            <w:vAlign w:val="center"/>
          </w:tcPr>
          <w:p w:rsidR="00256CD5" w:rsidRPr="00CA178A" w:rsidRDefault="00256CD5" w:rsidP="00256CD5">
            <w:pPr>
              <w:spacing w:after="0" w:line="240" w:lineRule="auto"/>
              <w:jc w:val="center"/>
              <w:rPr>
                <w:rFonts w:cs="Arial"/>
                <w:color w:val="000000"/>
                <w:sz w:val="18"/>
                <w:szCs w:val="18"/>
              </w:rPr>
            </w:pPr>
            <w:r w:rsidRPr="00CA178A">
              <w:rPr>
                <w:rFonts w:cs="Arial"/>
                <w:color w:val="000000"/>
                <w:sz w:val="18"/>
                <w:szCs w:val="18"/>
              </w:rPr>
              <w:t>100,0</w:t>
            </w:r>
          </w:p>
        </w:tc>
        <w:tc>
          <w:tcPr>
            <w:tcW w:w="691" w:type="pct"/>
            <w:shd w:val="clear" w:color="auto" w:fill="FFFFFF"/>
            <w:vAlign w:val="center"/>
          </w:tcPr>
          <w:p w:rsidR="00256CD5" w:rsidRPr="00CA178A" w:rsidRDefault="00256CD5" w:rsidP="00256CD5">
            <w:pPr>
              <w:spacing w:after="0" w:line="240" w:lineRule="auto"/>
              <w:jc w:val="center"/>
              <w:rPr>
                <w:rFonts w:cs="Arial"/>
                <w:color w:val="000000"/>
                <w:sz w:val="18"/>
                <w:szCs w:val="18"/>
              </w:rPr>
            </w:pPr>
            <w:r w:rsidRPr="00CA178A">
              <w:rPr>
                <w:rFonts w:cs="Arial"/>
                <w:color w:val="000000"/>
                <w:sz w:val="18"/>
                <w:szCs w:val="18"/>
              </w:rPr>
              <w:t>60</w:t>
            </w:r>
          </w:p>
        </w:tc>
      </w:tr>
      <w:tr w:rsidR="00256CD5" w:rsidRPr="00CA178A" w:rsidTr="00256CD5">
        <w:trPr>
          <w:cantSplit/>
          <w:jc w:val="center"/>
        </w:trPr>
        <w:tc>
          <w:tcPr>
            <w:tcW w:w="1504" w:type="pct"/>
            <w:shd w:val="clear" w:color="auto" w:fill="FFFFFF"/>
            <w:vAlign w:val="center"/>
          </w:tcPr>
          <w:p w:rsidR="00256CD5" w:rsidRPr="00CA178A" w:rsidRDefault="00256CD5" w:rsidP="00F70D67">
            <w:pPr>
              <w:autoSpaceDE w:val="0"/>
              <w:autoSpaceDN w:val="0"/>
              <w:adjustRightInd w:val="0"/>
              <w:spacing w:after="0" w:line="240" w:lineRule="auto"/>
              <w:ind w:left="62" w:right="62"/>
              <w:rPr>
                <w:rFonts w:cs="Arial"/>
                <w:color w:val="000000"/>
              </w:rPr>
            </w:pPr>
            <w:r w:rsidRPr="00CA178A">
              <w:rPr>
                <w:rFonts w:cs="Arial"/>
                <w:color w:val="000000"/>
              </w:rPr>
              <w:t>Quatrième</w:t>
            </w:r>
          </w:p>
        </w:tc>
        <w:tc>
          <w:tcPr>
            <w:tcW w:w="935" w:type="pct"/>
            <w:shd w:val="clear" w:color="auto" w:fill="FFFFFF"/>
            <w:vAlign w:val="center"/>
          </w:tcPr>
          <w:p w:rsidR="00256CD5" w:rsidRPr="00CA178A" w:rsidRDefault="00256CD5" w:rsidP="00256CD5">
            <w:pPr>
              <w:spacing w:after="0" w:line="240" w:lineRule="auto"/>
              <w:jc w:val="center"/>
              <w:rPr>
                <w:rFonts w:cs="Arial"/>
                <w:color w:val="000000"/>
                <w:sz w:val="18"/>
                <w:szCs w:val="18"/>
              </w:rPr>
            </w:pPr>
            <w:r w:rsidRPr="00CA178A">
              <w:rPr>
                <w:rFonts w:cs="Arial"/>
                <w:color w:val="000000"/>
                <w:sz w:val="18"/>
                <w:szCs w:val="18"/>
              </w:rPr>
              <w:t>93,2</w:t>
            </w:r>
          </w:p>
        </w:tc>
        <w:tc>
          <w:tcPr>
            <w:tcW w:w="935" w:type="pct"/>
            <w:shd w:val="clear" w:color="auto" w:fill="FFFFFF"/>
            <w:vAlign w:val="center"/>
          </w:tcPr>
          <w:p w:rsidR="00256CD5" w:rsidRPr="00CA178A" w:rsidRDefault="00256CD5" w:rsidP="00256CD5">
            <w:pPr>
              <w:spacing w:after="0" w:line="240" w:lineRule="auto"/>
              <w:jc w:val="center"/>
              <w:rPr>
                <w:rFonts w:cs="Arial"/>
                <w:color w:val="000000"/>
                <w:sz w:val="18"/>
                <w:szCs w:val="18"/>
              </w:rPr>
            </w:pPr>
            <w:r w:rsidRPr="00CA178A">
              <w:rPr>
                <w:rFonts w:cs="Arial"/>
                <w:color w:val="000000"/>
                <w:sz w:val="18"/>
                <w:szCs w:val="18"/>
              </w:rPr>
              <w:t>6,8</w:t>
            </w:r>
          </w:p>
        </w:tc>
        <w:tc>
          <w:tcPr>
            <w:tcW w:w="935" w:type="pct"/>
            <w:shd w:val="clear" w:color="auto" w:fill="FFFFFF"/>
            <w:vAlign w:val="center"/>
          </w:tcPr>
          <w:p w:rsidR="00256CD5" w:rsidRPr="00CA178A" w:rsidRDefault="00256CD5" w:rsidP="00256CD5">
            <w:pPr>
              <w:spacing w:after="0" w:line="240" w:lineRule="auto"/>
              <w:jc w:val="center"/>
              <w:rPr>
                <w:rFonts w:cs="Arial"/>
                <w:color w:val="000000"/>
                <w:sz w:val="18"/>
                <w:szCs w:val="18"/>
              </w:rPr>
            </w:pPr>
            <w:r w:rsidRPr="00CA178A">
              <w:rPr>
                <w:rFonts w:cs="Arial"/>
                <w:color w:val="000000"/>
                <w:sz w:val="18"/>
                <w:szCs w:val="18"/>
              </w:rPr>
              <w:t>100,0</w:t>
            </w:r>
          </w:p>
        </w:tc>
        <w:tc>
          <w:tcPr>
            <w:tcW w:w="691" w:type="pct"/>
            <w:shd w:val="clear" w:color="auto" w:fill="FFFFFF"/>
            <w:vAlign w:val="center"/>
          </w:tcPr>
          <w:p w:rsidR="00256CD5" w:rsidRPr="00CA178A" w:rsidRDefault="00256CD5" w:rsidP="00256CD5">
            <w:pPr>
              <w:spacing w:after="0" w:line="240" w:lineRule="auto"/>
              <w:jc w:val="center"/>
              <w:rPr>
                <w:rFonts w:cs="Arial"/>
                <w:color w:val="000000"/>
                <w:sz w:val="18"/>
                <w:szCs w:val="18"/>
              </w:rPr>
            </w:pPr>
            <w:r w:rsidRPr="00CA178A">
              <w:rPr>
                <w:rFonts w:cs="Arial"/>
                <w:color w:val="000000"/>
                <w:sz w:val="18"/>
                <w:szCs w:val="18"/>
              </w:rPr>
              <w:t>60</w:t>
            </w:r>
          </w:p>
        </w:tc>
      </w:tr>
      <w:tr w:rsidR="00256CD5" w:rsidRPr="00CA178A" w:rsidTr="00256CD5">
        <w:trPr>
          <w:cantSplit/>
          <w:jc w:val="center"/>
        </w:trPr>
        <w:tc>
          <w:tcPr>
            <w:tcW w:w="1504" w:type="pct"/>
            <w:shd w:val="clear" w:color="auto" w:fill="FFFFFF"/>
            <w:vAlign w:val="center"/>
          </w:tcPr>
          <w:p w:rsidR="00256CD5" w:rsidRPr="00CA178A" w:rsidRDefault="00256CD5" w:rsidP="00F70D67">
            <w:pPr>
              <w:autoSpaceDE w:val="0"/>
              <w:autoSpaceDN w:val="0"/>
              <w:adjustRightInd w:val="0"/>
              <w:spacing w:after="0" w:line="240" w:lineRule="auto"/>
              <w:ind w:left="62" w:right="62"/>
              <w:rPr>
                <w:rFonts w:cs="Arial"/>
                <w:color w:val="000000"/>
              </w:rPr>
            </w:pPr>
            <w:r w:rsidRPr="00CA178A">
              <w:rPr>
                <w:rFonts w:cs="Arial"/>
                <w:color w:val="000000"/>
              </w:rPr>
              <w:t>Le plus riche</w:t>
            </w:r>
          </w:p>
        </w:tc>
        <w:tc>
          <w:tcPr>
            <w:tcW w:w="935" w:type="pct"/>
            <w:shd w:val="clear" w:color="auto" w:fill="FFFFFF"/>
            <w:vAlign w:val="center"/>
          </w:tcPr>
          <w:p w:rsidR="00256CD5" w:rsidRPr="00CA178A" w:rsidRDefault="00256CD5" w:rsidP="00256CD5">
            <w:pPr>
              <w:spacing w:after="0" w:line="240" w:lineRule="auto"/>
              <w:jc w:val="center"/>
              <w:rPr>
                <w:rFonts w:cs="Arial"/>
                <w:color w:val="000000"/>
                <w:sz w:val="18"/>
                <w:szCs w:val="18"/>
              </w:rPr>
            </w:pPr>
            <w:r w:rsidRPr="00CA178A">
              <w:rPr>
                <w:rFonts w:cs="Arial"/>
                <w:color w:val="000000"/>
                <w:sz w:val="18"/>
                <w:szCs w:val="18"/>
              </w:rPr>
              <w:t>89,8</w:t>
            </w:r>
          </w:p>
        </w:tc>
        <w:tc>
          <w:tcPr>
            <w:tcW w:w="935" w:type="pct"/>
            <w:shd w:val="clear" w:color="auto" w:fill="FFFFFF"/>
            <w:vAlign w:val="center"/>
          </w:tcPr>
          <w:p w:rsidR="00256CD5" w:rsidRPr="00CA178A" w:rsidRDefault="00256CD5" w:rsidP="00256CD5">
            <w:pPr>
              <w:spacing w:after="0" w:line="240" w:lineRule="auto"/>
              <w:jc w:val="center"/>
              <w:rPr>
                <w:rFonts w:cs="Arial"/>
                <w:color w:val="000000"/>
                <w:sz w:val="18"/>
                <w:szCs w:val="18"/>
              </w:rPr>
            </w:pPr>
            <w:r w:rsidRPr="00CA178A">
              <w:rPr>
                <w:rFonts w:cs="Arial"/>
                <w:color w:val="000000"/>
                <w:sz w:val="18"/>
                <w:szCs w:val="18"/>
              </w:rPr>
              <w:t>10,2</w:t>
            </w:r>
          </w:p>
        </w:tc>
        <w:tc>
          <w:tcPr>
            <w:tcW w:w="935" w:type="pct"/>
            <w:shd w:val="clear" w:color="auto" w:fill="FFFFFF"/>
            <w:vAlign w:val="center"/>
          </w:tcPr>
          <w:p w:rsidR="00256CD5" w:rsidRPr="00CA178A" w:rsidRDefault="00256CD5" w:rsidP="00256CD5">
            <w:pPr>
              <w:spacing w:after="0" w:line="240" w:lineRule="auto"/>
              <w:jc w:val="center"/>
              <w:rPr>
                <w:rFonts w:cs="Arial"/>
                <w:color w:val="000000"/>
                <w:sz w:val="18"/>
                <w:szCs w:val="18"/>
              </w:rPr>
            </w:pPr>
            <w:r w:rsidRPr="00CA178A">
              <w:rPr>
                <w:rFonts w:cs="Arial"/>
                <w:color w:val="000000"/>
                <w:sz w:val="18"/>
                <w:szCs w:val="18"/>
              </w:rPr>
              <w:t>100,0</w:t>
            </w:r>
          </w:p>
        </w:tc>
        <w:tc>
          <w:tcPr>
            <w:tcW w:w="691" w:type="pct"/>
            <w:shd w:val="clear" w:color="auto" w:fill="FFFFFF"/>
            <w:vAlign w:val="center"/>
          </w:tcPr>
          <w:p w:rsidR="00256CD5" w:rsidRPr="00CA178A" w:rsidRDefault="00256CD5" w:rsidP="00256CD5">
            <w:pPr>
              <w:spacing w:after="0" w:line="240" w:lineRule="auto"/>
              <w:jc w:val="center"/>
              <w:rPr>
                <w:rFonts w:cs="Arial"/>
                <w:color w:val="000000"/>
                <w:sz w:val="18"/>
                <w:szCs w:val="18"/>
              </w:rPr>
            </w:pPr>
            <w:r w:rsidRPr="00CA178A">
              <w:rPr>
                <w:rFonts w:cs="Arial"/>
                <w:color w:val="000000"/>
                <w:sz w:val="18"/>
                <w:szCs w:val="18"/>
              </w:rPr>
              <w:t>60</w:t>
            </w:r>
          </w:p>
        </w:tc>
      </w:tr>
      <w:tr w:rsidR="00256CD5" w:rsidRPr="00CA178A" w:rsidTr="00256CD5">
        <w:trPr>
          <w:cantSplit/>
          <w:jc w:val="center"/>
        </w:trPr>
        <w:tc>
          <w:tcPr>
            <w:tcW w:w="1504" w:type="pct"/>
            <w:shd w:val="clear" w:color="auto" w:fill="FFFFFF"/>
            <w:vAlign w:val="center"/>
          </w:tcPr>
          <w:p w:rsidR="00256CD5" w:rsidRPr="00CA178A" w:rsidRDefault="00256CD5" w:rsidP="00F70D67">
            <w:pPr>
              <w:autoSpaceDE w:val="0"/>
              <w:autoSpaceDN w:val="0"/>
              <w:adjustRightInd w:val="0"/>
              <w:spacing w:after="0" w:line="240" w:lineRule="auto"/>
              <w:ind w:left="62" w:right="62"/>
              <w:rPr>
                <w:rFonts w:cs="Arial"/>
                <w:b/>
                <w:color w:val="000000"/>
              </w:rPr>
            </w:pPr>
            <w:r w:rsidRPr="00CA178A">
              <w:rPr>
                <w:rFonts w:cs="Arial"/>
                <w:b/>
                <w:color w:val="000000"/>
              </w:rPr>
              <w:t>Ensemble</w:t>
            </w:r>
          </w:p>
        </w:tc>
        <w:tc>
          <w:tcPr>
            <w:tcW w:w="935" w:type="pct"/>
            <w:shd w:val="clear" w:color="auto" w:fill="FFFFFF"/>
            <w:vAlign w:val="center"/>
          </w:tcPr>
          <w:p w:rsidR="00256CD5" w:rsidRPr="00CA178A" w:rsidRDefault="00256CD5" w:rsidP="00256CD5">
            <w:pPr>
              <w:spacing w:after="0" w:line="240" w:lineRule="auto"/>
              <w:jc w:val="center"/>
              <w:rPr>
                <w:rFonts w:cs="Arial"/>
                <w:color w:val="000000"/>
                <w:sz w:val="18"/>
                <w:szCs w:val="18"/>
              </w:rPr>
            </w:pPr>
            <w:r w:rsidRPr="00CA178A">
              <w:rPr>
                <w:rFonts w:cs="Arial"/>
                <w:color w:val="000000"/>
                <w:sz w:val="18"/>
                <w:szCs w:val="18"/>
              </w:rPr>
              <w:t>87,2</w:t>
            </w:r>
          </w:p>
        </w:tc>
        <w:tc>
          <w:tcPr>
            <w:tcW w:w="935" w:type="pct"/>
            <w:shd w:val="clear" w:color="auto" w:fill="FFFFFF"/>
            <w:vAlign w:val="center"/>
          </w:tcPr>
          <w:p w:rsidR="00256CD5" w:rsidRPr="00CA178A" w:rsidRDefault="00256CD5" w:rsidP="00256CD5">
            <w:pPr>
              <w:spacing w:after="0" w:line="240" w:lineRule="auto"/>
              <w:jc w:val="center"/>
              <w:rPr>
                <w:rFonts w:cs="Arial"/>
                <w:color w:val="000000"/>
                <w:sz w:val="18"/>
                <w:szCs w:val="18"/>
              </w:rPr>
            </w:pPr>
            <w:r w:rsidRPr="00CA178A">
              <w:rPr>
                <w:rFonts w:cs="Arial"/>
                <w:color w:val="000000"/>
                <w:sz w:val="18"/>
                <w:szCs w:val="18"/>
              </w:rPr>
              <w:t>12,8</w:t>
            </w:r>
          </w:p>
        </w:tc>
        <w:tc>
          <w:tcPr>
            <w:tcW w:w="935" w:type="pct"/>
            <w:shd w:val="clear" w:color="auto" w:fill="FFFFFF"/>
            <w:vAlign w:val="center"/>
          </w:tcPr>
          <w:p w:rsidR="00256CD5" w:rsidRPr="00CA178A" w:rsidRDefault="00256CD5" w:rsidP="00256CD5">
            <w:pPr>
              <w:spacing w:after="0" w:line="240" w:lineRule="auto"/>
              <w:jc w:val="center"/>
              <w:rPr>
                <w:rFonts w:cs="Arial"/>
                <w:color w:val="000000"/>
                <w:sz w:val="18"/>
                <w:szCs w:val="18"/>
              </w:rPr>
            </w:pPr>
            <w:r w:rsidRPr="00CA178A">
              <w:rPr>
                <w:rFonts w:cs="Arial"/>
                <w:color w:val="000000"/>
                <w:sz w:val="18"/>
                <w:szCs w:val="18"/>
              </w:rPr>
              <w:t>100,0</w:t>
            </w:r>
          </w:p>
        </w:tc>
        <w:tc>
          <w:tcPr>
            <w:tcW w:w="691" w:type="pct"/>
            <w:shd w:val="clear" w:color="auto" w:fill="FFFFFF"/>
            <w:vAlign w:val="center"/>
          </w:tcPr>
          <w:p w:rsidR="00256CD5" w:rsidRPr="00CA178A" w:rsidRDefault="00256CD5" w:rsidP="00256CD5">
            <w:pPr>
              <w:spacing w:after="0" w:line="240" w:lineRule="auto"/>
              <w:jc w:val="center"/>
              <w:rPr>
                <w:rFonts w:cs="Arial"/>
                <w:color w:val="000000"/>
                <w:sz w:val="18"/>
                <w:szCs w:val="18"/>
              </w:rPr>
            </w:pPr>
            <w:r w:rsidRPr="00CA178A">
              <w:rPr>
                <w:rFonts w:cs="Arial"/>
                <w:color w:val="000000"/>
                <w:sz w:val="18"/>
                <w:szCs w:val="18"/>
              </w:rPr>
              <w:t>300</w:t>
            </w:r>
          </w:p>
        </w:tc>
      </w:tr>
    </w:tbl>
    <w:p w:rsidR="00FB3868" w:rsidRPr="00FB3868" w:rsidRDefault="00BE518B" w:rsidP="00FB3868">
      <w:pPr>
        <w:autoSpaceDE w:val="0"/>
        <w:autoSpaceDN w:val="0"/>
        <w:adjustRightInd w:val="0"/>
        <w:spacing w:before="120" w:after="120" w:line="400" w:lineRule="atLeast"/>
        <w:jc w:val="both"/>
        <w:outlineLvl w:val="1"/>
        <w:rPr>
          <w:rFonts w:cs="Arial"/>
          <w:b/>
        </w:rPr>
      </w:pPr>
      <w:bookmarkStart w:id="246" w:name="_Toc487034923"/>
      <w:bookmarkStart w:id="247" w:name="_Toc487036091"/>
      <w:bookmarkStart w:id="248" w:name="_Toc495564006"/>
      <w:r>
        <w:rPr>
          <w:rFonts w:eastAsia="Times New Roman" w:cs="Arial"/>
          <w:b/>
          <w:bCs/>
          <w:color w:val="000000"/>
          <w:lang w:eastAsia="fr-FR"/>
        </w:rPr>
        <w:t>4.1</w:t>
      </w:r>
      <w:r w:rsidR="00666AAC">
        <w:rPr>
          <w:rFonts w:eastAsia="Times New Roman" w:cs="Arial"/>
          <w:b/>
          <w:bCs/>
          <w:color w:val="000000"/>
          <w:lang w:eastAsia="fr-FR"/>
        </w:rPr>
        <w:t>6</w:t>
      </w:r>
      <w:r>
        <w:rPr>
          <w:rFonts w:eastAsia="Times New Roman" w:cs="Arial"/>
          <w:b/>
          <w:bCs/>
          <w:color w:val="000000"/>
          <w:lang w:eastAsia="fr-FR"/>
        </w:rPr>
        <w:t xml:space="preserve">. </w:t>
      </w:r>
      <w:r w:rsidR="00FB3868">
        <w:rPr>
          <w:rFonts w:eastAsia="Times New Roman" w:cs="Arial"/>
          <w:b/>
          <w:bCs/>
          <w:color w:val="000000"/>
          <w:lang w:eastAsia="fr-FR"/>
        </w:rPr>
        <w:t>M</w:t>
      </w:r>
      <w:r w:rsidR="00FB3868" w:rsidRPr="00FB3868">
        <w:rPr>
          <w:rFonts w:eastAsia="Times New Roman" w:cs="Arial"/>
          <w:b/>
          <w:bCs/>
          <w:color w:val="000000"/>
          <w:lang w:eastAsia="fr-FR"/>
        </w:rPr>
        <w:t xml:space="preserve">anière dont </w:t>
      </w:r>
      <w:r w:rsidR="00250989">
        <w:rPr>
          <w:rFonts w:eastAsia="Times New Roman" w:cs="Arial"/>
          <w:b/>
          <w:bCs/>
          <w:color w:val="000000"/>
          <w:lang w:eastAsia="fr-FR"/>
        </w:rPr>
        <w:t>la</w:t>
      </w:r>
      <w:r w:rsidR="00FB3868" w:rsidRPr="00FB3868">
        <w:rPr>
          <w:rFonts w:eastAsia="Times New Roman" w:cs="Arial"/>
          <w:b/>
          <w:bCs/>
          <w:color w:val="000000"/>
          <w:lang w:eastAsia="fr-FR"/>
        </w:rPr>
        <w:t xml:space="preserve"> moustiquaire a été trouée</w:t>
      </w:r>
      <w:bookmarkEnd w:id="246"/>
      <w:bookmarkEnd w:id="247"/>
      <w:bookmarkEnd w:id="248"/>
    </w:p>
    <w:p w:rsidR="00FB3868" w:rsidRPr="006D1732" w:rsidRDefault="00FB3868" w:rsidP="003D4A5A">
      <w:pPr>
        <w:autoSpaceDE w:val="0"/>
        <w:autoSpaceDN w:val="0"/>
        <w:adjustRightInd w:val="0"/>
        <w:spacing w:before="120" w:after="120"/>
        <w:jc w:val="both"/>
        <w:rPr>
          <w:rFonts w:cs="Arial"/>
        </w:rPr>
      </w:pPr>
      <w:r w:rsidRPr="006D1732">
        <w:rPr>
          <w:rFonts w:cs="Arial"/>
        </w:rPr>
        <w:t xml:space="preserve">Il ressort </w:t>
      </w:r>
      <w:r w:rsidR="007A0016">
        <w:rPr>
          <w:rFonts w:cs="Arial"/>
        </w:rPr>
        <w:t xml:space="preserve">de </w:t>
      </w:r>
      <w:r w:rsidRPr="006D1732">
        <w:rPr>
          <w:rFonts w:cs="Arial"/>
        </w:rPr>
        <w:t>l’enquête que les principales causes de la présence de trous sur les moustiquaires sont  « Déchirée su</w:t>
      </w:r>
      <w:r w:rsidR="0033517C">
        <w:rPr>
          <w:rFonts w:cs="Arial"/>
        </w:rPr>
        <w:t>r un objet » (28</w:t>
      </w:r>
      <w:r w:rsidRPr="006D1732">
        <w:rPr>
          <w:rFonts w:cs="Arial"/>
        </w:rPr>
        <w:t>%), « Tirée et déchirée »  (</w:t>
      </w:r>
      <w:r w:rsidR="0033517C">
        <w:rPr>
          <w:rFonts w:cs="Arial"/>
        </w:rPr>
        <w:t>28</w:t>
      </w:r>
      <w:r w:rsidRPr="006D1732">
        <w:rPr>
          <w:rFonts w:cs="Arial"/>
        </w:rPr>
        <w:t>%) et « Abîmée par des rats ou des souris » (</w:t>
      </w:r>
      <w:r w:rsidR="001A779E">
        <w:rPr>
          <w:rFonts w:cs="Arial"/>
        </w:rPr>
        <w:t>41</w:t>
      </w:r>
      <w:r w:rsidRPr="006D1732">
        <w:rPr>
          <w:rFonts w:cs="Arial"/>
        </w:rPr>
        <w:t xml:space="preserve">%). </w:t>
      </w:r>
      <w:r w:rsidR="001A779E" w:rsidRPr="006D1732">
        <w:rPr>
          <w:rFonts w:cs="Arial"/>
        </w:rPr>
        <w:t>À</w:t>
      </w:r>
      <w:r w:rsidRPr="006D1732">
        <w:rPr>
          <w:rFonts w:cs="Arial"/>
        </w:rPr>
        <w:t xml:space="preserve"> Dinguiraye, </w:t>
      </w:r>
      <w:r w:rsidR="001A779E">
        <w:rPr>
          <w:rFonts w:cs="Arial"/>
        </w:rPr>
        <w:t>la moitié</w:t>
      </w:r>
      <w:r w:rsidRPr="006D1732">
        <w:rPr>
          <w:rFonts w:cs="Arial"/>
        </w:rPr>
        <w:t xml:space="preserve"> </w:t>
      </w:r>
      <w:r w:rsidR="001A779E">
        <w:rPr>
          <w:rFonts w:cs="Arial"/>
        </w:rPr>
        <w:t>d</w:t>
      </w:r>
      <w:r w:rsidRPr="006D1732">
        <w:rPr>
          <w:rFonts w:cs="Arial"/>
        </w:rPr>
        <w:t>es moustiquaires présentant de trous (</w:t>
      </w:r>
      <w:r w:rsidR="001A779E">
        <w:rPr>
          <w:rFonts w:cs="Arial"/>
        </w:rPr>
        <w:t>5</w:t>
      </w:r>
      <w:r w:rsidRPr="006D1732">
        <w:rPr>
          <w:rFonts w:cs="Arial"/>
        </w:rPr>
        <w:t xml:space="preserve">0%) </w:t>
      </w:r>
      <w:r w:rsidR="001A779E">
        <w:rPr>
          <w:rFonts w:cs="Arial"/>
        </w:rPr>
        <w:t>a</w:t>
      </w:r>
      <w:r w:rsidRPr="006D1732">
        <w:rPr>
          <w:rFonts w:cs="Arial"/>
        </w:rPr>
        <w:t xml:space="preserve"> été tiré</w:t>
      </w:r>
      <w:r w:rsidR="001A779E">
        <w:rPr>
          <w:rFonts w:cs="Arial"/>
        </w:rPr>
        <w:t xml:space="preserve">e et déchirée alors qu’à Boffa, </w:t>
      </w:r>
      <w:r w:rsidRPr="006D1732">
        <w:rPr>
          <w:rFonts w:cs="Arial"/>
        </w:rPr>
        <w:t>2</w:t>
      </w:r>
      <w:r w:rsidR="001A779E">
        <w:rPr>
          <w:rFonts w:cs="Arial"/>
        </w:rPr>
        <w:t>4</w:t>
      </w:r>
      <w:r w:rsidRPr="006D1732">
        <w:rPr>
          <w:rFonts w:cs="Arial"/>
        </w:rPr>
        <w:t xml:space="preserve">% des moustiquaires présentant de trous ont été déchirées sur </w:t>
      </w:r>
      <w:r w:rsidR="00A65A2E">
        <w:rPr>
          <w:rFonts w:cs="Arial"/>
        </w:rPr>
        <w:t>un objet</w:t>
      </w:r>
      <w:r w:rsidRPr="006D1732">
        <w:rPr>
          <w:rFonts w:cs="Arial"/>
        </w:rPr>
        <w:t xml:space="preserve">. </w:t>
      </w:r>
    </w:p>
    <w:p w:rsidR="003D4A5A" w:rsidRDefault="003D4A5A">
      <w:pPr>
        <w:rPr>
          <w:rFonts w:ascii="Calibri" w:hAnsi="Calibri" w:cs="Arial"/>
          <w:b/>
          <w:lang w:eastAsia="fr-FR"/>
        </w:rPr>
      </w:pPr>
      <w:bookmarkStart w:id="249" w:name="_Toc487020850"/>
      <w:r>
        <w:rPr>
          <w:b/>
          <w:lang w:eastAsia="fr-FR"/>
        </w:rPr>
        <w:br w:type="page"/>
      </w:r>
    </w:p>
    <w:p w:rsidR="00FC7AB0" w:rsidRDefault="00FC7AB0" w:rsidP="008966DD">
      <w:pPr>
        <w:pStyle w:val="AlisteTableau"/>
        <w:rPr>
          <w:lang w:eastAsia="fr-FR"/>
        </w:rPr>
      </w:pPr>
      <w:r w:rsidRPr="006D1732">
        <w:rPr>
          <w:b/>
          <w:lang w:eastAsia="fr-FR"/>
        </w:rPr>
        <w:t xml:space="preserve">Tableau </w:t>
      </w:r>
      <w:r w:rsidR="00666AAC">
        <w:rPr>
          <w:b/>
          <w:lang w:eastAsia="fr-FR"/>
        </w:rPr>
        <w:t>4</w:t>
      </w:r>
      <w:r w:rsidRPr="006D1732">
        <w:rPr>
          <w:b/>
          <w:lang w:eastAsia="fr-FR"/>
        </w:rPr>
        <w:t xml:space="preserve">.16: </w:t>
      </w:r>
      <w:r w:rsidRPr="006D1732">
        <w:rPr>
          <w:lang w:eastAsia="fr-FR"/>
        </w:rPr>
        <w:t>Pourcentage et fréquence de distribution des moustiquaires par caractéristiques sociodémographiques selon la manière dont cette moustiquaire a été trouée.</w:t>
      </w:r>
      <w:bookmarkEnd w:id="249"/>
    </w:p>
    <w:tbl>
      <w:tblPr>
        <w:tblW w:w="45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98"/>
        <w:gridCol w:w="1518"/>
        <w:gridCol w:w="882"/>
        <w:gridCol w:w="883"/>
        <w:gridCol w:w="883"/>
        <w:gridCol w:w="883"/>
        <w:gridCol w:w="858"/>
        <w:gridCol w:w="776"/>
      </w:tblGrid>
      <w:tr w:rsidR="00E00CBB" w:rsidRPr="00A65A2E" w:rsidTr="00E00CBB">
        <w:trPr>
          <w:trHeight w:val="720"/>
        </w:trPr>
        <w:tc>
          <w:tcPr>
            <w:tcW w:w="917" w:type="pct"/>
            <w:shd w:val="clear" w:color="auto" w:fill="auto"/>
            <w:vAlign w:val="bottom"/>
            <w:hideMark/>
          </w:tcPr>
          <w:p w:rsidR="00E00CBB" w:rsidRPr="00A65A2E" w:rsidRDefault="00E00CBB" w:rsidP="00E00CBB">
            <w:pPr>
              <w:spacing w:after="0" w:line="240" w:lineRule="auto"/>
              <w:rPr>
                <w:rFonts w:eastAsia="Times New Roman" w:cs="Arial"/>
                <w:color w:val="000000"/>
                <w:sz w:val="18"/>
                <w:szCs w:val="18"/>
                <w:lang w:eastAsia="fr-FR"/>
              </w:rPr>
            </w:pPr>
            <w:r w:rsidRPr="00A65A2E">
              <w:rPr>
                <w:rFonts w:eastAsia="Times New Roman" w:cs="Arial"/>
                <w:color w:val="000000"/>
                <w:sz w:val="18"/>
                <w:szCs w:val="18"/>
                <w:lang w:eastAsia="fr-FR"/>
              </w:rPr>
              <w:t> </w:t>
            </w:r>
          </w:p>
        </w:tc>
        <w:tc>
          <w:tcPr>
            <w:tcW w:w="929" w:type="pct"/>
            <w:shd w:val="clear" w:color="auto" w:fill="auto"/>
            <w:vAlign w:val="bottom"/>
            <w:hideMark/>
          </w:tcPr>
          <w:p w:rsidR="00E00CBB" w:rsidRPr="00A65A2E" w:rsidRDefault="00E00CBB" w:rsidP="00E00CBB">
            <w:pPr>
              <w:spacing w:after="0" w:line="240" w:lineRule="auto"/>
              <w:jc w:val="center"/>
              <w:rPr>
                <w:rFonts w:eastAsia="Times New Roman" w:cs="Arial"/>
                <w:color w:val="000000"/>
                <w:sz w:val="18"/>
                <w:szCs w:val="18"/>
                <w:lang w:eastAsia="fr-FR"/>
              </w:rPr>
            </w:pPr>
            <w:r w:rsidRPr="00A65A2E">
              <w:rPr>
                <w:rFonts w:eastAsia="Times New Roman" w:cs="Arial"/>
                <w:color w:val="000000"/>
                <w:sz w:val="18"/>
                <w:szCs w:val="18"/>
                <w:lang w:eastAsia="fr-FR"/>
              </w:rPr>
              <w:t>Déchirée sur un objet</w:t>
            </w:r>
          </w:p>
        </w:tc>
        <w:tc>
          <w:tcPr>
            <w:tcW w:w="540" w:type="pct"/>
            <w:shd w:val="clear" w:color="auto" w:fill="auto"/>
            <w:vAlign w:val="bottom"/>
            <w:hideMark/>
          </w:tcPr>
          <w:p w:rsidR="00E00CBB" w:rsidRPr="00A65A2E" w:rsidRDefault="00E00CBB" w:rsidP="00E00CBB">
            <w:pPr>
              <w:spacing w:after="0" w:line="240" w:lineRule="auto"/>
              <w:jc w:val="center"/>
              <w:rPr>
                <w:rFonts w:eastAsia="Times New Roman" w:cs="Arial"/>
                <w:color w:val="000000"/>
                <w:sz w:val="18"/>
                <w:szCs w:val="18"/>
                <w:lang w:eastAsia="fr-FR"/>
              </w:rPr>
            </w:pPr>
            <w:r w:rsidRPr="00A65A2E">
              <w:rPr>
                <w:rFonts w:eastAsia="Times New Roman" w:cs="Arial"/>
                <w:color w:val="000000"/>
                <w:sz w:val="18"/>
                <w:szCs w:val="18"/>
                <w:lang w:eastAsia="fr-FR"/>
              </w:rPr>
              <w:t>Tirée et déchirée</w:t>
            </w:r>
          </w:p>
        </w:tc>
        <w:tc>
          <w:tcPr>
            <w:tcW w:w="540" w:type="pct"/>
            <w:shd w:val="clear" w:color="auto" w:fill="auto"/>
            <w:vAlign w:val="bottom"/>
            <w:hideMark/>
          </w:tcPr>
          <w:p w:rsidR="00E00CBB" w:rsidRPr="00A65A2E" w:rsidRDefault="00E00CBB" w:rsidP="00E00CBB">
            <w:pPr>
              <w:spacing w:after="0" w:line="240" w:lineRule="auto"/>
              <w:jc w:val="center"/>
              <w:rPr>
                <w:rFonts w:eastAsia="Times New Roman" w:cs="Arial"/>
                <w:color w:val="000000"/>
                <w:sz w:val="18"/>
                <w:szCs w:val="18"/>
                <w:lang w:eastAsia="fr-FR"/>
              </w:rPr>
            </w:pPr>
            <w:r w:rsidRPr="00A65A2E">
              <w:rPr>
                <w:rFonts w:eastAsia="Times New Roman" w:cs="Arial"/>
                <w:color w:val="000000"/>
                <w:sz w:val="18"/>
                <w:szCs w:val="18"/>
                <w:lang w:eastAsia="fr-FR"/>
              </w:rPr>
              <w:t>Abîmée par des rats ou des souris</w:t>
            </w:r>
          </w:p>
        </w:tc>
        <w:tc>
          <w:tcPr>
            <w:tcW w:w="540" w:type="pct"/>
            <w:shd w:val="clear" w:color="auto" w:fill="auto"/>
            <w:vAlign w:val="bottom"/>
            <w:hideMark/>
          </w:tcPr>
          <w:p w:rsidR="00E00CBB" w:rsidRPr="00A65A2E" w:rsidRDefault="00E00CBB" w:rsidP="00E00CBB">
            <w:pPr>
              <w:spacing w:after="0" w:line="240" w:lineRule="auto"/>
              <w:jc w:val="center"/>
              <w:rPr>
                <w:rFonts w:eastAsia="Times New Roman" w:cs="Arial"/>
                <w:color w:val="000000"/>
                <w:sz w:val="18"/>
                <w:szCs w:val="18"/>
                <w:lang w:eastAsia="fr-FR"/>
              </w:rPr>
            </w:pPr>
            <w:r w:rsidRPr="00A65A2E">
              <w:rPr>
                <w:rFonts w:eastAsia="Times New Roman" w:cs="Arial"/>
                <w:color w:val="000000"/>
                <w:sz w:val="18"/>
                <w:szCs w:val="18"/>
                <w:lang w:eastAsia="fr-FR"/>
              </w:rPr>
              <w:t>Autre réponse</w:t>
            </w:r>
          </w:p>
        </w:tc>
        <w:tc>
          <w:tcPr>
            <w:tcW w:w="540" w:type="pct"/>
            <w:shd w:val="clear" w:color="auto" w:fill="auto"/>
            <w:vAlign w:val="bottom"/>
            <w:hideMark/>
          </w:tcPr>
          <w:p w:rsidR="00E00CBB" w:rsidRPr="00A65A2E" w:rsidRDefault="00E00CBB" w:rsidP="00E00CBB">
            <w:pPr>
              <w:spacing w:after="0" w:line="240" w:lineRule="auto"/>
              <w:jc w:val="center"/>
              <w:rPr>
                <w:rFonts w:eastAsia="Times New Roman" w:cs="Arial"/>
                <w:color w:val="000000"/>
                <w:sz w:val="18"/>
                <w:szCs w:val="18"/>
                <w:lang w:eastAsia="fr-FR"/>
              </w:rPr>
            </w:pPr>
            <w:r w:rsidRPr="00A65A2E">
              <w:rPr>
                <w:rFonts w:eastAsia="Times New Roman" w:cs="Arial"/>
                <w:color w:val="000000"/>
                <w:sz w:val="18"/>
                <w:szCs w:val="18"/>
                <w:lang w:eastAsia="fr-FR"/>
              </w:rPr>
              <w:t>Je ne me souviens pas</w:t>
            </w:r>
          </w:p>
        </w:tc>
        <w:tc>
          <w:tcPr>
            <w:tcW w:w="525" w:type="pct"/>
            <w:shd w:val="clear" w:color="auto" w:fill="auto"/>
            <w:vAlign w:val="bottom"/>
            <w:hideMark/>
          </w:tcPr>
          <w:p w:rsidR="00E00CBB" w:rsidRPr="00A65A2E" w:rsidRDefault="00E00CBB" w:rsidP="00E00CBB">
            <w:pPr>
              <w:spacing w:after="0" w:line="240" w:lineRule="auto"/>
              <w:jc w:val="center"/>
              <w:rPr>
                <w:rFonts w:eastAsia="Times New Roman" w:cs="Arial"/>
                <w:color w:val="000000"/>
                <w:lang w:eastAsia="fr-FR"/>
              </w:rPr>
            </w:pPr>
            <w:r w:rsidRPr="00A65A2E">
              <w:rPr>
                <w:rFonts w:eastAsia="Times New Roman" w:cs="Arial"/>
                <w:color w:val="000000"/>
                <w:lang w:eastAsia="fr-FR"/>
              </w:rPr>
              <w:t>Total</w:t>
            </w:r>
          </w:p>
        </w:tc>
        <w:tc>
          <w:tcPr>
            <w:tcW w:w="469" w:type="pct"/>
            <w:shd w:val="clear" w:color="auto" w:fill="auto"/>
            <w:noWrap/>
            <w:vAlign w:val="bottom"/>
            <w:hideMark/>
          </w:tcPr>
          <w:p w:rsidR="00E00CBB" w:rsidRPr="00A65A2E" w:rsidRDefault="00E00CBB" w:rsidP="00E00CBB">
            <w:pPr>
              <w:spacing w:after="0" w:line="240" w:lineRule="auto"/>
              <w:jc w:val="center"/>
              <w:rPr>
                <w:rFonts w:eastAsia="Times New Roman" w:cs="Arial"/>
                <w:color w:val="000000"/>
                <w:lang w:eastAsia="fr-FR"/>
              </w:rPr>
            </w:pPr>
            <w:r w:rsidRPr="00A65A2E">
              <w:rPr>
                <w:rFonts w:eastAsia="Times New Roman" w:cs="Arial"/>
                <w:color w:val="000000"/>
                <w:lang w:eastAsia="fr-FR"/>
              </w:rPr>
              <w:t>Effectif</w:t>
            </w:r>
          </w:p>
        </w:tc>
      </w:tr>
      <w:tr w:rsidR="00E00CBB" w:rsidRPr="00A65A2E" w:rsidTr="00E00CBB">
        <w:trPr>
          <w:trHeight w:val="285"/>
        </w:trPr>
        <w:tc>
          <w:tcPr>
            <w:tcW w:w="5000" w:type="pct"/>
            <w:gridSpan w:val="8"/>
            <w:shd w:val="clear" w:color="auto" w:fill="auto"/>
            <w:vAlign w:val="center"/>
          </w:tcPr>
          <w:p w:rsidR="00E00CBB" w:rsidRPr="00A65A2E" w:rsidRDefault="00E00CBB" w:rsidP="00E00CBB">
            <w:pPr>
              <w:spacing w:after="0" w:line="240" w:lineRule="auto"/>
              <w:rPr>
                <w:rFonts w:eastAsia="Times New Roman" w:cs="Arial"/>
                <w:sz w:val="20"/>
                <w:szCs w:val="20"/>
                <w:lang w:eastAsia="fr-FR"/>
              </w:rPr>
            </w:pPr>
            <w:r w:rsidRPr="00A65A2E">
              <w:rPr>
                <w:rFonts w:eastAsia="Times New Roman" w:cs="Arial"/>
                <w:b/>
                <w:color w:val="000000"/>
                <w:lang w:eastAsia="fr-FR"/>
              </w:rPr>
              <w:t>Préfecture</w:t>
            </w:r>
          </w:p>
        </w:tc>
      </w:tr>
      <w:tr w:rsidR="00E00CBB" w:rsidRPr="00A65A2E" w:rsidTr="00E00CBB">
        <w:trPr>
          <w:trHeight w:val="285"/>
        </w:trPr>
        <w:tc>
          <w:tcPr>
            <w:tcW w:w="917" w:type="pct"/>
            <w:shd w:val="clear" w:color="auto" w:fill="auto"/>
            <w:hideMark/>
          </w:tcPr>
          <w:p w:rsidR="00E00CBB" w:rsidRPr="00A65A2E" w:rsidRDefault="00E00CBB" w:rsidP="00E00CBB">
            <w:pPr>
              <w:spacing w:after="0" w:line="240" w:lineRule="auto"/>
              <w:rPr>
                <w:rFonts w:eastAsia="Times New Roman" w:cs="Arial"/>
                <w:color w:val="000000"/>
                <w:sz w:val="18"/>
                <w:szCs w:val="18"/>
                <w:lang w:eastAsia="fr-FR"/>
              </w:rPr>
            </w:pPr>
            <w:r w:rsidRPr="00A65A2E">
              <w:rPr>
                <w:rFonts w:eastAsia="Times New Roman" w:cs="Arial"/>
                <w:color w:val="000000"/>
                <w:sz w:val="18"/>
                <w:szCs w:val="18"/>
                <w:lang w:eastAsia="fr-FR"/>
              </w:rPr>
              <w:t>Boffa</w:t>
            </w:r>
          </w:p>
        </w:tc>
        <w:tc>
          <w:tcPr>
            <w:tcW w:w="929" w:type="pct"/>
            <w:shd w:val="clear" w:color="auto" w:fill="auto"/>
            <w:noWrap/>
            <w:vAlign w:val="center"/>
            <w:hideMark/>
          </w:tcPr>
          <w:p w:rsidR="00E00CBB" w:rsidRPr="00A65A2E" w:rsidRDefault="00E00CBB" w:rsidP="00E00CBB">
            <w:pPr>
              <w:spacing w:after="0" w:line="240" w:lineRule="auto"/>
              <w:jc w:val="center"/>
              <w:rPr>
                <w:rFonts w:eastAsia="Times New Roman" w:cs="Arial"/>
                <w:color w:val="000000"/>
                <w:sz w:val="18"/>
                <w:szCs w:val="18"/>
                <w:lang w:eastAsia="fr-FR"/>
              </w:rPr>
            </w:pPr>
            <w:r w:rsidRPr="00A65A2E">
              <w:rPr>
                <w:rFonts w:eastAsia="Times New Roman" w:cs="Arial"/>
                <w:color w:val="000000"/>
                <w:sz w:val="18"/>
                <w:szCs w:val="18"/>
                <w:lang w:eastAsia="fr-FR"/>
              </w:rPr>
              <w:t>32</w:t>
            </w:r>
          </w:p>
        </w:tc>
        <w:tc>
          <w:tcPr>
            <w:tcW w:w="540" w:type="pct"/>
            <w:shd w:val="clear" w:color="auto" w:fill="auto"/>
            <w:noWrap/>
            <w:vAlign w:val="center"/>
            <w:hideMark/>
          </w:tcPr>
          <w:p w:rsidR="00E00CBB" w:rsidRPr="00A65A2E" w:rsidRDefault="00E00CBB" w:rsidP="00E00CBB">
            <w:pPr>
              <w:spacing w:after="0" w:line="240" w:lineRule="auto"/>
              <w:jc w:val="center"/>
              <w:rPr>
                <w:rFonts w:eastAsia="Times New Roman" w:cs="Arial"/>
                <w:color w:val="000000"/>
                <w:sz w:val="18"/>
                <w:szCs w:val="18"/>
                <w:lang w:eastAsia="fr-FR"/>
              </w:rPr>
            </w:pPr>
            <w:r w:rsidRPr="00A65A2E">
              <w:rPr>
                <w:rFonts w:eastAsia="Times New Roman" w:cs="Arial"/>
                <w:color w:val="000000"/>
                <w:sz w:val="18"/>
                <w:szCs w:val="18"/>
                <w:lang w:eastAsia="fr-FR"/>
              </w:rPr>
              <w:t>24</w:t>
            </w:r>
          </w:p>
        </w:tc>
        <w:tc>
          <w:tcPr>
            <w:tcW w:w="540" w:type="pct"/>
            <w:shd w:val="clear" w:color="auto" w:fill="auto"/>
            <w:noWrap/>
            <w:vAlign w:val="center"/>
            <w:hideMark/>
          </w:tcPr>
          <w:p w:rsidR="00E00CBB" w:rsidRPr="00A65A2E" w:rsidRDefault="00E00CBB" w:rsidP="00E00CBB">
            <w:pPr>
              <w:spacing w:after="0" w:line="240" w:lineRule="auto"/>
              <w:jc w:val="center"/>
              <w:rPr>
                <w:rFonts w:eastAsia="Times New Roman" w:cs="Arial"/>
                <w:color w:val="000000"/>
                <w:sz w:val="18"/>
                <w:szCs w:val="18"/>
                <w:lang w:eastAsia="fr-FR"/>
              </w:rPr>
            </w:pPr>
            <w:r w:rsidRPr="00A65A2E">
              <w:rPr>
                <w:rFonts w:eastAsia="Times New Roman" w:cs="Arial"/>
                <w:color w:val="000000"/>
                <w:sz w:val="18"/>
                <w:szCs w:val="18"/>
                <w:lang w:eastAsia="fr-FR"/>
              </w:rPr>
              <w:t>42</w:t>
            </w:r>
          </w:p>
        </w:tc>
        <w:tc>
          <w:tcPr>
            <w:tcW w:w="540" w:type="pct"/>
            <w:shd w:val="clear" w:color="auto" w:fill="auto"/>
            <w:noWrap/>
            <w:vAlign w:val="center"/>
            <w:hideMark/>
          </w:tcPr>
          <w:p w:rsidR="00E00CBB" w:rsidRPr="00A65A2E" w:rsidRDefault="00E00CBB" w:rsidP="00E00CBB">
            <w:pPr>
              <w:spacing w:after="0" w:line="240" w:lineRule="auto"/>
              <w:jc w:val="center"/>
              <w:rPr>
                <w:rFonts w:eastAsia="Times New Roman" w:cs="Arial"/>
                <w:color w:val="000000"/>
                <w:sz w:val="18"/>
                <w:szCs w:val="18"/>
                <w:lang w:eastAsia="fr-FR"/>
              </w:rPr>
            </w:pPr>
            <w:r w:rsidRPr="00A65A2E">
              <w:rPr>
                <w:rFonts w:eastAsia="Times New Roman" w:cs="Arial"/>
                <w:color w:val="000000"/>
                <w:sz w:val="18"/>
                <w:szCs w:val="18"/>
                <w:lang w:eastAsia="fr-FR"/>
              </w:rPr>
              <w:t>0</w:t>
            </w:r>
          </w:p>
        </w:tc>
        <w:tc>
          <w:tcPr>
            <w:tcW w:w="540" w:type="pct"/>
            <w:shd w:val="clear" w:color="auto" w:fill="auto"/>
            <w:noWrap/>
            <w:vAlign w:val="center"/>
            <w:hideMark/>
          </w:tcPr>
          <w:p w:rsidR="00E00CBB" w:rsidRPr="00A65A2E" w:rsidRDefault="00E00CBB" w:rsidP="00E00CBB">
            <w:pPr>
              <w:spacing w:after="0" w:line="240" w:lineRule="auto"/>
              <w:jc w:val="center"/>
              <w:rPr>
                <w:rFonts w:eastAsia="Times New Roman" w:cs="Arial"/>
                <w:color w:val="000000"/>
                <w:sz w:val="18"/>
                <w:szCs w:val="18"/>
                <w:lang w:eastAsia="fr-FR"/>
              </w:rPr>
            </w:pPr>
            <w:r w:rsidRPr="00A65A2E">
              <w:rPr>
                <w:rFonts w:eastAsia="Times New Roman" w:cs="Arial"/>
                <w:color w:val="000000"/>
                <w:sz w:val="18"/>
                <w:szCs w:val="18"/>
                <w:lang w:eastAsia="fr-FR"/>
              </w:rPr>
              <w:t>3</w:t>
            </w:r>
          </w:p>
        </w:tc>
        <w:tc>
          <w:tcPr>
            <w:tcW w:w="525" w:type="pct"/>
            <w:shd w:val="clear" w:color="auto" w:fill="auto"/>
            <w:noWrap/>
            <w:vAlign w:val="center"/>
            <w:hideMark/>
          </w:tcPr>
          <w:p w:rsidR="00E00CBB" w:rsidRPr="00A65A2E" w:rsidRDefault="00E00CBB" w:rsidP="00E00CBB">
            <w:pPr>
              <w:spacing w:after="0" w:line="240" w:lineRule="auto"/>
              <w:jc w:val="center"/>
              <w:rPr>
                <w:rFonts w:eastAsia="Times New Roman" w:cs="Arial"/>
                <w:color w:val="000000"/>
                <w:sz w:val="18"/>
                <w:szCs w:val="18"/>
                <w:lang w:eastAsia="fr-FR"/>
              </w:rPr>
            </w:pPr>
            <w:r w:rsidRPr="00A65A2E">
              <w:rPr>
                <w:rFonts w:eastAsia="Times New Roman" w:cs="Arial"/>
                <w:color w:val="000000"/>
                <w:sz w:val="18"/>
                <w:szCs w:val="18"/>
                <w:lang w:eastAsia="fr-FR"/>
              </w:rPr>
              <w:t>100</w:t>
            </w:r>
          </w:p>
        </w:tc>
        <w:tc>
          <w:tcPr>
            <w:tcW w:w="469" w:type="pct"/>
            <w:shd w:val="clear" w:color="auto" w:fill="auto"/>
            <w:noWrap/>
            <w:vAlign w:val="center"/>
            <w:hideMark/>
          </w:tcPr>
          <w:p w:rsidR="00E00CBB" w:rsidRPr="00A65A2E" w:rsidRDefault="00E00CBB" w:rsidP="00E00CBB">
            <w:pPr>
              <w:spacing w:after="0" w:line="240" w:lineRule="auto"/>
              <w:jc w:val="center"/>
              <w:rPr>
                <w:rFonts w:eastAsia="Times New Roman" w:cs="Arial"/>
                <w:sz w:val="20"/>
                <w:szCs w:val="20"/>
                <w:lang w:eastAsia="fr-FR"/>
              </w:rPr>
            </w:pPr>
            <w:r w:rsidRPr="00A65A2E">
              <w:rPr>
                <w:rFonts w:eastAsia="Times New Roman" w:cs="Arial"/>
                <w:sz w:val="20"/>
                <w:szCs w:val="20"/>
                <w:lang w:eastAsia="fr-FR"/>
              </w:rPr>
              <w:t>38</w:t>
            </w:r>
          </w:p>
        </w:tc>
      </w:tr>
      <w:tr w:rsidR="00E00CBB" w:rsidRPr="00A65A2E" w:rsidTr="00E00CBB">
        <w:trPr>
          <w:trHeight w:val="285"/>
        </w:trPr>
        <w:tc>
          <w:tcPr>
            <w:tcW w:w="917" w:type="pct"/>
            <w:shd w:val="clear" w:color="auto" w:fill="auto"/>
            <w:hideMark/>
          </w:tcPr>
          <w:p w:rsidR="00E00CBB" w:rsidRPr="00A65A2E" w:rsidRDefault="00E00CBB" w:rsidP="00E00CBB">
            <w:pPr>
              <w:spacing w:after="0" w:line="240" w:lineRule="auto"/>
              <w:rPr>
                <w:rFonts w:eastAsia="Times New Roman" w:cs="Arial"/>
                <w:color w:val="000000"/>
                <w:sz w:val="18"/>
                <w:szCs w:val="18"/>
                <w:lang w:eastAsia="fr-FR"/>
              </w:rPr>
            </w:pPr>
            <w:r w:rsidRPr="00A65A2E">
              <w:rPr>
                <w:rFonts w:eastAsia="Times New Roman" w:cs="Arial"/>
                <w:color w:val="000000"/>
                <w:sz w:val="18"/>
                <w:szCs w:val="18"/>
                <w:lang w:eastAsia="fr-FR"/>
              </w:rPr>
              <w:t>Dinguiraye</w:t>
            </w:r>
          </w:p>
        </w:tc>
        <w:tc>
          <w:tcPr>
            <w:tcW w:w="929" w:type="pct"/>
            <w:shd w:val="clear" w:color="auto" w:fill="auto"/>
            <w:noWrap/>
            <w:vAlign w:val="center"/>
            <w:hideMark/>
          </w:tcPr>
          <w:p w:rsidR="00E00CBB" w:rsidRPr="00A65A2E" w:rsidRDefault="00E00CBB" w:rsidP="00E00CBB">
            <w:pPr>
              <w:spacing w:after="0" w:line="240" w:lineRule="auto"/>
              <w:jc w:val="center"/>
              <w:rPr>
                <w:rFonts w:eastAsia="Times New Roman" w:cs="Arial"/>
                <w:color w:val="000000"/>
                <w:sz w:val="18"/>
                <w:szCs w:val="18"/>
                <w:lang w:eastAsia="fr-FR"/>
              </w:rPr>
            </w:pPr>
            <w:r w:rsidRPr="00A65A2E">
              <w:rPr>
                <w:rFonts w:eastAsia="Times New Roman" w:cs="Arial"/>
                <w:color w:val="000000"/>
                <w:sz w:val="18"/>
                <w:szCs w:val="18"/>
                <w:lang w:eastAsia="fr-FR"/>
              </w:rPr>
              <w:t>17</w:t>
            </w:r>
          </w:p>
        </w:tc>
        <w:tc>
          <w:tcPr>
            <w:tcW w:w="540" w:type="pct"/>
            <w:shd w:val="clear" w:color="auto" w:fill="auto"/>
            <w:noWrap/>
            <w:vAlign w:val="center"/>
            <w:hideMark/>
          </w:tcPr>
          <w:p w:rsidR="00E00CBB" w:rsidRPr="00A65A2E" w:rsidRDefault="00E00CBB" w:rsidP="00E00CBB">
            <w:pPr>
              <w:spacing w:after="0" w:line="240" w:lineRule="auto"/>
              <w:jc w:val="center"/>
              <w:rPr>
                <w:rFonts w:eastAsia="Times New Roman" w:cs="Arial"/>
                <w:color w:val="000000"/>
                <w:sz w:val="18"/>
                <w:szCs w:val="18"/>
                <w:lang w:eastAsia="fr-FR"/>
              </w:rPr>
            </w:pPr>
            <w:r w:rsidRPr="00A65A2E">
              <w:rPr>
                <w:rFonts w:eastAsia="Times New Roman" w:cs="Arial"/>
                <w:color w:val="000000"/>
                <w:sz w:val="18"/>
                <w:szCs w:val="18"/>
                <w:lang w:eastAsia="fr-FR"/>
              </w:rPr>
              <w:t>50</w:t>
            </w:r>
          </w:p>
        </w:tc>
        <w:tc>
          <w:tcPr>
            <w:tcW w:w="540" w:type="pct"/>
            <w:shd w:val="clear" w:color="auto" w:fill="auto"/>
            <w:noWrap/>
            <w:vAlign w:val="center"/>
            <w:hideMark/>
          </w:tcPr>
          <w:p w:rsidR="00E00CBB" w:rsidRPr="00A65A2E" w:rsidRDefault="00E00CBB" w:rsidP="00E00CBB">
            <w:pPr>
              <w:spacing w:after="0" w:line="240" w:lineRule="auto"/>
              <w:jc w:val="center"/>
              <w:rPr>
                <w:rFonts w:eastAsia="Times New Roman" w:cs="Arial"/>
                <w:color w:val="000000"/>
                <w:sz w:val="18"/>
                <w:szCs w:val="18"/>
                <w:lang w:eastAsia="fr-FR"/>
              </w:rPr>
            </w:pPr>
            <w:r w:rsidRPr="00A65A2E">
              <w:rPr>
                <w:rFonts w:eastAsia="Times New Roman" w:cs="Arial"/>
                <w:color w:val="000000"/>
                <w:sz w:val="18"/>
                <w:szCs w:val="18"/>
                <w:lang w:eastAsia="fr-FR"/>
              </w:rPr>
              <w:t>0</w:t>
            </w:r>
          </w:p>
        </w:tc>
        <w:tc>
          <w:tcPr>
            <w:tcW w:w="540" w:type="pct"/>
            <w:shd w:val="clear" w:color="auto" w:fill="auto"/>
            <w:noWrap/>
            <w:vAlign w:val="center"/>
            <w:hideMark/>
          </w:tcPr>
          <w:p w:rsidR="00E00CBB" w:rsidRPr="00A65A2E" w:rsidRDefault="00E00CBB" w:rsidP="00E00CBB">
            <w:pPr>
              <w:spacing w:after="0" w:line="240" w:lineRule="auto"/>
              <w:jc w:val="center"/>
              <w:rPr>
                <w:rFonts w:eastAsia="Times New Roman" w:cs="Arial"/>
                <w:color w:val="000000"/>
                <w:sz w:val="18"/>
                <w:szCs w:val="18"/>
                <w:lang w:eastAsia="fr-FR"/>
              </w:rPr>
            </w:pPr>
            <w:r w:rsidRPr="00A65A2E">
              <w:rPr>
                <w:rFonts w:eastAsia="Times New Roman" w:cs="Arial"/>
                <w:color w:val="000000"/>
                <w:sz w:val="18"/>
                <w:szCs w:val="18"/>
                <w:lang w:eastAsia="fr-FR"/>
              </w:rPr>
              <w:t>17</w:t>
            </w:r>
          </w:p>
        </w:tc>
        <w:tc>
          <w:tcPr>
            <w:tcW w:w="540" w:type="pct"/>
            <w:shd w:val="clear" w:color="auto" w:fill="auto"/>
            <w:noWrap/>
            <w:vAlign w:val="center"/>
            <w:hideMark/>
          </w:tcPr>
          <w:p w:rsidR="00E00CBB" w:rsidRPr="00A65A2E" w:rsidRDefault="00E00CBB" w:rsidP="00E00CBB">
            <w:pPr>
              <w:spacing w:after="0" w:line="240" w:lineRule="auto"/>
              <w:jc w:val="center"/>
              <w:rPr>
                <w:rFonts w:eastAsia="Times New Roman" w:cs="Arial"/>
                <w:color w:val="000000"/>
                <w:sz w:val="18"/>
                <w:szCs w:val="18"/>
                <w:lang w:eastAsia="fr-FR"/>
              </w:rPr>
            </w:pPr>
            <w:r w:rsidRPr="00A65A2E">
              <w:rPr>
                <w:rFonts w:eastAsia="Times New Roman" w:cs="Arial"/>
                <w:color w:val="000000"/>
                <w:sz w:val="18"/>
                <w:szCs w:val="18"/>
                <w:lang w:eastAsia="fr-FR"/>
              </w:rPr>
              <w:t>17</w:t>
            </w:r>
          </w:p>
        </w:tc>
        <w:tc>
          <w:tcPr>
            <w:tcW w:w="525" w:type="pct"/>
            <w:shd w:val="clear" w:color="auto" w:fill="auto"/>
            <w:noWrap/>
            <w:vAlign w:val="center"/>
            <w:hideMark/>
          </w:tcPr>
          <w:p w:rsidR="00E00CBB" w:rsidRPr="00A65A2E" w:rsidRDefault="00E00CBB" w:rsidP="00E00CBB">
            <w:pPr>
              <w:spacing w:after="0" w:line="240" w:lineRule="auto"/>
              <w:jc w:val="center"/>
              <w:rPr>
                <w:rFonts w:eastAsia="Times New Roman" w:cs="Arial"/>
                <w:color w:val="000000"/>
                <w:sz w:val="18"/>
                <w:szCs w:val="18"/>
                <w:lang w:eastAsia="fr-FR"/>
              </w:rPr>
            </w:pPr>
            <w:r w:rsidRPr="00A65A2E">
              <w:rPr>
                <w:rFonts w:eastAsia="Times New Roman" w:cs="Arial"/>
                <w:color w:val="000000"/>
                <w:sz w:val="18"/>
                <w:szCs w:val="18"/>
                <w:lang w:eastAsia="fr-FR"/>
              </w:rPr>
              <w:t>100</w:t>
            </w:r>
          </w:p>
        </w:tc>
        <w:tc>
          <w:tcPr>
            <w:tcW w:w="469" w:type="pct"/>
            <w:shd w:val="clear" w:color="auto" w:fill="auto"/>
            <w:noWrap/>
            <w:vAlign w:val="center"/>
            <w:hideMark/>
          </w:tcPr>
          <w:p w:rsidR="00E00CBB" w:rsidRPr="00A65A2E" w:rsidRDefault="00E00CBB" w:rsidP="00E00CBB">
            <w:pPr>
              <w:spacing w:after="0" w:line="240" w:lineRule="auto"/>
              <w:jc w:val="center"/>
              <w:rPr>
                <w:rFonts w:eastAsia="Times New Roman" w:cs="Arial"/>
                <w:sz w:val="20"/>
                <w:szCs w:val="20"/>
                <w:lang w:eastAsia="fr-FR"/>
              </w:rPr>
            </w:pPr>
            <w:r w:rsidRPr="00A65A2E">
              <w:rPr>
                <w:rFonts w:eastAsia="Times New Roman" w:cs="Arial"/>
                <w:sz w:val="20"/>
                <w:szCs w:val="20"/>
                <w:lang w:eastAsia="fr-FR"/>
              </w:rPr>
              <w:t>6</w:t>
            </w:r>
          </w:p>
        </w:tc>
      </w:tr>
      <w:tr w:rsidR="00E00CBB" w:rsidRPr="00A65A2E" w:rsidTr="00E00CBB">
        <w:trPr>
          <w:trHeight w:val="285"/>
        </w:trPr>
        <w:tc>
          <w:tcPr>
            <w:tcW w:w="5000" w:type="pct"/>
            <w:gridSpan w:val="8"/>
            <w:shd w:val="clear" w:color="auto" w:fill="auto"/>
            <w:vAlign w:val="center"/>
          </w:tcPr>
          <w:p w:rsidR="00E00CBB" w:rsidRPr="00A65A2E" w:rsidRDefault="00E00CBB" w:rsidP="00E00CBB">
            <w:pPr>
              <w:spacing w:after="0" w:line="240" w:lineRule="auto"/>
              <w:rPr>
                <w:rFonts w:eastAsia="Times New Roman" w:cs="Arial"/>
                <w:sz w:val="20"/>
                <w:szCs w:val="20"/>
                <w:lang w:eastAsia="fr-FR"/>
              </w:rPr>
            </w:pPr>
            <w:r w:rsidRPr="00A65A2E">
              <w:rPr>
                <w:rFonts w:eastAsia="Times New Roman" w:cs="Arial"/>
                <w:b/>
                <w:color w:val="000000"/>
                <w:lang w:eastAsia="fr-FR"/>
              </w:rPr>
              <w:t>Sexe du CM</w:t>
            </w:r>
          </w:p>
        </w:tc>
      </w:tr>
      <w:tr w:rsidR="00E00CBB" w:rsidRPr="00A65A2E" w:rsidTr="00E00CBB">
        <w:trPr>
          <w:trHeight w:val="285"/>
        </w:trPr>
        <w:tc>
          <w:tcPr>
            <w:tcW w:w="917" w:type="pct"/>
            <w:shd w:val="clear" w:color="auto" w:fill="auto"/>
            <w:hideMark/>
          </w:tcPr>
          <w:p w:rsidR="00E00CBB" w:rsidRPr="00A65A2E" w:rsidRDefault="00E00CBB" w:rsidP="00E00CBB">
            <w:pPr>
              <w:spacing w:after="0" w:line="240" w:lineRule="auto"/>
              <w:rPr>
                <w:rFonts w:eastAsia="Times New Roman" w:cs="Arial"/>
                <w:color w:val="000000"/>
                <w:sz w:val="18"/>
                <w:szCs w:val="18"/>
                <w:lang w:eastAsia="fr-FR"/>
              </w:rPr>
            </w:pPr>
            <w:r w:rsidRPr="00A65A2E">
              <w:rPr>
                <w:rFonts w:eastAsia="Times New Roman" w:cs="Arial"/>
                <w:color w:val="000000"/>
                <w:sz w:val="18"/>
                <w:szCs w:val="18"/>
                <w:lang w:eastAsia="fr-FR"/>
              </w:rPr>
              <w:t>Homme</w:t>
            </w:r>
          </w:p>
        </w:tc>
        <w:tc>
          <w:tcPr>
            <w:tcW w:w="929" w:type="pct"/>
            <w:shd w:val="clear" w:color="auto" w:fill="auto"/>
            <w:noWrap/>
            <w:vAlign w:val="center"/>
            <w:hideMark/>
          </w:tcPr>
          <w:p w:rsidR="00E00CBB" w:rsidRPr="00A65A2E" w:rsidRDefault="00E00CBB" w:rsidP="00E00CBB">
            <w:pPr>
              <w:spacing w:after="0" w:line="240" w:lineRule="auto"/>
              <w:jc w:val="center"/>
              <w:rPr>
                <w:rFonts w:eastAsia="Times New Roman" w:cs="Arial"/>
                <w:color w:val="000000"/>
                <w:sz w:val="18"/>
                <w:szCs w:val="18"/>
                <w:lang w:eastAsia="fr-FR"/>
              </w:rPr>
            </w:pPr>
            <w:r w:rsidRPr="00A65A2E">
              <w:rPr>
                <w:rFonts w:eastAsia="Times New Roman" w:cs="Arial"/>
                <w:color w:val="000000"/>
                <w:sz w:val="18"/>
                <w:szCs w:val="18"/>
                <w:lang w:eastAsia="fr-FR"/>
              </w:rPr>
              <w:t>0</w:t>
            </w:r>
          </w:p>
        </w:tc>
        <w:tc>
          <w:tcPr>
            <w:tcW w:w="540" w:type="pct"/>
            <w:shd w:val="clear" w:color="auto" w:fill="auto"/>
            <w:noWrap/>
            <w:vAlign w:val="center"/>
            <w:hideMark/>
          </w:tcPr>
          <w:p w:rsidR="00E00CBB" w:rsidRPr="00A65A2E" w:rsidRDefault="00E00CBB" w:rsidP="00E00CBB">
            <w:pPr>
              <w:spacing w:after="0" w:line="240" w:lineRule="auto"/>
              <w:jc w:val="center"/>
              <w:rPr>
                <w:rFonts w:eastAsia="Times New Roman" w:cs="Arial"/>
                <w:color w:val="000000"/>
                <w:sz w:val="18"/>
                <w:szCs w:val="18"/>
                <w:lang w:eastAsia="fr-FR"/>
              </w:rPr>
            </w:pPr>
            <w:r w:rsidRPr="00A65A2E">
              <w:rPr>
                <w:rFonts w:eastAsia="Times New Roman" w:cs="Arial"/>
                <w:color w:val="000000"/>
                <w:sz w:val="18"/>
                <w:szCs w:val="18"/>
                <w:lang w:eastAsia="fr-FR"/>
              </w:rPr>
              <w:t>50</w:t>
            </w:r>
          </w:p>
        </w:tc>
        <w:tc>
          <w:tcPr>
            <w:tcW w:w="540" w:type="pct"/>
            <w:shd w:val="clear" w:color="auto" w:fill="auto"/>
            <w:noWrap/>
            <w:vAlign w:val="center"/>
            <w:hideMark/>
          </w:tcPr>
          <w:p w:rsidR="00E00CBB" w:rsidRPr="00A65A2E" w:rsidRDefault="00E00CBB" w:rsidP="00E00CBB">
            <w:pPr>
              <w:spacing w:after="0" w:line="240" w:lineRule="auto"/>
              <w:jc w:val="center"/>
              <w:rPr>
                <w:rFonts w:eastAsia="Times New Roman" w:cs="Arial"/>
                <w:color w:val="000000"/>
                <w:sz w:val="18"/>
                <w:szCs w:val="18"/>
                <w:lang w:eastAsia="fr-FR"/>
              </w:rPr>
            </w:pPr>
            <w:r w:rsidRPr="00A65A2E">
              <w:rPr>
                <w:rFonts w:eastAsia="Times New Roman" w:cs="Arial"/>
                <w:color w:val="000000"/>
                <w:sz w:val="18"/>
                <w:szCs w:val="18"/>
                <w:lang w:eastAsia="fr-FR"/>
              </w:rPr>
              <w:t>50</w:t>
            </w:r>
          </w:p>
        </w:tc>
        <w:tc>
          <w:tcPr>
            <w:tcW w:w="540" w:type="pct"/>
            <w:shd w:val="clear" w:color="auto" w:fill="auto"/>
            <w:noWrap/>
            <w:vAlign w:val="center"/>
            <w:hideMark/>
          </w:tcPr>
          <w:p w:rsidR="00E00CBB" w:rsidRPr="00A65A2E" w:rsidRDefault="00E00CBB" w:rsidP="00E00CBB">
            <w:pPr>
              <w:spacing w:after="0" w:line="240" w:lineRule="auto"/>
              <w:jc w:val="center"/>
              <w:rPr>
                <w:rFonts w:eastAsia="Times New Roman" w:cs="Arial"/>
                <w:color w:val="000000"/>
                <w:sz w:val="18"/>
                <w:szCs w:val="18"/>
                <w:lang w:eastAsia="fr-FR"/>
              </w:rPr>
            </w:pPr>
            <w:r w:rsidRPr="00A65A2E">
              <w:rPr>
                <w:rFonts w:eastAsia="Times New Roman" w:cs="Arial"/>
                <w:color w:val="000000"/>
                <w:sz w:val="18"/>
                <w:szCs w:val="18"/>
                <w:lang w:eastAsia="fr-FR"/>
              </w:rPr>
              <w:t>0</w:t>
            </w:r>
          </w:p>
        </w:tc>
        <w:tc>
          <w:tcPr>
            <w:tcW w:w="540" w:type="pct"/>
            <w:shd w:val="clear" w:color="auto" w:fill="auto"/>
            <w:noWrap/>
            <w:vAlign w:val="center"/>
            <w:hideMark/>
          </w:tcPr>
          <w:p w:rsidR="00E00CBB" w:rsidRPr="00A65A2E" w:rsidRDefault="00E00CBB" w:rsidP="00E00CBB">
            <w:pPr>
              <w:spacing w:after="0" w:line="240" w:lineRule="auto"/>
              <w:jc w:val="center"/>
              <w:rPr>
                <w:rFonts w:eastAsia="Times New Roman" w:cs="Arial"/>
                <w:color w:val="000000"/>
                <w:sz w:val="18"/>
                <w:szCs w:val="18"/>
                <w:lang w:eastAsia="fr-FR"/>
              </w:rPr>
            </w:pPr>
            <w:r w:rsidRPr="00A65A2E">
              <w:rPr>
                <w:rFonts w:eastAsia="Times New Roman" w:cs="Arial"/>
                <w:color w:val="000000"/>
                <w:sz w:val="18"/>
                <w:szCs w:val="18"/>
                <w:lang w:eastAsia="fr-FR"/>
              </w:rPr>
              <w:t>0</w:t>
            </w:r>
          </w:p>
        </w:tc>
        <w:tc>
          <w:tcPr>
            <w:tcW w:w="525" w:type="pct"/>
            <w:shd w:val="clear" w:color="auto" w:fill="auto"/>
            <w:noWrap/>
            <w:vAlign w:val="center"/>
            <w:hideMark/>
          </w:tcPr>
          <w:p w:rsidR="00E00CBB" w:rsidRPr="00A65A2E" w:rsidRDefault="00E00CBB" w:rsidP="00E00CBB">
            <w:pPr>
              <w:spacing w:after="0" w:line="240" w:lineRule="auto"/>
              <w:jc w:val="center"/>
              <w:rPr>
                <w:rFonts w:eastAsia="Times New Roman" w:cs="Arial"/>
                <w:color w:val="000000"/>
                <w:sz w:val="18"/>
                <w:szCs w:val="18"/>
                <w:lang w:eastAsia="fr-FR"/>
              </w:rPr>
            </w:pPr>
            <w:r w:rsidRPr="00A65A2E">
              <w:rPr>
                <w:rFonts w:eastAsia="Times New Roman" w:cs="Arial"/>
                <w:color w:val="000000"/>
                <w:sz w:val="18"/>
                <w:szCs w:val="18"/>
                <w:lang w:eastAsia="fr-FR"/>
              </w:rPr>
              <w:t>100</w:t>
            </w:r>
          </w:p>
        </w:tc>
        <w:tc>
          <w:tcPr>
            <w:tcW w:w="469" w:type="pct"/>
            <w:shd w:val="clear" w:color="auto" w:fill="auto"/>
            <w:noWrap/>
            <w:vAlign w:val="center"/>
            <w:hideMark/>
          </w:tcPr>
          <w:p w:rsidR="00E00CBB" w:rsidRPr="00A65A2E" w:rsidRDefault="00E00CBB" w:rsidP="00E00CBB">
            <w:pPr>
              <w:spacing w:after="0" w:line="240" w:lineRule="auto"/>
              <w:jc w:val="center"/>
              <w:rPr>
                <w:rFonts w:eastAsia="Times New Roman" w:cs="Arial"/>
                <w:sz w:val="20"/>
                <w:szCs w:val="20"/>
                <w:lang w:eastAsia="fr-FR"/>
              </w:rPr>
            </w:pPr>
            <w:r w:rsidRPr="00A65A2E">
              <w:rPr>
                <w:rFonts w:eastAsia="Times New Roman" w:cs="Arial"/>
                <w:sz w:val="20"/>
                <w:szCs w:val="20"/>
                <w:lang w:eastAsia="fr-FR"/>
              </w:rPr>
              <w:t>6</w:t>
            </w:r>
          </w:p>
        </w:tc>
      </w:tr>
      <w:tr w:rsidR="00E00CBB" w:rsidRPr="00A65A2E" w:rsidTr="00E00CBB">
        <w:trPr>
          <w:trHeight w:val="285"/>
        </w:trPr>
        <w:tc>
          <w:tcPr>
            <w:tcW w:w="917" w:type="pct"/>
            <w:shd w:val="clear" w:color="auto" w:fill="auto"/>
            <w:hideMark/>
          </w:tcPr>
          <w:p w:rsidR="00E00CBB" w:rsidRPr="00A65A2E" w:rsidRDefault="00E00CBB" w:rsidP="00E00CBB">
            <w:pPr>
              <w:spacing w:after="0" w:line="240" w:lineRule="auto"/>
              <w:rPr>
                <w:rFonts w:eastAsia="Times New Roman" w:cs="Arial"/>
                <w:color w:val="000000"/>
                <w:sz w:val="18"/>
                <w:szCs w:val="18"/>
                <w:lang w:eastAsia="fr-FR"/>
              </w:rPr>
            </w:pPr>
            <w:r w:rsidRPr="00A65A2E">
              <w:rPr>
                <w:rFonts w:eastAsia="Times New Roman" w:cs="Arial"/>
                <w:color w:val="000000"/>
                <w:sz w:val="18"/>
                <w:szCs w:val="18"/>
                <w:lang w:eastAsia="fr-FR"/>
              </w:rPr>
              <w:t>Femme</w:t>
            </w:r>
          </w:p>
        </w:tc>
        <w:tc>
          <w:tcPr>
            <w:tcW w:w="929" w:type="pct"/>
            <w:shd w:val="clear" w:color="auto" w:fill="auto"/>
            <w:noWrap/>
            <w:vAlign w:val="center"/>
            <w:hideMark/>
          </w:tcPr>
          <w:p w:rsidR="00E00CBB" w:rsidRPr="00A65A2E" w:rsidRDefault="00E00CBB" w:rsidP="00E00CBB">
            <w:pPr>
              <w:spacing w:after="0" w:line="240" w:lineRule="auto"/>
              <w:jc w:val="center"/>
              <w:rPr>
                <w:rFonts w:eastAsia="Times New Roman" w:cs="Arial"/>
                <w:color w:val="000000"/>
                <w:sz w:val="18"/>
                <w:szCs w:val="18"/>
                <w:lang w:eastAsia="fr-FR"/>
              </w:rPr>
            </w:pPr>
            <w:r w:rsidRPr="00A65A2E">
              <w:rPr>
                <w:rFonts w:eastAsia="Times New Roman" w:cs="Arial"/>
                <w:color w:val="000000"/>
                <w:sz w:val="18"/>
                <w:szCs w:val="18"/>
                <w:lang w:eastAsia="fr-FR"/>
              </w:rPr>
              <w:t>-</w:t>
            </w:r>
          </w:p>
        </w:tc>
        <w:tc>
          <w:tcPr>
            <w:tcW w:w="540" w:type="pct"/>
            <w:shd w:val="clear" w:color="auto" w:fill="auto"/>
            <w:noWrap/>
            <w:vAlign w:val="center"/>
            <w:hideMark/>
          </w:tcPr>
          <w:p w:rsidR="00E00CBB" w:rsidRPr="00A65A2E" w:rsidRDefault="00E00CBB" w:rsidP="00E00CBB">
            <w:pPr>
              <w:spacing w:after="0" w:line="240" w:lineRule="auto"/>
              <w:jc w:val="center"/>
            </w:pPr>
            <w:r w:rsidRPr="00A65A2E">
              <w:rPr>
                <w:rFonts w:eastAsia="Times New Roman" w:cs="Arial"/>
                <w:color w:val="000000"/>
                <w:sz w:val="18"/>
                <w:szCs w:val="18"/>
                <w:lang w:eastAsia="fr-FR"/>
              </w:rPr>
              <w:t>-</w:t>
            </w:r>
          </w:p>
        </w:tc>
        <w:tc>
          <w:tcPr>
            <w:tcW w:w="540" w:type="pct"/>
            <w:shd w:val="clear" w:color="auto" w:fill="auto"/>
            <w:noWrap/>
            <w:vAlign w:val="center"/>
            <w:hideMark/>
          </w:tcPr>
          <w:p w:rsidR="00E00CBB" w:rsidRPr="00A65A2E" w:rsidRDefault="00E00CBB" w:rsidP="00E00CBB">
            <w:pPr>
              <w:spacing w:after="0" w:line="240" w:lineRule="auto"/>
              <w:jc w:val="center"/>
            </w:pPr>
            <w:r w:rsidRPr="00A65A2E">
              <w:rPr>
                <w:rFonts w:eastAsia="Times New Roman" w:cs="Arial"/>
                <w:color w:val="000000"/>
                <w:sz w:val="18"/>
                <w:szCs w:val="18"/>
                <w:lang w:eastAsia="fr-FR"/>
              </w:rPr>
              <w:t>-</w:t>
            </w:r>
          </w:p>
        </w:tc>
        <w:tc>
          <w:tcPr>
            <w:tcW w:w="540" w:type="pct"/>
            <w:shd w:val="clear" w:color="auto" w:fill="auto"/>
            <w:noWrap/>
            <w:vAlign w:val="center"/>
            <w:hideMark/>
          </w:tcPr>
          <w:p w:rsidR="00E00CBB" w:rsidRPr="00A65A2E" w:rsidRDefault="00E00CBB" w:rsidP="00E00CBB">
            <w:pPr>
              <w:spacing w:after="0" w:line="240" w:lineRule="auto"/>
              <w:jc w:val="center"/>
            </w:pPr>
            <w:r w:rsidRPr="00A65A2E">
              <w:rPr>
                <w:rFonts w:eastAsia="Times New Roman" w:cs="Arial"/>
                <w:color w:val="000000"/>
                <w:sz w:val="18"/>
                <w:szCs w:val="18"/>
                <w:lang w:eastAsia="fr-FR"/>
              </w:rPr>
              <w:t>-</w:t>
            </w:r>
          </w:p>
        </w:tc>
        <w:tc>
          <w:tcPr>
            <w:tcW w:w="540" w:type="pct"/>
            <w:shd w:val="clear" w:color="auto" w:fill="auto"/>
            <w:noWrap/>
            <w:vAlign w:val="center"/>
            <w:hideMark/>
          </w:tcPr>
          <w:p w:rsidR="00E00CBB" w:rsidRPr="00A65A2E" w:rsidRDefault="00E00CBB" w:rsidP="00E00CBB">
            <w:pPr>
              <w:spacing w:after="0" w:line="240" w:lineRule="auto"/>
              <w:jc w:val="center"/>
            </w:pPr>
            <w:r w:rsidRPr="00A65A2E">
              <w:rPr>
                <w:rFonts w:eastAsia="Times New Roman" w:cs="Arial"/>
                <w:color w:val="000000"/>
                <w:sz w:val="18"/>
                <w:szCs w:val="18"/>
                <w:lang w:eastAsia="fr-FR"/>
              </w:rPr>
              <w:t>-</w:t>
            </w:r>
          </w:p>
        </w:tc>
        <w:tc>
          <w:tcPr>
            <w:tcW w:w="525" w:type="pct"/>
            <w:shd w:val="clear" w:color="auto" w:fill="auto"/>
            <w:noWrap/>
            <w:vAlign w:val="center"/>
            <w:hideMark/>
          </w:tcPr>
          <w:p w:rsidR="00E00CBB" w:rsidRPr="00A65A2E" w:rsidRDefault="00E00CBB" w:rsidP="00E00CBB">
            <w:pPr>
              <w:spacing w:after="0" w:line="240" w:lineRule="auto"/>
              <w:jc w:val="center"/>
            </w:pPr>
            <w:r w:rsidRPr="00A65A2E">
              <w:rPr>
                <w:rFonts w:eastAsia="Times New Roman" w:cs="Arial"/>
                <w:color w:val="000000"/>
                <w:sz w:val="18"/>
                <w:szCs w:val="18"/>
                <w:lang w:eastAsia="fr-FR"/>
              </w:rPr>
              <w:t>-</w:t>
            </w:r>
          </w:p>
        </w:tc>
        <w:tc>
          <w:tcPr>
            <w:tcW w:w="469" w:type="pct"/>
            <w:shd w:val="clear" w:color="auto" w:fill="auto"/>
            <w:noWrap/>
            <w:vAlign w:val="center"/>
            <w:hideMark/>
          </w:tcPr>
          <w:p w:rsidR="00E00CBB" w:rsidRPr="00A65A2E" w:rsidRDefault="00E00CBB" w:rsidP="00E00CBB">
            <w:pPr>
              <w:spacing w:after="0" w:line="240" w:lineRule="auto"/>
              <w:jc w:val="center"/>
              <w:rPr>
                <w:rFonts w:eastAsia="Times New Roman" w:cs="Arial"/>
                <w:sz w:val="20"/>
                <w:szCs w:val="20"/>
                <w:lang w:eastAsia="fr-FR"/>
              </w:rPr>
            </w:pPr>
            <w:r w:rsidRPr="00A65A2E">
              <w:rPr>
                <w:rFonts w:eastAsia="Times New Roman" w:cs="Arial"/>
                <w:sz w:val="20"/>
                <w:szCs w:val="20"/>
                <w:lang w:eastAsia="fr-FR"/>
              </w:rPr>
              <w:t>0</w:t>
            </w:r>
          </w:p>
        </w:tc>
      </w:tr>
      <w:tr w:rsidR="00E00CBB" w:rsidRPr="00A65A2E" w:rsidTr="00E00CBB">
        <w:trPr>
          <w:trHeight w:val="285"/>
        </w:trPr>
        <w:tc>
          <w:tcPr>
            <w:tcW w:w="5000" w:type="pct"/>
            <w:gridSpan w:val="8"/>
            <w:shd w:val="clear" w:color="auto" w:fill="auto"/>
            <w:vAlign w:val="center"/>
          </w:tcPr>
          <w:p w:rsidR="00E00CBB" w:rsidRPr="00A65A2E" w:rsidRDefault="00E00CBB" w:rsidP="00E00CBB">
            <w:pPr>
              <w:spacing w:after="0" w:line="240" w:lineRule="auto"/>
              <w:rPr>
                <w:rFonts w:eastAsia="Times New Roman" w:cs="Arial"/>
                <w:sz w:val="20"/>
                <w:szCs w:val="20"/>
                <w:lang w:eastAsia="fr-FR"/>
              </w:rPr>
            </w:pPr>
            <w:r w:rsidRPr="00A65A2E">
              <w:rPr>
                <w:rFonts w:eastAsia="Times New Roman" w:cs="Arial"/>
                <w:b/>
                <w:color w:val="000000"/>
                <w:lang w:eastAsia="fr-FR"/>
              </w:rPr>
              <w:t>Niveau d'instruction du CM</w:t>
            </w:r>
          </w:p>
        </w:tc>
      </w:tr>
      <w:tr w:rsidR="00E00CBB" w:rsidRPr="00A65A2E" w:rsidTr="00E00CBB">
        <w:trPr>
          <w:trHeight w:val="285"/>
        </w:trPr>
        <w:tc>
          <w:tcPr>
            <w:tcW w:w="917" w:type="pct"/>
            <w:shd w:val="clear" w:color="auto" w:fill="auto"/>
            <w:hideMark/>
          </w:tcPr>
          <w:p w:rsidR="00E00CBB" w:rsidRPr="00A65A2E" w:rsidRDefault="00E00CBB" w:rsidP="00E00CBB">
            <w:pPr>
              <w:spacing w:after="0" w:line="240" w:lineRule="auto"/>
              <w:rPr>
                <w:rFonts w:eastAsia="Times New Roman" w:cs="Arial"/>
                <w:color w:val="000000"/>
                <w:sz w:val="18"/>
                <w:szCs w:val="18"/>
                <w:lang w:eastAsia="fr-FR"/>
              </w:rPr>
            </w:pPr>
            <w:r w:rsidRPr="00A65A2E">
              <w:rPr>
                <w:rFonts w:eastAsia="Times New Roman" w:cs="Arial"/>
                <w:color w:val="000000"/>
                <w:sz w:val="18"/>
                <w:szCs w:val="18"/>
                <w:lang w:eastAsia="fr-FR"/>
              </w:rPr>
              <w:t>Aucun</w:t>
            </w:r>
          </w:p>
        </w:tc>
        <w:tc>
          <w:tcPr>
            <w:tcW w:w="929" w:type="pct"/>
            <w:shd w:val="clear" w:color="auto" w:fill="auto"/>
            <w:noWrap/>
            <w:vAlign w:val="center"/>
            <w:hideMark/>
          </w:tcPr>
          <w:p w:rsidR="00E00CBB" w:rsidRPr="00A65A2E" w:rsidRDefault="00E00CBB" w:rsidP="00E00CBB">
            <w:pPr>
              <w:spacing w:after="0" w:line="240" w:lineRule="auto"/>
              <w:jc w:val="center"/>
              <w:rPr>
                <w:rFonts w:eastAsia="Times New Roman" w:cs="Arial"/>
                <w:color w:val="000000"/>
                <w:sz w:val="18"/>
                <w:szCs w:val="18"/>
                <w:lang w:eastAsia="fr-FR"/>
              </w:rPr>
            </w:pPr>
            <w:r w:rsidRPr="00A65A2E">
              <w:rPr>
                <w:rFonts w:eastAsia="Times New Roman" w:cs="Arial"/>
                <w:color w:val="000000"/>
                <w:sz w:val="18"/>
                <w:szCs w:val="18"/>
                <w:lang w:eastAsia="fr-FR"/>
              </w:rPr>
              <w:t>30</w:t>
            </w:r>
          </w:p>
        </w:tc>
        <w:tc>
          <w:tcPr>
            <w:tcW w:w="540" w:type="pct"/>
            <w:shd w:val="clear" w:color="auto" w:fill="auto"/>
            <w:noWrap/>
            <w:vAlign w:val="center"/>
            <w:hideMark/>
          </w:tcPr>
          <w:p w:rsidR="00E00CBB" w:rsidRPr="00A65A2E" w:rsidRDefault="00E00CBB" w:rsidP="00E00CBB">
            <w:pPr>
              <w:spacing w:after="0" w:line="240" w:lineRule="auto"/>
              <w:jc w:val="center"/>
              <w:rPr>
                <w:rFonts w:eastAsia="Times New Roman" w:cs="Arial"/>
                <w:color w:val="000000"/>
                <w:sz w:val="18"/>
                <w:szCs w:val="18"/>
                <w:lang w:eastAsia="fr-FR"/>
              </w:rPr>
            </w:pPr>
            <w:r w:rsidRPr="00A65A2E">
              <w:rPr>
                <w:rFonts w:eastAsia="Times New Roman" w:cs="Arial"/>
                <w:color w:val="000000"/>
                <w:sz w:val="18"/>
                <w:szCs w:val="18"/>
                <w:lang w:eastAsia="fr-FR"/>
              </w:rPr>
              <w:t>26</w:t>
            </w:r>
          </w:p>
        </w:tc>
        <w:tc>
          <w:tcPr>
            <w:tcW w:w="540" w:type="pct"/>
            <w:shd w:val="clear" w:color="auto" w:fill="auto"/>
            <w:noWrap/>
            <w:vAlign w:val="center"/>
            <w:hideMark/>
          </w:tcPr>
          <w:p w:rsidR="00E00CBB" w:rsidRPr="00A65A2E" w:rsidRDefault="00E00CBB" w:rsidP="00E00CBB">
            <w:pPr>
              <w:spacing w:after="0" w:line="240" w:lineRule="auto"/>
              <w:jc w:val="center"/>
              <w:rPr>
                <w:rFonts w:eastAsia="Times New Roman" w:cs="Arial"/>
                <w:color w:val="000000"/>
                <w:sz w:val="18"/>
                <w:szCs w:val="18"/>
                <w:lang w:eastAsia="fr-FR"/>
              </w:rPr>
            </w:pPr>
            <w:r w:rsidRPr="00A65A2E">
              <w:rPr>
                <w:rFonts w:eastAsia="Times New Roman" w:cs="Arial"/>
                <w:color w:val="000000"/>
                <w:sz w:val="18"/>
                <w:szCs w:val="18"/>
                <w:lang w:eastAsia="fr-FR"/>
              </w:rPr>
              <w:t>39</w:t>
            </w:r>
          </w:p>
        </w:tc>
        <w:tc>
          <w:tcPr>
            <w:tcW w:w="540" w:type="pct"/>
            <w:shd w:val="clear" w:color="auto" w:fill="auto"/>
            <w:noWrap/>
            <w:vAlign w:val="center"/>
            <w:hideMark/>
          </w:tcPr>
          <w:p w:rsidR="00E00CBB" w:rsidRPr="00A65A2E" w:rsidRDefault="00E00CBB" w:rsidP="00E00CBB">
            <w:pPr>
              <w:spacing w:after="0" w:line="240" w:lineRule="auto"/>
              <w:jc w:val="center"/>
              <w:rPr>
                <w:rFonts w:eastAsia="Times New Roman" w:cs="Arial"/>
                <w:color w:val="000000"/>
                <w:sz w:val="18"/>
                <w:szCs w:val="18"/>
                <w:lang w:eastAsia="fr-FR"/>
              </w:rPr>
            </w:pPr>
            <w:r w:rsidRPr="00A65A2E">
              <w:rPr>
                <w:rFonts w:eastAsia="Times New Roman" w:cs="Arial"/>
                <w:color w:val="000000"/>
                <w:sz w:val="18"/>
                <w:szCs w:val="18"/>
                <w:lang w:eastAsia="fr-FR"/>
              </w:rPr>
              <w:t>0</w:t>
            </w:r>
          </w:p>
        </w:tc>
        <w:tc>
          <w:tcPr>
            <w:tcW w:w="540" w:type="pct"/>
            <w:shd w:val="clear" w:color="auto" w:fill="auto"/>
            <w:noWrap/>
            <w:vAlign w:val="center"/>
            <w:hideMark/>
          </w:tcPr>
          <w:p w:rsidR="00E00CBB" w:rsidRPr="00A65A2E" w:rsidRDefault="00E00CBB" w:rsidP="00E00CBB">
            <w:pPr>
              <w:spacing w:after="0" w:line="240" w:lineRule="auto"/>
              <w:jc w:val="center"/>
              <w:rPr>
                <w:rFonts w:eastAsia="Times New Roman" w:cs="Arial"/>
                <w:color w:val="000000"/>
                <w:sz w:val="18"/>
                <w:szCs w:val="18"/>
                <w:lang w:eastAsia="fr-FR"/>
              </w:rPr>
            </w:pPr>
            <w:r w:rsidRPr="00A65A2E">
              <w:rPr>
                <w:rFonts w:eastAsia="Times New Roman" w:cs="Arial"/>
                <w:color w:val="000000"/>
                <w:sz w:val="18"/>
                <w:szCs w:val="18"/>
                <w:lang w:eastAsia="fr-FR"/>
              </w:rPr>
              <w:t>4</w:t>
            </w:r>
          </w:p>
        </w:tc>
        <w:tc>
          <w:tcPr>
            <w:tcW w:w="525" w:type="pct"/>
            <w:shd w:val="clear" w:color="auto" w:fill="auto"/>
            <w:noWrap/>
            <w:vAlign w:val="center"/>
            <w:hideMark/>
          </w:tcPr>
          <w:p w:rsidR="00E00CBB" w:rsidRPr="00A65A2E" w:rsidRDefault="00E00CBB" w:rsidP="00E00CBB">
            <w:pPr>
              <w:spacing w:after="0" w:line="240" w:lineRule="auto"/>
              <w:jc w:val="center"/>
              <w:rPr>
                <w:rFonts w:eastAsia="Times New Roman" w:cs="Arial"/>
                <w:color w:val="000000"/>
                <w:sz w:val="18"/>
                <w:szCs w:val="18"/>
                <w:lang w:eastAsia="fr-FR"/>
              </w:rPr>
            </w:pPr>
            <w:r w:rsidRPr="00A65A2E">
              <w:rPr>
                <w:rFonts w:eastAsia="Times New Roman" w:cs="Arial"/>
                <w:color w:val="000000"/>
                <w:sz w:val="18"/>
                <w:szCs w:val="18"/>
                <w:lang w:eastAsia="fr-FR"/>
              </w:rPr>
              <w:t>100</w:t>
            </w:r>
          </w:p>
        </w:tc>
        <w:tc>
          <w:tcPr>
            <w:tcW w:w="469" w:type="pct"/>
            <w:shd w:val="clear" w:color="auto" w:fill="auto"/>
            <w:noWrap/>
            <w:vAlign w:val="center"/>
            <w:hideMark/>
          </w:tcPr>
          <w:p w:rsidR="00E00CBB" w:rsidRPr="00A65A2E" w:rsidRDefault="00E00CBB" w:rsidP="00E00CBB">
            <w:pPr>
              <w:spacing w:after="0" w:line="240" w:lineRule="auto"/>
              <w:jc w:val="center"/>
              <w:rPr>
                <w:rFonts w:eastAsia="Times New Roman" w:cs="Arial"/>
                <w:sz w:val="20"/>
                <w:szCs w:val="20"/>
                <w:lang w:eastAsia="fr-FR"/>
              </w:rPr>
            </w:pPr>
            <w:r w:rsidRPr="00A65A2E">
              <w:rPr>
                <w:rFonts w:eastAsia="Times New Roman" w:cs="Arial"/>
                <w:sz w:val="20"/>
                <w:szCs w:val="20"/>
                <w:lang w:eastAsia="fr-FR"/>
              </w:rPr>
              <w:t>23</w:t>
            </w:r>
          </w:p>
        </w:tc>
      </w:tr>
      <w:tr w:rsidR="00E00CBB" w:rsidRPr="00A65A2E" w:rsidTr="00E00CBB">
        <w:trPr>
          <w:trHeight w:val="285"/>
        </w:trPr>
        <w:tc>
          <w:tcPr>
            <w:tcW w:w="917" w:type="pct"/>
            <w:shd w:val="clear" w:color="auto" w:fill="auto"/>
            <w:hideMark/>
          </w:tcPr>
          <w:p w:rsidR="00E00CBB" w:rsidRPr="00A65A2E" w:rsidRDefault="00E00CBB" w:rsidP="00E00CBB">
            <w:pPr>
              <w:spacing w:after="0" w:line="240" w:lineRule="auto"/>
              <w:rPr>
                <w:rFonts w:eastAsia="Times New Roman" w:cs="Arial"/>
                <w:color w:val="000000"/>
                <w:sz w:val="18"/>
                <w:szCs w:val="18"/>
                <w:lang w:eastAsia="fr-FR"/>
              </w:rPr>
            </w:pPr>
            <w:r w:rsidRPr="00A65A2E">
              <w:rPr>
                <w:rFonts w:eastAsia="Times New Roman" w:cs="Arial"/>
                <w:color w:val="000000"/>
                <w:sz w:val="18"/>
                <w:szCs w:val="18"/>
                <w:lang w:eastAsia="fr-FR"/>
              </w:rPr>
              <w:t>Primaire</w:t>
            </w:r>
          </w:p>
        </w:tc>
        <w:tc>
          <w:tcPr>
            <w:tcW w:w="929" w:type="pct"/>
            <w:shd w:val="clear" w:color="auto" w:fill="auto"/>
            <w:noWrap/>
            <w:vAlign w:val="center"/>
            <w:hideMark/>
          </w:tcPr>
          <w:p w:rsidR="00E00CBB" w:rsidRPr="00A65A2E" w:rsidRDefault="00E00CBB" w:rsidP="00E00CBB">
            <w:pPr>
              <w:spacing w:after="0" w:line="240" w:lineRule="auto"/>
              <w:jc w:val="center"/>
              <w:rPr>
                <w:rFonts w:eastAsia="Times New Roman" w:cs="Arial"/>
                <w:color w:val="000000"/>
                <w:sz w:val="18"/>
                <w:szCs w:val="18"/>
                <w:lang w:eastAsia="fr-FR"/>
              </w:rPr>
            </w:pPr>
            <w:r w:rsidRPr="00A65A2E">
              <w:rPr>
                <w:rFonts w:eastAsia="Times New Roman" w:cs="Arial"/>
                <w:color w:val="000000"/>
                <w:sz w:val="18"/>
                <w:szCs w:val="18"/>
                <w:lang w:eastAsia="fr-FR"/>
              </w:rPr>
              <w:t>40</w:t>
            </w:r>
          </w:p>
        </w:tc>
        <w:tc>
          <w:tcPr>
            <w:tcW w:w="540" w:type="pct"/>
            <w:shd w:val="clear" w:color="auto" w:fill="auto"/>
            <w:noWrap/>
            <w:vAlign w:val="center"/>
            <w:hideMark/>
          </w:tcPr>
          <w:p w:rsidR="00E00CBB" w:rsidRPr="00A65A2E" w:rsidRDefault="00E00CBB" w:rsidP="00E00CBB">
            <w:pPr>
              <w:spacing w:after="0" w:line="240" w:lineRule="auto"/>
              <w:jc w:val="center"/>
              <w:rPr>
                <w:rFonts w:eastAsia="Times New Roman" w:cs="Arial"/>
                <w:color w:val="000000"/>
                <w:sz w:val="18"/>
                <w:szCs w:val="18"/>
                <w:lang w:eastAsia="fr-FR"/>
              </w:rPr>
            </w:pPr>
            <w:r w:rsidRPr="00A65A2E">
              <w:rPr>
                <w:rFonts w:eastAsia="Times New Roman" w:cs="Arial"/>
                <w:color w:val="000000"/>
                <w:sz w:val="18"/>
                <w:szCs w:val="18"/>
                <w:lang w:eastAsia="fr-FR"/>
              </w:rPr>
              <w:t>40</w:t>
            </w:r>
          </w:p>
        </w:tc>
        <w:tc>
          <w:tcPr>
            <w:tcW w:w="540" w:type="pct"/>
            <w:shd w:val="clear" w:color="auto" w:fill="auto"/>
            <w:noWrap/>
            <w:vAlign w:val="center"/>
            <w:hideMark/>
          </w:tcPr>
          <w:p w:rsidR="00E00CBB" w:rsidRPr="00A65A2E" w:rsidRDefault="00E00CBB" w:rsidP="00E00CBB">
            <w:pPr>
              <w:spacing w:after="0" w:line="240" w:lineRule="auto"/>
              <w:jc w:val="center"/>
              <w:rPr>
                <w:rFonts w:eastAsia="Times New Roman" w:cs="Arial"/>
                <w:color w:val="000000"/>
                <w:sz w:val="18"/>
                <w:szCs w:val="18"/>
                <w:lang w:eastAsia="fr-FR"/>
              </w:rPr>
            </w:pPr>
            <w:r w:rsidRPr="00A65A2E">
              <w:rPr>
                <w:rFonts w:eastAsia="Times New Roman" w:cs="Arial"/>
                <w:color w:val="000000"/>
                <w:sz w:val="18"/>
                <w:szCs w:val="18"/>
                <w:lang w:eastAsia="fr-FR"/>
              </w:rPr>
              <w:t>20</w:t>
            </w:r>
          </w:p>
        </w:tc>
        <w:tc>
          <w:tcPr>
            <w:tcW w:w="540" w:type="pct"/>
            <w:shd w:val="clear" w:color="auto" w:fill="auto"/>
            <w:noWrap/>
            <w:vAlign w:val="center"/>
            <w:hideMark/>
          </w:tcPr>
          <w:p w:rsidR="00E00CBB" w:rsidRPr="00A65A2E" w:rsidRDefault="00E00CBB" w:rsidP="00E00CBB">
            <w:pPr>
              <w:spacing w:after="0" w:line="240" w:lineRule="auto"/>
              <w:jc w:val="center"/>
              <w:rPr>
                <w:rFonts w:eastAsia="Times New Roman" w:cs="Arial"/>
                <w:color w:val="000000"/>
                <w:sz w:val="18"/>
                <w:szCs w:val="18"/>
                <w:lang w:eastAsia="fr-FR"/>
              </w:rPr>
            </w:pPr>
            <w:r w:rsidRPr="00A65A2E">
              <w:rPr>
                <w:rFonts w:eastAsia="Times New Roman" w:cs="Arial"/>
                <w:color w:val="000000"/>
                <w:sz w:val="18"/>
                <w:szCs w:val="18"/>
                <w:lang w:eastAsia="fr-FR"/>
              </w:rPr>
              <w:t>0</w:t>
            </w:r>
          </w:p>
        </w:tc>
        <w:tc>
          <w:tcPr>
            <w:tcW w:w="540" w:type="pct"/>
            <w:shd w:val="clear" w:color="auto" w:fill="auto"/>
            <w:noWrap/>
            <w:vAlign w:val="center"/>
            <w:hideMark/>
          </w:tcPr>
          <w:p w:rsidR="00E00CBB" w:rsidRPr="00A65A2E" w:rsidRDefault="00E00CBB" w:rsidP="00E00CBB">
            <w:pPr>
              <w:spacing w:after="0" w:line="240" w:lineRule="auto"/>
              <w:jc w:val="center"/>
              <w:rPr>
                <w:rFonts w:eastAsia="Times New Roman" w:cs="Arial"/>
                <w:color w:val="000000"/>
                <w:sz w:val="18"/>
                <w:szCs w:val="18"/>
                <w:lang w:eastAsia="fr-FR"/>
              </w:rPr>
            </w:pPr>
            <w:r w:rsidRPr="00A65A2E">
              <w:rPr>
                <w:rFonts w:eastAsia="Times New Roman" w:cs="Arial"/>
                <w:color w:val="000000"/>
                <w:sz w:val="18"/>
                <w:szCs w:val="18"/>
                <w:lang w:eastAsia="fr-FR"/>
              </w:rPr>
              <w:t>0</w:t>
            </w:r>
          </w:p>
        </w:tc>
        <w:tc>
          <w:tcPr>
            <w:tcW w:w="525" w:type="pct"/>
            <w:shd w:val="clear" w:color="auto" w:fill="auto"/>
            <w:noWrap/>
            <w:vAlign w:val="center"/>
            <w:hideMark/>
          </w:tcPr>
          <w:p w:rsidR="00E00CBB" w:rsidRPr="00A65A2E" w:rsidRDefault="00E00CBB" w:rsidP="00E00CBB">
            <w:pPr>
              <w:spacing w:after="0" w:line="240" w:lineRule="auto"/>
              <w:jc w:val="center"/>
              <w:rPr>
                <w:rFonts w:eastAsia="Times New Roman" w:cs="Arial"/>
                <w:color w:val="000000"/>
                <w:sz w:val="18"/>
                <w:szCs w:val="18"/>
                <w:lang w:eastAsia="fr-FR"/>
              </w:rPr>
            </w:pPr>
            <w:r w:rsidRPr="00A65A2E">
              <w:rPr>
                <w:rFonts w:eastAsia="Times New Roman" w:cs="Arial"/>
                <w:color w:val="000000"/>
                <w:sz w:val="18"/>
                <w:szCs w:val="18"/>
                <w:lang w:eastAsia="fr-FR"/>
              </w:rPr>
              <w:t>100</w:t>
            </w:r>
          </w:p>
        </w:tc>
        <w:tc>
          <w:tcPr>
            <w:tcW w:w="469" w:type="pct"/>
            <w:shd w:val="clear" w:color="auto" w:fill="auto"/>
            <w:noWrap/>
            <w:vAlign w:val="center"/>
            <w:hideMark/>
          </w:tcPr>
          <w:p w:rsidR="00E00CBB" w:rsidRPr="00A65A2E" w:rsidRDefault="00E00CBB" w:rsidP="00E00CBB">
            <w:pPr>
              <w:spacing w:after="0" w:line="240" w:lineRule="auto"/>
              <w:jc w:val="center"/>
              <w:rPr>
                <w:rFonts w:eastAsia="Times New Roman" w:cs="Arial"/>
                <w:sz w:val="20"/>
                <w:szCs w:val="20"/>
                <w:lang w:eastAsia="fr-FR"/>
              </w:rPr>
            </w:pPr>
            <w:r w:rsidRPr="00A65A2E">
              <w:rPr>
                <w:rFonts w:eastAsia="Times New Roman" w:cs="Arial"/>
                <w:sz w:val="20"/>
                <w:szCs w:val="20"/>
                <w:lang w:eastAsia="fr-FR"/>
              </w:rPr>
              <w:t>5</w:t>
            </w:r>
          </w:p>
        </w:tc>
      </w:tr>
      <w:tr w:rsidR="00E00CBB" w:rsidRPr="00A65A2E" w:rsidTr="00E00CBB">
        <w:trPr>
          <w:trHeight w:val="285"/>
        </w:trPr>
        <w:tc>
          <w:tcPr>
            <w:tcW w:w="917" w:type="pct"/>
            <w:shd w:val="clear" w:color="auto" w:fill="auto"/>
            <w:hideMark/>
          </w:tcPr>
          <w:p w:rsidR="00E00CBB" w:rsidRPr="00A65A2E" w:rsidRDefault="00E00CBB" w:rsidP="00E00CBB">
            <w:pPr>
              <w:spacing w:after="0" w:line="240" w:lineRule="auto"/>
              <w:rPr>
                <w:rFonts w:eastAsia="Times New Roman" w:cs="Arial"/>
                <w:color w:val="000000"/>
                <w:sz w:val="18"/>
                <w:szCs w:val="18"/>
                <w:lang w:eastAsia="fr-FR"/>
              </w:rPr>
            </w:pPr>
            <w:r w:rsidRPr="00A65A2E">
              <w:rPr>
                <w:rFonts w:eastAsia="Times New Roman" w:cs="Arial"/>
                <w:color w:val="000000"/>
                <w:sz w:val="18"/>
                <w:szCs w:val="18"/>
                <w:lang w:eastAsia="fr-FR"/>
              </w:rPr>
              <w:t>Secondaire ou plus</w:t>
            </w:r>
          </w:p>
        </w:tc>
        <w:tc>
          <w:tcPr>
            <w:tcW w:w="929" w:type="pct"/>
            <w:shd w:val="clear" w:color="auto" w:fill="auto"/>
            <w:noWrap/>
            <w:vAlign w:val="center"/>
            <w:hideMark/>
          </w:tcPr>
          <w:p w:rsidR="00E00CBB" w:rsidRPr="00A65A2E" w:rsidRDefault="00E00CBB" w:rsidP="00E00CBB">
            <w:pPr>
              <w:spacing w:after="0" w:line="240" w:lineRule="auto"/>
              <w:jc w:val="center"/>
              <w:rPr>
                <w:rFonts w:eastAsia="Times New Roman" w:cs="Arial"/>
                <w:color w:val="000000"/>
                <w:sz w:val="18"/>
                <w:szCs w:val="18"/>
                <w:lang w:eastAsia="fr-FR"/>
              </w:rPr>
            </w:pPr>
            <w:r w:rsidRPr="00A65A2E">
              <w:rPr>
                <w:rFonts w:eastAsia="Times New Roman" w:cs="Arial"/>
                <w:color w:val="000000"/>
                <w:sz w:val="18"/>
                <w:szCs w:val="18"/>
                <w:lang w:eastAsia="fr-FR"/>
              </w:rPr>
              <w:t>0</w:t>
            </w:r>
          </w:p>
        </w:tc>
        <w:tc>
          <w:tcPr>
            <w:tcW w:w="540" w:type="pct"/>
            <w:shd w:val="clear" w:color="auto" w:fill="auto"/>
            <w:noWrap/>
            <w:vAlign w:val="center"/>
            <w:hideMark/>
          </w:tcPr>
          <w:p w:rsidR="00E00CBB" w:rsidRPr="00A65A2E" w:rsidRDefault="00E00CBB" w:rsidP="00E00CBB">
            <w:pPr>
              <w:spacing w:after="0" w:line="240" w:lineRule="auto"/>
              <w:jc w:val="center"/>
              <w:rPr>
                <w:rFonts w:eastAsia="Times New Roman" w:cs="Arial"/>
                <w:color w:val="000000"/>
                <w:sz w:val="18"/>
                <w:szCs w:val="18"/>
                <w:lang w:eastAsia="fr-FR"/>
              </w:rPr>
            </w:pPr>
            <w:r w:rsidRPr="00A65A2E">
              <w:rPr>
                <w:rFonts w:eastAsia="Times New Roman" w:cs="Arial"/>
                <w:color w:val="000000"/>
                <w:sz w:val="18"/>
                <w:szCs w:val="18"/>
                <w:lang w:eastAsia="fr-FR"/>
              </w:rPr>
              <w:t>25</w:t>
            </w:r>
          </w:p>
        </w:tc>
        <w:tc>
          <w:tcPr>
            <w:tcW w:w="540" w:type="pct"/>
            <w:shd w:val="clear" w:color="auto" w:fill="auto"/>
            <w:noWrap/>
            <w:vAlign w:val="center"/>
            <w:hideMark/>
          </w:tcPr>
          <w:p w:rsidR="00E00CBB" w:rsidRPr="00A65A2E" w:rsidRDefault="00E00CBB" w:rsidP="00E00CBB">
            <w:pPr>
              <w:spacing w:after="0" w:line="240" w:lineRule="auto"/>
              <w:jc w:val="center"/>
              <w:rPr>
                <w:rFonts w:eastAsia="Times New Roman" w:cs="Arial"/>
                <w:color w:val="000000"/>
                <w:sz w:val="18"/>
                <w:szCs w:val="18"/>
                <w:lang w:eastAsia="fr-FR"/>
              </w:rPr>
            </w:pPr>
            <w:r w:rsidRPr="00A65A2E">
              <w:rPr>
                <w:rFonts w:eastAsia="Times New Roman" w:cs="Arial"/>
                <w:color w:val="000000"/>
                <w:sz w:val="18"/>
                <w:szCs w:val="18"/>
                <w:lang w:eastAsia="fr-FR"/>
              </w:rPr>
              <w:t>75</w:t>
            </w:r>
          </w:p>
        </w:tc>
        <w:tc>
          <w:tcPr>
            <w:tcW w:w="540" w:type="pct"/>
            <w:shd w:val="clear" w:color="auto" w:fill="auto"/>
            <w:noWrap/>
            <w:vAlign w:val="center"/>
            <w:hideMark/>
          </w:tcPr>
          <w:p w:rsidR="00E00CBB" w:rsidRPr="00A65A2E" w:rsidRDefault="00E00CBB" w:rsidP="00E00CBB">
            <w:pPr>
              <w:spacing w:after="0" w:line="240" w:lineRule="auto"/>
              <w:jc w:val="center"/>
              <w:rPr>
                <w:rFonts w:eastAsia="Times New Roman" w:cs="Arial"/>
                <w:color w:val="000000"/>
                <w:sz w:val="18"/>
                <w:szCs w:val="18"/>
                <w:lang w:eastAsia="fr-FR"/>
              </w:rPr>
            </w:pPr>
            <w:r w:rsidRPr="00A65A2E">
              <w:rPr>
                <w:rFonts w:eastAsia="Times New Roman" w:cs="Arial"/>
                <w:color w:val="000000"/>
                <w:sz w:val="18"/>
                <w:szCs w:val="18"/>
                <w:lang w:eastAsia="fr-FR"/>
              </w:rPr>
              <w:t>0</w:t>
            </w:r>
          </w:p>
        </w:tc>
        <w:tc>
          <w:tcPr>
            <w:tcW w:w="540" w:type="pct"/>
            <w:shd w:val="clear" w:color="auto" w:fill="auto"/>
            <w:noWrap/>
            <w:vAlign w:val="center"/>
            <w:hideMark/>
          </w:tcPr>
          <w:p w:rsidR="00E00CBB" w:rsidRPr="00A65A2E" w:rsidRDefault="00E00CBB" w:rsidP="00E00CBB">
            <w:pPr>
              <w:spacing w:after="0" w:line="240" w:lineRule="auto"/>
              <w:jc w:val="center"/>
              <w:rPr>
                <w:rFonts w:eastAsia="Times New Roman" w:cs="Arial"/>
                <w:color w:val="000000"/>
                <w:sz w:val="18"/>
                <w:szCs w:val="18"/>
                <w:lang w:eastAsia="fr-FR"/>
              </w:rPr>
            </w:pPr>
            <w:r w:rsidRPr="00A65A2E">
              <w:rPr>
                <w:rFonts w:eastAsia="Times New Roman" w:cs="Arial"/>
                <w:color w:val="000000"/>
                <w:sz w:val="18"/>
                <w:szCs w:val="18"/>
                <w:lang w:eastAsia="fr-FR"/>
              </w:rPr>
              <w:t>0</w:t>
            </w:r>
          </w:p>
        </w:tc>
        <w:tc>
          <w:tcPr>
            <w:tcW w:w="525" w:type="pct"/>
            <w:shd w:val="clear" w:color="auto" w:fill="auto"/>
            <w:noWrap/>
            <w:vAlign w:val="center"/>
            <w:hideMark/>
          </w:tcPr>
          <w:p w:rsidR="00E00CBB" w:rsidRPr="00A65A2E" w:rsidRDefault="00E00CBB" w:rsidP="00E00CBB">
            <w:pPr>
              <w:spacing w:after="0" w:line="240" w:lineRule="auto"/>
              <w:jc w:val="center"/>
              <w:rPr>
                <w:rFonts w:eastAsia="Times New Roman" w:cs="Arial"/>
                <w:color w:val="000000"/>
                <w:sz w:val="18"/>
                <w:szCs w:val="18"/>
                <w:lang w:eastAsia="fr-FR"/>
              </w:rPr>
            </w:pPr>
            <w:r w:rsidRPr="00A65A2E">
              <w:rPr>
                <w:rFonts w:eastAsia="Times New Roman" w:cs="Arial"/>
                <w:color w:val="000000"/>
                <w:sz w:val="18"/>
                <w:szCs w:val="18"/>
                <w:lang w:eastAsia="fr-FR"/>
              </w:rPr>
              <w:t>100</w:t>
            </w:r>
          </w:p>
        </w:tc>
        <w:tc>
          <w:tcPr>
            <w:tcW w:w="469" w:type="pct"/>
            <w:shd w:val="clear" w:color="auto" w:fill="auto"/>
            <w:noWrap/>
            <w:vAlign w:val="center"/>
            <w:hideMark/>
          </w:tcPr>
          <w:p w:rsidR="00E00CBB" w:rsidRPr="00A65A2E" w:rsidRDefault="00E00CBB" w:rsidP="00E00CBB">
            <w:pPr>
              <w:spacing w:after="0" w:line="240" w:lineRule="auto"/>
              <w:jc w:val="center"/>
              <w:rPr>
                <w:rFonts w:eastAsia="Times New Roman" w:cs="Arial"/>
                <w:sz w:val="20"/>
                <w:szCs w:val="20"/>
                <w:lang w:eastAsia="fr-FR"/>
              </w:rPr>
            </w:pPr>
            <w:r w:rsidRPr="00A65A2E">
              <w:rPr>
                <w:rFonts w:eastAsia="Times New Roman" w:cs="Arial"/>
                <w:sz w:val="20"/>
                <w:szCs w:val="20"/>
                <w:lang w:eastAsia="fr-FR"/>
              </w:rPr>
              <w:t>4</w:t>
            </w:r>
          </w:p>
        </w:tc>
      </w:tr>
      <w:tr w:rsidR="00E00CBB" w:rsidRPr="00A65A2E" w:rsidTr="00E00CBB">
        <w:trPr>
          <w:trHeight w:val="285"/>
        </w:trPr>
        <w:tc>
          <w:tcPr>
            <w:tcW w:w="5000" w:type="pct"/>
            <w:gridSpan w:val="8"/>
            <w:shd w:val="clear" w:color="auto" w:fill="auto"/>
            <w:vAlign w:val="center"/>
          </w:tcPr>
          <w:p w:rsidR="00E00CBB" w:rsidRPr="00A65A2E" w:rsidRDefault="00E00CBB" w:rsidP="00E00CBB">
            <w:pPr>
              <w:spacing w:after="0" w:line="240" w:lineRule="auto"/>
              <w:rPr>
                <w:rFonts w:eastAsia="Times New Roman" w:cs="Arial"/>
                <w:sz w:val="20"/>
                <w:szCs w:val="20"/>
                <w:lang w:eastAsia="fr-FR"/>
              </w:rPr>
            </w:pPr>
            <w:r w:rsidRPr="00A65A2E">
              <w:rPr>
                <w:rFonts w:eastAsia="Times New Roman" w:cs="Arial"/>
                <w:b/>
                <w:color w:val="000000"/>
                <w:lang w:eastAsia="fr-FR"/>
              </w:rPr>
              <w:t>Quintile du bien-être</w:t>
            </w:r>
          </w:p>
        </w:tc>
      </w:tr>
      <w:tr w:rsidR="00E00CBB" w:rsidRPr="00A65A2E" w:rsidTr="00E00CBB">
        <w:trPr>
          <w:trHeight w:val="285"/>
        </w:trPr>
        <w:tc>
          <w:tcPr>
            <w:tcW w:w="917" w:type="pct"/>
            <w:shd w:val="clear" w:color="auto" w:fill="auto"/>
            <w:hideMark/>
          </w:tcPr>
          <w:p w:rsidR="00E00CBB" w:rsidRPr="00A65A2E" w:rsidRDefault="00E00CBB" w:rsidP="00E00CBB">
            <w:pPr>
              <w:spacing w:after="0" w:line="240" w:lineRule="auto"/>
              <w:rPr>
                <w:rFonts w:eastAsia="Times New Roman" w:cs="Arial"/>
                <w:color w:val="000000"/>
                <w:sz w:val="18"/>
                <w:szCs w:val="18"/>
                <w:lang w:eastAsia="fr-FR"/>
              </w:rPr>
            </w:pPr>
            <w:r w:rsidRPr="00A65A2E">
              <w:rPr>
                <w:rFonts w:eastAsia="Times New Roman" w:cs="Arial"/>
                <w:color w:val="000000"/>
                <w:sz w:val="18"/>
                <w:szCs w:val="18"/>
                <w:lang w:eastAsia="fr-FR"/>
              </w:rPr>
              <w:t>Le plus pauvre</w:t>
            </w:r>
          </w:p>
        </w:tc>
        <w:tc>
          <w:tcPr>
            <w:tcW w:w="929" w:type="pct"/>
            <w:shd w:val="clear" w:color="auto" w:fill="auto"/>
            <w:noWrap/>
            <w:vAlign w:val="center"/>
            <w:hideMark/>
          </w:tcPr>
          <w:p w:rsidR="00E00CBB" w:rsidRPr="00A65A2E" w:rsidRDefault="00E00CBB" w:rsidP="00E00CBB">
            <w:pPr>
              <w:spacing w:after="0" w:line="240" w:lineRule="auto"/>
              <w:jc w:val="center"/>
              <w:rPr>
                <w:rFonts w:eastAsia="Times New Roman" w:cs="Arial"/>
                <w:color w:val="000000"/>
                <w:sz w:val="18"/>
                <w:szCs w:val="18"/>
                <w:lang w:eastAsia="fr-FR"/>
              </w:rPr>
            </w:pPr>
            <w:r w:rsidRPr="00A65A2E">
              <w:rPr>
                <w:rFonts w:eastAsia="Times New Roman" w:cs="Arial"/>
                <w:color w:val="000000"/>
                <w:sz w:val="18"/>
                <w:szCs w:val="18"/>
                <w:lang w:eastAsia="fr-FR"/>
              </w:rPr>
              <w:t>20</w:t>
            </w:r>
          </w:p>
        </w:tc>
        <w:tc>
          <w:tcPr>
            <w:tcW w:w="540" w:type="pct"/>
            <w:shd w:val="clear" w:color="auto" w:fill="auto"/>
            <w:noWrap/>
            <w:vAlign w:val="center"/>
            <w:hideMark/>
          </w:tcPr>
          <w:p w:rsidR="00E00CBB" w:rsidRPr="00A65A2E" w:rsidRDefault="00E00CBB" w:rsidP="00E00CBB">
            <w:pPr>
              <w:spacing w:after="0" w:line="240" w:lineRule="auto"/>
              <w:jc w:val="center"/>
              <w:rPr>
                <w:rFonts w:eastAsia="Times New Roman" w:cs="Arial"/>
                <w:color w:val="000000"/>
                <w:sz w:val="18"/>
                <w:szCs w:val="18"/>
                <w:lang w:eastAsia="fr-FR"/>
              </w:rPr>
            </w:pPr>
            <w:r w:rsidRPr="00A65A2E">
              <w:rPr>
                <w:rFonts w:eastAsia="Times New Roman" w:cs="Arial"/>
                <w:color w:val="000000"/>
                <w:sz w:val="18"/>
                <w:szCs w:val="18"/>
                <w:lang w:eastAsia="fr-FR"/>
              </w:rPr>
              <w:t>20</w:t>
            </w:r>
          </w:p>
        </w:tc>
        <w:tc>
          <w:tcPr>
            <w:tcW w:w="540" w:type="pct"/>
            <w:shd w:val="clear" w:color="auto" w:fill="auto"/>
            <w:noWrap/>
            <w:vAlign w:val="center"/>
            <w:hideMark/>
          </w:tcPr>
          <w:p w:rsidR="00E00CBB" w:rsidRPr="00A65A2E" w:rsidRDefault="00E00CBB" w:rsidP="00E00CBB">
            <w:pPr>
              <w:spacing w:after="0" w:line="240" w:lineRule="auto"/>
              <w:jc w:val="center"/>
              <w:rPr>
                <w:rFonts w:eastAsia="Times New Roman" w:cs="Arial"/>
                <w:color w:val="000000"/>
                <w:sz w:val="18"/>
                <w:szCs w:val="18"/>
                <w:lang w:eastAsia="fr-FR"/>
              </w:rPr>
            </w:pPr>
            <w:r w:rsidRPr="00A65A2E">
              <w:rPr>
                <w:rFonts w:eastAsia="Times New Roman" w:cs="Arial"/>
                <w:color w:val="000000"/>
                <w:sz w:val="18"/>
                <w:szCs w:val="18"/>
                <w:lang w:eastAsia="fr-FR"/>
              </w:rPr>
              <w:t>60</w:t>
            </w:r>
          </w:p>
        </w:tc>
        <w:tc>
          <w:tcPr>
            <w:tcW w:w="540" w:type="pct"/>
            <w:shd w:val="clear" w:color="auto" w:fill="auto"/>
            <w:noWrap/>
            <w:vAlign w:val="center"/>
            <w:hideMark/>
          </w:tcPr>
          <w:p w:rsidR="00E00CBB" w:rsidRPr="00A65A2E" w:rsidRDefault="00E00CBB" w:rsidP="00E00CBB">
            <w:pPr>
              <w:spacing w:after="0" w:line="240" w:lineRule="auto"/>
              <w:jc w:val="center"/>
              <w:rPr>
                <w:rFonts w:eastAsia="Times New Roman" w:cs="Arial"/>
                <w:color w:val="000000"/>
                <w:sz w:val="18"/>
                <w:szCs w:val="18"/>
                <w:lang w:eastAsia="fr-FR"/>
              </w:rPr>
            </w:pPr>
            <w:r w:rsidRPr="00A65A2E">
              <w:rPr>
                <w:rFonts w:eastAsia="Times New Roman" w:cs="Arial"/>
                <w:color w:val="000000"/>
                <w:sz w:val="18"/>
                <w:szCs w:val="18"/>
                <w:lang w:eastAsia="fr-FR"/>
              </w:rPr>
              <w:t>0</w:t>
            </w:r>
          </w:p>
        </w:tc>
        <w:tc>
          <w:tcPr>
            <w:tcW w:w="540" w:type="pct"/>
            <w:shd w:val="clear" w:color="auto" w:fill="auto"/>
            <w:noWrap/>
            <w:vAlign w:val="center"/>
            <w:hideMark/>
          </w:tcPr>
          <w:p w:rsidR="00E00CBB" w:rsidRPr="00A65A2E" w:rsidRDefault="00E00CBB" w:rsidP="00E00CBB">
            <w:pPr>
              <w:spacing w:after="0" w:line="240" w:lineRule="auto"/>
              <w:jc w:val="center"/>
              <w:rPr>
                <w:rFonts w:eastAsia="Times New Roman" w:cs="Arial"/>
                <w:color w:val="000000"/>
                <w:sz w:val="18"/>
                <w:szCs w:val="18"/>
                <w:lang w:eastAsia="fr-FR"/>
              </w:rPr>
            </w:pPr>
            <w:r w:rsidRPr="00A65A2E">
              <w:rPr>
                <w:rFonts w:eastAsia="Times New Roman" w:cs="Arial"/>
                <w:color w:val="000000"/>
                <w:sz w:val="18"/>
                <w:szCs w:val="18"/>
                <w:lang w:eastAsia="fr-FR"/>
              </w:rPr>
              <w:t>0</w:t>
            </w:r>
          </w:p>
        </w:tc>
        <w:tc>
          <w:tcPr>
            <w:tcW w:w="525" w:type="pct"/>
            <w:shd w:val="clear" w:color="auto" w:fill="auto"/>
            <w:noWrap/>
            <w:vAlign w:val="center"/>
            <w:hideMark/>
          </w:tcPr>
          <w:p w:rsidR="00E00CBB" w:rsidRPr="00A65A2E" w:rsidRDefault="00E00CBB" w:rsidP="00E00CBB">
            <w:pPr>
              <w:spacing w:after="0" w:line="240" w:lineRule="auto"/>
              <w:jc w:val="center"/>
              <w:rPr>
                <w:rFonts w:eastAsia="Times New Roman" w:cs="Arial"/>
                <w:color w:val="000000"/>
                <w:sz w:val="18"/>
                <w:szCs w:val="18"/>
                <w:lang w:eastAsia="fr-FR"/>
              </w:rPr>
            </w:pPr>
            <w:r w:rsidRPr="00A65A2E">
              <w:rPr>
                <w:rFonts w:eastAsia="Times New Roman" w:cs="Arial"/>
                <w:color w:val="000000"/>
                <w:sz w:val="18"/>
                <w:szCs w:val="18"/>
                <w:lang w:eastAsia="fr-FR"/>
              </w:rPr>
              <w:t>100</w:t>
            </w:r>
          </w:p>
        </w:tc>
        <w:tc>
          <w:tcPr>
            <w:tcW w:w="469" w:type="pct"/>
            <w:shd w:val="clear" w:color="auto" w:fill="auto"/>
            <w:noWrap/>
            <w:vAlign w:val="center"/>
            <w:hideMark/>
          </w:tcPr>
          <w:p w:rsidR="00E00CBB" w:rsidRPr="00A65A2E" w:rsidRDefault="00E00CBB" w:rsidP="00E00CBB">
            <w:pPr>
              <w:spacing w:after="0" w:line="240" w:lineRule="auto"/>
              <w:jc w:val="center"/>
              <w:rPr>
                <w:rFonts w:eastAsia="Times New Roman" w:cs="Arial"/>
                <w:sz w:val="20"/>
                <w:szCs w:val="20"/>
                <w:lang w:eastAsia="fr-FR"/>
              </w:rPr>
            </w:pPr>
            <w:r w:rsidRPr="00A65A2E">
              <w:rPr>
                <w:rFonts w:eastAsia="Times New Roman" w:cs="Arial"/>
                <w:sz w:val="20"/>
                <w:szCs w:val="20"/>
                <w:lang w:eastAsia="fr-FR"/>
              </w:rPr>
              <w:t>5</w:t>
            </w:r>
          </w:p>
        </w:tc>
      </w:tr>
      <w:tr w:rsidR="00E00CBB" w:rsidRPr="00A65A2E" w:rsidTr="00E00CBB">
        <w:trPr>
          <w:trHeight w:val="285"/>
        </w:trPr>
        <w:tc>
          <w:tcPr>
            <w:tcW w:w="917" w:type="pct"/>
            <w:shd w:val="clear" w:color="auto" w:fill="auto"/>
            <w:hideMark/>
          </w:tcPr>
          <w:p w:rsidR="00E00CBB" w:rsidRPr="00A65A2E" w:rsidRDefault="00E00CBB" w:rsidP="00E00CBB">
            <w:pPr>
              <w:spacing w:after="0" w:line="240" w:lineRule="auto"/>
              <w:rPr>
                <w:rFonts w:eastAsia="Times New Roman" w:cs="Arial"/>
                <w:color w:val="000000"/>
                <w:sz w:val="18"/>
                <w:szCs w:val="18"/>
                <w:lang w:eastAsia="fr-FR"/>
              </w:rPr>
            </w:pPr>
            <w:r w:rsidRPr="00A65A2E">
              <w:rPr>
                <w:rFonts w:eastAsia="Times New Roman" w:cs="Arial"/>
                <w:color w:val="000000"/>
                <w:sz w:val="18"/>
                <w:szCs w:val="18"/>
                <w:lang w:eastAsia="fr-FR"/>
              </w:rPr>
              <w:t>Second</w:t>
            </w:r>
          </w:p>
        </w:tc>
        <w:tc>
          <w:tcPr>
            <w:tcW w:w="929" w:type="pct"/>
            <w:shd w:val="clear" w:color="auto" w:fill="auto"/>
            <w:noWrap/>
            <w:vAlign w:val="center"/>
            <w:hideMark/>
          </w:tcPr>
          <w:p w:rsidR="00E00CBB" w:rsidRPr="00A65A2E" w:rsidRDefault="00E00CBB" w:rsidP="00E00CBB">
            <w:pPr>
              <w:spacing w:after="0" w:line="240" w:lineRule="auto"/>
              <w:jc w:val="center"/>
              <w:rPr>
                <w:rFonts w:eastAsia="Times New Roman" w:cs="Arial"/>
                <w:color w:val="000000"/>
                <w:sz w:val="18"/>
                <w:szCs w:val="18"/>
                <w:lang w:eastAsia="fr-FR"/>
              </w:rPr>
            </w:pPr>
            <w:r w:rsidRPr="00A65A2E">
              <w:rPr>
                <w:rFonts w:eastAsia="Times New Roman" w:cs="Arial"/>
                <w:color w:val="000000"/>
                <w:sz w:val="18"/>
                <w:szCs w:val="18"/>
                <w:lang w:eastAsia="fr-FR"/>
              </w:rPr>
              <w:t>11</w:t>
            </w:r>
          </w:p>
        </w:tc>
        <w:tc>
          <w:tcPr>
            <w:tcW w:w="540" w:type="pct"/>
            <w:shd w:val="clear" w:color="auto" w:fill="auto"/>
            <w:noWrap/>
            <w:vAlign w:val="center"/>
            <w:hideMark/>
          </w:tcPr>
          <w:p w:rsidR="00E00CBB" w:rsidRPr="00A65A2E" w:rsidRDefault="00E00CBB" w:rsidP="00E00CBB">
            <w:pPr>
              <w:spacing w:after="0" w:line="240" w:lineRule="auto"/>
              <w:jc w:val="center"/>
              <w:rPr>
                <w:rFonts w:eastAsia="Times New Roman" w:cs="Arial"/>
                <w:color w:val="000000"/>
                <w:sz w:val="18"/>
                <w:szCs w:val="18"/>
                <w:lang w:eastAsia="fr-FR"/>
              </w:rPr>
            </w:pPr>
            <w:r w:rsidRPr="00A65A2E">
              <w:rPr>
                <w:rFonts w:eastAsia="Times New Roman" w:cs="Arial"/>
                <w:color w:val="000000"/>
                <w:sz w:val="18"/>
                <w:szCs w:val="18"/>
                <w:lang w:eastAsia="fr-FR"/>
              </w:rPr>
              <w:t>44</w:t>
            </w:r>
          </w:p>
        </w:tc>
        <w:tc>
          <w:tcPr>
            <w:tcW w:w="540" w:type="pct"/>
            <w:shd w:val="clear" w:color="auto" w:fill="auto"/>
            <w:noWrap/>
            <w:vAlign w:val="center"/>
            <w:hideMark/>
          </w:tcPr>
          <w:p w:rsidR="00E00CBB" w:rsidRPr="00A65A2E" w:rsidRDefault="00E00CBB" w:rsidP="00E00CBB">
            <w:pPr>
              <w:spacing w:after="0" w:line="240" w:lineRule="auto"/>
              <w:jc w:val="center"/>
              <w:rPr>
                <w:rFonts w:eastAsia="Times New Roman" w:cs="Arial"/>
                <w:color w:val="000000"/>
                <w:sz w:val="18"/>
                <w:szCs w:val="18"/>
                <w:lang w:eastAsia="fr-FR"/>
              </w:rPr>
            </w:pPr>
            <w:r w:rsidRPr="00A65A2E">
              <w:rPr>
                <w:rFonts w:eastAsia="Times New Roman" w:cs="Arial"/>
                <w:color w:val="000000"/>
                <w:sz w:val="18"/>
                <w:szCs w:val="18"/>
                <w:lang w:eastAsia="fr-FR"/>
              </w:rPr>
              <w:t>33</w:t>
            </w:r>
          </w:p>
        </w:tc>
        <w:tc>
          <w:tcPr>
            <w:tcW w:w="540" w:type="pct"/>
            <w:shd w:val="clear" w:color="auto" w:fill="auto"/>
            <w:noWrap/>
            <w:vAlign w:val="center"/>
            <w:hideMark/>
          </w:tcPr>
          <w:p w:rsidR="00E00CBB" w:rsidRPr="00A65A2E" w:rsidRDefault="00E00CBB" w:rsidP="00E00CBB">
            <w:pPr>
              <w:spacing w:after="0" w:line="240" w:lineRule="auto"/>
              <w:jc w:val="center"/>
              <w:rPr>
                <w:rFonts w:eastAsia="Times New Roman" w:cs="Arial"/>
                <w:color w:val="000000"/>
                <w:sz w:val="18"/>
                <w:szCs w:val="18"/>
                <w:lang w:eastAsia="fr-FR"/>
              </w:rPr>
            </w:pPr>
            <w:r w:rsidRPr="00A65A2E">
              <w:rPr>
                <w:rFonts w:eastAsia="Times New Roman" w:cs="Arial"/>
                <w:color w:val="000000"/>
                <w:sz w:val="18"/>
                <w:szCs w:val="18"/>
                <w:lang w:eastAsia="fr-FR"/>
              </w:rPr>
              <w:t>0</w:t>
            </w:r>
          </w:p>
        </w:tc>
        <w:tc>
          <w:tcPr>
            <w:tcW w:w="540" w:type="pct"/>
            <w:shd w:val="clear" w:color="auto" w:fill="auto"/>
            <w:noWrap/>
            <w:vAlign w:val="center"/>
            <w:hideMark/>
          </w:tcPr>
          <w:p w:rsidR="00E00CBB" w:rsidRPr="00A65A2E" w:rsidRDefault="00E00CBB" w:rsidP="00E00CBB">
            <w:pPr>
              <w:spacing w:after="0" w:line="240" w:lineRule="auto"/>
              <w:jc w:val="center"/>
              <w:rPr>
                <w:rFonts w:eastAsia="Times New Roman" w:cs="Arial"/>
                <w:color w:val="000000"/>
                <w:sz w:val="18"/>
                <w:szCs w:val="18"/>
                <w:lang w:eastAsia="fr-FR"/>
              </w:rPr>
            </w:pPr>
            <w:r w:rsidRPr="00A65A2E">
              <w:rPr>
                <w:rFonts w:eastAsia="Times New Roman" w:cs="Arial"/>
                <w:color w:val="000000"/>
                <w:sz w:val="18"/>
                <w:szCs w:val="18"/>
                <w:lang w:eastAsia="fr-FR"/>
              </w:rPr>
              <w:t>11</w:t>
            </w:r>
          </w:p>
        </w:tc>
        <w:tc>
          <w:tcPr>
            <w:tcW w:w="525" w:type="pct"/>
            <w:shd w:val="clear" w:color="auto" w:fill="auto"/>
            <w:noWrap/>
            <w:vAlign w:val="center"/>
            <w:hideMark/>
          </w:tcPr>
          <w:p w:rsidR="00E00CBB" w:rsidRPr="00A65A2E" w:rsidRDefault="00E00CBB" w:rsidP="00E00CBB">
            <w:pPr>
              <w:spacing w:after="0" w:line="240" w:lineRule="auto"/>
              <w:jc w:val="center"/>
              <w:rPr>
                <w:rFonts w:eastAsia="Times New Roman" w:cs="Arial"/>
                <w:color w:val="000000"/>
                <w:sz w:val="18"/>
                <w:szCs w:val="18"/>
                <w:lang w:eastAsia="fr-FR"/>
              </w:rPr>
            </w:pPr>
            <w:r w:rsidRPr="00A65A2E">
              <w:rPr>
                <w:rFonts w:eastAsia="Times New Roman" w:cs="Arial"/>
                <w:color w:val="000000"/>
                <w:sz w:val="18"/>
                <w:szCs w:val="18"/>
                <w:lang w:eastAsia="fr-FR"/>
              </w:rPr>
              <w:t>100</w:t>
            </w:r>
          </w:p>
        </w:tc>
        <w:tc>
          <w:tcPr>
            <w:tcW w:w="469" w:type="pct"/>
            <w:shd w:val="clear" w:color="auto" w:fill="auto"/>
            <w:noWrap/>
            <w:vAlign w:val="center"/>
            <w:hideMark/>
          </w:tcPr>
          <w:p w:rsidR="00E00CBB" w:rsidRPr="00A65A2E" w:rsidRDefault="00E00CBB" w:rsidP="00E00CBB">
            <w:pPr>
              <w:spacing w:after="0" w:line="240" w:lineRule="auto"/>
              <w:jc w:val="center"/>
              <w:rPr>
                <w:rFonts w:eastAsia="Times New Roman" w:cs="Arial"/>
                <w:sz w:val="20"/>
                <w:szCs w:val="20"/>
                <w:lang w:eastAsia="fr-FR"/>
              </w:rPr>
            </w:pPr>
            <w:r w:rsidRPr="00A65A2E">
              <w:rPr>
                <w:rFonts w:eastAsia="Times New Roman" w:cs="Arial"/>
                <w:sz w:val="20"/>
                <w:szCs w:val="20"/>
                <w:lang w:eastAsia="fr-FR"/>
              </w:rPr>
              <w:t>9</w:t>
            </w:r>
          </w:p>
        </w:tc>
      </w:tr>
      <w:tr w:rsidR="00E00CBB" w:rsidRPr="00A65A2E" w:rsidTr="00E00CBB">
        <w:trPr>
          <w:trHeight w:val="285"/>
        </w:trPr>
        <w:tc>
          <w:tcPr>
            <w:tcW w:w="917" w:type="pct"/>
            <w:shd w:val="clear" w:color="auto" w:fill="auto"/>
            <w:hideMark/>
          </w:tcPr>
          <w:p w:rsidR="00E00CBB" w:rsidRPr="00A65A2E" w:rsidRDefault="00E00CBB" w:rsidP="00E00CBB">
            <w:pPr>
              <w:spacing w:after="0" w:line="240" w:lineRule="auto"/>
              <w:rPr>
                <w:rFonts w:eastAsia="Times New Roman" w:cs="Arial"/>
                <w:color w:val="000000"/>
                <w:sz w:val="18"/>
                <w:szCs w:val="18"/>
                <w:lang w:eastAsia="fr-FR"/>
              </w:rPr>
            </w:pPr>
            <w:r w:rsidRPr="00A65A2E">
              <w:rPr>
                <w:rFonts w:eastAsia="Times New Roman" w:cs="Arial"/>
                <w:color w:val="000000"/>
                <w:sz w:val="18"/>
                <w:szCs w:val="18"/>
                <w:lang w:eastAsia="fr-FR"/>
              </w:rPr>
              <w:t>Moyen</w:t>
            </w:r>
          </w:p>
        </w:tc>
        <w:tc>
          <w:tcPr>
            <w:tcW w:w="929" w:type="pct"/>
            <w:shd w:val="clear" w:color="auto" w:fill="auto"/>
            <w:noWrap/>
            <w:vAlign w:val="center"/>
            <w:hideMark/>
          </w:tcPr>
          <w:p w:rsidR="00E00CBB" w:rsidRPr="00A65A2E" w:rsidRDefault="00E00CBB" w:rsidP="00E00CBB">
            <w:pPr>
              <w:spacing w:after="0" w:line="240" w:lineRule="auto"/>
              <w:jc w:val="center"/>
              <w:rPr>
                <w:rFonts w:eastAsia="Times New Roman" w:cs="Arial"/>
                <w:color w:val="000000"/>
                <w:sz w:val="18"/>
                <w:szCs w:val="18"/>
                <w:lang w:eastAsia="fr-FR"/>
              </w:rPr>
            </w:pPr>
            <w:r w:rsidRPr="00A65A2E">
              <w:rPr>
                <w:rFonts w:eastAsia="Times New Roman" w:cs="Arial"/>
                <w:color w:val="000000"/>
                <w:sz w:val="18"/>
                <w:szCs w:val="18"/>
                <w:lang w:eastAsia="fr-FR"/>
              </w:rPr>
              <w:t>50</w:t>
            </w:r>
          </w:p>
        </w:tc>
        <w:tc>
          <w:tcPr>
            <w:tcW w:w="540" w:type="pct"/>
            <w:shd w:val="clear" w:color="auto" w:fill="auto"/>
            <w:noWrap/>
            <w:vAlign w:val="center"/>
            <w:hideMark/>
          </w:tcPr>
          <w:p w:rsidR="00E00CBB" w:rsidRPr="00A65A2E" w:rsidRDefault="00E00CBB" w:rsidP="00E00CBB">
            <w:pPr>
              <w:spacing w:after="0" w:line="240" w:lineRule="auto"/>
              <w:jc w:val="center"/>
              <w:rPr>
                <w:rFonts w:eastAsia="Times New Roman" w:cs="Arial"/>
                <w:color w:val="000000"/>
                <w:sz w:val="18"/>
                <w:szCs w:val="18"/>
                <w:lang w:eastAsia="fr-FR"/>
              </w:rPr>
            </w:pPr>
            <w:r w:rsidRPr="00A65A2E">
              <w:rPr>
                <w:rFonts w:eastAsia="Times New Roman" w:cs="Arial"/>
                <w:color w:val="000000"/>
                <w:sz w:val="18"/>
                <w:szCs w:val="18"/>
                <w:lang w:eastAsia="fr-FR"/>
              </w:rPr>
              <w:t>25</w:t>
            </w:r>
          </w:p>
        </w:tc>
        <w:tc>
          <w:tcPr>
            <w:tcW w:w="540" w:type="pct"/>
            <w:shd w:val="clear" w:color="auto" w:fill="auto"/>
            <w:noWrap/>
            <w:vAlign w:val="center"/>
            <w:hideMark/>
          </w:tcPr>
          <w:p w:rsidR="00E00CBB" w:rsidRPr="00A65A2E" w:rsidRDefault="00E00CBB" w:rsidP="00E00CBB">
            <w:pPr>
              <w:spacing w:after="0" w:line="240" w:lineRule="auto"/>
              <w:jc w:val="center"/>
              <w:rPr>
                <w:rFonts w:eastAsia="Times New Roman" w:cs="Arial"/>
                <w:color w:val="000000"/>
                <w:sz w:val="18"/>
                <w:szCs w:val="18"/>
                <w:lang w:eastAsia="fr-FR"/>
              </w:rPr>
            </w:pPr>
            <w:r w:rsidRPr="00A65A2E">
              <w:rPr>
                <w:rFonts w:eastAsia="Times New Roman" w:cs="Arial"/>
                <w:color w:val="000000"/>
                <w:sz w:val="18"/>
                <w:szCs w:val="18"/>
                <w:lang w:eastAsia="fr-FR"/>
              </w:rPr>
              <w:t>25</w:t>
            </w:r>
          </w:p>
        </w:tc>
        <w:tc>
          <w:tcPr>
            <w:tcW w:w="540" w:type="pct"/>
            <w:shd w:val="clear" w:color="auto" w:fill="auto"/>
            <w:noWrap/>
            <w:vAlign w:val="center"/>
            <w:hideMark/>
          </w:tcPr>
          <w:p w:rsidR="00E00CBB" w:rsidRPr="00A65A2E" w:rsidRDefault="00E00CBB" w:rsidP="00E00CBB">
            <w:pPr>
              <w:spacing w:after="0" w:line="240" w:lineRule="auto"/>
              <w:jc w:val="center"/>
              <w:rPr>
                <w:rFonts w:eastAsia="Times New Roman" w:cs="Arial"/>
                <w:color w:val="000000"/>
                <w:sz w:val="18"/>
                <w:szCs w:val="18"/>
                <w:lang w:eastAsia="fr-FR"/>
              </w:rPr>
            </w:pPr>
            <w:r w:rsidRPr="00A65A2E">
              <w:rPr>
                <w:rFonts w:eastAsia="Times New Roman" w:cs="Arial"/>
                <w:color w:val="000000"/>
                <w:sz w:val="18"/>
                <w:szCs w:val="18"/>
                <w:lang w:eastAsia="fr-FR"/>
              </w:rPr>
              <w:t>0</w:t>
            </w:r>
          </w:p>
        </w:tc>
        <w:tc>
          <w:tcPr>
            <w:tcW w:w="540" w:type="pct"/>
            <w:shd w:val="clear" w:color="auto" w:fill="auto"/>
            <w:noWrap/>
            <w:vAlign w:val="center"/>
            <w:hideMark/>
          </w:tcPr>
          <w:p w:rsidR="00E00CBB" w:rsidRPr="00A65A2E" w:rsidRDefault="00E00CBB" w:rsidP="00E00CBB">
            <w:pPr>
              <w:spacing w:after="0" w:line="240" w:lineRule="auto"/>
              <w:jc w:val="center"/>
              <w:rPr>
                <w:rFonts w:eastAsia="Times New Roman" w:cs="Arial"/>
                <w:color w:val="000000"/>
                <w:sz w:val="18"/>
                <w:szCs w:val="18"/>
                <w:lang w:eastAsia="fr-FR"/>
              </w:rPr>
            </w:pPr>
            <w:r w:rsidRPr="00A65A2E">
              <w:rPr>
                <w:rFonts w:eastAsia="Times New Roman" w:cs="Arial"/>
                <w:color w:val="000000"/>
                <w:sz w:val="18"/>
                <w:szCs w:val="18"/>
                <w:lang w:eastAsia="fr-FR"/>
              </w:rPr>
              <w:t>0</w:t>
            </w:r>
          </w:p>
        </w:tc>
        <w:tc>
          <w:tcPr>
            <w:tcW w:w="525" w:type="pct"/>
            <w:shd w:val="clear" w:color="auto" w:fill="auto"/>
            <w:noWrap/>
            <w:vAlign w:val="center"/>
            <w:hideMark/>
          </w:tcPr>
          <w:p w:rsidR="00E00CBB" w:rsidRPr="00A65A2E" w:rsidRDefault="00E00CBB" w:rsidP="00E00CBB">
            <w:pPr>
              <w:spacing w:after="0" w:line="240" w:lineRule="auto"/>
              <w:jc w:val="center"/>
              <w:rPr>
                <w:rFonts w:eastAsia="Times New Roman" w:cs="Arial"/>
                <w:color w:val="000000"/>
                <w:sz w:val="18"/>
                <w:szCs w:val="18"/>
                <w:lang w:eastAsia="fr-FR"/>
              </w:rPr>
            </w:pPr>
            <w:r w:rsidRPr="00A65A2E">
              <w:rPr>
                <w:rFonts w:eastAsia="Times New Roman" w:cs="Arial"/>
                <w:color w:val="000000"/>
                <w:sz w:val="18"/>
                <w:szCs w:val="18"/>
                <w:lang w:eastAsia="fr-FR"/>
              </w:rPr>
              <w:t>100</w:t>
            </w:r>
          </w:p>
        </w:tc>
        <w:tc>
          <w:tcPr>
            <w:tcW w:w="469" w:type="pct"/>
            <w:shd w:val="clear" w:color="auto" w:fill="auto"/>
            <w:noWrap/>
            <w:vAlign w:val="center"/>
            <w:hideMark/>
          </w:tcPr>
          <w:p w:rsidR="00E00CBB" w:rsidRPr="00A65A2E" w:rsidRDefault="00E00CBB" w:rsidP="00E00CBB">
            <w:pPr>
              <w:spacing w:after="0" w:line="240" w:lineRule="auto"/>
              <w:jc w:val="center"/>
              <w:rPr>
                <w:rFonts w:eastAsia="Times New Roman" w:cs="Arial"/>
                <w:sz w:val="20"/>
                <w:szCs w:val="20"/>
                <w:lang w:eastAsia="fr-FR"/>
              </w:rPr>
            </w:pPr>
            <w:r w:rsidRPr="00A65A2E">
              <w:rPr>
                <w:rFonts w:eastAsia="Times New Roman" w:cs="Arial"/>
                <w:sz w:val="20"/>
                <w:szCs w:val="20"/>
                <w:lang w:eastAsia="fr-FR"/>
              </w:rPr>
              <w:t>8</w:t>
            </w:r>
          </w:p>
        </w:tc>
      </w:tr>
      <w:tr w:rsidR="00E00CBB" w:rsidRPr="00A65A2E" w:rsidTr="00E00CBB">
        <w:trPr>
          <w:trHeight w:val="285"/>
        </w:trPr>
        <w:tc>
          <w:tcPr>
            <w:tcW w:w="917" w:type="pct"/>
            <w:shd w:val="clear" w:color="auto" w:fill="auto"/>
            <w:hideMark/>
          </w:tcPr>
          <w:p w:rsidR="00E00CBB" w:rsidRPr="00A65A2E" w:rsidRDefault="00E00CBB" w:rsidP="00E00CBB">
            <w:pPr>
              <w:spacing w:after="0" w:line="240" w:lineRule="auto"/>
              <w:rPr>
                <w:rFonts w:eastAsia="Times New Roman" w:cs="Arial"/>
                <w:color w:val="000000"/>
                <w:sz w:val="18"/>
                <w:szCs w:val="18"/>
                <w:lang w:eastAsia="fr-FR"/>
              </w:rPr>
            </w:pPr>
            <w:r w:rsidRPr="00A65A2E">
              <w:rPr>
                <w:rFonts w:eastAsia="Times New Roman" w:cs="Arial"/>
                <w:color w:val="000000"/>
                <w:sz w:val="18"/>
                <w:szCs w:val="18"/>
                <w:lang w:eastAsia="fr-FR"/>
              </w:rPr>
              <w:t>Quatrième</w:t>
            </w:r>
          </w:p>
        </w:tc>
        <w:tc>
          <w:tcPr>
            <w:tcW w:w="929" w:type="pct"/>
            <w:shd w:val="clear" w:color="auto" w:fill="auto"/>
            <w:noWrap/>
            <w:vAlign w:val="center"/>
            <w:hideMark/>
          </w:tcPr>
          <w:p w:rsidR="00E00CBB" w:rsidRPr="00A65A2E" w:rsidRDefault="00E00CBB" w:rsidP="00E00CBB">
            <w:pPr>
              <w:spacing w:after="0" w:line="240" w:lineRule="auto"/>
              <w:jc w:val="center"/>
              <w:rPr>
                <w:rFonts w:eastAsia="Times New Roman" w:cs="Arial"/>
                <w:color w:val="000000"/>
                <w:sz w:val="18"/>
                <w:szCs w:val="18"/>
                <w:lang w:eastAsia="fr-FR"/>
              </w:rPr>
            </w:pPr>
            <w:r w:rsidRPr="00A65A2E">
              <w:rPr>
                <w:rFonts w:eastAsia="Times New Roman" w:cs="Arial"/>
                <w:color w:val="000000"/>
                <w:sz w:val="18"/>
                <w:szCs w:val="18"/>
                <w:lang w:eastAsia="fr-FR"/>
              </w:rPr>
              <w:t>25</w:t>
            </w:r>
          </w:p>
        </w:tc>
        <w:tc>
          <w:tcPr>
            <w:tcW w:w="540" w:type="pct"/>
            <w:shd w:val="clear" w:color="auto" w:fill="auto"/>
            <w:noWrap/>
            <w:vAlign w:val="center"/>
            <w:hideMark/>
          </w:tcPr>
          <w:p w:rsidR="00E00CBB" w:rsidRPr="00A65A2E" w:rsidRDefault="00E00CBB" w:rsidP="00E00CBB">
            <w:pPr>
              <w:spacing w:after="0" w:line="240" w:lineRule="auto"/>
              <w:jc w:val="center"/>
              <w:rPr>
                <w:rFonts w:eastAsia="Times New Roman" w:cs="Arial"/>
                <w:color w:val="000000"/>
                <w:sz w:val="18"/>
                <w:szCs w:val="18"/>
                <w:lang w:eastAsia="fr-FR"/>
              </w:rPr>
            </w:pPr>
            <w:r w:rsidRPr="00A65A2E">
              <w:rPr>
                <w:rFonts w:eastAsia="Times New Roman" w:cs="Arial"/>
                <w:color w:val="000000"/>
                <w:sz w:val="18"/>
                <w:szCs w:val="18"/>
                <w:lang w:eastAsia="fr-FR"/>
              </w:rPr>
              <w:t>25</w:t>
            </w:r>
          </w:p>
        </w:tc>
        <w:tc>
          <w:tcPr>
            <w:tcW w:w="540" w:type="pct"/>
            <w:shd w:val="clear" w:color="auto" w:fill="auto"/>
            <w:noWrap/>
            <w:vAlign w:val="center"/>
            <w:hideMark/>
          </w:tcPr>
          <w:p w:rsidR="00E00CBB" w:rsidRPr="00A65A2E" w:rsidRDefault="00E00CBB" w:rsidP="00E00CBB">
            <w:pPr>
              <w:spacing w:after="0" w:line="240" w:lineRule="auto"/>
              <w:jc w:val="center"/>
              <w:rPr>
                <w:rFonts w:eastAsia="Times New Roman" w:cs="Arial"/>
                <w:color w:val="000000"/>
                <w:sz w:val="18"/>
                <w:szCs w:val="18"/>
                <w:lang w:eastAsia="fr-FR"/>
              </w:rPr>
            </w:pPr>
            <w:r w:rsidRPr="00A65A2E">
              <w:rPr>
                <w:rFonts w:eastAsia="Times New Roman" w:cs="Arial"/>
                <w:color w:val="000000"/>
                <w:sz w:val="18"/>
                <w:szCs w:val="18"/>
                <w:lang w:eastAsia="fr-FR"/>
              </w:rPr>
              <w:t>50</w:t>
            </w:r>
          </w:p>
        </w:tc>
        <w:tc>
          <w:tcPr>
            <w:tcW w:w="540" w:type="pct"/>
            <w:shd w:val="clear" w:color="auto" w:fill="auto"/>
            <w:noWrap/>
            <w:vAlign w:val="center"/>
            <w:hideMark/>
          </w:tcPr>
          <w:p w:rsidR="00E00CBB" w:rsidRPr="00A65A2E" w:rsidRDefault="00E00CBB" w:rsidP="00E00CBB">
            <w:pPr>
              <w:spacing w:after="0" w:line="240" w:lineRule="auto"/>
              <w:jc w:val="center"/>
              <w:rPr>
                <w:rFonts w:eastAsia="Times New Roman" w:cs="Arial"/>
                <w:color w:val="000000"/>
                <w:sz w:val="18"/>
                <w:szCs w:val="18"/>
                <w:lang w:eastAsia="fr-FR"/>
              </w:rPr>
            </w:pPr>
            <w:r w:rsidRPr="00A65A2E">
              <w:rPr>
                <w:rFonts w:eastAsia="Times New Roman" w:cs="Arial"/>
                <w:color w:val="000000"/>
                <w:sz w:val="18"/>
                <w:szCs w:val="18"/>
                <w:lang w:eastAsia="fr-FR"/>
              </w:rPr>
              <w:t>0</w:t>
            </w:r>
          </w:p>
        </w:tc>
        <w:tc>
          <w:tcPr>
            <w:tcW w:w="540" w:type="pct"/>
            <w:shd w:val="clear" w:color="auto" w:fill="auto"/>
            <w:noWrap/>
            <w:vAlign w:val="center"/>
            <w:hideMark/>
          </w:tcPr>
          <w:p w:rsidR="00E00CBB" w:rsidRPr="00A65A2E" w:rsidRDefault="00E00CBB" w:rsidP="00E00CBB">
            <w:pPr>
              <w:spacing w:after="0" w:line="240" w:lineRule="auto"/>
              <w:jc w:val="center"/>
              <w:rPr>
                <w:rFonts w:eastAsia="Times New Roman" w:cs="Arial"/>
                <w:color w:val="000000"/>
                <w:sz w:val="18"/>
                <w:szCs w:val="18"/>
                <w:lang w:eastAsia="fr-FR"/>
              </w:rPr>
            </w:pPr>
            <w:r w:rsidRPr="00A65A2E">
              <w:rPr>
                <w:rFonts w:eastAsia="Times New Roman" w:cs="Arial"/>
                <w:color w:val="000000"/>
                <w:sz w:val="18"/>
                <w:szCs w:val="18"/>
                <w:lang w:eastAsia="fr-FR"/>
              </w:rPr>
              <w:t>0</w:t>
            </w:r>
          </w:p>
        </w:tc>
        <w:tc>
          <w:tcPr>
            <w:tcW w:w="525" w:type="pct"/>
            <w:shd w:val="clear" w:color="auto" w:fill="auto"/>
            <w:noWrap/>
            <w:vAlign w:val="center"/>
            <w:hideMark/>
          </w:tcPr>
          <w:p w:rsidR="00E00CBB" w:rsidRPr="00A65A2E" w:rsidRDefault="00E00CBB" w:rsidP="00E00CBB">
            <w:pPr>
              <w:spacing w:after="0" w:line="240" w:lineRule="auto"/>
              <w:jc w:val="center"/>
              <w:rPr>
                <w:rFonts w:eastAsia="Times New Roman" w:cs="Arial"/>
                <w:color w:val="000000"/>
                <w:sz w:val="18"/>
                <w:szCs w:val="18"/>
                <w:lang w:eastAsia="fr-FR"/>
              </w:rPr>
            </w:pPr>
            <w:r w:rsidRPr="00A65A2E">
              <w:rPr>
                <w:rFonts w:eastAsia="Times New Roman" w:cs="Arial"/>
                <w:color w:val="000000"/>
                <w:sz w:val="18"/>
                <w:szCs w:val="18"/>
                <w:lang w:eastAsia="fr-FR"/>
              </w:rPr>
              <w:t>100</w:t>
            </w:r>
          </w:p>
        </w:tc>
        <w:tc>
          <w:tcPr>
            <w:tcW w:w="469" w:type="pct"/>
            <w:shd w:val="clear" w:color="auto" w:fill="auto"/>
            <w:noWrap/>
            <w:vAlign w:val="center"/>
            <w:hideMark/>
          </w:tcPr>
          <w:p w:rsidR="00E00CBB" w:rsidRPr="00A65A2E" w:rsidRDefault="00E00CBB" w:rsidP="00E00CBB">
            <w:pPr>
              <w:spacing w:after="0" w:line="240" w:lineRule="auto"/>
              <w:jc w:val="center"/>
              <w:rPr>
                <w:rFonts w:eastAsia="Times New Roman" w:cs="Arial"/>
                <w:sz w:val="20"/>
                <w:szCs w:val="20"/>
                <w:lang w:eastAsia="fr-FR"/>
              </w:rPr>
            </w:pPr>
            <w:r w:rsidRPr="00A65A2E">
              <w:rPr>
                <w:rFonts w:eastAsia="Times New Roman" w:cs="Arial"/>
                <w:sz w:val="20"/>
                <w:szCs w:val="20"/>
                <w:lang w:eastAsia="fr-FR"/>
              </w:rPr>
              <w:t>4</w:t>
            </w:r>
          </w:p>
        </w:tc>
      </w:tr>
      <w:tr w:rsidR="00E00CBB" w:rsidRPr="00A65A2E" w:rsidTr="00E00CBB">
        <w:trPr>
          <w:trHeight w:val="285"/>
        </w:trPr>
        <w:tc>
          <w:tcPr>
            <w:tcW w:w="917" w:type="pct"/>
            <w:shd w:val="clear" w:color="auto" w:fill="auto"/>
            <w:hideMark/>
          </w:tcPr>
          <w:p w:rsidR="00E00CBB" w:rsidRPr="00A65A2E" w:rsidRDefault="00E00CBB" w:rsidP="00E00CBB">
            <w:pPr>
              <w:spacing w:after="0" w:line="240" w:lineRule="auto"/>
              <w:rPr>
                <w:rFonts w:eastAsia="Times New Roman" w:cs="Arial"/>
                <w:color w:val="000000"/>
                <w:sz w:val="18"/>
                <w:szCs w:val="18"/>
                <w:lang w:eastAsia="fr-FR"/>
              </w:rPr>
            </w:pPr>
            <w:r w:rsidRPr="00A65A2E">
              <w:rPr>
                <w:rFonts w:eastAsia="Times New Roman" w:cs="Arial"/>
                <w:color w:val="000000"/>
                <w:sz w:val="18"/>
                <w:szCs w:val="18"/>
                <w:lang w:eastAsia="fr-FR"/>
              </w:rPr>
              <w:t>Le plus riche</w:t>
            </w:r>
          </w:p>
        </w:tc>
        <w:tc>
          <w:tcPr>
            <w:tcW w:w="929" w:type="pct"/>
            <w:shd w:val="clear" w:color="auto" w:fill="auto"/>
            <w:noWrap/>
            <w:vAlign w:val="center"/>
            <w:hideMark/>
          </w:tcPr>
          <w:p w:rsidR="00E00CBB" w:rsidRPr="00A65A2E" w:rsidRDefault="00E00CBB" w:rsidP="00E00CBB">
            <w:pPr>
              <w:spacing w:after="0" w:line="240" w:lineRule="auto"/>
              <w:jc w:val="center"/>
              <w:rPr>
                <w:rFonts w:eastAsia="Times New Roman" w:cs="Arial"/>
                <w:color w:val="000000"/>
                <w:sz w:val="18"/>
                <w:szCs w:val="18"/>
                <w:lang w:eastAsia="fr-FR"/>
              </w:rPr>
            </w:pPr>
            <w:r w:rsidRPr="00A65A2E">
              <w:rPr>
                <w:rFonts w:eastAsia="Times New Roman" w:cs="Arial"/>
                <w:color w:val="000000"/>
                <w:sz w:val="18"/>
                <w:szCs w:val="18"/>
                <w:lang w:eastAsia="fr-FR"/>
              </w:rPr>
              <w:t>33</w:t>
            </w:r>
          </w:p>
        </w:tc>
        <w:tc>
          <w:tcPr>
            <w:tcW w:w="540" w:type="pct"/>
            <w:shd w:val="clear" w:color="auto" w:fill="auto"/>
            <w:noWrap/>
            <w:vAlign w:val="center"/>
            <w:hideMark/>
          </w:tcPr>
          <w:p w:rsidR="00E00CBB" w:rsidRPr="00A65A2E" w:rsidRDefault="00E00CBB" w:rsidP="00E00CBB">
            <w:pPr>
              <w:spacing w:after="0" w:line="240" w:lineRule="auto"/>
              <w:jc w:val="center"/>
              <w:rPr>
                <w:rFonts w:eastAsia="Times New Roman" w:cs="Arial"/>
                <w:color w:val="000000"/>
                <w:sz w:val="18"/>
                <w:szCs w:val="18"/>
                <w:lang w:eastAsia="fr-FR"/>
              </w:rPr>
            </w:pPr>
            <w:r w:rsidRPr="00A65A2E">
              <w:rPr>
                <w:rFonts w:eastAsia="Times New Roman" w:cs="Arial"/>
                <w:color w:val="000000"/>
                <w:sz w:val="18"/>
                <w:szCs w:val="18"/>
                <w:lang w:eastAsia="fr-FR"/>
              </w:rPr>
              <w:t>17</w:t>
            </w:r>
          </w:p>
        </w:tc>
        <w:tc>
          <w:tcPr>
            <w:tcW w:w="540" w:type="pct"/>
            <w:shd w:val="clear" w:color="auto" w:fill="auto"/>
            <w:noWrap/>
            <w:vAlign w:val="center"/>
            <w:hideMark/>
          </w:tcPr>
          <w:p w:rsidR="00E00CBB" w:rsidRPr="00A65A2E" w:rsidRDefault="00E00CBB" w:rsidP="00E00CBB">
            <w:pPr>
              <w:spacing w:after="0" w:line="240" w:lineRule="auto"/>
              <w:jc w:val="center"/>
              <w:rPr>
                <w:rFonts w:eastAsia="Times New Roman" w:cs="Arial"/>
                <w:color w:val="000000"/>
                <w:sz w:val="18"/>
                <w:szCs w:val="18"/>
                <w:lang w:eastAsia="fr-FR"/>
              </w:rPr>
            </w:pPr>
            <w:r w:rsidRPr="00A65A2E">
              <w:rPr>
                <w:rFonts w:eastAsia="Times New Roman" w:cs="Arial"/>
                <w:color w:val="000000"/>
                <w:sz w:val="18"/>
                <w:szCs w:val="18"/>
                <w:lang w:eastAsia="fr-FR"/>
              </w:rPr>
              <w:t>50</w:t>
            </w:r>
          </w:p>
        </w:tc>
        <w:tc>
          <w:tcPr>
            <w:tcW w:w="540" w:type="pct"/>
            <w:shd w:val="clear" w:color="auto" w:fill="auto"/>
            <w:noWrap/>
            <w:vAlign w:val="center"/>
            <w:hideMark/>
          </w:tcPr>
          <w:p w:rsidR="00E00CBB" w:rsidRPr="00A65A2E" w:rsidRDefault="00E00CBB" w:rsidP="00E00CBB">
            <w:pPr>
              <w:spacing w:after="0" w:line="240" w:lineRule="auto"/>
              <w:jc w:val="center"/>
              <w:rPr>
                <w:rFonts w:eastAsia="Times New Roman" w:cs="Arial"/>
                <w:color w:val="000000"/>
                <w:sz w:val="18"/>
                <w:szCs w:val="18"/>
                <w:lang w:eastAsia="fr-FR"/>
              </w:rPr>
            </w:pPr>
            <w:r w:rsidRPr="00A65A2E">
              <w:rPr>
                <w:rFonts w:eastAsia="Times New Roman" w:cs="Arial"/>
                <w:color w:val="000000"/>
                <w:sz w:val="18"/>
                <w:szCs w:val="18"/>
                <w:lang w:eastAsia="fr-FR"/>
              </w:rPr>
              <w:t>0</w:t>
            </w:r>
          </w:p>
        </w:tc>
        <w:tc>
          <w:tcPr>
            <w:tcW w:w="540" w:type="pct"/>
            <w:shd w:val="clear" w:color="auto" w:fill="auto"/>
            <w:noWrap/>
            <w:vAlign w:val="center"/>
            <w:hideMark/>
          </w:tcPr>
          <w:p w:rsidR="00E00CBB" w:rsidRPr="00A65A2E" w:rsidRDefault="00E00CBB" w:rsidP="00E00CBB">
            <w:pPr>
              <w:spacing w:after="0" w:line="240" w:lineRule="auto"/>
              <w:jc w:val="center"/>
              <w:rPr>
                <w:rFonts w:eastAsia="Times New Roman" w:cs="Arial"/>
                <w:color w:val="000000"/>
                <w:sz w:val="18"/>
                <w:szCs w:val="18"/>
                <w:lang w:eastAsia="fr-FR"/>
              </w:rPr>
            </w:pPr>
            <w:r w:rsidRPr="00A65A2E">
              <w:rPr>
                <w:rFonts w:eastAsia="Times New Roman" w:cs="Arial"/>
                <w:color w:val="000000"/>
                <w:sz w:val="18"/>
                <w:szCs w:val="18"/>
                <w:lang w:eastAsia="fr-FR"/>
              </w:rPr>
              <w:t>0</w:t>
            </w:r>
          </w:p>
        </w:tc>
        <w:tc>
          <w:tcPr>
            <w:tcW w:w="525" w:type="pct"/>
            <w:shd w:val="clear" w:color="auto" w:fill="auto"/>
            <w:noWrap/>
            <w:vAlign w:val="center"/>
            <w:hideMark/>
          </w:tcPr>
          <w:p w:rsidR="00E00CBB" w:rsidRPr="00A65A2E" w:rsidRDefault="00E00CBB" w:rsidP="00E00CBB">
            <w:pPr>
              <w:spacing w:after="0" w:line="240" w:lineRule="auto"/>
              <w:jc w:val="center"/>
              <w:rPr>
                <w:rFonts w:eastAsia="Times New Roman" w:cs="Arial"/>
                <w:color w:val="000000"/>
                <w:sz w:val="18"/>
                <w:szCs w:val="18"/>
                <w:lang w:eastAsia="fr-FR"/>
              </w:rPr>
            </w:pPr>
            <w:r w:rsidRPr="00A65A2E">
              <w:rPr>
                <w:rFonts w:eastAsia="Times New Roman" w:cs="Arial"/>
                <w:color w:val="000000"/>
                <w:sz w:val="18"/>
                <w:szCs w:val="18"/>
                <w:lang w:eastAsia="fr-FR"/>
              </w:rPr>
              <w:t>100</w:t>
            </w:r>
          </w:p>
        </w:tc>
        <w:tc>
          <w:tcPr>
            <w:tcW w:w="469" w:type="pct"/>
            <w:shd w:val="clear" w:color="auto" w:fill="auto"/>
            <w:noWrap/>
            <w:vAlign w:val="center"/>
            <w:hideMark/>
          </w:tcPr>
          <w:p w:rsidR="00E00CBB" w:rsidRPr="00A65A2E" w:rsidRDefault="00E00CBB" w:rsidP="00E00CBB">
            <w:pPr>
              <w:spacing w:after="0" w:line="240" w:lineRule="auto"/>
              <w:jc w:val="center"/>
              <w:rPr>
                <w:rFonts w:eastAsia="Times New Roman" w:cs="Arial"/>
                <w:sz w:val="20"/>
                <w:szCs w:val="20"/>
                <w:lang w:eastAsia="fr-FR"/>
              </w:rPr>
            </w:pPr>
            <w:r w:rsidRPr="00A65A2E">
              <w:rPr>
                <w:rFonts w:eastAsia="Times New Roman" w:cs="Arial"/>
                <w:sz w:val="20"/>
                <w:szCs w:val="20"/>
                <w:lang w:eastAsia="fr-FR"/>
              </w:rPr>
              <w:t>6</w:t>
            </w:r>
          </w:p>
        </w:tc>
      </w:tr>
      <w:tr w:rsidR="00E00CBB" w:rsidRPr="00A65A2E" w:rsidTr="00E00CBB">
        <w:trPr>
          <w:trHeight w:val="285"/>
        </w:trPr>
        <w:tc>
          <w:tcPr>
            <w:tcW w:w="917" w:type="pct"/>
            <w:shd w:val="clear" w:color="auto" w:fill="auto"/>
            <w:hideMark/>
          </w:tcPr>
          <w:p w:rsidR="00E00CBB" w:rsidRPr="00A65A2E" w:rsidRDefault="00E00CBB" w:rsidP="00E00CBB">
            <w:pPr>
              <w:spacing w:after="0" w:line="240" w:lineRule="auto"/>
              <w:rPr>
                <w:rFonts w:eastAsia="Times New Roman" w:cs="Arial"/>
                <w:color w:val="000000"/>
                <w:sz w:val="18"/>
                <w:szCs w:val="18"/>
                <w:lang w:eastAsia="fr-FR"/>
              </w:rPr>
            </w:pPr>
            <w:r w:rsidRPr="00A65A2E">
              <w:rPr>
                <w:rFonts w:eastAsia="Times New Roman" w:cs="Arial"/>
                <w:color w:val="000000"/>
                <w:sz w:val="18"/>
                <w:szCs w:val="18"/>
                <w:lang w:eastAsia="fr-FR"/>
              </w:rPr>
              <w:t> </w:t>
            </w:r>
            <w:r w:rsidRPr="00A65A2E">
              <w:rPr>
                <w:rFonts w:eastAsia="Times New Roman" w:cs="Arial"/>
                <w:b/>
                <w:color w:val="000000"/>
                <w:lang w:eastAsia="fr-FR"/>
              </w:rPr>
              <w:t>Ensemble</w:t>
            </w:r>
          </w:p>
        </w:tc>
        <w:tc>
          <w:tcPr>
            <w:tcW w:w="929" w:type="pct"/>
            <w:shd w:val="clear" w:color="auto" w:fill="auto"/>
            <w:noWrap/>
            <w:vAlign w:val="center"/>
            <w:hideMark/>
          </w:tcPr>
          <w:p w:rsidR="00E00CBB" w:rsidRPr="00A65A2E" w:rsidRDefault="00E00CBB" w:rsidP="00E00CBB">
            <w:pPr>
              <w:spacing w:after="0" w:line="240" w:lineRule="auto"/>
              <w:jc w:val="center"/>
              <w:rPr>
                <w:rFonts w:eastAsia="Times New Roman" w:cs="Arial"/>
                <w:color w:val="000000"/>
                <w:sz w:val="18"/>
                <w:szCs w:val="18"/>
                <w:lang w:eastAsia="fr-FR"/>
              </w:rPr>
            </w:pPr>
            <w:r w:rsidRPr="00A65A2E">
              <w:rPr>
                <w:rFonts w:eastAsia="Times New Roman" w:cs="Arial"/>
                <w:color w:val="000000"/>
                <w:sz w:val="18"/>
                <w:szCs w:val="18"/>
                <w:lang w:eastAsia="fr-FR"/>
              </w:rPr>
              <w:t>28</w:t>
            </w:r>
          </w:p>
        </w:tc>
        <w:tc>
          <w:tcPr>
            <w:tcW w:w="540" w:type="pct"/>
            <w:shd w:val="clear" w:color="auto" w:fill="auto"/>
            <w:noWrap/>
            <w:vAlign w:val="center"/>
            <w:hideMark/>
          </w:tcPr>
          <w:p w:rsidR="00E00CBB" w:rsidRPr="00A65A2E" w:rsidRDefault="00E00CBB" w:rsidP="00E00CBB">
            <w:pPr>
              <w:spacing w:after="0" w:line="240" w:lineRule="auto"/>
              <w:jc w:val="center"/>
              <w:rPr>
                <w:rFonts w:eastAsia="Times New Roman" w:cs="Arial"/>
                <w:color w:val="000000"/>
                <w:sz w:val="18"/>
                <w:szCs w:val="18"/>
                <w:lang w:eastAsia="fr-FR"/>
              </w:rPr>
            </w:pPr>
            <w:r w:rsidRPr="00A65A2E">
              <w:rPr>
                <w:rFonts w:eastAsia="Times New Roman" w:cs="Arial"/>
                <w:color w:val="000000"/>
                <w:sz w:val="18"/>
                <w:szCs w:val="18"/>
                <w:lang w:eastAsia="fr-FR"/>
              </w:rPr>
              <w:t>28</w:t>
            </w:r>
          </w:p>
        </w:tc>
        <w:tc>
          <w:tcPr>
            <w:tcW w:w="540" w:type="pct"/>
            <w:shd w:val="clear" w:color="auto" w:fill="auto"/>
            <w:noWrap/>
            <w:vAlign w:val="center"/>
            <w:hideMark/>
          </w:tcPr>
          <w:p w:rsidR="00E00CBB" w:rsidRPr="00A65A2E" w:rsidRDefault="00E00CBB" w:rsidP="00E00CBB">
            <w:pPr>
              <w:spacing w:after="0" w:line="240" w:lineRule="auto"/>
              <w:jc w:val="center"/>
              <w:rPr>
                <w:rFonts w:eastAsia="Times New Roman" w:cs="Arial"/>
                <w:color w:val="000000"/>
                <w:sz w:val="18"/>
                <w:szCs w:val="18"/>
                <w:lang w:eastAsia="fr-FR"/>
              </w:rPr>
            </w:pPr>
            <w:r w:rsidRPr="00A65A2E">
              <w:rPr>
                <w:rFonts w:eastAsia="Times New Roman" w:cs="Arial"/>
                <w:color w:val="000000"/>
                <w:sz w:val="18"/>
                <w:szCs w:val="18"/>
                <w:lang w:eastAsia="fr-FR"/>
              </w:rPr>
              <w:t>41</w:t>
            </w:r>
          </w:p>
        </w:tc>
        <w:tc>
          <w:tcPr>
            <w:tcW w:w="540" w:type="pct"/>
            <w:shd w:val="clear" w:color="auto" w:fill="auto"/>
            <w:noWrap/>
            <w:vAlign w:val="center"/>
            <w:hideMark/>
          </w:tcPr>
          <w:p w:rsidR="00E00CBB" w:rsidRPr="00A65A2E" w:rsidRDefault="00E00CBB" w:rsidP="00E00CBB">
            <w:pPr>
              <w:spacing w:after="0" w:line="240" w:lineRule="auto"/>
              <w:jc w:val="center"/>
              <w:rPr>
                <w:rFonts w:eastAsia="Times New Roman" w:cs="Arial"/>
                <w:color w:val="000000"/>
                <w:sz w:val="18"/>
                <w:szCs w:val="18"/>
                <w:lang w:eastAsia="fr-FR"/>
              </w:rPr>
            </w:pPr>
            <w:r w:rsidRPr="00A65A2E">
              <w:rPr>
                <w:rFonts w:eastAsia="Times New Roman" w:cs="Arial"/>
                <w:color w:val="000000"/>
                <w:sz w:val="18"/>
                <w:szCs w:val="18"/>
                <w:lang w:eastAsia="fr-FR"/>
              </w:rPr>
              <w:t>0</w:t>
            </w:r>
          </w:p>
        </w:tc>
        <w:tc>
          <w:tcPr>
            <w:tcW w:w="540" w:type="pct"/>
            <w:shd w:val="clear" w:color="auto" w:fill="auto"/>
            <w:noWrap/>
            <w:vAlign w:val="center"/>
            <w:hideMark/>
          </w:tcPr>
          <w:p w:rsidR="00E00CBB" w:rsidRPr="00A65A2E" w:rsidRDefault="00E00CBB" w:rsidP="00E00CBB">
            <w:pPr>
              <w:spacing w:after="0" w:line="240" w:lineRule="auto"/>
              <w:jc w:val="center"/>
              <w:rPr>
                <w:rFonts w:eastAsia="Times New Roman" w:cs="Arial"/>
                <w:color w:val="000000"/>
                <w:sz w:val="18"/>
                <w:szCs w:val="18"/>
                <w:lang w:eastAsia="fr-FR"/>
              </w:rPr>
            </w:pPr>
            <w:r w:rsidRPr="00A65A2E">
              <w:rPr>
                <w:rFonts w:eastAsia="Times New Roman" w:cs="Arial"/>
                <w:color w:val="000000"/>
                <w:sz w:val="18"/>
                <w:szCs w:val="18"/>
                <w:lang w:eastAsia="fr-FR"/>
              </w:rPr>
              <w:t>3</w:t>
            </w:r>
          </w:p>
        </w:tc>
        <w:tc>
          <w:tcPr>
            <w:tcW w:w="525" w:type="pct"/>
            <w:shd w:val="clear" w:color="auto" w:fill="auto"/>
            <w:noWrap/>
            <w:vAlign w:val="center"/>
            <w:hideMark/>
          </w:tcPr>
          <w:p w:rsidR="00E00CBB" w:rsidRPr="00A65A2E" w:rsidRDefault="00E00CBB" w:rsidP="00E00CBB">
            <w:pPr>
              <w:spacing w:after="0" w:line="240" w:lineRule="auto"/>
              <w:jc w:val="center"/>
              <w:rPr>
                <w:rFonts w:eastAsia="Times New Roman" w:cs="Arial"/>
                <w:color w:val="000000"/>
                <w:sz w:val="18"/>
                <w:szCs w:val="18"/>
                <w:lang w:eastAsia="fr-FR"/>
              </w:rPr>
            </w:pPr>
            <w:r w:rsidRPr="00A65A2E">
              <w:rPr>
                <w:rFonts w:eastAsia="Times New Roman" w:cs="Arial"/>
                <w:color w:val="000000"/>
                <w:sz w:val="18"/>
                <w:szCs w:val="18"/>
                <w:lang w:eastAsia="fr-FR"/>
              </w:rPr>
              <w:t>100</w:t>
            </w:r>
          </w:p>
        </w:tc>
        <w:tc>
          <w:tcPr>
            <w:tcW w:w="469" w:type="pct"/>
            <w:shd w:val="clear" w:color="auto" w:fill="auto"/>
            <w:noWrap/>
            <w:vAlign w:val="center"/>
            <w:hideMark/>
          </w:tcPr>
          <w:p w:rsidR="00E00CBB" w:rsidRPr="00A65A2E" w:rsidRDefault="00E00CBB" w:rsidP="00E00CBB">
            <w:pPr>
              <w:spacing w:after="0" w:line="240" w:lineRule="auto"/>
              <w:jc w:val="center"/>
              <w:rPr>
                <w:rFonts w:eastAsia="Times New Roman" w:cs="Arial"/>
                <w:sz w:val="20"/>
                <w:szCs w:val="20"/>
                <w:lang w:eastAsia="fr-FR"/>
              </w:rPr>
            </w:pPr>
            <w:r w:rsidRPr="00A65A2E">
              <w:rPr>
                <w:rFonts w:eastAsia="Times New Roman" w:cs="Arial"/>
                <w:sz w:val="20"/>
                <w:szCs w:val="20"/>
                <w:lang w:eastAsia="fr-FR"/>
              </w:rPr>
              <w:t>32</w:t>
            </w:r>
          </w:p>
        </w:tc>
      </w:tr>
    </w:tbl>
    <w:p w:rsidR="00E00CBB" w:rsidRDefault="00E00CBB" w:rsidP="008966DD">
      <w:pPr>
        <w:pStyle w:val="AlisteTableau"/>
        <w:rPr>
          <w:lang w:eastAsia="fr-FR"/>
        </w:rPr>
      </w:pPr>
    </w:p>
    <w:p w:rsidR="00E00CBB" w:rsidRPr="006D1732" w:rsidRDefault="00E00CBB" w:rsidP="008966DD">
      <w:pPr>
        <w:pStyle w:val="AlisteTableau"/>
      </w:pPr>
    </w:p>
    <w:p w:rsidR="002E5437" w:rsidRPr="00A72AC4" w:rsidRDefault="000F3B74" w:rsidP="000A3023">
      <w:pPr>
        <w:pStyle w:val="Heading2"/>
        <w:jc w:val="both"/>
        <w:rPr>
          <w:sz w:val="22"/>
          <w:szCs w:val="22"/>
          <w:lang w:val="fr-FR"/>
        </w:rPr>
      </w:pPr>
      <w:bookmarkStart w:id="250" w:name="_Toc487034924"/>
      <w:bookmarkStart w:id="251" w:name="_Toc487036092"/>
      <w:bookmarkStart w:id="252" w:name="_Toc495564007"/>
      <w:r w:rsidRPr="00A72AC4">
        <w:rPr>
          <w:sz w:val="22"/>
          <w:szCs w:val="22"/>
          <w:highlight w:val="yellow"/>
          <w:lang w:val="fr-FR"/>
        </w:rPr>
        <w:t>4.17. Nombre de trous de taille 1, 2, 3 et 4</w:t>
      </w:r>
      <w:bookmarkEnd w:id="250"/>
      <w:bookmarkEnd w:id="251"/>
      <w:bookmarkEnd w:id="252"/>
    </w:p>
    <w:p w:rsidR="001F6190" w:rsidRPr="00A72AC4" w:rsidRDefault="001F6190" w:rsidP="000F3B74">
      <w:pPr>
        <w:pStyle w:val="Heading2"/>
        <w:rPr>
          <w:sz w:val="22"/>
          <w:szCs w:val="22"/>
          <w:lang w:val="fr-FR"/>
        </w:rPr>
        <w:sectPr w:rsidR="001F6190" w:rsidRPr="00A72AC4" w:rsidSect="00603510">
          <w:pgSz w:w="11906" w:h="16838"/>
          <w:pgMar w:top="1417" w:right="1417" w:bottom="1417" w:left="1417" w:header="708" w:footer="708" w:gutter="0"/>
          <w:cols w:space="708"/>
          <w:titlePg/>
          <w:docGrid w:linePitch="360"/>
        </w:sectPr>
      </w:pPr>
    </w:p>
    <w:p w:rsidR="00DB01F0" w:rsidRPr="006D1732" w:rsidRDefault="000F3B74" w:rsidP="008966DD">
      <w:pPr>
        <w:pStyle w:val="AlisteTableau"/>
      </w:pPr>
      <w:bookmarkStart w:id="253" w:name="_Toc487020851"/>
      <w:r w:rsidRPr="00E743FC">
        <w:rPr>
          <w:b/>
          <w:highlight w:val="yellow"/>
          <w:lang w:eastAsia="fr-FR"/>
        </w:rPr>
        <w:t>Tableau 4</w:t>
      </w:r>
      <w:r w:rsidR="00DB01F0" w:rsidRPr="00E743FC">
        <w:rPr>
          <w:b/>
          <w:highlight w:val="yellow"/>
          <w:lang w:eastAsia="fr-FR"/>
        </w:rPr>
        <w:t>.1</w:t>
      </w:r>
      <w:r w:rsidR="00EA7DD0" w:rsidRPr="00E743FC">
        <w:rPr>
          <w:b/>
          <w:highlight w:val="yellow"/>
          <w:lang w:eastAsia="fr-FR"/>
        </w:rPr>
        <w:t>7</w:t>
      </w:r>
      <w:r w:rsidR="00DB01F0" w:rsidRPr="00E743FC">
        <w:rPr>
          <w:b/>
          <w:highlight w:val="yellow"/>
          <w:lang w:eastAsia="fr-FR"/>
        </w:rPr>
        <w:t xml:space="preserve">: </w:t>
      </w:r>
      <w:r w:rsidR="00DB01F0" w:rsidRPr="00E743FC">
        <w:rPr>
          <w:highlight w:val="yellow"/>
          <w:lang w:eastAsia="fr-FR"/>
        </w:rPr>
        <w:t>Pourcentage et fréquence de distribution des moustiquaires par caractéristiques sociodémographiques selon le nombre de trous de taille 1, 2, 3, et 4</w:t>
      </w:r>
      <w:bookmarkEnd w:id="253"/>
    </w:p>
    <w:tbl>
      <w:tblPr>
        <w:tblW w:w="5232" w:type="pct"/>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64"/>
        <w:gridCol w:w="585"/>
        <w:gridCol w:w="386"/>
        <w:gridCol w:w="386"/>
        <w:gridCol w:w="386"/>
        <w:gridCol w:w="386"/>
        <w:gridCol w:w="387"/>
        <w:gridCol w:w="586"/>
        <w:gridCol w:w="682"/>
        <w:gridCol w:w="586"/>
        <w:gridCol w:w="486"/>
        <w:gridCol w:w="387"/>
        <w:gridCol w:w="586"/>
        <w:gridCol w:w="682"/>
        <w:gridCol w:w="586"/>
        <w:gridCol w:w="387"/>
        <w:gridCol w:w="387"/>
        <w:gridCol w:w="387"/>
        <w:gridCol w:w="387"/>
        <w:gridCol w:w="586"/>
        <w:gridCol w:w="436"/>
        <w:gridCol w:w="586"/>
        <w:gridCol w:w="387"/>
        <w:gridCol w:w="387"/>
        <w:gridCol w:w="387"/>
        <w:gridCol w:w="586"/>
        <w:gridCol w:w="679"/>
      </w:tblGrid>
      <w:tr w:rsidR="00C948A5" w:rsidRPr="002C55FB" w:rsidTr="00C948A5">
        <w:trPr>
          <w:trHeight w:val="270"/>
        </w:trPr>
        <w:tc>
          <w:tcPr>
            <w:tcW w:w="671" w:type="pct"/>
            <w:vMerge w:val="restart"/>
            <w:shd w:val="clear" w:color="auto" w:fill="auto"/>
            <w:vAlign w:val="bottom"/>
            <w:hideMark/>
          </w:tcPr>
          <w:p w:rsidR="00C948A5" w:rsidRPr="002C55FB" w:rsidRDefault="00C948A5" w:rsidP="00C948A5">
            <w:pPr>
              <w:spacing w:after="0" w:line="240" w:lineRule="auto"/>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 </w:t>
            </w:r>
            <w:r w:rsidRPr="002C55FB">
              <w:rPr>
                <w:rFonts w:ascii="Arial" w:hAnsi="Arial" w:cs="Arial"/>
                <w:b/>
                <w:color w:val="000000"/>
                <w:sz w:val="16"/>
                <w:szCs w:val="16"/>
              </w:rPr>
              <w:t>Caractéristiques Sociodémographiques</w:t>
            </w:r>
          </w:p>
        </w:tc>
        <w:tc>
          <w:tcPr>
            <w:tcW w:w="1293" w:type="pct"/>
            <w:gridSpan w:val="8"/>
            <w:shd w:val="clear" w:color="auto" w:fill="auto"/>
            <w:vAlign w:val="bottom"/>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Nombre de trous de taille 1</w:t>
            </w:r>
          </w:p>
        </w:tc>
        <w:tc>
          <w:tcPr>
            <w:tcW w:w="931" w:type="pct"/>
            <w:gridSpan w:val="5"/>
            <w:shd w:val="clear" w:color="auto" w:fill="auto"/>
            <w:vAlign w:val="bottom"/>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Nombre de trous de taille 2</w:t>
            </w:r>
          </w:p>
        </w:tc>
        <w:tc>
          <w:tcPr>
            <w:tcW w:w="1077" w:type="pct"/>
            <w:gridSpan w:val="7"/>
            <w:shd w:val="clear" w:color="auto" w:fill="auto"/>
            <w:vAlign w:val="bottom"/>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Nombre de trous de taille 3</w:t>
            </w:r>
          </w:p>
        </w:tc>
        <w:tc>
          <w:tcPr>
            <w:tcW w:w="1029" w:type="pct"/>
            <w:gridSpan w:val="6"/>
            <w:shd w:val="clear" w:color="auto" w:fill="auto"/>
            <w:vAlign w:val="center"/>
            <w:hideMark/>
          </w:tcPr>
          <w:p w:rsidR="00C948A5" w:rsidRPr="002C55FB" w:rsidRDefault="00C948A5" w:rsidP="00C948A5">
            <w:pPr>
              <w:spacing w:after="0" w:line="240" w:lineRule="auto"/>
              <w:jc w:val="center"/>
              <w:rPr>
                <w:rFonts w:ascii="Arial" w:eastAsia="Times New Roman" w:hAnsi="Arial" w:cs="Arial"/>
                <w:sz w:val="16"/>
                <w:szCs w:val="16"/>
                <w:lang w:eastAsia="fr-FR"/>
              </w:rPr>
            </w:pPr>
            <w:r w:rsidRPr="002C55FB">
              <w:rPr>
                <w:rFonts w:ascii="Arial" w:eastAsia="Times New Roman" w:hAnsi="Arial" w:cs="Arial"/>
                <w:color w:val="000000"/>
                <w:sz w:val="16"/>
                <w:szCs w:val="16"/>
                <w:lang w:eastAsia="fr-FR"/>
              </w:rPr>
              <w:t>Nombre de trous de taille 4</w:t>
            </w:r>
          </w:p>
        </w:tc>
      </w:tr>
      <w:tr w:rsidR="00C948A5" w:rsidRPr="002C55FB" w:rsidTr="00C948A5">
        <w:trPr>
          <w:trHeight w:val="270"/>
        </w:trPr>
        <w:tc>
          <w:tcPr>
            <w:tcW w:w="671" w:type="pct"/>
            <w:vMerge/>
            <w:shd w:val="clear" w:color="auto" w:fill="auto"/>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p>
        </w:tc>
        <w:tc>
          <w:tcPr>
            <w:tcW w:w="200"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1</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2</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3</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4</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15</w:t>
            </w:r>
          </w:p>
        </w:tc>
        <w:tc>
          <w:tcPr>
            <w:tcW w:w="200" w:type="pct"/>
            <w:shd w:val="clear" w:color="auto" w:fill="auto"/>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Total</w:t>
            </w:r>
          </w:p>
        </w:tc>
        <w:tc>
          <w:tcPr>
            <w:tcW w:w="233" w:type="pct"/>
            <w:shd w:val="clear" w:color="auto" w:fill="auto"/>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Effectif</w:t>
            </w:r>
          </w:p>
        </w:tc>
        <w:tc>
          <w:tcPr>
            <w:tcW w:w="200"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w:t>
            </w:r>
          </w:p>
        </w:tc>
        <w:tc>
          <w:tcPr>
            <w:tcW w:w="166"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2</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3</w:t>
            </w:r>
          </w:p>
        </w:tc>
        <w:tc>
          <w:tcPr>
            <w:tcW w:w="200" w:type="pct"/>
            <w:shd w:val="clear" w:color="auto" w:fill="auto"/>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Total</w:t>
            </w:r>
          </w:p>
        </w:tc>
        <w:tc>
          <w:tcPr>
            <w:tcW w:w="233" w:type="pct"/>
            <w:shd w:val="clear" w:color="auto" w:fill="auto"/>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Effectif</w:t>
            </w:r>
          </w:p>
        </w:tc>
        <w:tc>
          <w:tcPr>
            <w:tcW w:w="200"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1</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2</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3</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25</w:t>
            </w:r>
          </w:p>
        </w:tc>
        <w:tc>
          <w:tcPr>
            <w:tcW w:w="200" w:type="pct"/>
            <w:shd w:val="clear" w:color="auto" w:fill="auto"/>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Total</w:t>
            </w:r>
          </w:p>
        </w:tc>
        <w:tc>
          <w:tcPr>
            <w:tcW w:w="149" w:type="pct"/>
            <w:shd w:val="clear" w:color="auto" w:fill="auto"/>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p>
        </w:tc>
        <w:tc>
          <w:tcPr>
            <w:tcW w:w="200"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2</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4</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25</w:t>
            </w:r>
          </w:p>
        </w:tc>
        <w:tc>
          <w:tcPr>
            <w:tcW w:w="200" w:type="pct"/>
            <w:shd w:val="clear" w:color="auto" w:fill="auto"/>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Total</w:t>
            </w:r>
          </w:p>
        </w:tc>
        <w:tc>
          <w:tcPr>
            <w:tcW w:w="233" w:type="pct"/>
            <w:shd w:val="clear" w:color="auto" w:fill="auto"/>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Effectif</w:t>
            </w:r>
          </w:p>
        </w:tc>
      </w:tr>
      <w:tr w:rsidR="00C948A5" w:rsidRPr="002C55FB" w:rsidTr="004A0E25">
        <w:trPr>
          <w:trHeight w:val="340"/>
        </w:trPr>
        <w:tc>
          <w:tcPr>
            <w:tcW w:w="5000" w:type="pct"/>
            <w:gridSpan w:val="27"/>
            <w:shd w:val="clear" w:color="auto" w:fill="auto"/>
            <w:vAlign w:val="center"/>
          </w:tcPr>
          <w:p w:rsidR="00C948A5" w:rsidRPr="002C55FB" w:rsidRDefault="00C948A5" w:rsidP="00C948A5">
            <w:pPr>
              <w:spacing w:after="0" w:line="240" w:lineRule="auto"/>
              <w:rPr>
                <w:rFonts w:ascii="Arial" w:eastAsia="Times New Roman" w:hAnsi="Arial" w:cs="Arial"/>
                <w:b/>
                <w:color w:val="000000"/>
                <w:sz w:val="16"/>
                <w:szCs w:val="16"/>
                <w:lang w:eastAsia="fr-FR"/>
              </w:rPr>
            </w:pPr>
            <w:r w:rsidRPr="002C55FB">
              <w:rPr>
                <w:rFonts w:ascii="Arial" w:eastAsia="Times New Roman" w:hAnsi="Arial" w:cs="Arial"/>
                <w:b/>
                <w:color w:val="000000"/>
                <w:sz w:val="16"/>
                <w:szCs w:val="16"/>
                <w:lang w:eastAsia="fr-FR"/>
              </w:rPr>
              <w:t>Préfecture</w:t>
            </w:r>
          </w:p>
        </w:tc>
      </w:tr>
      <w:tr w:rsidR="00C948A5" w:rsidRPr="002C55FB" w:rsidTr="004A0E25">
        <w:trPr>
          <w:trHeight w:val="340"/>
        </w:trPr>
        <w:tc>
          <w:tcPr>
            <w:tcW w:w="671" w:type="pct"/>
            <w:shd w:val="clear" w:color="auto" w:fill="auto"/>
            <w:vAlign w:val="center"/>
            <w:hideMark/>
          </w:tcPr>
          <w:p w:rsidR="00C948A5" w:rsidRPr="002C55FB" w:rsidRDefault="00C948A5" w:rsidP="00C948A5">
            <w:pPr>
              <w:spacing w:after="0" w:line="240" w:lineRule="auto"/>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Boffa</w:t>
            </w:r>
          </w:p>
        </w:tc>
        <w:tc>
          <w:tcPr>
            <w:tcW w:w="200"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94,6</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2,2</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2,2</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0,5</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0,2</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0,2</w:t>
            </w:r>
          </w:p>
        </w:tc>
        <w:tc>
          <w:tcPr>
            <w:tcW w:w="200"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100,0</w:t>
            </w:r>
          </w:p>
        </w:tc>
        <w:tc>
          <w:tcPr>
            <w:tcW w:w="233"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408</w:t>
            </w:r>
          </w:p>
        </w:tc>
        <w:tc>
          <w:tcPr>
            <w:tcW w:w="200"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95,1</w:t>
            </w:r>
          </w:p>
        </w:tc>
        <w:tc>
          <w:tcPr>
            <w:tcW w:w="166"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4,2</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0,7</w:t>
            </w:r>
          </w:p>
        </w:tc>
        <w:tc>
          <w:tcPr>
            <w:tcW w:w="200"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100,0</w:t>
            </w:r>
          </w:p>
        </w:tc>
        <w:tc>
          <w:tcPr>
            <w:tcW w:w="233"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408</w:t>
            </w:r>
          </w:p>
        </w:tc>
        <w:tc>
          <w:tcPr>
            <w:tcW w:w="200"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97,8</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0,2</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1,0</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0,7</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0,2</w:t>
            </w:r>
          </w:p>
        </w:tc>
        <w:tc>
          <w:tcPr>
            <w:tcW w:w="200"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100,0</w:t>
            </w:r>
          </w:p>
        </w:tc>
        <w:tc>
          <w:tcPr>
            <w:tcW w:w="149"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408</w:t>
            </w:r>
          </w:p>
        </w:tc>
        <w:tc>
          <w:tcPr>
            <w:tcW w:w="200"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98,0</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1,0</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0,7</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0,2</w:t>
            </w:r>
          </w:p>
        </w:tc>
        <w:tc>
          <w:tcPr>
            <w:tcW w:w="200"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100,0</w:t>
            </w:r>
          </w:p>
        </w:tc>
        <w:tc>
          <w:tcPr>
            <w:tcW w:w="233"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408</w:t>
            </w:r>
          </w:p>
        </w:tc>
      </w:tr>
      <w:tr w:rsidR="00C948A5" w:rsidRPr="002C55FB" w:rsidTr="004A0E25">
        <w:trPr>
          <w:trHeight w:val="340"/>
        </w:trPr>
        <w:tc>
          <w:tcPr>
            <w:tcW w:w="671" w:type="pct"/>
            <w:shd w:val="clear" w:color="auto" w:fill="auto"/>
            <w:vAlign w:val="center"/>
            <w:hideMark/>
          </w:tcPr>
          <w:p w:rsidR="00C948A5" w:rsidRPr="002C55FB" w:rsidRDefault="00C948A5" w:rsidP="00C948A5">
            <w:pPr>
              <w:spacing w:after="0" w:line="240" w:lineRule="auto"/>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Dinguiraye</w:t>
            </w:r>
          </w:p>
        </w:tc>
        <w:tc>
          <w:tcPr>
            <w:tcW w:w="200"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98,7</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0,5</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0,0</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0,3</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0,5</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0,0</w:t>
            </w:r>
          </w:p>
        </w:tc>
        <w:tc>
          <w:tcPr>
            <w:tcW w:w="200"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100,0</w:t>
            </w:r>
          </w:p>
        </w:tc>
        <w:tc>
          <w:tcPr>
            <w:tcW w:w="233"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371</w:t>
            </w:r>
          </w:p>
        </w:tc>
        <w:tc>
          <w:tcPr>
            <w:tcW w:w="200"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99,5</w:t>
            </w:r>
          </w:p>
        </w:tc>
        <w:tc>
          <w:tcPr>
            <w:tcW w:w="166"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0,5</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0,0</w:t>
            </w:r>
          </w:p>
        </w:tc>
        <w:tc>
          <w:tcPr>
            <w:tcW w:w="200"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100,0</w:t>
            </w:r>
          </w:p>
        </w:tc>
        <w:tc>
          <w:tcPr>
            <w:tcW w:w="233"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371</w:t>
            </w:r>
          </w:p>
        </w:tc>
        <w:tc>
          <w:tcPr>
            <w:tcW w:w="200"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100,0</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0,0</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0,0</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0,0</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0,0</w:t>
            </w:r>
          </w:p>
        </w:tc>
        <w:tc>
          <w:tcPr>
            <w:tcW w:w="200"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100,0</w:t>
            </w:r>
          </w:p>
        </w:tc>
        <w:tc>
          <w:tcPr>
            <w:tcW w:w="149"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371</w:t>
            </w:r>
          </w:p>
        </w:tc>
        <w:tc>
          <w:tcPr>
            <w:tcW w:w="200"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100,0</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0,0</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0,0</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0,0</w:t>
            </w:r>
          </w:p>
        </w:tc>
        <w:tc>
          <w:tcPr>
            <w:tcW w:w="200"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100,0</w:t>
            </w:r>
          </w:p>
        </w:tc>
        <w:tc>
          <w:tcPr>
            <w:tcW w:w="233"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371</w:t>
            </w:r>
          </w:p>
        </w:tc>
      </w:tr>
      <w:tr w:rsidR="00C948A5" w:rsidRPr="002C55FB" w:rsidTr="004A0E25">
        <w:trPr>
          <w:trHeight w:val="340"/>
        </w:trPr>
        <w:tc>
          <w:tcPr>
            <w:tcW w:w="5000" w:type="pct"/>
            <w:gridSpan w:val="27"/>
            <w:shd w:val="clear" w:color="auto" w:fill="auto"/>
            <w:vAlign w:val="center"/>
          </w:tcPr>
          <w:p w:rsidR="00C948A5" w:rsidRPr="002C55FB" w:rsidRDefault="00C948A5" w:rsidP="00C948A5">
            <w:pPr>
              <w:spacing w:after="0" w:line="240" w:lineRule="auto"/>
              <w:rPr>
                <w:rFonts w:ascii="Arial" w:eastAsia="Times New Roman" w:hAnsi="Arial" w:cs="Arial"/>
                <w:b/>
                <w:color w:val="000000"/>
                <w:sz w:val="16"/>
                <w:szCs w:val="16"/>
                <w:lang w:eastAsia="fr-FR"/>
              </w:rPr>
            </w:pPr>
            <w:r w:rsidRPr="002C55FB">
              <w:rPr>
                <w:rFonts w:ascii="Arial" w:eastAsia="Times New Roman" w:hAnsi="Arial" w:cs="Arial"/>
                <w:b/>
                <w:color w:val="000000"/>
                <w:sz w:val="16"/>
                <w:szCs w:val="16"/>
                <w:lang w:eastAsia="fr-FR"/>
              </w:rPr>
              <w:t>Sexe du CM</w:t>
            </w:r>
          </w:p>
        </w:tc>
      </w:tr>
      <w:tr w:rsidR="00C948A5" w:rsidRPr="002C55FB" w:rsidTr="003D2663">
        <w:trPr>
          <w:trHeight w:val="340"/>
        </w:trPr>
        <w:tc>
          <w:tcPr>
            <w:tcW w:w="671" w:type="pct"/>
            <w:shd w:val="clear" w:color="auto" w:fill="auto"/>
            <w:vAlign w:val="center"/>
            <w:hideMark/>
          </w:tcPr>
          <w:p w:rsidR="00C948A5" w:rsidRPr="002C55FB" w:rsidRDefault="00C948A5" w:rsidP="00C948A5">
            <w:pPr>
              <w:spacing w:after="0" w:line="240" w:lineRule="auto"/>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Homme</w:t>
            </w:r>
          </w:p>
        </w:tc>
        <w:tc>
          <w:tcPr>
            <w:tcW w:w="200" w:type="pct"/>
            <w:shd w:val="clear" w:color="auto" w:fill="auto"/>
            <w:noWrap/>
            <w:vAlign w:val="center"/>
            <w:hideMark/>
          </w:tcPr>
          <w:p w:rsidR="00C948A5" w:rsidRPr="002C55FB" w:rsidRDefault="00C948A5" w:rsidP="00C948A5">
            <w:pPr>
              <w:spacing w:after="0" w:line="240" w:lineRule="auto"/>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97,1</w:t>
            </w:r>
          </w:p>
        </w:tc>
        <w:tc>
          <w:tcPr>
            <w:tcW w:w="132" w:type="pct"/>
            <w:shd w:val="clear" w:color="auto" w:fill="auto"/>
            <w:noWrap/>
            <w:vAlign w:val="center"/>
            <w:hideMark/>
          </w:tcPr>
          <w:p w:rsidR="00C948A5" w:rsidRPr="002C55FB" w:rsidRDefault="00C948A5" w:rsidP="00C948A5">
            <w:pPr>
              <w:spacing w:after="0" w:line="240" w:lineRule="auto"/>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1,0</w:t>
            </w:r>
          </w:p>
        </w:tc>
        <w:tc>
          <w:tcPr>
            <w:tcW w:w="132" w:type="pct"/>
            <w:shd w:val="clear" w:color="auto" w:fill="auto"/>
            <w:noWrap/>
            <w:vAlign w:val="center"/>
            <w:hideMark/>
          </w:tcPr>
          <w:p w:rsidR="00C948A5" w:rsidRPr="002C55FB" w:rsidRDefault="00C948A5" w:rsidP="00C948A5">
            <w:pPr>
              <w:spacing w:after="0" w:line="240" w:lineRule="auto"/>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1,0</w:t>
            </w:r>
          </w:p>
        </w:tc>
        <w:tc>
          <w:tcPr>
            <w:tcW w:w="132" w:type="pct"/>
            <w:shd w:val="clear" w:color="auto" w:fill="auto"/>
            <w:noWrap/>
            <w:vAlign w:val="center"/>
            <w:hideMark/>
          </w:tcPr>
          <w:p w:rsidR="00C948A5" w:rsidRPr="002C55FB" w:rsidRDefault="00C948A5" w:rsidP="00C948A5">
            <w:pPr>
              <w:spacing w:after="0" w:line="240" w:lineRule="auto"/>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1,0</w:t>
            </w:r>
          </w:p>
        </w:tc>
        <w:tc>
          <w:tcPr>
            <w:tcW w:w="132" w:type="pct"/>
            <w:shd w:val="clear" w:color="auto" w:fill="auto"/>
            <w:noWrap/>
            <w:vAlign w:val="center"/>
            <w:hideMark/>
          </w:tcPr>
          <w:p w:rsidR="00C948A5" w:rsidRPr="002C55FB" w:rsidRDefault="00C948A5" w:rsidP="00C948A5">
            <w:pPr>
              <w:spacing w:after="0" w:line="240" w:lineRule="auto"/>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0,0</w:t>
            </w:r>
          </w:p>
        </w:tc>
        <w:tc>
          <w:tcPr>
            <w:tcW w:w="132" w:type="pct"/>
            <w:shd w:val="clear" w:color="auto" w:fill="auto"/>
            <w:noWrap/>
            <w:vAlign w:val="center"/>
            <w:hideMark/>
          </w:tcPr>
          <w:p w:rsidR="00C948A5" w:rsidRPr="002C55FB" w:rsidRDefault="00C948A5" w:rsidP="00C948A5">
            <w:pPr>
              <w:spacing w:after="0" w:line="240" w:lineRule="auto"/>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0,0</w:t>
            </w:r>
          </w:p>
        </w:tc>
        <w:tc>
          <w:tcPr>
            <w:tcW w:w="200" w:type="pct"/>
            <w:shd w:val="clear" w:color="auto" w:fill="auto"/>
            <w:noWrap/>
            <w:vAlign w:val="center"/>
            <w:hideMark/>
          </w:tcPr>
          <w:p w:rsidR="00C948A5" w:rsidRPr="002C55FB" w:rsidRDefault="00C948A5" w:rsidP="00C948A5">
            <w:pPr>
              <w:spacing w:after="0" w:line="240" w:lineRule="auto"/>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100,0</w:t>
            </w:r>
          </w:p>
        </w:tc>
        <w:tc>
          <w:tcPr>
            <w:tcW w:w="233" w:type="pct"/>
            <w:shd w:val="clear" w:color="auto" w:fill="auto"/>
            <w:noWrap/>
            <w:vAlign w:val="center"/>
            <w:hideMark/>
          </w:tcPr>
          <w:p w:rsidR="00C948A5" w:rsidRPr="002C55FB" w:rsidRDefault="00C948A5" w:rsidP="003D2663">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102</w:t>
            </w:r>
          </w:p>
        </w:tc>
        <w:tc>
          <w:tcPr>
            <w:tcW w:w="200" w:type="pct"/>
            <w:shd w:val="clear" w:color="auto" w:fill="auto"/>
            <w:noWrap/>
            <w:vAlign w:val="center"/>
            <w:hideMark/>
          </w:tcPr>
          <w:p w:rsidR="00C948A5" w:rsidRPr="002C55FB" w:rsidRDefault="00C948A5" w:rsidP="00C948A5">
            <w:pPr>
              <w:spacing w:after="0" w:line="240" w:lineRule="auto"/>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98,0</w:t>
            </w:r>
          </w:p>
        </w:tc>
        <w:tc>
          <w:tcPr>
            <w:tcW w:w="166" w:type="pct"/>
            <w:shd w:val="clear" w:color="auto" w:fill="auto"/>
            <w:noWrap/>
            <w:vAlign w:val="center"/>
            <w:hideMark/>
          </w:tcPr>
          <w:p w:rsidR="00C948A5" w:rsidRPr="002C55FB" w:rsidRDefault="00C948A5" w:rsidP="00C948A5">
            <w:pPr>
              <w:spacing w:after="0" w:line="240" w:lineRule="auto"/>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2,0</w:t>
            </w:r>
          </w:p>
        </w:tc>
        <w:tc>
          <w:tcPr>
            <w:tcW w:w="132" w:type="pct"/>
            <w:shd w:val="clear" w:color="auto" w:fill="auto"/>
            <w:noWrap/>
            <w:vAlign w:val="center"/>
            <w:hideMark/>
          </w:tcPr>
          <w:p w:rsidR="00C948A5" w:rsidRPr="002C55FB" w:rsidRDefault="00C948A5" w:rsidP="00C948A5">
            <w:pPr>
              <w:spacing w:after="0" w:line="240" w:lineRule="auto"/>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0,0</w:t>
            </w:r>
          </w:p>
        </w:tc>
        <w:tc>
          <w:tcPr>
            <w:tcW w:w="200" w:type="pct"/>
            <w:shd w:val="clear" w:color="auto" w:fill="auto"/>
            <w:noWrap/>
            <w:vAlign w:val="center"/>
            <w:hideMark/>
          </w:tcPr>
          <w:p w:rsidR="00C948A5" w:rsidRPr="002C55FB" w:rsidRDefault="00C948A5" w:rsidP="00C948A5">
            <w:pPr>
              <w:spacing w:after="0" w:line="240" w:lineRule="auto"/>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100,0</w:t>
            </w:r>
          </w:p>
        </w:tc>
        <w:tc>
          <w:tcPr>
            <w:tcW w:w="233" w:type="pct"/>
            <w:shd w:val="clear" w:color="auto" w:fill="auto"/>
            <w:noWrap/>
            <w:vAlign w:val="center"/>
            <w:hideMark/>
          </w:tcPr>
          <w:p w:rsidR="00C948A5" w:rsidRPr="002C55FB" w:rsidRDefault="00C948A5" w:rsidP="003D2663">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102</w:t>
            </w:r>
          </w:p>
        </w:tc>
        <w:tc>
          <w:tcPr>
            <w:tcW w:w="200" w:type="pct"/>
            <w:shd w:val="clear" w:color="auto" w:fill="auto"/>
            <w:noWrap/>
            <w:vAlign w:val="center"/>
            <w:hideMark/>
          </w:tcPr>
          <w:p w:rsidR="00C948A5" w:rsidRPr="002C55FB" w:rsidRDefault="00C948A5" w:rsidP="00C948A5">
            <w:pPr>
              <w:spacing w:after="0" w:line="240" w:lineRule="auto"/>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99,0</w:t>
            </w:r>
          </w:p>
        </w:tc>
        <w:tc>
          <w:tcPr>
            <w:tcW w:w="132" w:type="pct"/>
            <w:shd w:val="clear" w:color="auto" w:fill="auto"/>
            <w:noWrap/>
            <w:vAlign w:val="center"/>
            <w:hideMark/>
          </w:tcPr>
          <w:p w:rsidR="00C948A5" w:rsidRPr="002C55FB" w:rsidRDefault="00C948A5" w:rsidP="00C948A5">
            <w:pPr>
              <w:spacing w:after="0" w:line="240" w:lineRule="auto"/>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0,0</w:t>
            </w:r>
          </w:p>
        </w:tc>
        <w:tc>
          <w:tcPr>
            <w:tcW w:w="132" w:type="pct"/>
            <w:shd w:val="clear" w:color="auto" w:fill="auto"/>
            <w:noWrap/>
            <w:vAlign w:val="center"/>
            <w:hideMark/>
          </w:tcPr>
          <w:p w:rsidR="00C948A5" w:rsidRPr="002C55FB" w:rsidRDefault="00C948A5" w:rsidP="00C948A5">
            <w:pPr>
              <w:spacing w:after="0" w:line="240" w:lineRule="auto"/>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0,0</w:t>
            </w:r>
          </w:p>
        </w:tc>
        <w:tc>
          <w:tcPr>
            <w:tcW w:w="132" w:type="pct"/>
            <w:shd w:val="clear" w:color="auto" w:fill="auto"/>
            <w:noWrap/>
            <w:vAlign w:val="center"/>
            <w:hideMark/>
          </w:tcPr>
          <w:p w:rsidR="00C948A5" w:rsidRPr="002C55FB" w:rsidRDefault="00C948A5" w:rsidP="00C948A5">
            <w:pPr>
              <w:spacing w:after="0" w:line="240" w:lineRule="auto"/>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1,0</w:t>
            </w:r>
          </w:p>
        </w:tc>
        <w:tc>
          <w:tcPr>
            <w:tcW w:w="132" w:type="pct"/>
            <w:shd w:val="clear" w:color="auto" w:fill="auto"/>
            <w:noWrap/>
            <w:vAlign w:val="center"/>
            <w:hideMark/>
          </w:tcPr>
          <w:p w:rsidR="00C948A5" w:rsidRPr="002C55FB" w:rsidRDefault="00C948A5" w:rsidP="00C948A5">
            <w:pPr>
              <w:spacing w:after="0" w:line="240" w:lineRule="auto"/>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0,0</w:t>
            </w:r>
          </w:p>
        </w:tc>
        <w:tc>
          <w:tcPr>
            <w:tcW w:w="200" w:type="pct"/>
            <w:shd w:val="clear" w:color="auto" w:fill="auto"/>
            <w:noWrap/>
            <w:vAlign w:val="center"/>
            <w:hideMark/>
          </w:tcPr>
          <w:p w:rsidR="00C948A5" w:rsidRPr="002C55FB" w:rsidRDefault="00C948A5" w:rsidP="00C948A5">
            <w:pPr>
              <w:spacing w:after="0" w:line="240" w:lineRule="auto"/>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100,0</w:t>
            </w:r>
          </w:p>
        </w:tc>
        <w:tc>
          <w:tcPr>
            <w:tcW w:w="149" w:type="pct"/>
            <w:shd w:val="clear" w:color="auto" w:fill="auto"/>
            <w:noWrap/>
            <w:vAlign w:val="center"/>
            <w:hideMark/>
          </w:tcPr>
          <w:p w:rsidR="00C948A5" w:rsidRPr="002C55FB" w:rsidRDefault="00C948A5" w:rsidP="003D2663">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102</w:t>
            </w:r>
          </w:p>
        </w:tc>
        <w:tc>
          <w:tcPr>
            <w:tcW w:w="200" w:type="pct"/>
            <w:shd w:val="clear" w:color="auto" w:fill="auto"/>
            <w:noWrap/>
            <w:vAlign w:val="center"/>
            <w:hideMark/>
          </w:tcPr>
          <w:p w:rsidR="00C948A5" w:rsidRPr="002C55FB" w:rsidRDefault="00C948A5" w:rsidP="00C948A5">
            <w:pPr>
              <w:spacing w:after="0" w:line="240" w:lineRule="auto"/>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100,0</w:t>
            </w:r>
          </w:p>
        </w:tc>
        <w:tc>
          <w:tcPr>
            <w:tcW w:w="132" w:type="pct"/>
            <w:shd w:val="clear" w:color="auto" w:fill="auto"/>
            <w:noWrap/>
            <w:vAlign w:val="center"/>
            <w:hideMark/>
          </w:tcPr>
          <w:p w:rsidR="00C948A5" w:rsidRPr="002C55FB" w:rsidRDefault="00C948A5" w:rsidP="00C948A5">
            <w:pPr>
              <w:spacing w:after="0" w:line="240" w:lineRule="auto"/>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0,0</w:t>
            </w:r>
          </w:p>
        </w:tc>
        <w:tc>
          <w:tcPr>
            <w:tcW w:w="132" w:type="pct"/>
            <w:shd w:val="clear" w:color="auto" w:fill="auto"/>
            <w:noWrap/>
            <w:vAlign w:val="center"/>
            <w:hideMark/>
          </w:tcPr>
          <w:p w:rsidR="00C948A5" w:rsidRPr="002C55FB" w:rsidRDefault="00C948A5" w:rsidP="00C948A5">
            <w:pPr>
              <w:spacing w:after="0" w:line="240" w:lineRule="auto"/>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0,0</w:t>
            </w:r>
          </w:p>
        </w:tc>
        <w:tc>
          <w:tcPr>
            <w:tcW w:w="132" w:type="pct"/>
            <w:shd w:val="clear" w:color="auto" w:fill="auto"/>
            <w:noWrap/>
            <w:vAlign w:val="center"/>
            <w:hideMark/>
          </w:tcPr>
          <w:p w:rsidR="00C948A5" w:rsidRPr="002C55FB" w:rsidRDefault="00C948A5" w:rsidP="00C948A5">
            <w:pPr>
              <w:spacing w:after="0" w:line="240" w:lineRule="auto"/>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0,0</w:t>
            </w:r>
          </w:p>
        </w:tc>
        <w:tc>
          <w:tcPr>
            <w:tcW w:w="200" w:type="pct"/>
            <w:shd w:val="clear" w:color="auto" w:fill="auto"/>
            <w:noWrap/>
            <w:vAlign w:val="center"/>
            <w:hideMark/>
          </w:tcPr>
          <w:p w:rsidR="00C948A5" w:rsidRPr="002C55FB" w:rsidRDefault="00C948A5" w:rsidP="00C948A5">
            <w:pPr>
              <w:spacing w:after="0" w:line="240" w:lineRule="auto"/>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100,0</w:t>
            </w:r>
          </w:p>
        </w:tc>
        <w:tc>
          <w:tcPr>
            <w:tcW w:w="233" w:type="pct"/>
            <w:shd w:val="clear" w:color="auto" w:fill="auto"/>
            <w:noWrap/>
            <w:vAlign w:val="center"/>
            <w:hideMark/>
          </w:tcPr>
          <w:p w:rsidR="00C948A5" w:rsidRPr="002C55FB" w:rsidRDefault="00C948A5" w:rsidP="002935EC">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102</w:t>
            </w:r>
          </w:p>
        </w:tc>
      </w:tr>
      <w:tr w:rsidR="00C948A5" w:rsidRPr="002C55FB" w:rsidTr="003D2663">
        <w:trPr>
          <w:trHeight w:val="340"/>
        </w:trPr>
        <w:tc>
          <w:tcPr>
            <w:tcW w:w="671" w:type="pct"/>
            <w:shd w:val="clear" w:color="auto" w:fill="auto"/>
            <w:vAlign w:val="center"/>
            <w:hideMark/>
          </w:tcPr>
          <w:p w:rsidR="00C948A5" w:rsidRPr="002C55FB" w:rsidRDefault="00C948A5" w:rsidP="00C948A5">
            <w:pPr>
              <w:spacing w:after="0" w:line="240" w:lineRule="auto"/>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Femme</w:t>
            </w:r>
          </w:p>
        </w:tc>
        <w:tc>
          <w:tcPr>
            <w:tcW w:w="200" w:type="pct"/>
            <w:shd w:val="clear" w:color="auto" w:fill="auto"/>
            <w:noWrap/>
            <w:vAlign w:val="center"/>
            <w:hideMark/>
          </w:tcPr>
          <w:p w:rsidR="00C948A5" w:rsidRPr="002C55FB" w:rsidRDefault="00C948A5" w:rsidP="00C948A5">
            <w:pPr>
              <w:spacing w:after="0" w:line="240" w:lineRule="auto"/>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100,0</w:t>
            </w:r>
          </w:p>
        </w:tc>
        <w:tc>
          <w:tcPr>
            <w:tcW w:w="132" w:type="pct"/>
            <w:shd w:val="clear" w:color="auto" w:fill="auto"/>
            <w:noWrap/>
            <w:vAlign w:val="center"/>
            <w:hideMark/>
          </w:tcPr>
          <w:p w:rsidR="00C948A5" w:rsidRPr="002C55FB" w:rsidRDefault="00C948A5" w:rsidP="00C948A5">
            <w:pPr>
              <w:spacing w:after="0" w:line="240" w:lineRule="auto"/>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0,0</w:t>
            </w:r>
          </w:p>
        </w:tc>
        <w:tc>
          <w:tcPr>
            <w:tcW w:w="132" w:type="pct"/>
            <w:shd w:val="clear" w:color="auto" w:fill="auto"/>
            <w:noWrap/>
            <w:vAlign w:val="center"/>
            <w:hideMark/>
          </w:tcPr>
          <w:p w:rsidR="00C948A5" w:rsidRPr="002C55FB" w:rsidRDefault="00C948A5" w:rsidP="00C948A5">
            <w:pPr>
              <w:spacing w:after="0" w:line="240" w:lineRule="auto"/>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0,0</w:t>
            </w:r>
          </w:p>
        </w:tc>
        <w:tc>
          <w:tcPr>
            <w:tcW w:w="132" w:type="pct"/>
            <w:shd w:val="clear" w:color="auto" w:fill="auto"/>
            <w:noWrap/>
            <w:vAlign w:val="center"/>
            <w:hideMark/>
          </w:tcPr>
          <w:p w:rsidR="00C948A5" w:rsidRPr="002C55FB" w:rsidRDefault="00C948A5" w:rsidP="00C948A5">
            <w:pPr>
              <w:spacing w:after="0" w:line="240" w:lineRule="auto"/>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0,0</w:t>
            </w:r>
          </w:p>
        </w:tc>
        <w:tc>
          <w:tcPr>
            <w:tcW w:w="132" w:type="pct"/>
            <w:shd w:val="clear" w:color="auto" w:fill="auto"/>
            <w:noWrap/>
            <w:vAlign w:val="center"/>
            <w:hideMark/>
          </w:tcPr>
          <w:p w:rsidR="00C948A5" w:rsidRPr="002C55FB" w:rsidRDefault="00C948A5" w:rsidP="00C948A5">
            <w:pPr>
              <w:spacing w:after="0" w:line="240" w:lineRule="auto"/>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0,0</w:t>
            </w:r>
          </w:p>
        </w:tc>
        <w:tc>
          <w:tcPr>
            <w:tcW w:w="132" w:type="pct"/>
            <w:shd w:val="clear" w:color="auto" w:fill="auto"/>
            <w:noWrap/>
            <w:vAlign w:val="center"/>
            <w:hideMark/>
          </w:tcPr>
          <w:p w:rsidR="00C948A5" w:rsidRPr="002C55FB" w:rsidRDefault="00C948A5" w:rsidP="00C948A5">
            <w:pPr>
              <w:spacing w:after="0" w:line="240" w:lineRule="auto"/>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0,0</w:t>
            </w:r>
          </w:p>
        </w:tc>
        <w:tc>
          <w:tcPr>
            <w:tcW w:w="200" w:type="pct"/>
            <w:shd w:val="clear" w:color="auto" w:fill="auto"/>
            <w:noWrap/>
            <w:vAlign w:val="center"/>
            <w:hideMark/>
          </w:tcPr>
          <w:p w:rsidR="00C948A5" w:rsidRPr="002C55FB" w:rsidRDefault="00C948A5" w:rsidP="00C948A5">
            <w:pPr>
              <w:spacing w:after="0" w:line="240" w:lineRule="auto"/>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100,0</w:t>
            </w:r>
          </w:p>
        </w:tc>
        <w:tc>
          <w:tcPr>
            <w:tcW w:w="233" w:type="pct"/>
            <w:shd w:val="clear" w:color="auto" w:fill="auto"/>
            <w:noWrap/>
            <w:vAlign w:val="center"/>
            <w:hideMark/>
          </w:tcPr>
          <w:p w:rsidR="00C948A5" w:rsidRPr="002C55FB" w:rsidRDefault="00C948A5" w:rsidP="003D2663">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19</w:t>
            </w:r>
          </w:p>
        </w:tc>
        <w:tc>
          <w:tcPr>
            <w:tcW w:w="200" w:type="pct"/>
            <w:shd w:val="clear" w:color="auto" w:fill="auto"/>
            <w:noWrap/>
            <w:vAlign w:val="center"/>
            <w:hideMark/>
          </w:tcPr>
          <w:p w:rsidR="00C948A5" w:rsidRPr="002C55FB" w:rsidRDefault="00C948A5" w:rsidP="00C948A5">
            <w:pPr>
              <w:spacing w:after="0" w:line="240" w:lineRule="auto"/>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94,7</w:t>
            </w:r>
          </w:p>
        </w:tc>
        <w:tc>
          <w:tcPr>
            <w:tcW w:w="166" w:type="pct"/>
            <w:shd w:val="clear" w:color="auto" w:fill="auto"/>
            <w:noWrap/>
            <w:vAlign w:val="center"/>
            <w:hideMark/>
          </w:tcPr>
          <w:p w:rsidR="00C948A5" w:rsidRPr="002C55FB" w:rsidRDefault="00C948A5" w:rsidP="00C948A5">
            <w:pPr>
              <w:spacing w:after="0" w:line="240" w:lineRule="auto"/>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5,3</w:t>
            </w:r>
          </w:p>
        </w:tc>
        <w:tc>
          <w:tcPr>
            <w:tcW w:w="132" w:type="pct"/>
            <w:shd w:val="clear" w:color="auto" w:fill="auto"/>
            <w:noWrap/>
            <w:vAlign w:val="center"/>
            <w:hideMark/>
          </w:tcPr>
          <w:p w:rsidR="00C948A5" w:rsidRPr="002C55FB" w:rsidRDefault="00C948A5" w:rsidP="00C948A5">
            <w:pPr>
              <w:spacing w:after="0" w:line="240" w:lineRule="auto"/>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0,0</w:t>
            </w:r>
          </w:p>
        </w:tc>
        <w:tc>
          <w:tcPr>
            <w:tcW w:w="200" w:type="pct"/>
            <w:shd w:val="clear" w:color="auto" w:fill="auto"/>
            <w:noWrap/>
            <w:vAlign w:val="center"/>
            <w:hideMark/>
          </w:tcPr>
          <w:p w:rsidR="00C948A5" w:rsidRPr="002C55FB" w:rsidRDefault="00C948A5" w:rsidP="00C948A5">
            <w:pPr>
              <w:spacing w:after="0" w:line="240" w:lineRule="auto"/>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100,0</w:t>
            </w:r>
          </w:p>
        </w:tc>
        <w:tc>
          <w:tcPr>
            <w:tcW w:w="233" w:type="pct"/>
            <w:shd w:val="clear" w:color="auto" w:fill="auto"/>
            <w:noWrap/>
            <w:vAlign w:val="center"/>
            <w:hideMark/>
          </w:tcPr>
          <w:p w:rsidR="00C948A5" w:rsidRPr="002C55FB" w:rsidRDefault="00C948A5" w:rsidP="003D2663">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19</w:t>
            </w:r>
          </w:p>
        </w:tc>
        <w:tc>
          <w:tcPr>
            <w:tcW w:w="200" w:type="pct"/>
            <w:shd w:val="clear" w:color="auto" w:fill="auto"/>
            <w:noWrap/>
            <w:vAlign w:val="center"/>
            <w:hideMark/>
          </w:tcPr>
          <w:p w:rsidR="00C948A5" w:rsidRPr="002C55FB" w:rsidRDefault="00C948A5" w:rsidP="00C948A5">
            <w:pPr>
              <w:spacing w:after="0" w:line="240" w:lineRule="auto"/>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100,0</w:t>
            </w:r>
          </w:p>
        </w:tc>
        <w:tc>
          <w:tcPr>
            <w:tcW w:w="132" w:type="pct"/>
            <w:shd w:val="clear" w:color="auto" w:fill="auto"/>
            <w:noWrap/>
            <w:vAlign w:val="center"/>
            <w:hideMark/>
          </w:tcPr>
          <w:p w:rsidR="00C948A5" w:rsidRPr="002C55FB" w:rsidRDefault="00C948A5" w:rsidP="00C948A5">
            <w:pPr>
              <w:spacing w:after="0" w:line="240" w:lineRule="auto"/>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0,0</w:t>
            </w:r>
          </w:p>
        </w:tc>
        <w:tc>
          <w:tcPr>
            <w:tcW w:w="132" w:type="pct"/>
            <w:shd w:val="clear" w:color="auto" w:fill="auto"/>
            <w:noWrap/>
            <w:vAlign w:val="center"/>
            <w:hideMark/>
          </w:tcPr>
          <w:p w:rsidR="00C948A5" w:rsidRPr="002C55FB" w:rsidRDefault="00C948A5" w:rsidP="00C948A5">
            <w:pPr>
              <w:spacing w:after="0" w:line="240" w:lineRule="auto"/>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0,0</w:t>
            </w:r>
          </w:p>
        </w:tc>
        <w:tc>
          <w:tcPr>
            <w:tcW w:w="132" w:type="pct"/>
            <w:shd w:val="clear" w:color="auto" w:fill="auto"/>
            <w:noWrap/>
            <w:vAlign w:val="center"/>
            <w:hideMark/>
          </w:tcPr>
          <w:p w:rsidR="00C948A5" w:rsidRPr="002C55FB" w:rsidRDefault="00C948A5" w:rsidP="00C948A5">
            <w:pPr>
              <w:spacing w:after="0" w:line="240" w:lineRule="auto"/>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0,0</w:t>
            </w:r>
          </w:p>
        </w:tc>
        <w:tc>
          <w:tcPr>
            <w:tcW w:w="132" w:type="pct"/>
            <w:shd w:val="clear" w:color="auto" w:fill="auto"/>
            <w:noWrap/>
            <w:vAlign w:val="center"/>
            <w:hideMark/>
          </w:tcPr>
          <w:p w:rsidR="00C948A5" w:rsidRPr="002C55FB" w:rsidRDefault="00C948A5" w:rsidP="00C948A5">
            <w:pPr>
              <w:spacing w:after="0" w:line="240" w:lineRule="auto"/>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0,0</w:t>
            </w:r>
          </w:p>
        </w:tc>
        <w:tc>
          <w:tcPr>
            <w:tcW w:w="200" w:type="pct"/>
            <w:shd w:val="clear" w:color="auto" w:fill="auto"/>
            <w:noWrap/>
            <w:vAlign w:val="center"/>
            <w:hideMark/>
          </w:tcPr>
          <w:p w:rsidR="00C948A5" w:rsidRPr="002C55FB" w:rsidRDefault="00C948A5" w:rsidP="00C948A5">
            <w:pPr>
              <w:spacing w:after="0" w:line="240" w:lineRule="auto"/>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100,0</w:t>
            </w:r>
          </w:p>
        </w:tc>
        <w:tc>
          <w:tcPr>
            <w:tcW w:w="149" w:type="pct"/>
            <w:shd w:val="clear" w:color="auto" w:fill="auto"/>
            <w:noWrap/>
            <w:vAlign w:val="center"/>
            <w:hideMark/>
          </w:tcPr>
          <w:p w:rsidR="00C948A5" w:rsidRPr="002C55FB" w:rsidRDefault="00C948A5" w:rsidP="003D2663">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19</w:t>
            </w:r>
          </w:p>
        </w:tc>
        <w:tc>
          <w:tcPr>
            <w:tcW w:w="200" w:type="pct"/>
            <w:shd w:val="clear" w:color="auto" w:fill="auto"/>
            <w:noWrap/>
            <w:vAlign w:val="center"/>
            <w:hideMark/>
          </w:tcPr>
          <w:p w:rsidR="00C948A5" w:rsidRPr="002C55FB" w:rsidRDefault="00C948A5" w:rsidP="00C948A5">
            <w:pPr>
              <w:spacing w:after="0" w:line="240" w:lineRule="auto"/>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100,0</w:t>
            </w:r>
          </w:p>
        </w:tc>
        <w:tc>
          <w:tcPr>
            <w:tcW w:w="132" w:type="pct"/>
            <w:shd w:val="clear" w:color="auto" w:fill="auto"/>
            <w:noWrap/>
            <w:vAlign w:val="center"/>
            <w:hideMark/>
          </w:tcPr>
          <w:p w:rsidR="00C948A5" w:rsidRPr="002C55FB" w:rsidRDefault="00C948A5" w:rsidP="00C948A5">
            <w:pPr>
              <w:spacing w:after="0" w:line="240" w:lineRule="auto"/>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0,0</w:t>
            </w:r>
          </w:p>
        </w:tc>
        <w:tc>
          <w:tcPr>
            <w:tcW w:w="132" w:type="pct"/>
            <w:shd w:val="clear" w:color="auto" w:fill="auto"/>
            <w:noWrap/>
            <w:vAlign w:val="center"/>
            <w:hideMark/>
          </w:tcPr>
          <w:p w:rsidR="00C948A5" w:rsidRPr="002C55FB" w:rsidRDefault="00C948A5" w:rsidP="00C948A5">
            <w:pPr>
              <w:spacing w:after="0" w:line="240" w:lineRule="auto"/>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0,0</w:t>
            </w:r>
          </w:p>
        </w:tc>
        <w:tc>
          <w:tcPr>
            <w:tcW w:w="132" w:type="pct"/>
            <w:shd w:val="clear" w:color="auto" w:fill="auto"/>
            <w:noWrap/>
            <w:vAlign w:val="center"/>
            <w:hideMark/>
          </w:tcPr>
          <w:p w:rsidR="00C948A5" w:rsidRPr="002C55FB" w:rsidRDefault="00C948A5" w:rsidP="00C948A5">
            <w:pPr>
              <w:spacing w:after="0" w:line="240" w:lineRule="auto"/>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0,0</w:t>
            </w:r>
          </w:p>
        </w:tc>
        <w:tc>
          <w:tcPr>
            <w:tcW w:w="200" w:type="pct"/>
            <w:shd w:val="clear" w:color="auto" w:fill="auto"/>
            <w:noWrap/>
            <w:vAlign w:val="center"/>
            <w:hideMark/>
          </w:tcPr>
          <w:p w:rsidR="00C948A5" w:rsidRPr="002C55FB" w:rsidRDefault="00C948A5" w:rsidP="00C948A5">
            <w:pPr>
              <w:spacing w:after="0" w:line="240" w:lineRule="auto"/>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100,0</w:t>
            </w:r>
          </w:p>
        </w:tc>
        <w:tc>
          <w:tcPr>
            <w:tcW w:w="233" w:type="pct"/>
            <w:shd w:val="clear" w:color="auto" w:fill="auto"/>
            <w:noWrap/>
            <w:vAlign w:val="center"/>
            <w:hideMark/>
          </w:tcPr>
          <w:p w:rsidR="00C948A5" w:rsidRPr="002C55FB" w:rsidRDefault="00C948A5" w:rsidP="002935EC">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19</w:t>
            </w:r>
          </w:p>
        </w:tc>
      </w:tr>
      <w:tr w:rsidR="00C948A5" w:rsidRPr="002C55FB" w:rsidTr="004A0E25">
        <w:trPr>
          <w:trHeight w:val="340"/>
        </w:trPr>
        <w:tc>
          <w:tcPr>
            <w:tcW w:w="5000" w:type="pct"/>
            <w:gridSpan w:val="27"/>
            <w:shd w:val="clear" w:color="auto" w:fill="auto"/>
            <w:vAlign w:val="center"/>
          </w:tcPr>
          <w:p w:rsidR="00C948A5" w:rsidRPr="002C55FB" w:rsidRDefault="00C948A5" w:rsidP="00C948A5">
            <w:pPr>
              <w:spacing w:after="0" w:line="240" w:lineRule="auto"/>
              <w:rPr>
                <w:rFonts w:ascii="Arial" w:eastAsia="Times New Roman" w:hAnsi="Arial" w:cs="Arial"/>
                <w:b/>
                <w:color w:val="000000"/>
                <w:sz w:val="16"/>
                <w:szCs w:val="16"/>
                <w:lang w:eastAsia="fr-FR"/>
              </w:rPr>
            </w:pPr>
            <w:r w:rsidRPr="002C55FB">
              <w:rPr>
                <w:rFonts w:ascii="Arial" w:eastAsia="Times New Roman" w:hAnsi="Arial" w:cs="Arial"/>
                <w:b/>
                <w:color w:val="000000"/>
                <w:sz w:val="16"/>
                <w:szCs w:val="16"/>
                <w:lang w:eastAsia="fr-FR"/>
              </w:rPr>
              <w:t>Niveau d’instruction du CM</w:t>
            </w:r>
          </w:p>
        </w:tc>
      </w:tr>
      <w:tr w:rsidR="00C948A5" w:rsidRPr="002C55FB" w:rsidTr="004A0E25">
        <w:trPr>
          <w:trHeight w:val="340"/>
        </w:trPr>
        <w:tc>
          <w:tcPr>
            <w:tcW w:w="671" w:type="pct"/>
            <w:shd w:val="clear" w:color="auto" w:fill="auto"/>
            <w:vAlign w:val="center"/>
            <w:hideMark/>
          </w:tcPr>
          <w:p w:rsidR="00C948A5" w:rsidRPr="002C55FB" w:rsidRDefault="00C948A5" w:rsidP="00C948A5">
            <w:pPr>
              <w:spacing w:after="0" w:line="240" w:lineRule="auto"/>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Aucun</w:t>
            </w:r>
          </w:p>
        </w:tc>
        <w:tc>
          <w:tcPr>
            <w:tcW w:w="200"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96,6</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0,9</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2,1</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0,0</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0,4</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0,0</w:t>
            </w:r>
          </w:p>
        </w:tc>
        <w:tc>
          <w:tcPr>
            <w:tcW w:w="200"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100,0</w:t>
            </w:r>
          </w:p>
        </w:tc>
        <w:tc>
          <w:tcPr>
            <w:tcW w:w="233"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234</w:t>
            </w:r>
          </w:p>
        </w:tc>
        <w:tc>
          <w:tcPr>
            <w:tcW w:w="200"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93,6</w:t>
            </w:r>
          </w:p>
        </w:tc>
        <w:tc>
          <w:tcPr>
            <w:tcW w:w="166"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6,0</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0,4</w:t>
            </w:r>
          </w:p>
        </w:tc>
        <w:tc>
          <w:tcPr>
            <w:tcW w:w="200"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100,0</w:t>
            </w:r>
          </w:p>
        </w:tc>
        <w:tc>
          <w:tcPr>
            <w:tcW w:w="233"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234</w:t>
            </w:r>
          </w:p>
        </w:tc>
        <w:tc>
          <w:tcPr>
            <w:tcW w:w="200"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97,4</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0,4</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1,3</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0,9</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0,0</w:t>
            </w:r>
          </w:p>
        </w:tc>
        <w:tc>
          <w:tcPr>
            <w:tcW w:w="200"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100,0</w:t>
            </w:r>
          </w:p>
        </w:tc>
        <w:tc>
          <w:tcPr>
            <w:tcW w:w="149"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234</w:t>
            </w:r>
          </w:p>
        </w:tc>
        <w:tc>
          <w:tcPr>
            <w:tcW w:w="200"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97,9</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1,3</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0,9</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0,0</w:t>
            </w:r>
          </w:p>
        </w:tc>
        <w:tc>
          <w:tcPr>
            <w:tcW w:w="200"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100,0</w:t>
            </w:r>
          </w:p>
        </w:tc>
        <w:tc>
          <w:tcPr>
            <w:tcW w:w="233"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234</w:t>
            </w:r>
          </w:p>
        </w:tc>
      </w:tr>
      <w:tr w:rsidR="00C948A5" w:rsidRPr="002C55FB" w:rsidTr="004A0E25">
        <w:trPr>
          <w:trHeight w:val="340"/>
        </w:trPr>
        <w:tc>
          <w:tcPr>
            <w:tcW w:w="671" w:type="pct"/>
            <w:shd w:val="clear" w:color="auto" w:fill="auto"/>
            <w:vAlign w:val="center"/>
            <w:hideMark/>
          </w:tcPr>
          <w:p w:rsidR="00C948A5" w:rsidRPr="002C55FB" w:rsidRDefault="00C948A5" w:rsidP="00C948A5">
            <w:pPr>
              <w:spacing w:after="0" w:line="240" w:lineRule="auto"/>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Primaire</w:t>
            </w:r>
          </w:p>
        </w:tc>
        <w:tc>
          <w:tcPr>
            <w:tcW w:w="200"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92,6</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7,4</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0,0</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0,0</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0,0</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0,0</w:t>
            </w:r>
          </w:p>
        </w:tc>
        <w:tc>
          <w:tcPr>
            <w:tcW w:w="200"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100,0</w:t>
            </w:r>
          </w:p>
        </w:tc>
        <w:tc>
          <w:tcPr>
            <w:tcW w:w="233"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27</w:t>
            </w:r>
          </w:p>
        </w:tc>
        <w:tc>
          <w:tcPr>
            <w:tcW w:w="200"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100,0</w:t>
            </w:r>
          </w:p>
        </w:tc>
        <w:tc>
          <w:tcPr>
            <w:tcW w:w="166"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0,0</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0,0</w:t>
            </w:r>
          </w:p>
        </w:tc>
        <w:tc>
          <w:tcPr>
            <w:tcW w:w="200"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100,0</w:t>
            </w:r>
          </w:p>
        </w:tc>
        <w:tc>
          <w:tcPr>
            <w:tcW w:w="233"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27</w:t>
            </w:r>
          </w:p>
        </w:tc>
        <w:tc>
          <w:tcPr>
            <w:tcW w:w="200"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100,0</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0,0</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0,0</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0,0</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0,0</w:t>
            </w:r>
          </w:p>
        </w:tc>
        <w:tc>
          <w:tcPr>
            <w:tcW w:w="200"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100,0</w:t>
            </w:r>
          </w:p>
        </w:tc>
        <w:tc>
          <w:tcPr>
            <w:tcW w:w="149"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27</w:t>
            </w:r>
          </w:p>
        </w:tc>
        <w:tc>
          <w:tcPr>
            <w:tcW w:w="200"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100,0</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0,0</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0,0</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0,0</w:t>
            </w:r>
          </w:p>
        </w:tc>
        <w:tc>
          <w:tcPr>
            <w:tcW w:w="200"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100,0</w:t>
            </w:r>
          </w:p>
        </w:tc>
        <w:tc>
          <w:tcPr>
            <w:tcW w:w="233"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27</w:t>
            </w:r>
          </w:p>
        </w:tc>
      </w:tr>
      <w:tr w:rsidR="00C948A5" w:rsidRPr="002C55FB" w:rsidTr="004A0E25">
        <w:trPr>
          <w:trHeight w:val="340"/>
        </w:trPr>
        <w:tc>
          <w:tcPr>
            <w:tcW w:w="671" w:type="pct"/>
            <w:shd w:val="clear" w:color="auto" w:fill="auto"/>
            <w:vAlign w:val="center"/>
            <w:hideMark/>
          </w:tcPr>
          <w:p w:rsidR="00C948A5" w:rsidRPr="002C55FB" w:rsidRDefault="00C948A5" w:rsidP="00C948A5">
            <w:pPr>
              <w:spacing w:after="0" w:line="240" w:lineRule="auto"/>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Secondaire ou plus</w:t>
            </w:r>
          </w:p>
        </w:tc>
        <w:tc>
          <w:tcPr>
            <w:tcW w:w="200"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92,3</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2,6</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2,6</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2,6</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0,0</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0,0</w:t>
            </w:r>
          </w:p>
        </w:tc>
        <w:tc>
          <w:tcPr>
            <w:tcW w:w="200"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100,0</w:t>
            </w:r>
          </w:p>
        </w:tc>
        <w:tc>
          <w:tcPr>
            <w:tcW w:w="233"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39</w:t>
            </w:r>
          </w:p>
        </w:tc>
        <w:tc>
          <w:tcPr>
            <w:tcW w:w="200"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94,9</w:t>
            </w:r>
          </w:p>
        </w:tc>
        <w:tc>
          <w:tcPr>
            <w:tcW w:w="166"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5,1</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0,0</w:t>
            </w:r>
          </w:p>
        </w:tc>
        <w:tc>
          <w:tcPr>
            <w:tcW w:w="200"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100,0</w:t>
            </w:r>
          </w:p>
        </w:tc>
        <w:tc>
          <w:tcPr>
            <w:tcW w:w="233"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39</w:t>
            </w:r>
          </w:p>
        </w:tc>
        <w:tc>
          <w:tcPr>
            <w:tcW w:w="200"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97,4</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0,0</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2,6</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0,0</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0,0</w:t>
            </w:r>
          </w:p>
        </w:tc>
        <w:tc>
          <w:tcPr>
            <w:tcW w:w="200"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100,0</w:t>
            </w:r>
          </w:p>
        </w:tc>
        <w:tc>
          <w:tcPr>
            <w:tcW w:w="149"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39</w:t>
            </w:r>
          </w:p>
        </w:tc>
        <w:tc>
          <w:tcPr>
            <w:tcW w:w="200"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94,9</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2,6</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2,6</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0,0</w:t>
            </w:r>
          </w:p>
        </w:tc>
        <w:tc>
          <w:tcPr>
            <w:tcW w:w="200"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100,0</w:t>
            </w:r>
          </w:p>
        </w:tc>
        <w:tc>
          <w:tcPr>
            <w:tcW w:w="233"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39</w:t>
            </w:r>
          </w:p>
        </w:tc>
      </w:tr>
      <w:tr w:rsidR="00C948A5" w:rsidRPr="002C55FB" w:rsidTr="004A0E25">
        <w:trPr>
          <w:trHeight w:val="340"/>
        </w:trPr>
        <w:tc>
          <w:tcPr>
            <w:tcW w:w="5000" w:type="pct"/>
            <w:gridSpan w:val="27"/>
            <w:shd w:val="clear" w:color="auto" w:fill="auto"/>
            <w:vAlign w:val="center"/>
          </w:tcPr>
          <w:p w:rsidR="00C948A5" w:rsidRPr="002C55FB" w:rsidRDefault="00C948A5" w:rsidP="00C948A5">
            <w:pPr>
              <w:spacing w:after="0" w:line="240" w:lineRule="auto"/>
              <w:rPr>
                <w:rFonts w:ascii="Arial" w:eastAsia="Times New Roman" w:hAnsi="Arial" w:cs="Arial"/>
                <w:b/>
                <w:color w:val="000000"/>
                <w:sz w:val="16"/>
                <w:szCs w:val="16"/>
                <w:lang w:eastAsia="fr-FR"/>
              </w:rPr>
            </w:pPr>
            <w:r w:rsidRPr="002C55FB">
              <w:rPr>
                <w:rFonts w:ascii="Arial" w:eastAsia="Times New Roman" w:hAnsi="Arial" w:cs="Arial"/>
                <w:b/>
                <w:color w:val="000000"/>
                <w:sz w:val="16"/>
                <w:szCs w:val="16"/>
                <w:lang w:eastAsia="fr-FR"/>
              </w:rPr>
              <w:t>Quintile du bien-être</w:t>
            </w:r>
          </w:p>
        </w:tc>
      </w:tr>
      <w:tr w:rsidR="00C948A5" w:rsidRPr="002C55FB" w:rsidTr="004A0E25">
        <w:trPr>
          <w:trHeight w:val="340"/>
        </w:trPr>
        <w:tc>
          <w:tcPr>
            <w:tcW w:w="671" w:type="pct"/>
            <w:shd w:val="clear" w:color="auto" w:fill="auto"/>
            <w:vAlign w:val="center"/>
            <w:hideMark/>
          </w:tcPr>
          <w:p w:rsidR="00C948A5" w:rsidRPr="002C55FB" w:rsidRDefault="00C948A5" w:rsidP="00C948A5">
            <w:pPr>
              <w:spacing w:after="0" w:line="240" w:lineRule="auto"/>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Le plus pauvre</w:t>
            </w:r>
          </w:p>
        </w:tc>
        <w:tc>
          <w:tcPr>
            <w:tcW w:w="200"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91,7</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3,3</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1,7</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1,7</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1,7</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0,0</w:t>
            </w:r>
          </w:p>
        </w:tc>
        <w:tc>
          <w:tcPr>
            <w:tcW w:w="200"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100,0</w:t>
            </w:r>
          </w:p>
        </w:tc>
        <w:tc>
          <w:tcPr>
            <w:tcW w:w="233"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60</w:t>
            </w:r>
          </w:p>
        </w:tc>
        <w:tc>
          <w:tcPr>
            <w:tcW w:w="200"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98,3</w:t>
            </w:r>
          </w:p>
        </w:tc>
        <w:tc>
          <w:tcPr>
            <w:tcW w:w="166"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1,7</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0,0</w:t>
            </w:r>
          </w:p>
        </w:tc>
        <w:tc>
          <w:tcPr>
            <w:tcW w:w="200"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100,0</w:t>
            </w:r>
          </w:p>
        </w:tc>
        <w:tc>
          <w:tcPr>
            <w:tcW w:w="233"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60</w:t>
            </w:r>
          </w:p>
        </w:tc>
        <w:tc>
          <w:tcPr>
            <w:tcW w:w="200"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96,7</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0,0</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1,7</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1,7</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0,0</w:t>
            </w:r>
          </w:p>
        </w:tc>
        <w:tc>
          <w:tcPr>
            <w:tcW w:w="200"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100,0</w:t>
            </w:r>
          </w:p>
        </w:tc>
        <w:tc>
          <w:tcPr>
            <w:tcW w:w="149"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60</w:t>
            </w:r>
          </w:p>
        </w:tc>
        <w:tc>
          <w:tcPr>
            <w:tcW w:w="200"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98,3</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1,7</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0,0</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0,0</w:t>
            </w:r>
          </w:p>
        </w:tc>
        <w:tc>
          <w:tcPr>
            <w:tcW w:w="200"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100,0</w:t>
            </w:r>
          </w:p>
        </w:tc>
        <w:tc>
          <w:tcPr>
            <w:tcW w:w="233"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60</w:t>
            </w:r>
          </w:p>
        </w:tc>
      </w:tr>
      <w:tr w:rsidR="00C948A5" w:rsidRPr="002C55FB" w:rsidTr="004A0E25">
        <w:trPr>
          <w:trHeight w:val="340"/>
        </w:trPr>
        <w:tc>
          <w:tcPr>
            <w:tcW w:w="671" w:type="pct"/>
            <w:shd w:val="clear" w:color="auto" w:fill="auto"/>
            <w:vAlign w:val="center"/>
            <w:hideMark/>
          </w:tcPr>
          <w:p w:rsidR="00C948A5" w:rsidRPr="002C55FB" w:rsidRDefault="00C948A5" w:rsidP="00C948A5">
            <w:pPr>
              <w:spacing w:after="0" w:line="240" w:lineRule="auto"/>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Second</w:t>
            </w:r>
          </w:p>
        </w:tc>
        <w:tc>
          <w:tcPr>
            <w:tcW w:w="200"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93,3</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1,7</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5,0</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0,0</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0,0</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0,0</w:t>
            </w:r>
          </w:p>
        </w:tc>
        <w:tc>
          <w:tcPr>
            <w:tcW w:w="200"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100,0</w:t>
            </w:r>
          </w:p>
        </w:tc>
        <w:tc>
          <w:tcPr>
            <w:tcW w:w="233"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60</w:t>
            </w:r>
          </w:p>
        </w:tc>
        <w:tc>
          <w:tcPr>
            <w:tcW w:w="200"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95,0</w:t>
            </w:r>
          </w:p>
        </w:tc>
        <w:tc>
          <w:tcPr>
            <w:tcW w:w="166"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3,3</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1,7</w:t>
            </w:r>
          </w:p>
        </w:tc>
        <w:tc>
          <w:tcPr>
            <w:tcW w:w="200"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100,0</w:t>
            </w:r>
          </w:p>
        </w:tc>
        <w:tc>
          <w:tcPr>
            <w:tcW w:w="233"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60</w:t>
            </w:r>
          </w:p>
        </w:tc>
        <w:tc>
          <w:tcPr>
            <w:tcW w:w="200"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95,0</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1,7</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3,3</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0,0</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0,0</w:t>
            </w:r>
          </w:p>
        </w:tc>
        <w:tc>
          <w:tcPr>
            <w:tcW w:w="200"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100,0</w:t>
            </w:r>
          </w:p>
        </w:tc>
        <w:tc>
          <w:tcPr>
            <w:tcW w:w="149"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60</w:t>
            </w:r>
          </w:p>
        </w:tc>
        <w:tc>
          <w:tcPr>
            <w:tcW w:w="200"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93,3</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3,3</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3,3</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0,0</w:t>
            </w:r>
          </w:p>
        </w:tc>
        <w:tc>
          <w:tcPr>
            <w:tcW w:w="200"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100,0</w:t>
            </w:r>
          </w:p>
        </w:tc>
        <w:tc>
          <w:tcPr>
            <w:tcW w:w="233"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60</w:t>
            </w:r>
          </w:p>
        </w:tc>
      </w:tr>
      <w:tr w:rsidR="00C948A5" w:rsidRPr="002C55FB" w:rsidTr="004A0E25">
        <w:trPr>
          <w:trHeight w:val="340"/>
        </w:trPr>
        <w:tc>
          <w:tcPr>
            <w:tcW w:w="671" w:type="pct"/>
            <w:shd w:val="clear" w:color="auto" w:fill="auto"/>
            <w:vAlign w:val="center"/>
            <w:hideMark/>
          </w:tcPr>
          <w:p w:rsidR="00C948A5" w:rsidRPr="002C55FB" w:rsidRDefault="00C948A5" w:rsidP="00C948A5">
            <w:pPr>
              <w:spacing w:after="0" w:line="240" w:lineRule="auto"/>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Moyen</w:t>
            </w:r>
          </w:p>
        </w:tc>
        <w:tc>
          <w:tcPr>
            <w:tcW w:w="200"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98,3</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0,0</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1,7</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0,0</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0,0</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0,0</w:t>
            </w:r>
          </w:p>
        </w:tc>
        <w:tc>
          <w:tcPr>
            <w:tcW w:w="200"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100,0</w:t>
            </w:r>
          </w:p>
        </w:tc>
        <w:tc>
          <w:tcPr>
            <w:tcW w:w="233"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60</w:t>
            </w:r>
          </w:p>
        </w:tc>
        <w:tc>
          <w:tcPr>
            <w:tcW w:w="200"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90,0</w:t>
            </w:r>
          </w:p>
        </w:tc>
        <w:tc>
          <w:tcPr>
            <w:tcW w:w="166"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10,0</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0,0</w:t>
            </w:r>
          </w:p>
        </w:tc>
        <w:tc>
          <w:tcPr>
            <w:tcW w:w="200"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100,0</w:t>
            </w:r>
          </w:p>
        </w:tc>
        <w:tc>
          <w:tcPr>
            <w:tcW w:w="233"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60</w:t>
            </w:r>
          </w:p>
        </w:tc>
        <w:tc>
          <w:tcPr>
            <w:tcW w:w="200"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100,0</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0,0</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0,0</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0,0</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0,0</w:t>
            </w:r>
          </w:p>
        </w:tc>
        <w:tc>
          <w:tcPr>
            <w:tcW w:w="200"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100,0</w:t>
            </w:r>
          </w:p>
        </w:tc>
        <w:tc>
          <w:tcPr>
            <w:tcW w:w="149"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60</w:t>
            </w:r>
          </w:p>
        </w:tc>
        <w:tc>
          <w:tcPr>
            <w:tcW w:w="200"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98,3</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0,0</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1,7</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0,0</w:t>
            </w:r>
          </w:p>
        </w:tc>
        <w:tc>
          <w:tcPr>
            <w:tcW w:w="200"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100,0</w:t>
            </w:r>
          </w:p>
        </w:tc>
        <w:tc>
          <w:tcPr>
            <w:tcW w:w="233"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60</w:t>
            </w:r>
          </w:p>
        </w:tc>
      </w:tr>
      <w:tr w:rsidR="00C948A5" w:rsidRPr="002C55FB" w:rsidTr="004A0E25">
        <w:trPr>
          <w:trHeight w:val="340"/>
        </w:trPr>
        <w:tc>
          <w:tcPr>
            <w:tcW w:w="671" w:type="pct"/>
            <w:shd w:val="clear" w:color="auto" w:fill="auto"/>
            <w:vAlign w:val="center"/>
            <w:hideMark/>
          </w:tcPr>
          <w:p w:rsidR="00C948A5" w:rsidRPr="002C55FB" w:rsidRDefault="00C948A5" w:rsidP="00C948A5">
            <w:pPr>
              <w:spacing w:after="0" w:line="240" w:lineRule="auto"/>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Quatrième</w:t>
            </w:r>
          </w:p>
        </w:tc>
        <w:tc>
          <w:tcPr>
            <w:tcW w:w="200"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98,3</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1,7</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0,0</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0,0</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0,0</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0,0</w:t>
            </w:r>
          </w:p>
        </w:tc>
        <w:tc>
          <w:tcPr>
            <w:tcW w:w="200"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100,0</w:t>
            </w:r>
          </w:p>
        </w:tc>
        <w:tc>
          <w:tcPr>
            <w:tcW w:w="233"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60</w:t>
            </w:r>
          </w:p>
        </w:tc>
        <w:tc>
          <w:tcPr>
            <w:tcW w:w="200"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96,7</w:t>
            </w:r>
          </w:p>
        </w:tc>
        <w:tc>
          <w:tcPr>
            <w:tcW w:w="166"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3,3</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0,0</w:t>
            </w:r>
          </w:p>
        </w:tc>
        <w:tc>
          <w:tcPr>
            <w:tcW w:w="200"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100,0</w:t>
            </w:r>
          </w:p>
        </w:tc>
        <w:tc>
          <w:tcPr>
            <w:tcW w:w="233"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60</w:t>
            </w:r>
          </w:p>
        </w:tc>
        <w:tc>
          <w:tcPr>
            <w:tcW w:w="200"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100,0</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0,0</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0,0</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0,0</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0,0</w:t>
            </w:r>
          </w:p>
        </w:tc>
        <w:tc>
          <w:tcPr>
            <w:tcW w:w="200"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100,0</w:t>
            </w:r>
          </w:p>
        </w:tc>
        <w:tc>
          <w:tcPr>
            <w:tcW w:w="149"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60</w:t>
            </w:r>
          </w:p>
        </w:tc>
        <w:tc>
          <w:tcPr>
            <w:tcW w:w="200"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100,0</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0,0</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0,0</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0,0</w:t>
            </w:r>
          </w:p>
        </w:tc>
        <w:tc>
          <w:tcPr>
            <w:tcW w:w="200"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100,0</w:t>
            </w:r>
          </w:p>
        </w:tc>
        <w:tc>
          <w:tcPr>
            <w:tcW w:w="233"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60</w:t>
            </w:r>
          </w:p>
        </w:tc>
      </w:tr>
      <w:tr w:rsidR="00C948A5" w:rsidRPr="002C55FB" w:rsidTr="004A0E25">
        <w:trPr>
          <w:trHeight w:val="340"/>
        </w:trPr>
        <w:tc>
          <w:tcPr>
            <w:tcW w:w="671" w:type="pct"/>
            <w:shd w:val="clear" w:color="auto" w:fill="auto"/>
            <w:vAlign w:val="center"/>
            <w:hideMark/>
          </w:tcPr>
          <w:p w:rsidR="00C948A5" w:rsidRPr="002C55FB" w:rsidRDefault="00C948A5" w:rsidP="00C948A5">
            <w:pPr>
              <w:spacing w:after="0" w:line="240" w:lineRule="auto"/>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Le plus riche</w:t>
            </w:r>
          </w:p>
        </w:tc>
        <w:tc>
          <w:tcPr>
            <w:tcW w:w="200"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96,7</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1,7</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1,7</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0,0</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0,0</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0,0</w:t>
            </w:r>
          </w:p>
        </w:tc>
        <w:tc>
          <w:tcPr>
            <w:tcW w:w="200"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100,0</w:t>
            </w:r>
          </w:p>
        </w:tc>
        <w:tc>
          <w:tcPr>
            <w:tcW w:w="233"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60</w:t>
            </w:r>
          </w:p>
        </w:tc>
        <w:tc>
          <w:tcPr>
            <w:tcW w:w="200"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91,7</w:t>
            </w:r>
          </w:p>
        </w:tc>
        <w:tc>
          <w:tcPr>
            <w:tcW w:w="166"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8,3</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0,0</w:t>
            </w:r>
          </w:p>
        </w:tc>
        <w:tc>
          <w:tcPr>
            <w:tcW w:w="200"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100,0</w:t>
            </w:r>
          </w:p>
        </w:tc>
        <w:tc>
          <w:tcPr>
            <w:tcW w:w="233"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60</w:t>
            </w:r>
          </w:p>
        </w:tc>
        <w:tc>
          <w:tcPr>
            <w:tcW w:w="200"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96,7</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0,0</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1,7</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1,7</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0,0</w:t>
            </w:r>
          </w:p>
        </w:tc>
        <w:tc>
          <w:tcPr>
            <w:tcW w:w="200"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100,0</w:t>
            </w:r>
          </w:p>
        </w:tc>
        <w:tc>
          <w:tcPr>
            <w:tcW w:w="149"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60</w:t>
            </w:r>
          </w:p>
        </w:tc>
        <w:tc>
          <w:tcPr>
            <w:tcW w:w="200"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98,3</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1,7</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0,0</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0,0</w:t>
            </w:r>
          </w:p>
        </w:tc>
        <w:tc>
          <w:tcPr>
            <w:tcW w:w="200"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100,0</w:t>
            </w:r>
          </w:p>
        </w:tc>
        <w:tc>
          <w:tcPr>
            <w:tcW w:w="233"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color w:val="000000"/>
                <w:sz w:val="16"/>
                <w:szCs w:val="16"/>
                <w:lang w:eastAsia="fr-FR"/>
              </w:rPr>
            </w:pPr>
            <w:r w:rsidRPr="002C55FB">
              <w:rPr>
                <w:rFonts w:ascii="Arial" w:eastAsia="Times New Roman" w:hAnsi="Arial" w:cs="Arial"/>
                <w:color w:val="000000"/>
                <w:sz w:val="16"/>
                <w:szCs w:val="16"/>
                <w:lang w:eastAsia="fr-FR"/>
              </w:rPr>
              <w:t>60</w:t>
            </w:r>
          </w:p>
        </w:tc>
      </w:tr>
      <w:tr w:rsidR="00C948A5" w:rsidRPr="002C55FB" w:rsidTr="004A0E25">
        <w:trPr>
          <w:trHeight w:val="340"/>
        </w:trPr>
        <w:tc>
          <w:tcPr>
            <w:tcW w:w="671" w:type="pct"/>
            <w:shd w:val="clear" w:color="auto" w:fill="auto"/>
            <w:vAlign w:val="center"/>
            <w:hideMark/>
          </w:tcPr>
          <w:p w:rsidR="00C948A5" w:rsidRPr="002C55FB" w:rsidRDefault="00C948A5" w:rsidP="00C948A5">
            <w:pPr>
              <w:spacing w:after="0" w:line="240" w:lineRule="auto"/>
              <w:rPr>
                <w:rFonts w:ascii="Arial" w:eastAsia="Times New Roman" w:hAnsi="Arial" w:cs="Arial"/>
                <w:b/>
                <w:color w:val="000000"/>
                <w:sz w:val="16"/>
                <w:szCs w:val="16"/>
                <w:lang w:eastAsia="fr-FR"/>
              </w:rPr>
            </w:pPr>
            <w:r w:rsidRPr="002C55FB">
              <w:rPr>
                <w:rFonts w:ascii="Arial" w:eastAsia="Times New Roman" w:hAnsi="Arial" w:cs="Arial"/>
                <w:b/>
                <w:color w:val="000000"/>
                <w:sz w:val="16"/>
                <w:szCs w:val="16"/>
                <w:lang w:eastAsia="fr-FR"/>
              </w:rPr>
              <w:t>Ensemble</w:t>
            </w:r>
          </w:p>
        </w:tc>
        <w:tc>
          <w:tcPr>
            <w:tcW w:w="200"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b/>
                <w:color w:val="000000"/>
                <w:sz w:val="16"/>
                <w:szCs w:val="16"/>
                <w:lang w:eastAsia="fr-FR"/>
              </w:rPr>
            </w:pPr>
            <w:r w:rsidRPr="002C55FB">
              <w:rPr>
                <w:rFonts w:ascii="Arial" w:eastAsia="Times New Roman" w:hAnsi="Arial" w:cs="Arial"/>
                <w:b/>
                <w:color w:val="000000"/>
                <w:sz w:val="16"/>
                <w:szCs w:val="16"/>
                <w:lang w:eastAsia="fr-FR"/>
              </w:rPr>
              <w:t>95,7</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b/>
                <w:color w:val="000000"/>
                <w:sz w:val="16"/>
                <w:szCs w:val="16"/>
                <w:lang w:eastAsia="fr-FR"/>
              </w:rPr>
            </w:pPr>
            <w:r w:rsidRPr="002C55FB">
              <w:rPr>
                <w:rFonts w:ascii="Arial" w:eastAsia="Times New Roman" w:hAnsi="Arial" w:cs="Arial"/>
                <w:b/>
                <w:color w:val="000000"/>
                <w:sz w:val="16"/>
                <w:szCs w:val="16"/>
                <w:lang w:eastAsia="fr-FR"/>
              </w:rPr>
              <w:t>1,7</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b/>
                <w:color w:val="000000"/>
                <w:sz w:val="16"/>
                <w:szCs w:val="16"/>
                <w:lang w:eastAsia="fr-FR"/>
              </w:rPr>
            </w:pPr>
            <w:r w:rsidRPr="002C55FB">
              <w:rPr>
                <w:rFonts w:ascii="Arial" w:eastAsia="Times New Roman" w:hAnsi="Arial" w:cs="Arial"/>
                <w:b/>
                <w:color w:val="000000"/>
                <w:sz w:val="16"/>
                <w:szCs w:val="16"/>
                <w:lang w:eastAsia="fr-FR"/>
              </w:rPr>
              <w:t>2,0</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b/>
                <w:color w:val="000000"/>
                <w:sz w:val="16"/>
                <w:szCs w:val="16"/>
                <w:lang w:eastAsia="fr-FR"/>
              </w:rPr>
            </w:pPr>
            <w:r w:rsidRPr="002C55FB">
              <w:rPr>
                <w:rFonts w:ascii="Arial" w:eastAsia="Times New Roman" w:hAnsi="Arial" w:cs="Arial"/>
                <w:b/>
                <w:color w:val="000000"/>
                <w:sz w:val="16"/>
                <w:szCs w:val="16"/>
                <w:lang w:eastAsia="fr-FR"/>
              </w:rPr>
              <w:t>0,3</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b/>
                <w:color w:val="000000"/>
                <w:sz w:val="16"/>
                <w:szCs w:val="16"/>
                <w:lang w:eastAsia="fr-FR"/>
              </w:rPr>
            </w:pPr>
            <w:r w:rsidRPr="002C55FB">
              <w:rPr>
                <w:rFonts w:ascii="Arial" w:eastAsia="Times New Roman" w:hAnsi="Arial" w:cs="Arial"/>
                <w:b/>
                <w:color w:val="000000"/>
                <w:sz w:val="16"/>
                <w:szCs w:val="16"/>
                <w:lang w:eastAsia="fr-FR"/>
              </w:rPr>
              <w:t>0,3</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b/>
                <w:color w:val="000000"/>
                <w:sz w:val="16"/>
                <w:szCs w:val="16"/>
                <w:lang w:eastAsia="fr-FR"/>
              </w:rPr>
            </w:pPr>
            <w:r w:rsidRPr="002C55FB">
              <w:rPr>
                <w:rFonts w:ascii="Arial" w:eastAsia="Times New Roman" w:hAnsi="Arial" w:cs="Arial"/>
                <w:b/>
                <w:color w:val="000000"/>
                <w:sz w:val="16"/>
                <w:szCs w:val="16"/>
                <w:lang w:eastAsia="fr-FR"/>
              </w:rPr>
              <w:t>0,0</w:t>
            </w:r>
          </w:p>
        </w:tc>
        <w:tc>
          <w:tcPr>
            <w:tcW w:w="200"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b/>
                <w:color w:val="000000"/>
                <w:sz w:val="16"/>
                <w:szCs w:val="16"/>
                <w:lang w:eastAsia="fr-FR"/>
              </w:rPr>
            </w:pPr>
            <w:r w:rsidRPr="002C55FB">
              <w:rPr>
                <w:rFonts w:ascii="Arial" w:eastAsia="Times New Roman" w:hAnsi="Arial" w:cs="Arial"/>
                <w:b/>
                <w:color w:val="000000"/>
                <w:sz w:val="16"/>
                <w:szCs w:val="16"/>
                <w:lang w:eastAsia="fr-FR"/>
              </w:rPr>
              <w:t>100,0</w:t>
            </w:r>
          </w:p>
        </w:tc>
        <w:tc>
          <w:tcPr>
            <w:tcW w:w="233"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b/>
                <w:color w:val="000000"/>
                <w:sz w:val="16"/>
                <w:szCs w:val="16"/>
                <w:lang w:eastAsia="fr-FR"/>
              </w:rPr>
            </w:pPr>
            <w:r w:rsidRPr="002C55FB">
              <w:rPr>
                <w:rFonts w:ascii="Arial" w:eastAsia="Times New Roman" w:hAnsi="Arial" w:cs="Arial"/>
                <w:b/>
                <w:color w:val="000000"/>
                <w:sz w:val="16"/>
                <w:szCs w:val="16"/>
                <w:lang w:eastAsia="fr-FR"/>
              </w:rPr>
              <w:t>300</w:t>
            </w:r>
          </w:p>
        </w:tc>
        <w:tc>
          <w:tcPr>
            <w:tcW w:w="200"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b/>
                <w:color w:val="000000"/>
                <w:sz w:val="16"/>
                <w:szCs w:val="16"/>
                <w:lang w:eastAsia="fr-FR"/>
              </w:rPr>
            </w:pPr>
            <w:r w:rsidRPr="002C55FB">
              <w:rPr>
                <w:rFonts w:ascii="Arial" w:eastAsia="Times New Roman" w:hAnsi="Arial" w:cs="Arial"/>
                <w:b/>
                <w:color w:val="000000"/>
                <w:sz w:val="16"/>
                <w:szCs w:val="16"/>
                <w:lang w:eastAsia="fr-FR"/>
              </w:rPr>
              <w:t>94,3</w:t>
            </w:r>
          </w:p>
        </w:tc>
        <w:tc>
          <w:tcPr>
            <w:tcW w:w="166"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b/>
                <w:color w:val="000000"/>
                <w:sz w:val="16"/>
                <w:szCs w:val="16"/>
                <w:lang w:eastAsia="fr-FR"/>
              </w:rPr>
            </w:pPr>
            <w:r w:rsidRPr="002C55FB">
              <w:rPr>
                <w:rFonts w:ascii="Arial" w:eastAsia="Times New Roman" w:hAnsi="Arial" w:cs="Arial"/>
                <w:b/>
                <w:color w:val="000000"/>
                <w:sz w:val="16"/>
                <w:szCs w:val="16"/>
                <w:lang w:eastAsia="fr-FR"/>
              </w:rPr>
              <w:t>5,3</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b/>
                <w:color w:val="000000"/>
                <w:sz w:val="16"/>
                <w:szCs w:val="16"/>
                <w:lang w:eastAsia="fr-FR"/>
              </w:rPr>
            </w:pPr>
            <w:r w:rsidRPr="002C55FB">
              <w:rPr>
                <w:rFonts w:ascii="Arial" w:eastAsia="Times New Roman" w:hAnsi="Arial" w:cs="Arial"/>
                <w:b/>
                <w:color w:val="000000"/>
                <w:sz w:val="16"/>
                <w:szCs w:val="16"/>
                <w:lang w:eastAsia="fr-FR"/>
              </w:rPr>
              <w:t>0,3</w:t>
            </w:r>
          </w:p>
        </w:tc>
        <w:tc>
          <w:tcPr>
            <w:tcW w:w="200"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b/>
                <w:color w:val="000000"/>
                <w:sz w:val="16"/>
                <w:szCs w:val="16"/>
                <w:lang w:eastAsia="fr-FR"/>
              </w:rPr>
            </w:pPr>
            <w:r w:rsidRPr="002C55FB">
              <w:rPr>
                <w:rFonts w:ascii="Arial" w:eastAsia="Times New Roman" w:hAnsi="Arial" w:cs="Arial"/>
                <w:b/>
                <w:color w:val="000000"/>
                <w:sz w:val="16"/>
                <w:szCs w:val="16"/>
                <w:lang w:eastAsia="fr-FR"/>
              </w:rPr>
              <w:t>100,0</w:t>
            </w:r>
          </w:p>
        </w:tc>
        <w:tc>
          <w:tcPr>
            <w:tcW w:w="233"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b/>
                <w:color w:val="000000"/>
                <w:sz w:val="16"/>
                <w:szCs w:val="16"/>
                <w:lang w:eastAsia="fr-FR"/>
              </w:rPr>
            </w:pPr>
            <w:r w:rsidRPr="002C55FB">
              <w:rPr>
                <w:rFonts w:ascii="Arial" w:eastAsia="Times New Roman" w:hAnsi="Arial" w:cs="Arial"/>
                <w:b/>
                <w:color w:val="000000"/>
                <w:sz w:val="16"/>
                <w:szCs w:val="16"/>
                <w:lang w:eastAsia="fr-FR"/>
              </w:rPr>
              <w:t>300</w:t>
            </w:r>
          </w:p>
        </w:tc>
        <w:tc>
          <w:tcPr>
            <w:tcW w:w="200"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b/>
                <w:color w:val="000000"/>
                <w:sz w:val="16"/>
                <w:szCs w:val="16"/>
                <w:lang w:eastAsia="fr-FR"/>
              </w:rPr>
            </w:pPr>
            <w:r w:rsidRPr="002C55FB">
              <w:rPr>
                <w:rFonts w:ascii="Arial" w:eastAsia="Times New Roman" w:hAnsi="Arial" w:cs="Arial"/>
                <w:b/>
                <w:color w:val="000000"/>
                <w:sz w:val="16"/>
                <w:szCs w:val="16"/>
                <w:lang w:eastAsia="fr-FR"/>
              </w:rPr>
              <w:t>97,7</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b/>
                <w:color w:val="000000"/>
                <w:sz w:val="16"/>
                <w:szCs w:val="16"/>
                <w:lang w:eastAsia="fr-FR"/>
              </w:rPr>
            </w:pPr>
            <w:r w:rsidRPr="002C55FB">
              <w:rPr>
                <w:rFonts w:ascii="Arial" w:eastAsia="Times New Roman" w:hAnsi="Arial" w:cs="Arial"/>
                <w:b/>
                <w:color w:val="000000"/>
                <w:sz w:val="16"/>
                <w:szCs w:val="16"/>
                <w:lang w:eastAsia="fr-FR"/>
              </w:rPr>
              <w:t>0,3</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b/>
                <w:color w:val="000000"/>
                <w:sz w:val="16"/>
                <w:szCs w:val="16"/>
                <w:lang w:eastAsia="fr-FR"/>
              </w:rPr>
            </w:pPr>
            <w:r w:rsidRPr="002C55FB">
              <w:rPr>
                <w:rFonts w:ascii="Arial" w:eastAsia="Times New Roman" w:hAnsi="Arial" w:cs="Arial"/>
                <w:b/>
                <w:color w:val="000000"/>
                <w:sz w:val="16"/>
                <w:szCs w:val="16"/>
                <w:lang w:eastAsia="fr-FR"/>
              </w:rPr>
              <w:t>1,3</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b/>
                <w:color w:val="000000"/>
                <w:sz w:val="16"/>
                <w:szCs w:val="16"/>
                <w:lang w:eastAsia="fr-FR"/>
              </w:rPr>
            </w:pPr>
            <w:r w:rsidRPr="002C55FB">
              <w:rPr>
                <w:rFonts w:ascii="Arial" w:eastAsia="Times New Roman" w:hAnsi="Arial" w:cs="Arial"/>
                <w:b/>
                <w:color w:val="000000"/>
                <w:sz w:val="16"/>
                <w:szCs w:val="16"/>
                <w:lang w:eastAsia="fr-FR"/>
              </w:rPr>
              <w:t>0,7</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b/>
                <w:color w:val="000000"/>
                <w:sz w:val="16"/>
                <w:szCs w:val="16"/>
                <w:lang w:eastAsia="fr-FR"/>
              </w:rPr>
            </w:pPr>
            <w:r w:rsidRPr="002C55FB">
              <w:rPr>
                <w:rFonts w:ascii="Arial" w:eastAsia="Times New Roman" w:hAnsi="Arial" w:cs="Arial"/>
                <w:b/>
                <w:color w:val="000000"/>
                <w:sz w:val="16"/>
                <w:szCs w:val="16"/>
                <w:lang w:eastAsia="fr-FR"/>
              </w:rPr>
              <w:t>0,0</w:t>
            </w:r>
          </w:p>
        </w:tc>
        <w:tc>
          <w:tcPr>
            <w:tcW w:w="200"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b/>
                <w:color w:val="000000"/>
                <w:sz w:val="16"/>
                <w:szCs w:val="16"/>
                <w:lang w:eastAsia="fr-FR"/>
              </w:rPr>
            </w:pPr>
            <w:r w:rsidRPr="002C55FB">
              <w:rPr>
                <w:rFonts w:ascii="Arial" w:eastAsia="Times New Roman" w:hAnsi="Arial" w:cs="Arial"/>
                <w:b/>
                <w:color w:val="000000"/>
                <w:sz w:val="16"/>
                <w:szCs w:val="16"/>
                <w:lang w:eastAsia="fr-FR"/>
              </w:rPr>
              <w:t>100,0</w:t>
            </w:r>
          </w:p>
        </w:tc>
        <w:tc>
          <w:tcPr>
            <w:tcW w:w="149"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b/>
                <w:color w:val="000000"/>
                <w:sz w:val="16"/>
                <w:szCs w:val="16"/>
                <w:lang w:eastAsia="fr-FR"/>
              </w:rPr>
            </w:pPr>
            <w:r w:rsidRPr="002C55FB">
              <w:rPr>
                <w:rFonts w:ascii="Arial" w:eastAsia="Times New Roman" w:hAnsi="Arial" w:cs="Arial"/>
                <w:b/>
                <w:color w:val="000000"/>
                <w:sz w:val="16"/>
                <w:szCs w:val="16"/>
                <w:lang w:eastAsia="fr-FR"/>
              </w:rPr>
              <w:t>300</w:t>
            </w:r>
          </w:p>
        </w:tc>
        <w:tc>
          <w:tcPr>
            <w:tcW w:w="200"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b/>
                <w:color w:val="000000"/>
                <w:sz w:val="16"/>
                <w:szCs w:val="16"/>
                <w:lang w:eastAsia="fr-FR"/>
              </w:rPr>
            </w:pPr>
            <w:r w:rsidRPr="002C55FB">
              <w:rPr>
                <w:rFonts w:ascii="Arial" w:eastAsia="Times New Roman" w:hAnsi="Arial" w:cs="Arial"/>
                <w:b/>
                <w:color w:val="000000"/>
                <w:sz w:val="16"/>
                <w:szCs w:val="16"/>
                <w:lang w:eastAsia="fr-FR"/>
              </w:rPr>
              <w:t>97,7</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b/>
                <w:color w:val="000000"/>
                <w:sz w:val="16"/>
                <w:szCs w:val="16"/>
                <w:lang w:eastAsia="fr-FR"/>
              </w:rPr>
            </w:pPr>
            <w:r w:rsidRPr="002C55FB">
              <w:rPr>
                <w:rFonts w:ascii="Arial" w:eastAsia="Times New Roman" w:hAnsi="Arial" w:cs="Arial"/>
                <w:b/>
                <w:color w:val="000000"/>
                <w:sz w:val="16"/>
                <w:szCs w:val="16"/>
                <w:lang w:eastAsia="fr-FR"/>
              </w:rPr>
              <w:t>1,3</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b/>
                <w:color w:val="000000"/>
                <w:sz w:val="16"/>
                <w:szCs w:val="16"/>
                <w:lang w:eastAsia="fr-FR"/>
              </w:rPr>
            </w:pPr>
            <w:r w:rsidRPr="002C55FB">
              <w:rPr>
                <w:rFonts w:ascii="Arial" w:eastAsia="Times New Roman" w:hAnsi="Arial" w:cs="Arial"/>
                <w:b/>
                <w:color w:val="000000"/>
                <w:sz w:val="16"/>
                <w:szCs w:val="16"/>
                <w:lang w:eastAsia="fr-FR"/>
              </w:rPr>
              <w:t>1,0</w:t>
            </w:r>
          </w:p>
        </w:tc>
        <w:tc>
          <w:tcPr>
            <w:tcW w:w="132"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b/>
                <w:color w:val="000000"/>
                <w:sz w:val="16"/>
                <w:szCs w:val="16"/>
                <w:lang w:eastAsia="fr-FR"/>
              </w:rPr>
            </w:pPr>
            <w:r w:rsidRPr="002C55FB">
              <w:rPr>
                <w:rFonts w:ascii="Arial" w:eastAsia="Times New Roman" w:hAnsi="Arial" w:cs="Arial"/>
                <w:b/>
                <w:color w:val="000000"/>
                <w:sz w:val="16"/>
                <w:szCs w:val="16"/>
                <w:lang w:eastAsia="fr-FR"/>
              </w:rPr>
              <w:t>0,0</w:t>
            </w:r>
          </w:p>
        </w:tc>
        <w:tc>
          <w:tcPr>
            <w:tcW w:w="200"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b/>
                <w:color w:val="000000"/>
                <w:sz w:val="16"/>
                <w:szCs w:val="16"/>
                <w:lang w:eastAsia="fr-FR"/>
              </w:rPr>
            </w:pPr>
            <w:r w:rsidRPr="002C55FB">
              <w:rPr>
                <w:rFonts w:ascii="Arial" w:eastAsia="Times New Roman" w:hAnsi="Arial" w:cs="Arial"/>
                <w:b/>
                <w:color w:val="000000"/>
                <w:sz w:val="16"/>
                <w:szCs w:val="16"/>
                <w:lang w:eastAsia="fr-FR"/>
              </w:rPr>
              <w:t>100,0</w:t>
            </w:r>
          </w:p>
        </w:tc>
        <w:tc>
          <w:tcPr>
            <w:tcW w:w="233" w:type="pct"/>
            <w:shd w:val="clear" w:color="auto" w:fill="auto"/>
            <w:noWrap/>
            <w:vAlign w:val="center"/>
            <w:hideMark/>
          </w:tcPr>
          <w:p w:rsidR="00C948A5" w:rsidRPr="002C55FB" w:rsidRDefault="00C948A5" w:rsidP="00C948A5">
            <w:pPr>
              <w:spacing w:after="0" w:line="240" w:lineRule="auto"/>
              <w:jc w:val="center"/>
              <w:rPr>
                <w:rFonts w:ascii="Arial" w:eastAsia="Times New Roman" w:hAnsi="Arial" w:cs="Arial"/>
                <w:b/>
                <w:color w:val="000000"/>
                <w:sz w:val="16"/>
                <w:szCs w:val="16"/>
                <w:lang w:eastAsia="fr-FR"/>
              </w:rPr>
            </w:pPr>
            <w:r w:rsidRPr="002C55FB">
              <w:rPr>
                <w:rFonts w:ascii="Arial" w:eastAsia="Times New Roman" w:hAnsi="Arial" w:cs="Arial"/>
                <w:b/>
                <w:color w:val="000000"/>
                <w:sz w:val="16"/>
                <w:szCs w:val="16"/>
                <w:lang w:eastAsia="fr-FR"/>
              </w:rPr>
              <w:t>300</w:t>
            </w:r>
          </w:p>
        </w:tc>
      </w:tr>
    </w:tbl>
    <w:p w:rsidR="001F6190" w:rsidRPr="006D1732" w:rsidRDefault="001F6190">
      <w:pPr>
        <w:rPr>
          <w:rFonts w:cs="Arial"/>
        </w:rPr>
        <w:sectPr w:rsidR="001F6190" w:rsidRPr="006D1732" w:rsidSect="001F6190">
          <w:pgSz w:w="16838" w:h="11906" w:orient="landscape"/>
          <w:pgMar w:top="1417" w:right="1417" w:bottom="1417" w:left="1417" w:header="708" w:footer="708" w:gutter="0"/>
          <w:cols w:space="708"/>
          <w:docGrid w:linePitch="360"/>
        </w:sectPr>
      </w:pPr>
    </w:p>
    <w:p w:rsidR="007557B6" w:rsidRPr="000E3E8B" w:rsidRDefault="00BE518B" w:rsidP="007557B6">
      <w:pPr>
        <w:spacing w:before="120" w:after="120" w:line="240" w:lineRule="auto"/>
        <w:jc w:val="both"/>
        <w:outlineLvl w:val="1"/>
        <w:rPr>
          <w:rFonts w:cs="Arial"/>
          <w:b/>
        </w:rPr>
      </w:pPr>
      <w:bookmarkStart w:id="254" w:name="_Toc487034925"/>
      <w:bookmarkStart w:id="255" w:name="_Toc487036093"/>
      <w:bookmarkStart w:id="256" w:name="_Toc495564008"/>
      <w:r w:rsidRPr="000E3E8B">
        <w:rPr>
          <w:rFonts w:cs="Arial"/>
          <w:b/>
        </w:rPr>
        <w:t>4.1</w:t>
      </w:r>
      <w:r w:rsidR="000F3B74" w:rsidRPr="000E3E8B">
        <w:rPr>
          <w:rFonts w:cs="Arial"/>
          <w:b/>
        </w:rPr>
        <w:t>8</w:t>
      </w:r>
      <w:r w:rsidRPr="000E3E8B">
        <w:rPr>
          <w:rFonts w:cs="Arial"/>
          <w:b/>
        </w:rPr>
        <w:t xml:space="preserve">. </w:t>
      </w:r>
      <w:r w:rsidR="007557B6" w:rsidRPr="000E3E8B">
        <w:rPr>
          <w:rFonts w:cs="Arial"/>
          <w:b/>
        </w:rPr>
        <w:t>Réparation des trous des moustiquaires</w:t>
      </w:r>
      <w:bookmarkEnd w:id="254"/>
      <w:bookmarkEnd w:id="255"/>
      <w:bookmarkEnd w:id="256"/>
    </w:p>
    <w:p w:rsidR="007557B6" w:rsidRPr="000E3E8B" w:rsidRDefault="007557B6" w:rsidP="007557B6">
      <w:pPr>
        <w:spacing w:before="120" w:after="120" w:line="240" w:lineRule="auto"/>
        <w:jc w:val="both"/>
        <w:rPr>
          <w:rFonts w:cs="Arial"/>
        </w:rPr>
      </w:pPr>
      <w:r w:rsidRPr="000E3E8B">
        <w:rPr>
          <w:rFonts w:cs="Arial"/>
        </w:rPr>
        <w:t>Les résultats du tableau ci-dess</w:t>
      </w:r>
      <w:r w:rsidR="002F571B" w:rsidRPr="000E3E8B">
        <w:rPr>
          <w:rFonts w:cs="Arial"/>
        </w:rPr>
        <w:t>o</w:t>
      </w:r>
      <w:r w:rsidRPr="000E3E8B">
        <w:rPr>
          <w:rFonts w:cs="Arial"/>
        </w:rPr>
        <w:t>us montrent que, dans l’ensemble, la proportion d</w:t>
      </w:r>
      <w:r w:rsidR="00CC3AEE">
        <w:rPr>
          <w:rFonts w:cs="Arial"/>
        </w:rPr>
        <w:t>u</w:t>
      </w:r>
      <w:r w:rsidRPr="000E3E8B">
        <w:rPr>
          <w:rFonts w:cs="Arial"/>
        </w:rPr>
        <w:t xml:space="preserve"> </w:t>
      </w:r>
      <w:r w:rsidR="002F571B" w:rsidRPr="000E3E8B">
        <w:rPr>
          <w:rFonts w:cs="Arial"/>
        </w:rPr>
        <w:t xml:space="preserve">nombre de réparations </w:t>
      </w:r>
      <w:r w:rsidR="00CC3AEE">
        <w:rPr>
          <w:rFonts w:cs="Arial"/>
        </w:rPr>
        <w:t xml:space="preserve">des moustiquaires </w:t>
      </w:r>
      <w:r w:rsidRPr="000E3E8B">
        <w:rPr>
          <w:rFonts w:cs="Arial"/>
        </w:rPr>
        <w:t>est très faible</w:t>
      </w:r>
      <w:r w:rsidR="002F571B" w:rsidRPr="000E3E8B">
        <w:rPr>
          <w:rFonts w:cs="Arial"/>
        </w:rPr>
        <w:t>. En effet, (1,3%) pour deux trous complètement refermés</w:t>
      </w:r>
      <w:r w:rsidRPr="000E3E8B">
        <w:rPr>
          <w:rFonts w:cs="Arial"/>
        </w:rPr>
        <w:t xml:space="preserve"> </w:t>
      </w:r>
      <w:r w:rsidR="002F571B" w:rsidRPr="000E3E8B">
        <w:rPr>
          <w:rFonts w:cs="Arial"/>
        </w:rPr>
        <w:t>et 0,3% pour un trou</w:t>
      </w:r>
      <w:r w:rsidRPr="000E3E8B">
        <w:rPr>
          <w:rFonts w:cs="Arial"/>
        </w:rPr>
        <w:t xml:space="preserve">. </w:t>
      </w:r>
      <w:r w:rsidR="000E3E8B" w:rsidRPr="000E3E8B">
        <w:rPr>
          <w:rFonts w:cs="Arial"/>
        </w:rPr>
        <w:t>Q</w:t>
      </w:r>
      <w:r w:rsidRPr="000E3E8B">
        <w:rPr>
          <w:rFonts w:cs="Arial"/>
        </w:rPr>
        <w:t>uel</w:t>
      </w:r>
      <w:r w:rsidR="000E3E8B" w:rsidRPr="000E3E8B">
        <w:rPr>
          <w:rFonts w:cs="Arial"/>
        </w:rPr>
        <w:t>que</w:t>
      </w:r>
      <w:r w:rsidRPr="000E3E8B">
        <w:rPr>
          <w:rFonts w:cs="Arial"/>
        </w:rPr>
        <w:t xml:space="preserve"> </w:t>
      </w:r>
      <w:r w:rsidR="000E3E8B" w:rsidRPr="000E3E8B">
        <w:rPr>
          <w:rFonts w:cs="Arial"/>
        </w:rPr>
        <w:t>s</w:t>
      </w:r>
      <w:r w:rsidRPr="000E3E8B">
        <w:rPr>
          <w:rFonts w:cs="Arial"/>
        </w:rPr>
        <w:t>oient les caractéristiques sociodémographiques</w:t>
      </w:r>
      <w:r w:rsidR="000E3E8B" w:rsidRPr="000E3E8B">
        <w:rPr>
          <w:rFonts w:cs="Arial"/>
        </w:rPr>
        <w:t xml:space="preserve"> nous observons des faibles proportions de trous complétement refermé</w:t>
      </w:r>
      <w:r w:rsidR="00CC3AEE">
        <w:rPr>
          <w:rFonts w:cs="Arial"/>
        </w:rPr>
        <w:t>es</w:t>
      </w:r>
      <w:r w:rsidRPr="000E3E8B">
        <w:rPr>
          <w:rFonts w:cs="Arial"/>
        </w:rPr>
        <w:t xml:space="preserve">. </w:t>
      </w:r>
    </w:p>
    <w:p w:rsidR="00EA7DD0" w:rsidRDefault="00EA7DD0" w:rsidP="008966DD">
      <w:pPr>
        <w:pStyle w:val="AlisteTableau"/>
        <w:rPr>
          <w:lang w:eastAsia="fr-FR"/>
        </w:rPr>
      </w:pPr>
      <w:bookmarkStart w:id="257" w:name="_Toc487020852"/>
      <w:r w:rsidRPr="000E3E8B">
        <w:rPr>
          <w:b/>
          <w:lang w:eastAsia="fr-FR"/>
        </w:rPr>
        <w:t xml:space="preserve">Tableau </w:t>
      </w:r>
      <w:r w:rsidR="000F3B74" w:rsidRPr="000E3E8B">
        <w:rPr>
          <w:b/>
          <w:lang w:eastAsia="fr-FR"/>
        </w:rPr>
        <w:t>4</w:t>
      </w:r>
      <w:r w:rsidRPr="000E3E8B">
        <w:rPr>
          <w:b/>
          <w:lang w:eastAsia="fr-FR"/>
        </w:rPr>
        <w:t xml:space="preserve">.18: </w:t>
      </w:r>
      <w:r w:rsidRPr="000E3E8B">
        <w:rPr>
          <w:lang w:eastAsia="fr-FR"/>
        </w:rPr>
        <w:t xml:space="preserve">Pourcentage et fréquence de distribution des moustiquaires par caractéristiques sociodémographiques selon de </w:t>
      </w:r>
      <w:r w:rsidR="00FC2EEF" w:rsidRPr="000E3E8B">
        <w:rPr>
          <w:lang w:eastAsia="fr-FR"/>
        </w:rPr>
        <w:t>réparation</w:t>
      </w:r>
      <w:r w:rsidRPr="000E3E8B">
        <w:rPr>
          <w:lang w:eastAsia="fr-FR"/>
        </w:rPr>
        <w:t>.</w:t>
      </w:r>
      <w:bookmarkEnd w:id="257"/>
    </w:p>
    <w:tbl>
      <w:tblPr>
        <w:tblW w:w="5000" w:type="pct"/>
        <w:tblCellMar>
          <w:left w:w="70" w:type="dxa"/>
          <w:right w:w="70" w:type="dxa"/>
        </w:tblCellMar>
        <w:tblLook w:val="04A0" w:firstRow="1" w:lastRow="0" w:firstColumn="1" w:lastColumn="0" w:noHBand="0" w:noVBand="1"/>
      </w:tblPr>
      <w:tblGrid>
        <w:gridCol w:w="1666"/>
        <w:gridCol w:w="1155"/>
        <w:gridCol w:w="581"/>
        <w:gridCol w:w="581"/>
        <w:gridCol w:w="591"/>
        <w:gridCol w:w="691"/>
        <w:gridCol w:w="591"/>
        <w:gridCol w:w="480"/>
        <w:gridCol w:w="480"/>
        <w:gridCol w:w="482"/>
        <w:gridCol w:w="482"/>
        <w:gridCol w:w="591"/>
        <w:gridCol w:w="691"/>
      </w:tblGrid>
      <w:tr w:rsidR="00453829" w:rsidRPr="00135481" w:rsidTr="00453829">
        <w:trPr>
          <w:trHeight w:val="255"/>
        </w:trPr>
        <w:tc>
          <w:tcPr>
            <w:tcW w:w="904" w:type="pct"/>
            <w:vMerge w:val="restart"/>
            <w:tcBorders>
              <w:top w:val="single" w:sz="4" w:space="0" w:color="auto"/>
              <w:left w:val="single" w:sz="4" w:space="0" w:color="auto"/>
              <w:right w:val="single" w:sz="4" w:space="0" w:color="auto"/>
            </w:tcBorders>
            <w:shd w:val="clear" w:color="auto" w:fill="auto"/>
            <w:vAlign w:val="bottom"/>
            <w:hideMark/>
          </w:tcPr>
          <w:p w:rsidR="00453829" w:rsidRDefault="00453829" w:rsidP="00453829">
            <w:pPr>
              <w:spacing w:after="0" w:line="240" w:lineRule="auto"/>
              <w:rPr>
                <w:rFonts w:eastAsia="Times New Roman" w:cs="Arial"/>
                <w:b/>
                <w:color w:val="000000"/>
                <w:lang w:eastAsia="fr-FR"/>
              </w:rPr>
            </w:pPr>
            <w:r w:rsidRPr="00135481">
              <w:rPr>
                <w:rFonts w:ascii="Arial" w:eastAsia="Times New Roman" w:hAnsi="Arial" w:cs="Arial"/>
                <w:color w:val="000000"/>
                <w:sz w:val="18"/>
                <w:szCs w:val="18"/>
                <w:lang w:eastAsia="fr-FR"/>
              </w:rPr>
              <w:t> </w:t>
            </w:r>
            <w:r>
              <w:rPr>
                <w:rFonts w:eastAsia="Times New Roman" w:cs="Arial"/>
                <w:b/>
                <w:color w:val="000000"/>
                <w:lang w:eastAsia="fr-FR"/>
              </w:rPr>
              <w:t>Caracté</w:t>
            </w:r>
            <w:r w:rsidRPr="006D1732">
              <w:rPr>
                <w:rFonts w:eastAsia="Times New Roman" w:cs="Arial"/>
                <w:b/>
                <w:color w:val="000000"/>
                <w:lang w:eastAsia="fr-FR"/>
              </w:rPr>
              <w:t xml:space="preserve">ristiques </w:t>
            </w:r>
            <w:proofErr w:type="spellStart"/>
            <w:r>
              <w:rPr>
                <w:rFonts w:eastAsia="Times New Roman" w:cs="Arial"/>
                <w:b/>
                <w:color w:val="000000"/>
                <w:lang w:eastAsia="fr-FR"/>
              </w:rPr>
              <w:t>sociodémo</w:t>
            </w:r>
            <w:proofErr w:type="spellEnd"/>
            <w:r>
              <w:rPr>
                <w:rFonts w:eastAsia="Times New Roman" w:cs="Arial"/>
                <w:b/>
                <w:color w:val="000000"/>
                <w:lang w:eastAsia="fr-FR"/>
              </w:rPr>
              <w:t>-</w:t>
            </w:r>
          </w:p>
          <w:p w:rsidR="00453829" w:rsidRPr="00135481" w:rsidRDefault="00453829" w:rsidP="00453829">
            <w:pPr>
              <w:spacing w:after="0" w:line="240" w:lineRule="auto"/>
              <w:rPr>
                <w:rFonts w:ascii="Arial" w:eastAsia="Times New Roman" w:hAnsi="Arial" w:cs="Arial"/>
                <w:color w:val="000000"/>
                <w:sz w:val="18"/>
                <w:szCs w:val="18"/>
                <w:lang w:eastAsia="fr-FR"/>
              </w:rPr>
            </w:pPr>
            <w:r>
              <w:rPr>
                <w:rFonts w:eastAsia="Times New Roman" w:cs="Arial"/>
                <w:b/>
                <w:color w:val="000000"/>
                <w:lang w:eastAsia="fr-FR"/>
              </w:rPr>
              <w:t>graphiques</w:t>
            </w:r>
          </w:p>
        </w:tc>
        <w:tc>
          <w:tcPr>
            <w:tcW w:w="1998" w:type="pct"/>
            <w:gridSpan w:val="5"/>
            <w:tcBorders>
              <w:top w:val="single" w:sz="4" w:space="0" w:color="auto"/>
              <w:left w:val="nil"/>
              <w:bottom w:val="single" w:sz="4" w:space="0" w:color="auto"/>
              <w:right w:val="single" w:sz="4" w:space="0" w:color="auto"/>
            </w:tcBorders>
            <w:shd w:val="clear" w:color="auto" w:fill="auto"/>
            <w:vAlign w:val="bottom"/>
            <w:hideMark/>
          </w:tcPr>
          <w:p w:rsidR="00453829" w:rsidRPr="00135481" w:rsidRDefault="00453829" w:rsidP="00135481">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Nombre de réparations (trous complètement refermé)</w:t>
            </w:r>
          </w:p>
        </w:tc>
        <w:tc>
          <w:tcPr>
            <w:tcW w:w="2098" w:type="pct"/>
            <w:gridSpan w:val="7"/>
            <w:tcBorders>
              <w:top w:val="single" w:sz="4" w:space="0" w:color="auto"/>
              <w:left w:val="nil"/>
              <w:bottom w:val="single" w:sz="4" w:space="0" w:color="auto"/>
              <w:right w:val="single" w:sz="4" w:space="0" w:color="auto"/>
            </w:tcBorders>
            <w:shd w:val="clear" w:color="auto" w:fill="auto"/>
            <w:vAlign w:val="bottom"/>
            <w:hideMark/>
          </w:tcPr>
          <w:p w:rsidR="00453829" w:rsidRPr="00135481" w:rsidRDefault="00453829" w:rsidP="00135481">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Nombre de réparations partielles (trous réduits, mais encore présents)</w:t>
            </w:r>
          </w:p>
        </w:tc>
      </w:tr>
      <w:tr w:rsidR="00453829" w:rsidRPr="00453829" w:rsidTr="00453829">
        <w:trPr>
          <w:trHeight w:val="255"/>
        </w:trPr>
        <w:tc>
          <w:tcPr>
            <w:tcW w:w="904" w:type="pct"/>
            <w:vMerge/>
            <w:tcBorders>
              <w:left w:val="single" w:sz="4" w:space="0" w:color="auto"/>
              <w:bottom w:val="single" w:sz="4" w:space="0" w:color="auto"/>
              <w:right w:val="single" w:sz="4" w:space="0" w:color="auto"/>
            </w:tcBorders>
            <w:shd w:val="clear" w:color="auto" w:fill="auto"/>
            <w:vAlign w:val="bottom"/>
            <w:hideMark/>
          </w:tcPr>
          <w:p w:rsidR="00453829" w:rsidRPr="00453829" w:rsidRDefault="00453829" w:rsidP="00135481">
            <w:pPr>
              <w:spacing w:after="0" w:line="240" w:lineRule="auto"/>
              <w:rPr>
                <w:rFonts w:ascii="Arial" w:eastAsia="Times New Roman" w:hAnsi="Arial" w:cs="Arial"/>
                <w:color w:val="000000"/>
                <w:sz w:val="18"/>
                <w:szCs w:val="18"/>
                <w:lang w:eastAsia="fr-FR"/>
              </w:rPr>
            </w:pPr>
          </w:p>
        </w:tc>
        <w:tc>
          <w:tcPr>
            <w:tcW w:w="643" w:type="pct"/>
            <w:tcBorders>
              <w:top w:val="nil"/>
              <w:left w:val="nil"/>
              <w:bottom w:val="single" w:sz="4" w:space="0" w:color="auto"/>
              <w:right w:val="single" w:sz="4" w:space="0" w:color="auto"/>
            </w:tcBorders>
            <w:shd w:val="clear" w:color="auto" w:fill="auto"/>
            <w:noWrap/>
            <w:vAlign w:val="center"/>
            <w:hideMark/>
          </w:tcPr>
          <w:p w:rsidR="00453829" w:rsidRPr="00453829" w:rsidRDefault="00453829" w:rsidP="00453829">
            <w:pPr>
              <w:spacing w:after="0" w:line="240" w:lineRule="auto"/>
              <w:jc w:val="center"/>
              <w:rPr>
                <w:rFonts w:ascii="Arial" w:eastAsia="Times New Roman" w:hAnsi="Arial" w:cs="Arial"/>
                <w:color w:val="000000"/>
                <w:sz w:val="18"/>
                <w:szCs w:val="18"/>
                <w:lang w:eastAsia="fr-FR"/>
              </w:rPr>
            </w:pPr>
            <w:r w:rsidRPr="00453829">
              <w:rPr>
                <w:rFonts w:ascii="Arial" w:eastAsia="Times New Roman" w:hAnsi="Arial" w:cs="Arial"/>
                <w:color w:val="000000"/>
                <w:sz w:val="18"/>
                <w:szCs w:val="18"/>
                <w:lang w:eastAsia="fr-FR"/>
              </w:rPr>
              <w:t>0</w:t>
            </w:r>
          </w:p>
        </w:tc>
        <w:tc>
          <w:tcPr>
            <w:tcW w:w="326" w:type="pct"/>
            <w:tcBorders>
              <w:top w:val="nil"/>
              <w:left w:val="nil"/>
              <w:bottom w:val="single" w:sz="4" w:space="0" w:color="auto"/>
              <w:right w:val="single" w:sz="4" w:space="0" w:color="auto"/>
            </w:tcBorders>
            <w:shd w:val="clear" w:color="auto" w:fill="auto"/>
            <w:noWrap/>
            <w:vAlign w:val="center"/>
            <w:hideMark/>
          </w:tcPr>
          <w:p w:rsidR="00453829" w:rsidRPr="00453829" w:rsidRDefault="00453829" w:rsidP="00453829">
            <w:pPr>
              <w:spacing w:after="0" w:line="240" w:lineRule="auto"/>
              <w:jc w:val="center"/>
              <w:rPr>
                <w:rFonts w:ascii="Arial" w:eastAsia="Times New Roman" w:hAnsi="Arial" w:cs="Arial"/>
                <w:color w:val="000000"/>
                <w:sz w:val="18"/>
                <w:szCs w:val="18"/>
                <w:lang w:eastAsia="fr-FR"/>
              </w:rPr>
            </w:pPr>
            <w:r w:rsidRPr="00453829">
              <w:rPr>
                <w:rFonts w:ascii="Arial" w:eastAsia="Times New Roman" w:hAnsi="Arial" w:cs="Arial"/>
                <w:color w:val="000000"/>
                <w:sz w:val="18"/>
                <w:szCs w:val="18"/>
                <w:lang w:eastAsia="fr-FR"/>
              </w:rPr>
              <w:t>1</w:t>
            </w:r>
          </w:p>
        </w:tc>
        <w:tc>
          <w:tcPr>
            <w:tcW w:w="326" w:type="pct"/>
            <w:tcBorders>
              <w:top w:val="nil"/>
              <w:left w:val="nil"/>
              <w:bottom w:val="single" w:sz="4" w:space="0" w:color="auto"/>
              <w:right w:val="single" w:sz="4" w:space="0" w:color="auto"/>
            </w:tcBorders>
            <w:shd w:val="clear" w:color="auto" w:fill="auto"/>
            <w:noWrap/>
            <w:vAlign w:val="center"/>
            <w:hideMark/>
          </w:tcPr>
          <w:p w:rsidR="00453829" w:rsidRPr="00453829" w:rsidRDefault="00453829" w:rsidP="00453829">
            <w:pPr>
              <w:spacing w:after="0" w:line="240" w:lineRule="auto"/>
              <w:jc w:val="center"/>
              <w:rPr>
                <w:rFonts w:ascii="Arial" w:eastAsia="Times New Roman" w:hAnsi="Arial" w:cs="Arial"/>
                <w:color w:val="000000"/>
                <w:sz w:val="18"/>
                <w:szCs w:val="18"/>
                <w:lang w:eastAsia="fr-FR"/>
              </w:rPr>
            </w:pPr>
            <w:r w:rsidRPr="00453829">
              <w:rPr>
                <w:rFonts w:ascii="Arial" w:eastAsia="Times New Roman" w:hAnsi="Arial" w:cs="Arial"/>
                <w:color w:val="000000"/>
                <w:sz w:val="18"/>
                <w:szCs w:val="18"/>
                <w:lang w:eastAsia="fr-FR"/>
              </w:rPr>
              <w:t>2</w:t>
            </w:r>
          </w:p>
        </w:tc>
        <w:tc>
          <w:tcPr>
            <w:tcW w:w="326" w:type="pct"/>
            <w:tcBorders>
              <w:top w:val="nil"/>
              <w:left w:val="nil"/>
              <w:bottom w:val="single" w:sz="4" w:space="0" w:color="auto"/>
              <w:right w:val="single" w:sz="4" w:space="0" w:color="auto"/>
            </w:tcBorders>
            <w:shd w:val="clear" w:color="auto" w:fill="auto"/>
            <w:noWrap/>
            <w:vAlign w:val="center"/>
            <w:hideMark/>
          </w:tcPr>
          <w:p w:rsidR="00453829" w:rsidRPr="00453829" w:rsidRDefault="00453829" w:rsidP="00453829">
            <w:pPr>
              <w:spacing w:after="0" w:line="240" w:lineRule="auto"/>
              <w:jc w:val="center"/>
              <w:rPr>
                <w:rFonts w:ascii="Arial" w:eastAsia="Times New Roman" w:hAnsi="Arial" w:cs="Arial"/>
                <w:color w:val="000000"/>
                <w:sz w:val="18"/>
                <w:szCs w:val="18"/>
                <w:lang w:eastAsia="fr-FR"/>
              </w:rPr>
            </w:pPr>
            <w:r w:rsidRPr="00453829">
              <w:rPr>
                <w:rFonts w:ascii="Arial" w:eastAsia="Times New Roman" w:hAnsi="Arial" w:cs="Arial"/>
                <w:color w:val="000000"/>
                <w:sz w:val="18"/>
                <w:szCs w:val="18"/>
                <w:lang w:eastAsia="fr-FR"/>
              </w:rPr>
              <w:t>Total</w:t>
            </w:r>
          </w:p>
        </w:tc>
        <w:tc>
          <w:tcPr>
            <w:tcW w:w="377" w:type="pct"/>
            <w:tcBorders>
              <w:top w:val="nil"/>
              <w:left w:val="nil"/>
              <w:bottom w:val="single" w:sz="4" w:space="0" w:color="auto"/>
              <w:right w:val="single" w:sz="4" w:space="0" w:color="auto"/>
            </w:tcBorders>
            <w:shd w:val="clear" w:color="auto" w:fill="auto"/>
            <w:vAlign w:val="center"/>
            <w:hideMark/>
          </w:tcPr>
          <w:p w:rsidR="00453829" w:rsidRPr="00453829" w:rsidRDefault="00453829" w:rsidP="00453829">
            <w:pPr>
              <w:spacing w:after="0" w:line="240" w:lineRule="auto"/>
              <w:jc w:val="center"/>
              <w:rPr>
                <w:rFonts w:ascii="Arial" w:eastAsia="Times New Roman" w:hAnsi="Arial" w:cs="Arial"/>
                <w:color w:val="000000"/>
                <w:sz w:val="18"/>
                <w:szCs w:val="18"/>
                <w:lang w:eastAsia="fr-FR"/>
              </w:rPr>
            </w:pPr>
            <w:r w:rsidRPr="00453829">
              <w:rPr>
                <w:rFonts w:ascii="Arial" w:eastAsia="Times New Roman" w:hAnsi="Arial" w:cs="Arial"/>
                <w:color w:val="000000"/>
                <w:sz w:val="18"/>
                <w:szCs w:val="18"/>
                <w:lang w:eastAsia="fr-FR"/>
              </w:rPr>
              <w:t>Effectif</w:t>
            </w:r>
          </w:p>
        </w:tc>
        <w:tc>
          <w:tcPr>
            <w:tcW w:w="321" w:type="pct"/>
            <w:tcBorders>
              <w:top w:val="nil"/>
              <w:left w:val="nil"/>
              <w:bottom w:val="single" w:sz="4" w:space="0" w:color="auto"/>
              <w:right w:val="single" w:sz="4" w:space="0" w:color="auto"/>
            </w:tcBorders>
            <w:shd w:val="clear" w:color="auto" w:fill="auto"/>
            <w:noWrap/>
            <w:vAlign w:val="center"/>
            <w:hideMark/>
          </w:tcPr>
          <w:p w:rsidR="00453829" w:rsidRPr="00453829" w:rsidRDefault="00453829" w:rsidP="00453829">
            <w:pPr>
              <w:spacing w:after="0" w:line="240" w:lineRule="auto"/>
              <w:jc w:val="center"/>
              <w:rPr>
                <w:rFonts w:ascii="Arial" w:eastAsia="Times New Roman" w:hAnsi="Arial" w:cs="Arial"/>
                <w:color w:val="000000"/>
                <w:sz w:val="18"/>
                <w:szCs w:val="18"/>
                <w:lang w:eastAsia="fr-FR"/>
              </w:rPr>
            </w:pPr>
            <w:r w:rsidRPr="00453829">
              <w:rPr>
                <w:rFonts w:ascii="Arial" w:eastAsia="Times New Roman" w:hAnsi="Arial" w:cs="Arial"/>
                <w:color w:val="000000"/>
                <w:sz w:val="18"/>
                <w:szCs w:val="18"/>
                <w:lang w:eastAsia="fr-FR"/>
              </w:rPr>
              <w:t>0</w:t>
            </w:r>
          </w:p>
        </w:tc>
        <w:tc>
          <w:tcPr>
            <w:tcW w:w="270" w:type="pct"/>
            <w:tcBorders>
              <w:top w:val="nil"/>
              <w:left w:val="nil"/>
              <w:bottom w:val="single" w:sz="4" w:space="0" w:color="auto"/>
              <w:right w:val="single" w:sz="4" w:space="0" w:color="auto"/>
            </w:tcBorders>
            <w:shd w:val="clear" w:color="auto" w:fill="auto"/>
            <w:noWrap/>
            <w:vAlign w:val="center"/>
            <w:hideMark/>
          </w:tcPr>
          <w:p w:rsidR="00453829" w:rsidRPr="00453829" w:rsidRDefault="00453829" w:rsidP="00453829">
            <w:pPr>
              <w:spacing w:after="0" w:line="240" w:lineRule="auto"/>
              <w:jc w:val="center"/>
              <w:rPr>
                <w:rFonts w:ascii="Arial" w:eastAsia="Times New Roman" w:hAnsi="Arial" w:cs="Arial"/>
                <w:color w:val="000000"/>
                <w:sz w:val="18"/>
                <w:szCs w:val="18"/>
                <w:lang w:eastAsia="fr-FR"/>
              </w:rPr>
            </w:pPr>
            <w:r w:rsidRPr="00453829">
              <w:rPr>
                <w:rFonts w:ascii="Arial" w:eastAsia="Times New Roman" w:hAnsi="Arial" w:cs="Arial"/>
                <w:color w:val="000000"/>
                <w:sz w:val="18"/>
                <w:szCs w:val="18"/>
                <w:lang w:eastAsia="fr-FR"/>
              </w:rPr>
              <w:t>1</w:t>
            </w:r>
          </w:p>
        </w:tc>
        <w:tc>
          <w:tcPr>
            <w:tcW w:w="270" w:type="pct"/>
            <w:tcBorders>
              <w:top w:val="nil"/>
              <w:left w:val="nil"/>
              <w:bottom w:val="single" w:sz="4" w:space="0" w:color="auto"/>
              <w:right w:val="single" w:sz="4" w:space="0" w:color="auto"/>
            </w:tcBorders>
            <w:shd w:val="clear" w:color="auto" w:fill="auto"/>
            <w:noWrap/>
            <w:vAlign w:val="center"/>
            <w:hideMark/>
          </w:tcPr>
          <w:p w:rsidR="00453829" w:rsidRPr="00453829" w:rsidRDefault="00453829" w:rsidP="00453829">
            <w:pPr>
              <w:spacing w:after="0" w:line="240" w:lineRule="auto"/>
              <w:jc w:val="center"/>
              <w:rPr>
                <w:rFonts w:ascii="Arial" w:eastAsia="Times New Roman" w:hAnsi="Arial" w:cs="Arial"/>
                <w:color w:val="000000"/>
                <w:sz w:val="18"/>
                <w:szCs w:val="18"/>
                <w:lang w:eastAsia="fr-FR"/>
              </w:rPr>
            </w:pPr>
            <w:r w:rsidRPr="00453829">
              <w:rPr>
                <w:rFonts w:ascii="Arial" w:eastAsia="Times New Roman" w:hAnsi="Arial" w:cs="Arial"/>
                <w:color w:val="000000"/>
                <w:sz w:val="18"/>
                <w:szCs w:val="18"/>
                <w:lang w:eastAsia="fr-FR"/>
              </w:rPr>
              <w:t>2</w:t>
            </w:r>
          </w:p>
        </w:tc>
        <w:tc>
          <w:tcPr>
            <w:tcW w:w="271" w:type="pct"/>
            <w:tcBorders>
              <w:top w:val="nil"/>
              <w:left w:val="nil"/>
              <w:bottom w:val="single" w:sz="4" w:space="0" w:color="auto"/>
              <w:right w:val="single" w:sz="4" w:space="0" w:color="auto"/>
            </w:tcBorders>
            <w:shd w:val="clear" w:color="auto" w:fill="auto"/>
            <w:noWrap/>
            <w:vAlign w:val="center"/>
            <w:hideMark/>
          </w:tcPr>
          <w:p w:rsidR="00453829" w:rsidRPr="00453829" w:rsidRDefault="00453829" w:rsidP="00453829">
            <w:pPr>
              <w:spacing w:after="0" w:line="240" w:lineRule="auto"/>
              <w:jc w:val="center"/>
              <w:rPr>
                <w:rFonts w:ascii="Arial" w:eastAsia="Times New Roman" w:hAnsi="Arial" w:cs="Arial"/>
                <w:color w:val="000000"/>
                <w:sz w:val="18"/>
                <w:szCs w:val="18"/>
                <w:lang w:eastAsia="fr-FR"/>
              </w:rPr>
            </w:pPr>
            <w:r w:rsidRPr="00453829">
              <w:rPr>
                <w:rFonts w:ascii="Arial" w:eastAsia="Times New Roman" w:hAnsi="Arial" w:cs="Arial"/>
                <w:color w:val="000000"/>
                <w:sz w:val="18"/>
                <w:szCs w:val="18"/>
                <w:lang w:eastAsia="fr-FR"/>
              </w:rPr>
              <w:t>3</w:t>
            </w:r>
          </w:p>
        </w:tc>
        <w:tc>
          <w:tcPr>
            <w:tcW w:w="271" w:type="pct"/>
            <w:tcBorders>
              <w:top w:val="nil"/>
              <w:left w:val="nil"/>
              <w:bottom w:val="single" w:sz="4" w:space="0" w:color="auto"/>
              <w:right w:val="single" w:sz="4" w:space="0" w:color="auto"/>
            </w:tcBorders>
            <w:shd w:val="clear" w:color="auto" w:fill="auto"/>
            <w:noWrap/>
            <w:vAlign w:val="center"/>
            <w:hideMark/>
          </w:tcPr>
          <w:p w:rsidR="00453829" w:rsidRPr="00453829" w:rsidRDefault="00453829" w:rsidP="00453829">
            <w:pPr>
              <w:spacing w:after="0" w:line="240" w:lineRule="auto"/>
              <w:jc w:val="center"/>
              <w:rPr>
                <w:rFonts w:ascii="Arial" w:eastAsia="Times New Roman" w:hAnsi="Arial" w:cs="Arial"/>
                <w:color w:val="000000"/>
                <w:sz w:val="18"/>
                <w:szCs w:val="18"/>
                <w:lang w:eastAsia="fr-FR"/>
              </w:rPr>
            </w:pPr>
            <w:r w:rsidRPr="00453829">
              <w:rPr>
                <w:rFonts w:ascii="Arial" w:eastAsia="Times New Roman" w:hAnsi="Arial" w:cs="Arial"/>
                <w:color w:val="000000"/>
                <w:sz w:val="18"/>
                <w:szCs w:val="18"/>
                <w:lang w:eastAsia="fr-FR"/>
              </w:rPr>
              <w:t>7</w:t>
            </w:r>
          </w:p>
        </w:tc>
        <w:tc>
          <w:tcPr>
            <w:tcW w:w="321" w:type="pct"/>
            <w:tcBorders>
              <w:top w:val="nil"/>
              <w:left w:val="nil"/>
              <w:bottom w:val="single" w:sz="4" w:space="0" w:color="auto"/>
              <w:right w:val="single" w:sz="4" w:space="0" w:color="auto"/>
            </w:tcBorders>
            <w:shd w:val="clear" w:color="auto" w:fill="auto"/>
            <w:noWrap/>
            <w:vAlign w:val="center"/>
            <w:hideMark/>
          </w:tcPr>
          <w:p w:rsidR="00453829" w:rsidRPr="00453829" w:rsidRDefault="00453829" w:rsidP="00453829">
            <w:pPr>
              <w:spacing w:after="0" w:line="240" w:lineRule="auto"/>
              <w:jc w:val="center"/>
              <w:rPr>
                <w:rFonts w:ascii="Arial" w:eastAsia="Times New Roman" w:hAnsi="Arial" w:cs="Arial"/>
                <w:color w:val="000000"/>
                <w:sz w:val="18"/>
                <w:szCs w:val="18"/>
                <w:lang w:eastAsia="fr-FR"/>
              </w:rPr>
            </w:pPr>
            <w:r w:rsidRPr="00453829">
              <w:rPr>
                <w:rFonts w:ascii="Arial" w:eastAsia="Times New Roman" w:hAnsi="Arial" w:cs="Arial"/>
                <w:color w:val="000000"/>
                <w:sz w:val="18"/>
                <w:szCs w:val="18"/>
                <w:lang w:eastAsia="fr-FR"/>
              </w:rPr>
              <w:t>Total</w:t>
            </w:r>
          </w:p>
        </w:tc>
        <w:tc>
          <w:tcPr>
            <w:tcW w:w="375" w:type="pct"/>
            <w:tcBorders>
              <w:top w:val="nil"/>
              <w:left w:val="nil"/>
              <w:bottom w:val="single" w:sz="4" w:space="0" w:color="auto"/>
              <w:right w:val="single" w:sz="4" w:space="0" w:color="auto"/>
            </w:tcBorders>
            <w:shd w:val="clear" w:color="auto" w:fill="auto"/>
            <w:vAlign w:val="center"/>
            <w:hideMark/>
          </w:tcPr>
          <w:p w:rsidR="00453829" w:rsidRPr="00453829" w:rsidRDefault="00453829" w:rsidP="00453829">
            <w:pPr>
              <w:spacing w:after="0" w:line="240" w:lineRule="auto"/>
              <w:jc w:val="center"/>
              <w:rPr>
                <w:rFonts w:ascii="Arial" w:eastAsia="Times New Roman" w:hAnsi="Arial" w:cs="Arial"/>
                <w:color w:val="000000"/>
                <w:sz w:val="18"/>
                <w:szCs w:val="18"/>
                <w:lang w:eastAsia="fr-FR"/>
              </w:rPr>
            </w:pPr>
            <w:r w:rsidRPr="00453829">
              <w:rPr>
                <w:rFonts w:ascii="Arial" w:eastAsia="Times New Roman" w:hAnsi="Arial" w:cs="Arial"/>
                <w:color w:val="000000"/>
                <w:sz w:val="18"/>
                <w:szCs w:val="18"/>
                <w:lang w:eastAsia="fr-FR"/>
              </w:rPr>
              <w:t>Effectif</w:t>
            </w:r>
          </w:p>
        </w:tc>
      </w:tr>
      <w:tr w:rsidR="00453829" w:rsidRPr="00453829" w:rsidTr="00453829">
        <w:trPr>
          <w:trHeight w:val="255"/>
        </w:trPr>
        <w:tc>
          <w:tcPr>
            <w:tcW w:w="5000" w:type="pct"/>
            <w:gridSpan w:val="13"/>
            <w:tcBorders>
              <w:top w:val="nil"/>
              <w:left w:val="single" w:sz="4" w:space="0" w:color="auto"/>
              <w:bottom w:val="single" w:sz="4" w:space="0" w:color="auto"/>
              <w:right w:val="single" w:sz="4" w:space="0" w:color="auto"/>
            </w:tcBorders>
            <w:shd w:val="clear" w:color="auto" w:fill="auto"/>
            <w:vAlign w:val="center"/>
          </w:tcPr>
          <w:p w:rsidR="00453829" w:rsidRPr="00453829" w:rsidRDefault="00453829" w:rsidP="00453829">
            <w:pPr>
              <w:spacing w:after="0" w:line="240" w:lineRule="auto"/>
              <w:rPr>
                <w:rFonts w:ascii="Arial" w:eastAsia="Times New Roman" w:hAnsi="Arial" w:cs="Arial"/>
                <w:b/>
                <w:color w:val="000000"/>
                <w:sz w:val="18"/>
                <w:szCs w:val="18"/>
                <w:lang w:eastAsia="fr-FR"/>
              </w:rPr>
            </w:pPr>
            <w:r w:rsidRPr="00453829">
              <w:rPr>
                <w:rFonts w:ascii="Arial" w:eastAsia="Times New Roman" w:hAnsi="Arial" w:cs="Arial"/>
                <w:b/>
                <w:color w:val="000000"/>
                <w:sz w:val="18"/>
                <w:szCs w:val="18"/>
                <w:lang w:eastAsia="fr-FR"/>
              </w:rPr>
              <w:t>Préfecture</w:t>
            </w:r>
          </w:p>
        </w:tc>
      </w:tr>
      <w:tr w:rsidR="00135481" w:rsidRPr="00135481" w:rsidTr="00453829">
        <w:trPr>
          <w:trHeight w:val="255"/>
        </w:trPr>
        <w:tc>
          <w:tcPr>
            <w:tcW w:w="904" w:type="pct"/>
            <w:tcBorders>
              <w:top w:val="nil"/>
              <w:left w:val="single" w:sz="4" w:space="0" w:color="auto"/>
              <w:bottom w:val="single" w:sz="4" w:space="0" w:color="auto"/>
              <w:right w:val="single" w:sz="4" w:space="0" w:color="auto"/>
            </w:tcBorders>
            <w:shd w:val="clear" w:color="auto" w:fill="auto"/>
            <w:vAlign w:val="center"/>
            <w:hideMark/>
          </w:tcPr>
          <w:p w:rsidR="00135481" w:rsidRPr="00135481" w:rsidRDefault="00135481" w:rsidP="00453829">
            <w:pPr>
              <w:spacing w:after="0" w:line="240" w:lineRule="auto"/>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Boffa</w:t>
            </w:r>
          </w:p>
        </w:tc>
        <w:tc>
          <w:tcPr>
            <w:tcW w:w="643"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98,8</w:t>
            </w:r>
          </w:p>
        </w:tc>
        <w:tc>
          <w:tcPr>
            <w:tcW w:w="326"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0,2</w:t>
            </w:r>
          </w:p>
        </w:tc>
        <w:tc>
          <w:tcPr>
            <w:tcW w:w="326"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1,0</w:t>
            </w:r>
          </w:p>
        </w:tc>
        <w:tc>
          <w:tcPr>
            <w:tcW w:w="326"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100,0</w:t>
            </w:r>
          </w:p>
        </w:tc>
        <w:tc>
          <w:tcPr>
            <w:tcW w:w="377"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408</w:t>
            </w:r>
          </w:p>
        </w:tc>
        <w:tc>
          <w:tcPr>
            <w:tcW w:w="321"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98,5</w:t>
            </w:r>
          </w:p>
        </w:tc>
        <w:tc>
          <w:tcPr>
            <w:tcW w:w="270"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0,7</w:t>
            </w:r>
          </w:p>
        </w:tc>
        <w:tc>
          <w:tcPr>
            <w:tcW w:w="270"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0,2</w:t>
            </w:r>
          </w:p>
        </w:tc>
        <w:tc>
          <w:tcPr>
            <w:tcW w:w="271"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0,2</w:t>
            </w:r>
          </w:p>
        </w:tc>
        <w:tc>
          <w:tcPr>
            <w:tcW w:w="271"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0,2</w:t>
            </w:r>
          </w:p>
        </w:tc>
        <w:tc>
          <w:tcPr>
            <w:tcW w:w="321"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100,0</w:t>
            </w:r>
          </w:p>
        </w:tc>
        <w:tc>
          <w:tcPr>
            <w:tcW w:w="375"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408</w:t>
            </w:r>
          </w:p>
        </w:tc>
      </w:tr>
      <w:tr w:rsidR="00135481" w:rsidRPr="00135481" w:rsidTr="00453829">
        <w:trPr>
          <w:trHeight w:val="255"/>
        </w:trPr>
        <w:tc>
          <w:tcPr>
            <w:tcW w:w="904" w:type="pct"/>
            <w:tcBorders>
              <w:top w:val="nil"/>
              <w:left w:val="single" w:sz="4" w:space="0" w:color="auto"/>
              <w:bottom w:val="single" w:sz="4" w:space="0" w:color="auto"/>
              <w:right w:val="single" w:sz="4" w:space="0" w:color="auto"/>
            </w:tcBorders>
            <w:shd w:val="clear" w:color="auto" w:fill="auto"/>
            <w:vAlign w:val="center"/>
            <w:hideMark/>
          </w:tcPr>
          <w:p w:rsidR="00135481" w:rsidRPr="00135481" w:rsidRDefault="00135481" w:rsidP="00453829">
            <w:pPr>
              <w:spacing w:after="0" w:line="240" w:lineRule="auto"/>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Dinguiraye</w:t>
            </w:r>
          </w:p>
        </w:tc>
        <w:tc>
          <w:tcPr>
            <w:tcW w:w="643"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100,0</w:t>
            </w:r>
          </w:p>
        </w:tc>
        <w:tc>
          <w:tcPr>
            <w:tcW w:w="326"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0,0</w:t>
            </w:r>
          </w:p>
        </w:tc>
        <w:tc>
          <w:tcPr>
            <w:tcW w:w="326"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0,0</w:t>
            </w:r>
          </w:p>
        </w:tc>
        <w:tc>
          <w:tcPr>
            <w:tcW w:w="326"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100,0</w:t>
            </w:r>
          </w:p>
        </w:tc>
        <w:tc>
          <w:tcPr>
            <w:tcW w:w="377"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371</w:t>
            </w:r>
          </w:p>
        </w:tc>
        <w:tc>
          <w:tcPr>
            <w:tcW w:w="321"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100,0</w:t>
            </w:r>
          </w:p>
        </w:tc>
        <w:tc>
          <w:tcPr>
            <w:tcW w:w="270"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0,0</w:t>
            </w:r>
          </w:p>
        </w:tc>
        <w:tc>
          <w:tcPr>
            <w:tcW w:w="270"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0,0</w:t>
            </w:r>
          </w:p>
        </w:tc>
        <w:tc>
          <w:tcPr>
            <w:tcW w:w="271"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0,0</w:t>
            </w:r>
          </w:p>
        </w:tc>
        <w:tc>
          <w:tcPr>
            <w:tcW w:w="271"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0,0</w:t>
            </w:r>
          </w:p>
        </w:tc>
        <w:tc>
          <w:tcPr>
            <w:tcW w:w="321"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100,0</w:t>
            </w:r>
          </w:p>
        </w:tc>
        <w:tc>
          <w:tcPr>
            <w:tcW w:w="375"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371</w:t>
            </w:r>
          </w:p>
        </w:tc>
      </w:tr>
      <w:tr w:rsidR="00453829" w:rsidRPr="00453829" w:rsidTr="00453829">
        <w:trPr>
          <w:trHeight w:val="255"/>
        </w:trPr>
        <w:tc>
          <w:tcPr>
            <w:tcW w:w="5000" w:type="pct"/>
            <w:gridSpan w:val="13"/>
            <w:tcBorders>
              <w:top w:val="nil"/>
              <w:left w:val="single" w:sz="4" w:space="0" w:color="auto"/>
              <w:bottom w:val="single" w:sz="4" w:space="0" w:color="auto"/>
              <w:right w:val="single" w:sz="4" w:space="0" w:color="auto"/>
            </w:tcBorders>
            <w:shd w:val="clear" w:color="auto" w:fill="auto"/>
            <w:vAlign w:val="center"/>
          </w:tcPr>
          <w:p w:rsidR="00453829" w:rsidRPr="00453829" w:rsidRDefault="00453829" w:rsidP="00453829">
            <w:pPr>
              <w:spacing w:after="0" w:line="240" w:lineRule="auto"/>
              <w:rPr>
                <w:rFonts w:ascii="Arial" w:eastAsia="Times New Roman" w:hAnsi="Arial" w:cs="Arial"/>
                <w:b/>
                <w:color w:val="000000"/>
                <w:sz w:val="18"/>
                <w:szCs w:val="18"/>
                <w:lang w:eastAsia="fr-FR"/>
              </w:rPr>
            </w:pPr>
            <w:r w:rsidRPr="00453829">
              <w:rPr>
                <w:rFonts w:ascii="Arial" w:eastAsia="Times New Roman" w:hAnsi="Arial" w:cs="Arial"/>
                <w:b/>
                <w:color w:val="000000"/>
                <w:sz w:val="18"/>
                <w:szCs w:val="18"/>
                <w:lang w:eastAsia="fr-FR"/>
              </w:rPr>
              <w:t>Sexe du CM</w:t>
            </w:r>
          </w:p>
        </w:tc>
      </w:tr>
      <w:tr w:rsidR="00135481" w:rsidRPr="00135481" w:rsidTr="00453829">
        <w:trPr>
          <w:trHeight w:val="255"/>
        </w:trPr>
        <w:tc>
          <w:tcPr>
            <w:tcW w:w="904" w:type="pct"/>
            <w:tcBorders>
              <w:top w:val="nil"/>
              <w:left w:val="single" w:sz="4" w:space="0" w:color="auto"/>
              <w:bottom w:val="single" w:sz="4" w:space="0" w:color="auto"/>
              <w:right w:val="single" w:sz="4" w:space="0" w:color="auto"/>
            </w:tcBorders>
            <w:shd w:val="clear" w:color="auto" w:fill="auto"/>
            <w:vAlign w:val="center"/>
            <w:hideMark/>
          </w:tcPr>
          <w:p w:rsidR="00135481" w:rsidRPr="00135481" w:rsidRDefault="00135481" w:rsidP="00453829">
            <w:pPr>
              <w:spacing w:after="0" w:line="240" w:lineRule="auto"/>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Homme</w:t>
            </w:r>
          </w:p>
        </w:tc>
        <w:tc>
          <w:tcPr>
            <w:tcW w:w="643"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100,0</w:t>
            </w:r>
          </w:p>
        </w:tc>
        <w:tc>
          <w:tcPr>
            <w:tcW w:w="326"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0,0</w:t>
            </w:r>
          </w:p>
        </w:tc>
        <w:tc>
          <w:tcPr>
            <w:tcW w:w="326"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0,0</w:t>
            </w:r>
          </w:p>
        </w:tc>
        <w:tc>
          <w:tcPr>
            <w:tcW w:w="326"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100,0</w:t>
            </w:r>
          </w:p>
        </w:tc>
        <w:tc>
          <w:tcPr>
            <w:tcW w:w="377"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102</w:t>
            </w:r>
          </w:p>
        </w:tc>
        <w:tc>
          <w:tcPr>
            <w:tcW w:w="321"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100,0</w:t>
            </w:r>
          </w:p>
        </w:tc>
        <w:tc>
          <w:tcPr>
            <w:tcW w:w="270"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0,0</w:t>
            </w:r>
          </w:p>
        </w:tc>
        <w:tc>
          <w:tcPr>
            <w:tcW w:w="270"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0,0</w:t>
            </w:r>
          </w:p>
        </w:tc>
        <w:tc>
          <w:tcPr>
            <w:tcW w:w="271"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0,0</w:t>
            </w:r>
          </w:p>
        </w:tc>
        <w:tc>
          <w:tcPr>
            <w:tcW w:w="271"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0,0</w:t>
            </w:r>
          </w:p>
        </w:tc>
        <w:tc>
          <w:tcPr>
            <w:tcW w:w="321"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100,0</w:t>
            </w:r>
          </w:p>
        </w:tc>
        <w:tc>
          <w:tcPr>
            <w:tcW w:w="375"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102</w:t>
            </w:r>
          </w:p>
        </w:tc>
      </w:tr>
      <w:tr w:rsidR="00135481" w:rsidRPr="00135481" w:rsidTr="00453829">
        <w:trPr>
          <w:trHeight w:val="255"/>
        </w:trPr>
        <w:tc>
          <w:tcPr>
            <w:tcW w:w="904" w:type="pct"/>
            <w:tcBorders>
              <w:top w:val="nil"/>
              <w:left w:val="single" w:sz="4" w:space="0" w:color="auto"/>
              <w:bottom w:val="single" w:sz="4" w:space="0" w:color="auto"/>
              <w:right w:val="single" w:sz="4" w:space="0" w:color="auto"/>
            </w:tcBorders>
            <w:shd w:val="clear" w:color="auto" w:fill="auto"/>
            <w:vAlign w:val="center"/>
            <w:hideMark/>
          </w:tcPr>
          <w:p w:rsidR="00135481" w:rsidRPr="00135481" w:rsidRDefault="00135481" w:rsidP="00453829">
            <w:pPr>
              <w:spacing w:after="0" w:line="240" w:lineRule="auto"/>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Femme</w:t>
            </w:r>
          </w:p>
        </w:tc>
        <w:tc>
          <w:tcPr>
            <w:tcW w:w="643"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100,0</w:t>
            </w:r>
          </w:p>
        </w:tc>
        <w:tc>
          <w:tcPr>
            <w:tcW w:w="326"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0,0</w:t>
            </w:r>
          </w:p>
        </w:tc>
        <w:tc>
          <w:tcPr>
            <w:tcW w:w="326"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0,0</w:t>
            </w:r>
          </w:p>
        </w:tc>
        <w:tc>
          <w:tcPr>
            <w:tcW w:w="326"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100,0</w:t>
            </w:r>
          </w:p>
        </w:tc>
        <w:tc>
          <w:tcPr>
            <w:tcW w:w="377"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19</w:t>
            </w:r>
          </w:p>
        </w:tc>
        <w:tc>
          <w:tcPr>
            <w:tcW w:w="321"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100,0</w:t>
            </w:r>
          </w:p>
        </w:tc>
        <w:tc>
          <w:tcPr>
            <w:tcW w:w="270"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0,0</w:t>
            </w:r>
          </w:p>
        </w:tc>
        <w:tc>
          <w:tcPr>
            <w:tcW w:w="270"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0,0</w:t>
            </w:r>
          </w:p>
        </w:tc>
        <w:tc>
          <w:tcPr>
            <w:tcW w:w="271"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0,0</w:t>
            </w:r>
          </w:p>
        </w:tc>
        <w:tc>
          <w:tcPr>
            <w:tcW w:w="271"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0,0</w:t>
            </w:r>
          </w:p>
        </w:tc>
        <w:tc>
          <w:tcPr>
            <w:tcW w:w="321"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100,0</w:t>
            </w:r>
          </w:p>
        </w:tc>
        <w:tc>
          <w:tcPr>
            <w:tcW w:w="375"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19</w:t>
            </w:r>
          </w:p>
        </w:tc>
      </w:tr>
      <w:tr w:rsidR="00453829" w:rsidRPr="00135481" w:rsidTr="00453829">
        <w:trPr>
          <w:trHeight w:val="255"/>
        </w:trPr>
        <w:tc>
          <w:tcPr>
            <w:tcW w:w="5000" w:type="pct"/>
            <w:gridSpan w:val="13"/>
            <w:tcBorders>
              <w:top w:val="nil"/>
              <w:left w:val="single" w:sz="4" w:space="0" w:color="auto"/>
              <w:bottom w:val="single" w:sz="4" w:space="0" w:color="auto"/>
              <w:right w:val="single" w:sz="4" w:space="0" w:color="auto"/>
            </w:tcBorders>
            <w:shd w:val="clear" w:color="auto" w:fill="auto"/>
            <w:vAlign w:val="center"/>
          </w:tcPr>
          <w:p w:rsidR="00453829" w:rsidRPr="00453829" w:rsidRDefault="00453829" w:rsidP="00453829">
            <w:pPr>
              <w:spacing w:after="0" w:line="240" w:lineRule="auto"/>
              <w:rPr>
                <w:rFonts w:ascii="Arial" w:eastAsia="Times New Roman" w:hAnsi="Arial" w:cs="Arial"/>
                <w:b/>
                <w:color w:val="000000"/>
                <w:sz w:val="18"/>
                <w:szCs w:val="18"/>
                <w:lang w:eastAsia="fr-FR"/>
              </w:rPr>
            </w:pPr>
            <w:r>
              <w:rPr>
                <w:rFonts w:ascii="Arial" w:eastAsia="Times New Roman" w:hAnsi="Arial" w:cs="Arial"/>
                <w:b/>
                <w:color w:val="000000"/>
                <w:sz w:val="18"/>
                <w:szCs w:val="18"/>
                <w:lang w:eastAsia="fr-FR"/>
              </w:rPr>
              <w:t>Niveau d’instruction du CM</w:t>
            </w:r>
          </w:p>
        </w:tc>
      </w:tr>
      <w:tr w:rsidR="00135481" w:rsidRPr="00135481" w:rsidTr="00453829">
        <w:trPr>
          <w:trHeight w:val="255"/>
        </w:trPr>
        <w:tc>
          <w:tcPr>
            <w:tcW w:w="904" w:type="pct"/>
            <w:tcBorders>
              <w:top w:val="nil"/>
              <w:left w:val="single" w:sz="4" w:space="0" w:color="auto"/>
              <w:bottom w:val="single" w:sz="4" w:space="0" w:color="auto"/>
              <w:right w:val="single" w:sz="4" w:space="0" w:color="auto"/>
            </w:tcBorders>
            <w:shd w:val="clear" w:color="auto" w:fill="auto"/>
            <w:vAlign w:val="center"/>
            <w:hideMark/>
          </w:tcPr>
          <w:p w:rsidR="00135481" w:rsidRPr="00135481" w:rsidRDefault="00135481" w:rsidP="00453829">
            <w:pPr>
              <w:spacing w:after="0" w:line="240" w:lineRule="auto"/>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Aucun</w:t>
            </w:r>
          </w:p>
        </w:tc>
        <w:tc>
          <w:tcPr>
            <w:tcW w:w="643"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98,3</w:t>
            </w:r>
          </w:p>
        </w:tc>
        <w:tc>
          <w:tcPr>
            <w:tcW w:w="326"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0,4</w:t>
            </w:r>
          </w:p>
        </w:tc>
        <w:tc>
          <w:tcPr>
            <w:tcW w:w="326"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1,3</w:t>
            </w:r>
          </w:p>
        </w:tc>
        <w:tc>
          <w:tcPr>
            <w:tcW w:w="326"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100,0</w:t>
            </w:r>
          </w:p>
        </w:tc>
        <w:tc>
          <w:tcPr>
            <w:tcW w:w="377"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234</w:t>
            </w:r>
          </w:p>
        </w:tc>
        <w:tc>
          <w:tcPr>
            <w:tcW w:w="321"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98,3</w:t>
            </w:r>
          </w:p>
        </w:tc>
        <w:tc>
          <w:tcPr>
            <w:tcW w:w="270"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0,9</w:t>
            </w:r>
          </w:p>
        </w:tc>
        <w:tc>
          <w:tcPr>
            <w:tcW w:w="270"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0,4</w:t>
            </w:r>
          </w:p>
        </w:tc>
        <w:tc>
          <w:tcPr>
            <w:tcW w:w="271"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0,0</w:t>
            </w:r>
          </w:p>
        </w:tc>
        <w:tc>
          <w:tcPr>
            <w:tcW w:w="271"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0,4</w:t>
            </w:r>
          </w:p>
        </w:tc>
        <w:tc>
          <w:tcPr>
            <w:tcW w:w="321"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100,0</w:t>
            </w:r>
          </w:p>
        </w:tc>
        <w:tc>
          <w:tcPr>
            <w:tcW w:w="375"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234</w:t>
            </w:r>
          </w:p>
        </w:tc>
      </w:tr>
      <w:tr w:rsidR="00135481" w:rsidRPr="00135481" w:rsidTr="00453829">
        <w:trPr>
          <w:trHeight w:val="255"/>
        </w:trPr>
        <w:tc>
          <w:tcPr>
            <w:tcW w:w="904" w:type="pct"/>
            <w:tcBorders>
              <w:top w:val="nil"/>
              <w:left w:val="single" w:sz="4" w:space="0" w:color="auto"/>
              <w:bottom w:val="single" w:sz="4" w:space="0" w:color="auto"/>
              <w:right w:val="single" w:sz="4" w:space="0" w:color="auto"/>
            </w:tcBorders>
            <w:shd w:val="clear" w:color="auto" w:fill="auto"/>
            <w:vAlign w:val="center"/>
            <w:hideMark/>
          </w:tcPr>
          <w:p w:rsidR="00135481" w:rsidRPr="00135481" w:rsidRDefault="00135481" w:rsidP="00453829">
            <w:pPr>
              <w:spacing w:after="0" w:line="240" w:lineRule="auto"/>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Primaire</w:t>
            </w:r>
          </w:p>
        </w:tc>
        <w:tc>
          <w:tcPr>
            <w:tcW w:w="643"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100,0</w:t>
            </w:r>
          </w:p>
        </w:tc>
        <w:tc>
          <w:tcPr>
            <w:tcW w:w="326"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0,0</w:t>
            </w:r>
          </w:p>
        </w:tc>
        <w:tc>
          <w:tcPr>
            <w:tcW w:w="326"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0,0</w:t>
            </w:r>
          </w:p>
        </w:tc>
        <w:tc>
          <w:tcPr>
            <w:tcW w:w="326"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100,0</w:t>
            </w:r>
          </w:p>
        </w:tc>
        <w:tc>
          <w:tcPr>
            <w:tcW w:w="377"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27</w:t>
            </w:r>
          </w:p>
        </w:tc>
        <w:tc>
          <w:tcPr>
            <w:tcW w:w="321"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100,0</w:t>
            </w:r>
          </w:p>
        </w:tc>
        <w:tc>
          <w:tcPr>
            <w:tcW w:w="270"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0,0</w:t>
            </w:r>
          </w:p>
        </w:tc>
        <w:tc>
          <w:tcPr>
            <w:tcW w:w="270"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0,0</w:t>
            </w:r>
          </w:p>
        </w:tc>
        <w:tc>
          <w:tcPr>
            <w:tcW w:w="271"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0,0</w:t>
            </w:r>
          </w:p>
        </w:tc>
        <w:tc>
          <w:tcPr>
            <w:tcW w:w="271"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0,0</w:t>
            </w:r>
          </w:p>
        </w:tc>
        <w:tc>
          <w:tcPr>
            <w:tcW w:w="321"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100,0</w:t>
            </w:r>
          </w:p>
        </w:tc>
        <w:tc>
          <w:tcPr>
            <w:tcW w:w="375"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27</w:t>
            </w:r>
          </w:p>
        </w:tc>
      </w:tr>
      <w:tr w:rsidR="00135481" w:rsidRPr="00135481" w:rsidTr="00453829">
        <w:trPr>
          <w:trHeight w:val="255"/>
        </w:trPr>
        <w:tc>
          <w:tcPr>
            <w:tcW w:w="904" w:type="pct"/>
            <w:tcBorders>
              <w:top w:val="nil"/>
              <w:left w:val="single" w:sz="4" w:space="0" w:color="auto"/>
              <w:bottom w:val="single" w:sz="4" w:space="0" w:color="auto"/>
              <w:right w:val="single" w:sz="4" w:space="0" w:color="auto"/>
            </w:tcBorders>
            <w:shd w:val="clear" w:color="auto" w:fill="auto"/>
            <w:vAlign w:val="center"/>
            <w:hideMark/>
          </w:tcPr>
          <w:p w:rsidR="00135481" w:rsidRPr="00135481" w:rsidRDefault="00135481" w:rsidP="00453829">
            <w:pPr>
              <w:spacing w:after="0" w:line="240" w:lineRule="auto"/>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Secondaire ou plus</w:t>
            </w:r>
          </w:p>
        </w:tc>
        <w:tc>
          <w:tcPr>
            <w:tcW w:w="643"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97,4</w:t>
            </w:r>
          </w:p>
        </w:tc>
        <w:tc>
          <w:tcPr>
            <w:tcW w:w="326"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0,0</w:t>
            </w:r>
          </w:p>
        </w:tc>
        <w:tc>
          <w:tcPr>
            <w:tcW w:w="326"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2,6</w:t>
            </w:r>
          </w:p>
        </w:tc>
        <w:tc>
          <w:tcPr>
            <w:tcW w:w="326"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100,0</w:t>
            </w:r>
          </w:p>
        </w:tc>
        <w:tc>
          <w:tcPr>
            <w:tcW w:w="377"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39</w:t>
            </w:r>
          </w:p>
        </w:tc>
        <w:tc>
          <w:tcPr>
            <w:tcW w:w="321"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94,9</w:t>
            </w:r>
          </w:p>
        </w:tc>
        <w:tc>
          <w:tcPr>
            <w:tcW w:w="270"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2,6</w:t>
            </w:r>
          </w:p>
        </w:tc>
        <w:tc>
          <w:tcPr>
            <w:tcW w:w="270"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0,0</w:t>
            </w:r>
          </w:p>
        </w:tc>
        <w:tc>
          <w:tcPr>
            <w:tcW w:w="271"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2,6</w:t>
            </w:r>
          </w:p>
        </w:tc>
        <w:tc>
          <w:tcPr>
            <w:tcW w:w="271"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0,0</w:t>
            </w:r>
          </w:p>
        </w:tc>
        <w:tc>
          <w:tcPr>
            <w:tcW w:w="321"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100,0</w:t>
            </w:r>
          </w:p>
        </w:tc>
        <w:tc>
          <w:tcPr>
            <w:tcW w:w="375"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39</w:t>
            </w:r>
          </w:p>
        </w:tc>
      </w:tr>
      <w:tr w:rsidR="00453829" w:rsidRPr="00135481" w:rsidTr="00453829">
        <w:trPr>
          <w:trHeight w:val="255"/>
        </w:trPr>
        <w:tc>
          <w:tcPr>
            <w:tcW w:w="5000" w:type="pct"/>
            <w:gridSpan w:val="13"/>
            <w:tcBorders>
              <w:top w:val="nil"/>
              <w:left w:val="single" w:sz="4" w:space="0" w:color="auto"/>
              <w:bottom w:val="single" w:sz="4" w:space="0" w:color="auto"/>
              <w:right w:val="single" w:sz="4" w:space="0" w:color="auto"/>
            </w:tcBorders>
            <w:shd w:val="clear" w:color="auto" w:fill="auto"/>
            <w:vAlign w:val="center"/>
          </w:tcPr>
          <w:p w:rsidR="00453829" w:rsidRPr="00453829" w:rsidRDefault="00453829" w:rsidP="00453829">
            <w:pPr>
              <w:spacing w:after="0" w:line="240" w:lineRule="auto"/>
              <w:rPr>
                <w:rFonts w:ascii="Arial" w:eastAsia="Times New Roman" w:hAnsi="Arial" w:cs="Arial"/>
                <w:b/>
                <w:color w:val="000000"/>
                <w:sz w:val="18"/>
                <w:szCs w:val="18"/>
                <w:lang w:eastAsia="fr-FR"/>
              </w:rPr>
            </w:pPr>
            <w:r>
              <w:rPr>
                <w:rFonts w:ascii="Arial" w:eastAsia="Times New Roman" w:hAnsi="Arial" w:cs="Arial"/>
                <w:b/>
                <w:color w:val="000000"/>
                <w:sz w:val="18"/>
                <w:szCs w:val="18"/>
                <w:lang w:eastAsia="fr-FR"/>
              </w:rPr>
              <w:t>Quintile du bien-être</w:t>
            </w:r>
          </w:p>
        </w:tc>
      </w:tr>
      <w:tr w:rsidR="00135481" w:rsidRPr="00135481" w:rsidTr="00453829">
        <w:trPr>
          <w:trHeight w:val="255"/>
        </w:trPr>
        <w:tc>
          <w:tcPr>
            <w:tcW w:w="904" w:type="pct"/>
            <w:tcBorders>
              <w:top w:val="nil"/>
              <w:left w:val="single" w:sz="4" w:space="0" w:color="auto"/>
              <w:bottom w:val="single" w:sz="4" w:space="0" w:color="auto"/>
              <w:right w:val="single" w:sz="4" w:space="0" w:color="auto"/>
            </w:tcBorders>
            <w:shd w:val="clear" w:color="auto" w:fill="auto"/>
            <w:vAlign w:val="center"/>
            <w:hideMark/>
          </w:tcPr>
          <w:p w:rsidR="00135481" w:rsidRPr="00135481" w:rsidRDefault="00135481" w:rsidP="00453829">
            <w:pPr>
              <w:spacing w:after="0" w:line="240" w:lineRule="auto"/>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Le plus pauvre</w:t>
            </w:r>
          </w:p>
        </w:tc>
        <w:tc>
          <w:tcPr>
            <w:tcW w:w="643"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98,3</w:t>
            </w:r>
          </w:p>
        </w:tc>
        <w:tc>
          <w:tcPr>
            <w:tcW w:w="326"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0,0</w:t>
            </w:r>
          </w:p>
        </w:tc>
        <w:tc>
          <w:tcPr>
            <w:tcW w:w="326"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1,7</w:t>
            </w:r>
          </w:p>
        </w:tc>
        <w:tc>
          <w:tcPr>
            <w:tcW w:w="326"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100,0</w:t>
            </w:r>
          </w:p>
        </w:tc>
        <w:tc>
          <w:tcPr>
            <w:tcW w:w="377"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60</w:t>
            </w:r>
          </w:p>
        </w:tc>
        <w:tc>
          <w:tcPr>
            <w:tcW w:w="321"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98,3</w:t>
            </w:r>
          </w:p>
        </w:tc>
        <w:tc>
          <w:tcPr>
            <w:tcW w:w="270"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0,0</w:t>
            </w:r>
          </w:p>
        </w:tc>
        <w:tc>
          <w:tcPr>
            <w:tcW w:w="270"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1,7</w:t>
            </w:r>
          </w:p>
        </w:tc>
        <w:tc>
          <w:tcPr>
            <w:tcW w:w="271"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0,0</w:t>
            </w:r>
          </w:p>
        </w:tc>
        <w:tc>
          <w:tcPr>
            <w:tcW w:w="271"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0,0</w:t>
            </w:r>
          </w:p>
        </w:tc>
        <w:tc>
          <w:tcPr>
            <w:tcW w:w="321"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100,0</w:t>
            </w:r>
          </w:p>
        </w:tc>
        <w:tc>
          <w:tcPr>
            <w:tcW w:w="375"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60</w:t>
            </w:r>
          </w:p>
        </w:tc>
      </w:tr>
      <w:tr w:rsidR="00135481" w:rsidRPr="00135481" w:rsidTr="00453829">
        <w:trPr>
          <w:trHeight w:val="255"/>
        </w:trPr>
        <w:tc>
          <w:tcPr>
            <w:tcW w:w="904" w:type="pct"/>
            <w:tcBorders>
              <w:top w:val="nil"/>
              <w:left w:val="single" w:sz="4" w:space="0" w:color="auto"/>
              <w:bottom w:val="single" w:sz="4" w:space="0" w:color="auto"/>
              <w:right w:val="single" w:sz="4" w:space="0" w:color="auto"/>
            </w:tcBorders>
            <w:shd w:val="clear" w:color="auto" w:fill="auto"/>
            <w:vAlign w:val="center"/>
            <w:hideMark/>
          </w:tcPr>
          <w:p w:rsidR="00135481" w:rsidRPr="00135481" w:rsidRDefault="00135481" w:rsidP="00453829">
            <w:pPr>
              <w:spacing w:after="0" w:line="240" w:lineRule="auto"/>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Second</w:t>
            </w:r>
          </w:p>
        </w:tc>
        <w:tc>
          <w:tcPr>
            <w:tcW w:w="643"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96,7</w:t>
            </w:r>
          </w:p>
        </w:tc>
        <w:tc>
          <w:tcPr>
            <w:tcW w:w="326"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0,0</w:t>
            </w:r>
          </w:p>
        </w:tc>
        <w:tc>
          <w:tcPr>
            <w:tcW w:w="326"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3,3</w:t>
            </w:r>
          </w:p>
        </w:tc>
        <w:tc>
          <w:tcPr>
            <w:tcW w:w="326"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100,0</w:t>
            </w:r>
          </w:p>
        </w:tc>
        <w:tc>
          <w:tcPr>
            <w:tcW w:w="377"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60</w:t>
            </w:r>
          </w:p>
        </w:tc>
        <w:tc>
          <w:tcPr>
            <w:tcW w:w="321"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93,3</w:t>
            </w:r>
          </w:p>
        </w:tc>
        <w:tc>
          <w:tcPr>
            <w:tcW w:w="270"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3,3</w:t>
            </w:r>
          </w:p>
        </w:tc>
        <w:tc>
          <w:tcPr>
            <w:tcW w:w="270"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0,0</w:t>
            </w:r>
          </w:p>
        </w:tc>
        <w:tc>
          <w:tcPr>
            <w:tcW w:w="271"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1,7</w:t>
            </w:r>
          </w:p>
        </w:tc>
        <w:tc>
          <w:tcPr>
            <w:tcW w:w="271"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1,7</w:t>
            </w:r>
          </w:p>
        </w:tc>
        <w:tc>
          <w:tcPr>
            <w:tcW w:w="321"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100,0</w:t>
            </w:r>
          </w:p>
        </w:tc>
        <w:tc>
          <w:tcPr>
            <w:tcW w:w="375"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60</w:t>
            </w:r>
          </w:p>
        </w:tc>
      </w:tr>
      <w:tr w:rsidR="00135481" w:rsidRPr="00135481" w:rsidTr="00453829">
        <w:trPr>
          <w:trHeight w:val="255"/>
        </w:trPr>
        <w:tc>
          <w:tcPr>
            <w:tcW w:w="904" w:type="pct"/>
            <w:tcBorders>
              <w:top w:val="nil"/>
              <w:left w:val="single" w:sz="4" w:space="0" w:color="auto"/>
              <w:bottom w:val="single" w:sz="4" w:space="0" w:color="auto"/>
              <w:right w:val="single" w:sz="4" w:space="0" w:color="auto"/>
            </w:tcBorders>
            <w:shd w:val="clear" w:color="auto" w:fill="auto"/>
            <w:vAlign w:val="center"/>
            <w:hideMark/>
          </w:tcPr>
          <w:p w:rsidR="00135481" w:rsidRPr="00135481" w:rsidRDefault="00135481" w:rsidP="00453829">
            <w:pPr>
              <w:spacing w:after="0" w:line="240" w:lineRule="auto"/>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Moyen</w:t>
            </w:r>
          </w:p>
        </w:tc>
        <w:tc>
          <w:tcPr>
            <w:tcW w:w="643"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98,3</w:t>
            </w:r>
          </w:p>
        </w:tc>
        <w:tc>
          <w:tcPr>
            <w:tcW w:w="326"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1,7</w:t>
            </w:r>
          </w:p>
        </w:tc>
        <w:tc>
          <w:tcPr>
            <w:tcW w:w="326"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0,0</w:t>
            </w:r>
          </w:p>
        </w:tc>
        <w:tc>
          <w:tcPr>
            <w:tcW w:w="326"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100,0</w:t>
            </w:r>
          </w:p>
        </w:tc>
        <w:tc>
          <w:tcPr>
            <w:tcW w:w="377"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60</w:t>
            </w:r>
          </w:p>
        </w:tc>
        <w:tc>
          <w:tcPr>
            <w:tcW w:w="321"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100,0</w:t>
            </w:r>
          </w:p>
        </w:tc>
        <w:tc>
          <w:tcPr>
            <w:tcW w:w="270"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0,0</w:t>
            </w:r>
          </w:p>
        </w:tc>
        <w:tc>
          <w:tcPr>
            <w:tcW w:w="270"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0,0</w:t>
            </w:r>
          </w:p>
        </w:tc>
        <w:tc>
          <w:tcPr>
            <w:tcW w:w="271"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0,0</w:t>
            </w:r>
          </w:p>
        </w:tc>
        <w:tc>
          <w:tcPr>
            <w:tcW w:w="271"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0,0</w:t>
            </w:r>
          </w:p>
        </w:tc>
        <w:tc>
          <w:tcPr>
            <w:tcW w:w="321"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100,0</w:t>
            </w:r>
          </w:p>
        </w:tc>
        <w:tc>
          <w:tcPr>
            <w:tcW w:w="375"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60</w:t>
            </w:r>
          </w:p>
        </w:tc>
      </w:tr>
      <w:tr w:rsidR="00135481" w:rsidRPr="00135481" w:rsidTr="00453829">
        <w:trPr>
          <w:trHeight w:val="255"/>
        </w:trPr>
        <w:tc>
          <w:tcPr>
            <w:tcW w:w="904" w:type="pct"/>
            <w:tcBorders>
              <w:top w:val="nil"/>
              <w:left w:val="single" w:sz="4" w:space="0" w:color="auto"/>
              <w:bottom w:val="single" w:sz="4" w:space="0" w:color="auto"/>
              <w:right w:val="single" w:sz="4" w:space="0" w:color="auto"/>
            </w:tcBorders>
            <w:shd w:val="clear" w:color="auto" w:fill="auto"/>
            <w:vAlign w:val="center"/>
            <w:hideMark/>
          </w:tcPr>
          <w:p w:rsidR="00135481" w:rsidRPr="00135481" w:rsidRDefault="00453829" w:rsidP="00453829">
            <w:pPr>
              <w:spacing w:after="0" w:line="240" w:lineRule="auto"/>
              <w:rPr>
                <w:rFonts w:ascii="Arial" w:eastAsia="Times New Roman" w:hAnsi="Arial" w:cs="Arial"/>
                <w:color w:val="000000"/>
                <w:sz w:val="18"/>
                <w:szCs w:val="18"/>
                <w:lang w:eastAsia="fr-FR"/>
              </w:rPr>
            </w:pPr>
            <w:r>
              <w:rPr>
                <w:rFonts w:ascii="Arial" w:eastAsia="Times New Roman" w:hAnsi="Arial" w:cs="Arial"/>
                <w:color w:val="000000"/>
                <w:sz w:val="18"/>
                <w:szCs w:val="18"/>
                <w:lang w:eastAsia="fr-FR"/>
              </w:rPr>
              <w:t>Quatriè</w:t>
            </w:r>
            <w:r w:rsidR="00135481" w:rsidRPr="00135481">
              <w:rPr>
                <w:rFonts w:ascii="Arial" w:eastAsia="Times New Roman" w:hAnsi="Arial" w:cs="Arial"/>
                <w:color w:val="000000"/>
                <w:sz w:val="18"/>
                <w:szCs w:val="18"/>
                <w:lang w:eastAsia="fr-FR"/>
              </w:rPr>
              <w:t>me</w:t>
            </w:r>
          </w:p>
        </w:tc>
        <w:tc>
          <w:tcPr>
            <w:tcW w:w="643"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100,0</w:t>
            </w:r>
          </w:p>
        </w:tc>
        <w:tc>
          <w:tcPr>
            <w:tcW w:w="326"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0,0</w:t>
            </w:r>
          </w:p>
        </w:tc>
        <w:tc>
          <w:tcPr>
            <w:tcW w:w="326"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0,0</w:t>
            </w:r>
          </w:p>
        </w:tc>
        <w:tc>
          <w:tcPr>
            <w:tcW w:w="326"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100,0</w:t>
            </w:r>
          </w:p>
        </w:tc>
        <w:tc>
          <w:tcPr>
            <w:tcW w:w="377"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60</w:t>
            </w:r>
          </w:p>
        </w:tc>
        <w:tc>
          <w:tcPr>
            <w:tcW w:w="321"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100,0</w:t>
            </w:r>
          </w:p>
        </w:tc>
        <w:tc>
          <w:tcPr>
            <w:tcW w:w="270"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0,0</w:t>
            </w:r>
          </w:p>
        </w:tc>
        <w:tc>
          <w:tcPr>
            <w:tcW w:w="270"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0,0</w:t>
            </w:r>
          </w:p>
        </w:tc>
        <w:tc>
          <w:tcPr>
            <w:tcW w:w="271"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0,0</w:t>
            </w:r>
          </w:p>
        </w:tc>
        <w:tc>
          <w:tcPr>
            <w:tcW w:w="271"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0,0</w:t>
            </w:r>
          </w:p>
        </w:tc>
        <w:tc>
          <w:tcPr>
            <w:tcW w:w="321"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100,0</w:t>
            </w:r>
          </w:p>
        </w:tc>
        <w:tc>
          <w:tcPr>
            <w:tcW w:w="375"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60</w:t>
            </w:r>
          </w:p>
        </w:tc>
      </w:tr>
      <w:tr w:rsidR="00135481" w:rsidRPr="00135481" w:rsidTr="00453829">
        <w:trPr>
          <w:trHeight w:val="255"/>
        </w:trPr>
        <w:tc>
          <w:tcPr>
            <w:tcW w:w="904" w:type="pct"/>
            <w:tcBorders>
              <w:top w:val="nil"/>
              <w:left w:val="single" w:sz="4" w:space="0" w:color="auto"/>
              <w:bottom w:val="single" w:sz="4" w:space="0" w:color="auto"/>
              <w:right w:val="single" w:sz="4" w:space="0" w:color="auto"/>
            </w:tcBorders>
            <w:shd w:val="clear" w:color="auto" w:fill="auto"/>
            <w:vAlign w:val="center"/>
            <w:hideMark/>
          </w:tcPr>
          <w:p w:rsidR="00135481" w:rsidRPr="00135481" w:rsidRDefault="00135481" w:rsidP="00453829">
            <w:pPr>
              <w:spacing w:after="0" w:line="240" w:lineRule="auto"/>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Le plus riche</w:t>
            </w:r>
          </w:p>
        </w:tc>
        <w:tc>
          <w:tcPr>
            <w:tcW w:w="643"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98,3</w:t>
            </w:r>
          </w:p>
        </w:tc>
        <w:tc>
          <w:tcPr>
            <w:tcW w:w="326"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0,0</w:t>
            </w:r>
          </w:p>
        </w:tc>
        <w:tc>
          <w:tcPr>
            <w:tcW w:w="326"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1,7</w:t>
            </w:r>
          </w:p>
        </w:tc>
        <w:tc>
          <w:tcPr>
            <w:tcW w:w="326"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100,0</w:t>
            </w:r>
          </w:p>
        </w:tc>
        <w:tc>
          <w:tcPr>
            <w:tcW w:w="377"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60</w:t>
            </w:r>
          </w:p>
        </w:tc>
        <w:tc>
          <w:tcPr>
            <w:tcW w:w="321"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98,3</w:t>
            </w:r>
          </w:p>
        </w:tc>
        <w:tc>
          <w:tcPr>
            <w:tcW w:w="270"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1,7</w:t>
            </w:r>
          </w:p>
        </w:tc>
        <w:tc>
          <w:tcPr>
            <w:tcW w:w="270"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0,0</w:t>
            </w:r>
          </w:p>
        </w:tc>
        <w:tc>
          <w:tcPr>
            <w:tcW w:w="271"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0,0</w:t>
            </w:r>
          </w:p>
        </w:tc>
        <w:tc>
          <w:tcPr>
            <w:tcW w:w="271"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0,0</w:t>
            </w:r>
          </w:p>
        </w:tc>
        <w:tc>
          <w:tcPr>
            <w:tcW w:w="321"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100,0</w:t>
            </w:r>
          </w:p>
        </w:tc>
        <w:tc>
          <w:tcPr>
            <w:tcW w:w="375"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60</w:t>
            </w:r>
          </w:p>
        </w:tc>
      </w:tr>
      <w:tr w:rsidR="00135481" w:rsidRPr="00135481" w:rsidTr="00453829">
        <w:trPr>
          <w:trHeight w:val="255"/>
        </w:trPr>
        <w:tc>
          <w:tcPr>
            <w:tcW w:w="904" w:type="pct"/>
            <w:tcBorders>
              <w:top w:val="nil"/>
              <w:left w:val="single" w:sz="4" w:space="0" w:color="auto"/>
              <w:bottom w:val="single" w:sz="4" w:space="0" w:color="auto"/>
              <w:right w:val="single" w:sz="4" w:space="0" w:color="auto"/>
            </w:tcBorders>
            <w:shd w:val="clear" w:color="auto" w:fill="auto"/>
            <w:vAlign w:val="center"/>
            <w:hideMark/>
          </w:tcPr>
          <w:p w:rsidR="00135481" w:rsidRPr="00453829" w:rsidRDefault="00135481" w:rsidP="00453829">
            <w:pPr>
              <w:spacing w:after="0" w:line="240" w:lineRule="auto"/>
              <w:rPr>
                <w:rFonts w:ascii="Arial" w:eastAsia="Times New Roman" w:hAnsi="Arial" w:cs="Arial"/>
                <w:b/>
                <w:color w:val="000000"/>
                <w:sz w:val="18"/>
                <w:szCs w:val="18"/>
                <w:lang w:eastAsia="fr-FR"/>
              </w:rPr>
            </w:pPr>
            <w:r w:rsidRPr="00453829">
              <w:rPr>
                <w:rFonts w:ascii="Arial" w:eastAsia="Times New Roman" w:hAnsi="Arial" w:cs="Arial"/>
                <w:b/>
                <w:color w:val="000000"/>
                <w:sz w:val="18"/>
                <w:szCs w:val="18"/>
                <w:lang w:eastAsia="fr-FR"/>
              </w:rPr>
              <w:t> </w:t>
            </w:r>
            <w:r w:rsidR="00453829" w:rsidRPr="00453829">
              <w:rPr>
                <w:rFonts w:ascii="Arial" w:eastAsia="Times New Roman" w:hAnsi="Arial" w:cs="Arial"/>
                <w:b/>
                <w:color w:val="000000"/>
                <w:sz w:val="18"/>
                <w:szCs w:val="18"/>
                <w:lang w:eastAsia="fr-FR"/>
              </w:rPr>
              <w:t>Ensemble</w:t>
            </w:r>
          </w:p>
        </w:tc>
        <w:tc>
          <w:tcPr>
            <w:tcW w:w="643"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98,3</w:t>
            </w:r>
          </w:p>
        </w:tc>
        <w:tc>
          <w:tcPr>
            <w:tcW w:w="326"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0,3</w:t>
            </w:r>
          </w:p>
        </w:tc>
        <w:tc>
          <w:tcPr>
            <w:tcW w:w="326"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1,3</w:t>
            </w:r>
          </w:p>
        </w:tc>
        <w:tc>
          <w:tcPr>
            <w:tcW w:w="326"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100,0</w:t>
            </w:r>
          </w:p>
        </w:tc>
        <w:tc>
          <w:tcPr>
            <w:tcW w:w="377"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300</w:t>
            </w:r>
          </w:p>
        </w:tc>
        <w:tc>
          <w:tcPr>
            <w:tcW w:w="321"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98,0</w:t>
            </w:r>
          </w:p>
        </w:tc>
        <w:tc>
          <w:tcPr>
            <w:tcW w:w="270"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1,0</w:t>
            </w:r>
          </w:p>
        </w:tc>
        <w:tc>
          <w:tcPr>
            <w:tcW w:w="270"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0,3</w:t>
            </w:r>
          </w:p>
        </w:tc>
        <w:tc>
          <w:tcPr>
            <w:tcW w:w="271"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0,3</w:t>
            </w:r>
          </w:p>
        </w:tc>
        <w:tc>
          <w:tcPr>
            <w:tcW w:w="271"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0,3</w:t>
            </w:r>
          </w:p>
        </w:tc>
        <w:tc>
          <w:tcPr>
            <w:tcW w:w="321"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100,0</w:t>
            </w:r>
          </w:p>
        </w:tc>
        <w:tc>
          <w:tcPr>
            <w:tcW w:w="375" w:type="pct"/>
            <w:tcBorders>
              <w:top w:val="nil"/>
              <w:left w:val="nil"/>
              <w:bottom w:val="single" w:sz="4" w:space="0" w:color="auto"/>
              <w:right w:val="single" w:sz="4" w:space="0" w:color="auto"/>
            </w:tcBorders>
            <w:shd w:val="clear" w:color="auto" w:fill="auto"/>
            <w:noWrap/>
            <w:vAlign w:val="center"/>
            <w:hideMark/>
          </w:tcPr>
          <w:p w:rsidR="00135481" w:rsidRPr="00135481" w:rsidRDefault="00135481" w:rsidP="00453829">
            <w:pPr>
              <w:spacing w:after="0" w:line="240" w:lineRule="auto"/>
              <w:jc w:val="center"/>
              <w:rPr>
                <w:rFonts w:ascii="Arial" w:eastAsia="Times New Roman" w:hAnsi="Arial" w:cs="Arial"/>
                <w:color w:val="000000"/>
                <w:sz w:val="18"/>
                <w:szCs w:val="18"/>
                <w:lang w:eastAsia="fr-FR"/>
              </w:rPr>
            </w:pPr>
            <w:r w:rsidRPr="00135481">
              <w:rPr>
                <w:rFonts w:ascii="Arial" w:eastAsia="Times New Roman" w:hAnsi="Arial" w:cs="Arial"/>
                <w:color w:val="000000"/>
                <w:sz w:val="18"/>
                <w:szCs w:val="18"/>
                <w:lang w:eastAsia="fr-FR"/>
              </w:rPr>
              <w:t>300</w:t>
            </w:r>
          </w:p>
        </w:tc>
      </w:tr>
    </w:tbl>
    <w:p w:rsidR="00135481" w:rsidRDefault="00135481" w:rsidP="008966DD">
      <w:pPr>
        <w:pStyle w:val="AlisteTableau"/>
        <w:rPr>
          <w:lang w:eastAsia="fr-FR"/>
        </w:rPr>
      </w:pPr>
    </w:p>
    <w:p w:rsidR="007557B6" w:rsidRDefault="00BE518B" w:rsidP="000A3023">
      <w:pPr>
        <w:spacing w:before="240" w:after="120"/>
        <w:jc w:val="both"/>
        <w:outlineLvl w:val="1"/>
        <w:rPr>
          <w:rFonts w:eastAsia="Times New Roman" w:cs="Arial"/>
          <w:b/>
          <w:bCs/>
          <w:color w:val="000000"/>
          <w:lang w:eastAsia="fr-FR"/>
        </w:rPr>
      </w:pPr>
      <w:bookmarkStart w:id="258" w:name="_Toc487034926"/>
      <w:bookmarkStart w:id="259" w:name="_Toc487036094"/>
      <w:bookmarkStart w:id="260" w:name="_Toc495564009"/>
      <w:r>
        <w:rPr>
          <w:rFonts w:eastAsia="Times New Roman" w:cs="Arial"/>
          <w:b/>
          <w:bCs/>
          <w:color w:val="000000"/>
          <w:lang w:eastAsia="fr-FR"/>
        </w:rPr>
        <w:t>4.1</w:t>
      </w:r>
      <w:r w:rsidR="000F3B74">
        <w:rPr>
          <w:rFonts w:eastAsia="Times New Roman" w:cs="Arial"/>
          <w:b/>
          <w:bCs/>
          <w:color w:val="000000"/>
          <w:lang w:eastAsia="fr-FR"/>
        </w:rPr>
        <w:t>9</w:t>
      </w:r>
      <w:r>
        <w:rPr>
          <w:rFonts w:eastAsia="Times New Roman" w:cs="Arial"/>
          <w:b/>
          <w:bCs/>
          <w:color w:val="000000"/>
          <w:lang w:eastAsia="fr-FR"/>
        </w:rPr>
        <w:t xml:space="preserve">. </w:t>
      </w:r>
      <w:r w:rsidR="007557B6">
        <w:rPr>
          <w:rFonts w:eastAsia="Times New Roman" w:cs="Arial"/>
          <w:b/>
          <w:bCs/>
          <w:color w:val="000000"/>
          <w:lang w:eastAsia="fr-FR"/>
        </w:rPr>
        <w:t>Modification des moustiquaires</w:t>
      </w:r>
      <w:bookmarkEnd w:id="258"/>
      <w:bookmarkEnd w:id="259"/>
      <w:bookmarkEnd w:id="260"/>
    </w:p>
    <w:p w:rsidR="007557B6" w:rsidRPr="006D1732" w:rsidRDefault="007557B6" w:rsidP="004C0DB2">
      <w:pPr>
        <w:autoSpaceDE w:val="0"/>
        <w:autoSpaceDN w:val="0"/>
        <w:adjustRightInd w:val="0"/>
        <w:spacing w:before="120" w:after="120"/>
        <w:jc w:val="both"/>
        <w:rPr>
          <w:rFonts w:cs="Arial"/>
        </w:rPr>
      </w:pPr>
      <w:r w:rsidRPr="006D1732">
        <w:rPr>
          <w:rFonts w:cs="Arial"/>
        </w:rPr>
        <w:t xml:space="preserve">Concernant la modification des moustiquaires de quelque manière que ce soit, seulement </w:t>
      </w:r>
      <w:r w:rsidR="00824884">
        <w:rPr>
          <w:rFonts w:cs="Arial"/>
        </w:rPr>
        <w:t>4,0</w:t>
      </w:r>
      <w:r w:rsidRPr="006D1732">
        <w:rPr>
          <w:rFonts w:cs="Arial"/>
        </w:rPr>
        <w:t xml:space="preserve">% des moustiquaires possédées </w:t>
      </w:r>
      <w:r w:rsidR="007A0016">
        <w:rPr>
          <w:rFonts w:cs="Arial"/>
        </w:rPr>
        <w:t xml:space="preserve">par </w:t>
      </w:r>
      <w:r w:rsidRPr="006D1732">
        <w:rPr>
          <w:rFonts w:cs="Arial"/>
        </w:rPr>
        <w:t>l’ensemble des ménages ont été modifiées. Cette proportion est de 1</w:t>
      </w:r>
      <w:r w:rsidR="00824884">
        <w:rPr>
          <w:rFonts w:cs="Arial"/>
        </w:rPr>
        <w:t>5</w:t>
      </w:r>
      <w:r w:rsidRPr="006D1732">
        <w:rPr>
          <w:rFonts w:cs="Arial"/>
        </w:rPr>
        <w:t>,</w:t>
      </w:r>
      <w:r w:rsidR="00824884">
        <w:rPr>
          <w:rFonts w:cs="Arial"/>
        </w:rPr>
        <w:t>8</w:t>
      </w:r>
      <w:r w:rsidRPr="006D1732">
        <w:rPr>
          <w:rFonts w:cs="Arial"/>
        </w:rPr>
        <w:t xml:space="preserve">% chez les femmes et </w:t>
      </w:r>
      <w:r w:rsidR="00824884">
        <w:rPr>
          <w:rFonts w:cs="Arial"/>
        </w:rPr>
        <w:t>4,9</w:t>
      </w:r>
      <w:r w:rsidRPr="006D1732">
        <w:rPr>
          <w:rFonts w:cs="Arial"/>
        </w:rPr>
        <w:t xml:space="preserve">% chez les hommes. </w:t>
      </w:r>
      <w:r w:rsidR="00827658">
        <w:rPr>
          <w:rFonts w:cs="Arial"/>
        </w:rPr>
        <w:t>7,6</w:t>
      </w:r>
      <w:r w:rsidR="00824884">
        <w:rPr>
          <w:rFonts w:cs="Arial"/>
        </w:rPr>
        <w:t xml:space="preserve"> % d</w:t>
      </w:r>
      <w:r w:rsidRPr="006D1732">
        <w:rPr>
          <w:rFonts w:cs="Arial"/>
        </w:rPr>
        <w:t xml:space="preserve">es moustiquaires de Dinguiraye ont été modifiées </w:t>
      </w:r>
      <w:r w:rsidR="009177F8">
        <w:rPr>
          <w:rFonts w:cs="Arial"/>
        </w:rPr>
        <w:t>et</w:t>
      </w:r>
      <w:r w:rsidRPr="006D1732">
        <w:rPr>
          <w:rFonts w:cs="Arial"/>
        </w:rPr>
        <w:t xml:space="preserve"> </w:t>
      </w:r>
      <w:r w:rsidR="00824884">
        <w:rPr>
          <w:rFonts w:cs="Arial"/>
        </w:rPr>
        <w:t>0</w:t>
      </w:r>
      <w:r w:rsidRPr="006D1732">
        <w:rPr>
          <w:rFonts w:cs="Arial"/>
        </w:rPr>
        <w:t>,3% des moustiquaires de Boffa ont été modifiées.</w:t>
      </w:r>
    </w:p>
    <w:p w:rsidR="003D4A5A" w:rsidRDefault="003D4A5A">
      <w:pPr>
        <w:rPr>
          <w:rFonts w:ascii="Calibri" w:hAnsi="Calibri" w:cs="Arial"/>
          <w:b/>
          <w:lang w:eastAsia="fr-FR"/>
        </w:rPr>
      </w:pPr>
      <w:bookmarkStart w:id="261" w:name="_Toc487020853"/>
      <w:r>
        <w:rPr>
          <w:b/>
          <w:lang w:eastAsia="fr-FR"/>
        </w:rPr>
        <w:br w:type="page"/>
      </w:r>
    </w:p>
    <w:p w:rsidR="00FC2EEF" w:rsidRPr="006D1732" w:rsidRDefault="00FC2EEF" w:rsidP="008966DD">
      <w:pPr>
        <w:pStyle w:val="AlisteTableau"/>
      </w:pPr>
      <w:r w:rsidRPr="009177F8">
        <w:rPr>
          <w:b/>
          <w:lang w:eastAsia="fr-FR"/>
        </w:rPr>
        <w:t xml:space="preserve">Tableau </w:t>
      </w:r>
      <w:r w:rsidR="000F3B74" w:rsidRPr="009177F8">
        <w:rPr>
          <w:b/>
          <w:lang w:eastAsia="fr-FR"/>
        </w:rPr>
        <w:t>4</w:t>
      </w:r>
      <w:r w:rsidRPr="009177F8">
        <w:rPr>
          <w:b/>
          <w:lang w:eastAsia="fr-FR"/>
        </w:rPr>
        <w:t>.1</w:t>
      </w:r>
      <w:r w:rsidR="000F3B74" w:rsidRPr="009177F8">
        <w:rPr>
          <w:b/>
          <w:lang w:eastAsia="fr-FR"/>
        </w:rPr>
        <w:t>9</w:t>
      </w:r>
      <w:r w:rsidRPr="009177F8">
        <w:rPr>
          <w:b/>
          <w:lang w:eastAsia="fr-FR"/>
        </w:rPr>
        <w:t xml:space="preserve">: </w:t>
      </w:r>
      <w:r w:rsidRPr="009177F8">
        <w:rPr>
          <w:lang w:eastAsia="fr-FR"/>
        </w:rPr>
        <w:t>Pourcentage et fréquence de distribution des mou</w:t>
      </w:r>
      <w:r w:rsidR="00C273A6" w:rsidRPr="009177F8">
        <w:rPr>
          <w:lang w:eastAsia="fr-FR"/>
        </w:rPr>
        <w:t xml:space="preserve">stiquaires par caractéristiques </w:t>
      </w:r>
      <w:r w:rsidRPr="009177F8">
        <w:rPr>
          <w:lang w:eastAsia="fr-FR"/>
        </w:rPr>
        <w:t>sociodémographiques selon la modification de moustiquaire de quelque manière que ce soit.</w:t>
      </w:r>
      <w:bookmarkEnd w:id="261"/>
    </w:p>
    <w:tbl>
      <w:tblPr>
        <w:tblW w:w="8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96"/>
        <w:gridCol w:w="1334"/>
        <w:gridCol w:w="1334"/>
        <w:gridCol w:w="1334"/>
        <w:gridCol w:w="1334"/>
        <w:gridCol w:w="1000"/>
      </w:tblGrid>
      <w:tr w:rsidR="00C273A6" w:rsidRPr="009177F8" w:rsidTr="00C273A6">
        <w:trPr>
          <w:cantSplit/>
          <w:jc w:val="center"/>
        </w:trPr>
        <w:tc>
          <w:tcPr>
            <w:tcW w:w="1896" w:type="dxa"/>
            <w:shd w:val="clear" w:color="auto" w:fill="FFFFFF"/>
            <w:vAlign w:val="center"/>
          </w:tcPr>
          <w:p w:rsidR="00C273A6" w:rsidRPr="009177F8" w:rsidRDefault="00C273A6" w:rsidP="00F70D67">
            <w:pPr>
              <w:autoSpaceDE w:val="0"/>
              <w:autoSpaceDN w:val="0"/>
              <w:adjustRightInd w:val="0"/>
              <w:spacing w:after="0" w:line="240" w:lineRule="auto"/>
              <w:ind w:left="62" w:right="62"/>
              <w:rPr>
                <w:rFonts w:cs="Arial"/>
                <w:b/>
                <w:color w:val="000000"/>
              </w:rPr>
            </w:pPr>
            <w:r w:rsidRPr="009177F8">
              <w:rPr>
                <w:rFonts w:cs="Arial"/>
                <w:b/>
                <w:color w:val="000000"/>
              </w:rPr>
              <w:t xml:space="preserve">Caractéristiques </w:t>
            </w:r>
            <w:proofErr w:type="spellStart"/>
            <w:r w:rsidR="009177F8" w:rsidRPr="009177F8">
              <w:rPr>
                <w:rFonts w:cs="Arial"/>
                <w:b/>
                <w:color w:val="000000"/>
              </w:rPr>
              <w:t>socio-démographiques</w:t>
            </w:r>
            <w:proofErr w:type="spellEnd"/>
          </w:p>
        </w:tc>
        <w:tc>
          <w:tcPr>
            <w:tcW w:w="1334" w:type="dxa"/>
            <w:shd w:val="clear" w:color="auto" w:fill="FFFFFF"/>
            <w:vAlign w:val="center"/>
          </w:tcPr>
          <w:p w:rsidR="00C273A6" w:rsidRPr="009177F8" w:rsidRDefault="00C273A6" w:rsidP="00C273A6">
            <w:pPr>
              <w:autoSpaceDE w:val="0"/>
              <w:autoSpaceDN w:val="0"/>
              <w:adjustRightInd w:val="0"/>
              <w:spacing w:after="0" w:line="240" w:lineRule="auto"/>
              <w:ind w:left="62" w:right="62"/>
              <w:jc w:val="center"/>
              <w:rPr>
                <w:rFonts w:cs="Arial"/>
                <w:color w:val="000000"/>
              </w:rPr>
            </w:pPr>
            <w:r w:rsidRPr="009177F8">
              <w:rPr>
                <w:rFonts w:cs="Arial"/>
                <w:color w:val="000000"/>
              </w:rPr>
              <w:t>Non</w:t>
            </w:r>
          </w:p>
        </w:tc>
        <w:tc>
          <w:tcPr>
            <w:tcW w:w="1334" w:type="dxa"/>
            <w:shd w:val="clear" w:color="auto" w:fill="FFFFFF"/>
            <w:vAlign w:val="center"/>
          </w:tcPr>
          <w:p w:rsidR="00C273A6" w:rsidRPr="009177F8" w:rsidRDefault="00C273A6" w:rsidP="00C273A6">
            <w:pPr>
              <w:autoSpaceDE w:val="0"/>
              <w:autoSpaceDN w:val="0"/>
              <w:adjustRightInd w:val="0"/>
              <w:spacing w:after="0" w:line="240" w:lineRule="auto"/>
              <w:ind w:left="62" w:right="62"/>
              <w:jc w:val="center"/>
              <w:rPr>
                <w:rFonts w:cs="Arial"/>
                <w:color w:val="000000"/>
              </w:rPr>
            </w:pPr>
            <w:r w:rsidRPr="009177F8">
              <w:rPr>
                <w:rFonts w:cs="Arial"/>
                <w:color w:val="000000"/>
              </w:rPr>
              <w:t>Oui</w:t>
            </w:r>
          </w:p>
        </w:tc>
        <w:tc>
          <w:tcPr>
            <w:tcW w:w="1334" w:type="dxa"/>
            <w:shd w:val="clear" w:color="auto" w:fill="FFFFFF"/>
            <w:vAlign w:val="center"/>
          </w:tcPr>
          <w:p w:rsidR="00C273A6" w:rsidRPr="009177F8" w:rsidRDefault="00C273A6" w:rsidP="00C273A6">
            <w:pPr>
              <w:autoSpaceDE w:val="0"/>
              <w:autoSpaceDN w:val="0"/>
              <w:adjustRightInd w:val="0"/>
              <w:spacing w:after="0" w:line="240" w:lineRule="auto"/>
              <w:ind w:left="62" w:right="62"/>
              <w:jc w:val="center"/>
              <w:rPr>
                <w:rFonts w:cs="Arial"/>
                <w:color w:val="000000"/>
              </w:rPr>
            </w:pPr>
            <w:r w:rsidRPr="009177F8">
              <w:rPr>
                <w:rFonts w:cs="Arial"/>
                <w:color w:val="000000"/>
              </w:rPr>
              <w:t>Ne sait pas</w:t>
            </w:r>
          </w:p>
        </w:tc>
        <w:tc>
          <w:tcPr>
            <w:tcW w:w="1334" w:type="dxa"/>
            <w:shd w:val="clear" w:color="auto" w:fill="FFFFFF"/>
            <w:vAlign w:val="center"/>
          </w:tcPr>
          <w:p w:rsidR="00C273A6" w:rsidRPr="009177F8" w:rsidRDefault="00C273A6" w:rsidP="00C273A6">
            <w:pPr>
              <w:autoSpaceDE w:val="0"/>
              <w:autoSpaceDN w:val="0"/>
              <w:adjustRightInd w:val="0"/>
              <w:spacing w:after="0" w:line="240" w:lineRule="auto"/>
              <w:ind w:left="62" w:right="62"/>
              <w:jc w:val="center"/>
              <w:rPr>
                <w:rFonts w:cs="Arial"/>
                <w:color w:val="000000"/>
              </w:rPr>
            </w:pPr>
            <w:r w:rsidRPr="009177F8">
              <w:rPr>
                <w:rFonts w:cs="Arial"/>
                <w:color w:val="000000"/>
              </w:rPr>
              <w:t>Total</w:t>
            </w:r>
          </w:p>
        </w:tc>
        <w:tc>
          <w:tcPr>
            <w:tcW w:w="1000" w:type="dxa"/>
            <w:shd w:val="clear" w:color="auto" w:fill="FFFFFF"/>
            <w:vAlign w:val="center"/>
          </w:tcPr>
          <w:p w:rsidR="00C273A6" w:rsidRPr="009177F8" w:rsidRDefault="00C273A6" w:rsidP="00C273A6">
            <w:pPr>
              <w:autoSpaceDE w:val="0"/>
              <w:autoSpaceDN w:val="0"/>
              <w:adjustRightInd w:val="0"/>
              <w:spacing w:after="0" w:line="240" w:lineRule="auto"/>
              <w:ind w:left="62" w:right="62"/>
              <w:jc w:val="center"/>
              <w:rPr>
                <w:rFonts w:cs="Arial"/>
                <w:color w:val="000000"/>
              </w:rPr>
            </w:pPr>
            <w:r w:rsidRPr="009177F8">
              <w:rPr>
                <w:rFonts w:cs="Arial"/>
                <w:color w:val="000000"/>
              </w:rPr>
              <w:t>Effectif</w:t>
            </w:r>
          </w:p>
        </w:tc>
      </w:tr>
      <w:tr w:rsidR="00C273A6" w:rsidRPr="009177F8" w:rsidTr="00C273A6">
        <w:trPr>
          <w:cantSplit/>
          <w:jc w:val="center"/>
        </w:trPr>
        <w:tc>
          <w:tcPr>
            <w:tcW w:w="8232" w:type="dxa"/>
            <w:gridSpan w:val="6"/>
            <w:shd w:val="clear" w:color="auto" w:fill="FFFFFF"/>
            <w:vAlign w:val="center"/>
          </w:tcPr>
          <w:p w:rsidR="00C273A6" w:rsidRPr="009177F8" w:rsidRDefault="00C273A6" w:rsidP="00C273A6">
            <w:pPr>
              <w:autoSpaceDE w:val="0"/>
              <w:autoSpaceDN w:val="0"/>
              <w:adjustRightInd w:val="0"/>
              <w:spacing w:after="0" w:line="240" w:lineRule="auto"/>
              <w:ind w:left="62" w:right="62"/>
              <w:rPr>
                <w:rFonts w:cs="Arial"/>
                <w:color w:val="000000"/>
              </w:rPr>
            </w:pPr>
            <w:r w:rsidRPr="009177F8">
              <w:rPr>
                <w:rFonts w:cs="Arial"/>
                <w:b/>
                <w:color w:val="000000"/>
              </w:rPr>
              <w:t>Préfecture</w:t>
            </w:r>
          </w:p>
        </w:tc>
      </w:tr>
      <w:tr w:rsidR="00C273A6" w:rsidRPr="009177F8" w:rsidTr="00C273A6">
        <w:trPr>
          <w:cantSplit/>
          <w:jc w:val="center"/>
        </w:trPr>
        <w:tc>
          <w:tcPr>
            <w:tcW w:w="1896" w:type="dxa"/>
            <w:shd w:val="clear" w:color="auto" w:fill="FFFFFF"/>
            <w:vAlign w:val="center"/>
          </w:tcPr>
          <w:p w:rsidR="00C273A6" w:rsidRPr="009177F8" w:rsidRDefault="00C273A6" w:rsidP="00F70D67">
            <w:pPr>
              <w:autoSpaceDE w:val="0"/>
              <w:autoSpaceDN w:val="0"/>
              <w:adjustRightInd w:val="0"/>
              <w:spacing w:after="0" w:line="240" w:lineRule="auto"/>
              <w:ind w:left="62" w:right="62"/>
              <w:rPr>
                <w:rFonts w:cs="Arial"/>
                <w:color w:val="000000"/>
              </w:rPr>
            </w:pPr>
            <w:r w:rsidRPr="009177F8">
              <w:rPr>
                <w:rFonts w:cs="Arial"/>
                <w:color w:val="000000"/>
              </w:rPr>
              <w:t>Boffa</w:t>
            </w:r>
          </w:p>
        </w:tc>
        <w:tc>
          <w:tcPr>
            <w:tcW w:w="1334" w:type="dxa"/>
            <w:shd w:val="clear" w:color="auto" w:fill="FFFFFF"/>
            <w:vAlign w:val="center"/>
          </w:tcPr>
          <w:p w:rsidR="00C273A6" w:rsidRPr="009177F8" w:rsidRDefault="00C273A6" w:rsidP="00C273A6">
            <w:pPr>
              <w:spacing w:after="0" w:line="240" w:lineRule="auto"/>
              <w:jc w:val="center"/>
              <w:rPr>
                <w:rFonts w:cs="Arial"/>
                <w:color w:val="000000"/>
                <w:sz w:val="18"/>
                <w:szCs w:val="18"/>
              </w:rPr>
            </w:pPr>
            <w:r w:rsidRPr="009177F8">
              <w:rPr>
                <w:rFonts w:cs="Arial"/>
                <w:color w:val="000000"/>
                <w:sz w:val="18"/>
                <w:szCs w:val="18"/>
              </w:rPr>
              <w:t>96,6</w:t>
            </w:r>
          </w:p>
        </w:tc>
        <w:tc>
          <w:tcPr>
            <w:tcW w:w="1334" w:type="dxa"/>
            <w:shd w:val="clear" w:color="auto" w:fill="FFFFFF"/>
            <w:vAlign w:val="center"/>
          </w:tcPr>
          <w:p w:rsidR="00C273A6" w:rsidRPr="009177F8" w:rsidRDefault="00C273A6" w:rsidP="00C273A6">
            <w:pPr>
              <w:spacing w:after="0" w:line="240" w:lineRule="auto"/>
              <w:jc w:val="center"/>
              <w:rPr>
                <w:rFonts w:cs="Arial"/>
                <w:color w:val="000000"/>
                <w:sz w:val="18"/>
                <w:szCs w:val="18"/>
              </w:rPr>
            </w:pPr>
            <w:r w:rsidRPr="009177F8">
              <w:rPr>
                <w:rFonts w:cs="Arial"/>
                <w:color w:val="000000"/>
                <w:sz w:val="18"/>
                <w:szCs w:val="18"/>
              </w:rPr>
              <w:t>3,0</w:t>
            </w:r>
          </w:p>
        </w:tc>
        <w:tc>
          <w:tcPr>
            <w:tcW w:w="1334" w:type="dxa"/>
            <w:shd w:val="clear" w:color="auto" w:fill="FFFFFF"/>
            <w:vAlign w:val="center"/>
          </w:tcPr>
          <w:p w:rsidR="00C273A6" w:rsidRPr="009177F8" w:rsidRDefault="00C273A6" w:rsidP="00C273A6">
            <w:pPr>
              <w:spacing w:after="0" w:line="240" w:lineRule="auto"/>
              <w:jc w:val="center"/>
              <w:rPr>
                <w:rFonts w:cs="Arial"/>
                <w:color w:val="000000"/>
                <w:sz w:val="18"/>
                <w:szCs w:val="18"/>
              </w:rPr>
            </w:pPr>
            <w:r w:rsidRPr="009177F8">
              <w:rPr>
                <w:rFonts w:cs="Arial"/>
                <w:color w:val="000000"/>
                <w:sz w:val="18"/>
                <w:szCs w:val="18"/>
              </w:rPr>
              <w:t>0,5</w:t>
            </w:r>
          </w:p>
        </w:tc>
        <w:tc>
          <w:tcPr>
            <w:tcW w:w="1334" w:type="dxa"/>
            <w:shd w:val="clear" w:color="auto" w:fill="FFFFFF"/>
            <w:vAlign w:val="center"/>
          </w:tcPr>
          <w:p w:rsidR="00C273A6" w:rsidRPr="009177F8" w:rsidRDefault="00C273A6" w:rsidP="00C273A6">
            <w:pPr>
              <w:spacing w:after="0" w:line="240" w:lineRule="auto"/>
              <w:jc w:val="center"/>
              <w:rPr>
                <w:rFonts w:cs="Arial"/>
                <w:color w:val="000000"/>
                <w:sz w:val="18"/>
                <w:szCs w:val="18"/>
              </w:rPr>
            </w:pPr>
            <w:r w:rsidRPr="009177F8">
              <w:rPr>
                <w:rFonts w:cs="Arial"/>
                <w:color w:val="000000"/>
                <w:sz w:val="18"/>
                <w:szCs w:val="18"/>
              </w:rPr>
              <w:t>100,0</w:t>
            </w:r>
          </w:p>
        </w:tc>
        <w:tc>
          <w:tcPr>
            <w:tcW w:w="1000" w:type="dxa"/>
            <w:shd w:val="clear" w:color="auto" w:fill="FFFFFF"/>
            <w:vAlign w:val="center"/>
          </w:tcPr>
          <w:p w:rsidR="00C273A6" w:rsidRPr="009177F8" w:rsidRDefault="00C273A6" w:rsidP="00C273A6">
            <w:pPr>
              <w:spacing w:after="0" w:line="240" w:lineRule="auto"/>
              <w:jc w:val="center"/>
              <w:rPr>
                <w:rFonts w:cs="Arial"/>
                <w:color w:val="000000"/>
                <w:sz w:val="18"/>
                <w:szCs w:val="18"/>
              </w:rPr>
            </w:pPr>
            <w:r w:rsidRPr="009177F8">
              <w:rPr>
                <w:rFonts w:cs="Arial"/>
                <w:color w:val="000000"/>
                <w:sz w:val="18"/>
                <w:szCs w:val="18"/>
              </w:rPr>
              <w:t>408</w:t>
            </w:r>
          </w:p>
        </w:tc>
      </w:tr>
      <w:tr w:rsidR="00C273A6" w:rsidRPr="009177F8" w:rsidTr="00C273A6">
        <w:trPr>
          <w:cantSplit/>
          <w:jc w:val="center"/>
        </w:trPr>
        <w:tc>
          <w:tcPr>
            <w:tcW w:w="1896" w:type="dxa"/>
            <w:shd w:val="clear" w:color="auto" w:fill="FFFFFF"/>
            <w:vAlign w:val="center"/>
          </w:tcPr>
          <w:p w:rsidR="00C273A6" w:rsidRPr="009177F8" w:rsidRDefault="00C273A6" w:rsidP="00F70D67">
            <w:pPr>
              <w:autoSpaceDE w:val="0"/>
              <w:autoSpaceDN w:val="0"/>
              <w:adjustRightInd w:val="0"/>
              <w:spacing w:after="0" w:line="240" w:lineRule="auto"/>
              <w:ind w:left="62" w:right="62"/>
              <w:rPr>
                <w:rFonts w:cs="Arial"/>
                <w:color w:val="000000"/>
              </w:rPr>
            </w:pPr>
            <w:r w:rsidRPr="009177F8">
              <w:rPr>
                <w:rFonts w:cs="Arial"/>
                <w:color w:val="000000"/>
              </w:rPr>
              <w:t>Dinguiraye</w:t>
            </w:r>
          </w:p>
        </w:tc>
        <w:tc>
          <w:tcPr>
            <w:tcW w:w="1334" w:type="dxa"/>
            <w:shd w:val="clear" w:color="auto" w:fill="FFFFFF"/>
            <w:vAlign w:val="center"/>
          </w:tcPr>
          <w:p w:rsidR="00C273A6" w:rsidRPr="009177F8" w:rsidRDefault="00C273A6" w:rsidP="00C273A6">
            <w:pPr>
              <w:spacing w:after="0" w:line="240" w:lineRule="auto"/>
              <w:jc w:val="center"/>
              <w:rPr>
                <w:rFonts w:cs="Arial"/>
                <w:color w:val="000000"/>
                <w:sz w:val="18"/>
                <w:szCs w:val="18"/>
              </w:rPr>
            </w:pPr>
            <w:r w:rsidRPr="009177F8">
              <w:rPr>
                <w:rFonts w:cs="Arial"/>
                <w:color w:val="000000"/>
                <w:sz w:val="18"/>
                <w:szCs w:val="18"/>
              </w:rPr>
              <w:t>92,4</w:t>
            </w:r>
          </w:p>
        </w:tc>
        <w:tc>
          <w:tcPr>
            <w:tcW w:w="1334" w:type="dxa"/>
            <w:shd w:val="clear" w:color="auto" w:fill="FFFFFF"/>
            <w:vAlign w:val="center"/>
          </w:tcPr>
          <w:p w:rsidR="00C273A6" w:rsidRPr="009177F8" w:rsidRDefault="00C273A6" w:rsidP="00C273A6">
            <w:pPr>
              <w:spacing w:after="0" w:line="240" w:lineRule="auto"/>
              <w:jc w:val="center"/>
              <w:rPr>
                <w:rFonts w:cs="Arial"/>
                <w:color w:val="000000"/>
                <w:sz w:val="18"/>
                <w:szCs w:val="18"/>
              </w:rPr>
            </w:pPr>
            <w:r w:rsidRPr="009177F8">
              <w:rPr>
                <w:rFonts w:cs="Arial"/>
                <w:color w:val="000000"/>
                <w:sz w:val="18"/>
                <w:szCs w:val="18"/>
              </w:rPr>
              <w:t>7,6</w:t>
            </w:r>
          </w:p>
        </w:tc>
        <w:tc>
          <w:tcPr>
            <w:tcW w:w="1334" w:type="dxa"/>
            <w:shd w:val="clear" w:color="auto" w:fill="FFFFFF"/>
            <w:vAlign w:val="center"/>
          </w:tcPr>
          <w:p w:rsidR="00C273A6" w:rsidRPr="009177F8" w:rsidRDefault="00C273A6" w:rsidP="00C273A6">
            <w:pPr>
              <w:spacing w:after="0" w:line="240" w:lineRule="auto"/>
              <w:jc w:val="center"/>
              <w:rPr>
                <w:rFonts w:cs="Arial"/>
                <w:color w:val="000000"/>
                <w:sz w:val="18"/>
                <w:szCs w:val="18"/>
              </w:rPr>
            </w:pPr>
            <w:r w:rsidRPr="009177F8">
              <w:rPr>
                <w:rFonts w:cs="Arial"/>
                <w:color w:val="000000"/>
                <w:sz w:val="18"/>
                <w:szCs w:val="18"/>
              </w:rPr>
              <w:t>0,0</w:t>
            </w:r>
          </w:p>
        </w:tc>
        <w:tc>
          <w:tcPr>
            <w:tcW w:w="1334" w:type="dxa"/>
            <w:shd w:val="clear" w:color="auto" w:fill="FFFFFF"/>
            <w:vAlign w:val="center"/>
          </w:tcPr>
          <w:p w:rsidR="00C273A6" w:rsidRPr="009177F8" w:rsidRDefault="00C273A6" w:rsidP="00C273A6">
            <w:pPr>
              <w:spacing w:after="0" w:line="240" w:lineRule="auto"/>
              <w:jc w:val="center"/>
              <w:rPr>
                <w:rFonts w:cs="Arial"/>
                <w:color w:val="000000"/>
                <w:sz w:val="18"/>
                <w:szCs w:val="18"/>
              </w:rPr>
            </w:pPr>
            <w:r w:rsidRPr="009177F8">
              <w:rPr>
                <w:rFonts w:cs="Arial"/>
                <w:color w:val="000000"/>
                <w:sz w:val="18"/>
                <w:szCs w:val="18"/>
              </w:rPr>
              <w:t>100,0</w:t>
            </w:r>
          </w:p>
        </w:tc>
        <w:tc>
          <w:tcPr>
            <w:tcW w:w="1000" w:type="dxa"/>
            <w:shd w:val="clear" w:color="auto" w:fill="FFFFFF"/>
            <w:vAlign w:val="center"/>
          </w:tcPr>
          <w:p w:rsidR="00C273A6" w:rsidRPr="009177F8" w:rsidRDefault="00C273A6" w:rsidP="00C273A6">
            <w:pPr>
              <w:spacing w:after="0" w:line="240" w:lineRule="auto"/>
              <w:jc w:val="center"/>
              <w:rPr>
                <w:rFonts w:cs="Arial"/>
                <w:color w:val="000000"/>
                <w:sz w:val="18"/>
                <w:szCs w:val="18"/>
              </w:rPr>
            </w:pPr>
            <w:r w:rsidRPr="009177F8">
              <w:rPr>
                <w:rFonts w:cs="Arial"/>
                <w:color w:val="000000"/>
                <w:sz w:val="18"/>
                <w:szCs w:val="18"/>
              </w:rPr>
              <w:t>371</w:t>
            </w:r>
          </w:p>
        </w:tc>
      </w:tr>
      <w:tr w:rsidR="00C273A6" w:rsidRPr="009177F8" w:rsidTr="00C273A6">
        <w:trPr>
          <w:cantSplit/>
          <w:jc w:val="center"/>
        </w:trPr>
        <w:tc>
          <w:tcPr>
            <w:tcW w:w="1896" w:type="dxa"/>
            <w:shd w:val="clear" w:color="auto" w:fill="FFFFFF"/>
            <w:vAlign w:val="center"/>
          </w:tcPr>
          <w:p w:rsidR="00C273A6" w:rsidRPr="009177F8" w:rsidRDefault="00C273A6" w:rsidP="00F70D67">
            <w:pPr>
              <w:autoSpaceDE w:val="0"/>
              <w:autoSpaceDN w:val="0"/>
              <w:adjustRightInd w:val="0"/>
              <w:spacing w:after="0" w:line="240" w:lineRule="auto"/>
              <w:ind w:left="62" w:right="62"/>
              <w:rPr>
                <w:rFonts w:cs="Arial"/>
                <w:b/>
                <w:color w:val="000000"/>
              </w:rPr>
            </w:pPr>
            <w:r w:rsidRPr="009177F8">
              <w:rPr>
                <w:rFonts w:cs="Arial"/>
                <w:b/>
                <w:color w:val="000000"/>
              </w:rPr>
              <w:t>Sexe  du CM</w:t>
            </w:r>
          </w:p>
        </w:tc>
        <w:tc>
          <w:tcPr>
            <w:tcW w:w="1334" w:type="dxa"/>
            <w:shd w:val="clear" w:color="auto" w:fill="FFFFFF"/>
            <w:vAlign w:val="center"/>
          </w:tcPr>
          <w:p w:rsidR="00C273A6" w:rsidRPr="009177F8" w:rsidRDefault="00C273A6" w:rsidP="00C273A6">
            <w:pPr>
              <w:autoSpaceDE w:val="0"/>
              <w:autoSpaceDN w:val="0"/>
              <w:adjustRightInd w:val="0"/>
              <w:spacing w:after="0" w:line="240" w:lineRule="auto"/>
              <w:ind w:left="62" w:right="62"/>
              <w:jc w:val="center"/>
              <w:rPr>
                <w:rFonts w:cs="Arial"/>
                <w:color w:val="000000"/>
              </w:rPr>
            </w:pPr>
          </w:p>
        </w:tc>
        <w:tc>
          <w:tcPr>
            <w:tcW w:w="5002" w:type="dxa"/>
            <w:gridSpan w:val="4"/>
            <w:shd w:val="clear" w:color="auto" w:fill="FFFFFF"/>
            <w:vAlign w:val="center"/>
          </w:tcPr>
          <w:p w:rsidR="00C273A6" w:rsidRPr="009177F8" w:rsidRDefault="00C273A6" w:rsidP="00C273A6">
            <w:pPr>
              <w:autoSpaceDE w:val="0"/>
              <w:autoSpaceDN w:val="0"/>
              <w:adjustRightInd w:val="0"/>
              <w:spacing w:after="0" w:line="240" w:lineRule="auto"/>
              <w:ind w:left="62" w:right="62"/>
              <w:jc w:val="center"/>
              <w:rPr>
                <w:rFonts w:cs="Arial"/>
                <w:color w:val="000000"/>
              </w:rPr>
            </w:pPr>
          </w:p>
        </w:tc>
      </w:tr>
      <w:tr w:rsidR="00C273A6" w:rsidRPr="009177F8" w:rsidTr="00C273A6">
        <w:trPr>
          <w:cantSplit/>
          <w:jc w:val="center"/>
        </w:trPr>
        <w:tc>
          <w:tcPr>
            <w:tcW w:w="1896" w:type="dxa"/>
            <w:shd w:val="clear" w:color="auto" w:fill="FFFFFF"/>
            <w:vAlign w:val="center"/>
          </w:tcPr>
          <w:p w:rsidR="00C273A6" w:rsidRPr="009177F8" w:rsidRDefault="00C273A6" w:rsidP="00F70D67">
            <w:pPr>
              <w:autoSpaceDE w:val="0"/>
              <w:autoSpaceDN w:val="0"/>
              <w:adjustRightInd w:val="0"/>
              <w:spacing w:after="0" w:line="240" w:lineRule="auto"/>
              <w:ind w:left="62" w:right="62"/>
              <w:rPr>
                <w:rFonts w:cs="Arial"/>
                <w:color w:val="000000"/>
              </w:rPr>
            </w:pPr>
            <w:r w:rsidRPr="009177F8">
              <w:rPr>
                <w:rFonts w:cs="Arial"/>
                <w:color w:val="000000"/>
              </w:rPr>
              <w:t>Homme</w:t>
            </w:r>
          </w:p>
        </w:tc>
        <w:tc>
          <w:tcPr>
            <w:tcW w:w="1334" w:type="dxa"/>
            <w:shd w:val="clear" w:color="auto" w:fill="FFFFFF"/>
            <w:vAlign w:val="center"/>
          </w:tcPr>
          <w:p w:rsidR="00C273A6" w:rsidRPr="009177F8" w:rsidRDefault="00C273A6" w:rsidP="00C273A6">
            <w:pPr>
              <w:spacing w:after="0" w:line="240" w:lineRule="auto"/>
              <w:jc w:val="center"/>
              <w:rPr>
                <w:rFonts w:cs="Arial"/>
                <w:color w:val="000000"/>
                <w:sz w:val="18"/>
                <w:szCs w:val="18"/>
              </w:rPr>
            </w:pPr>
            <w:r w:rsidRPr="009177F8">
              <w:rPr>
                <w:rFonts w:cs="Arial"/>
                <w:color w:val="000000"/>
                <w:sz w:val="18"/>
                <w:szCs w:val="18"/>
              </w:rPr>
              <w:t>95,1</w:t>
            </w:r>
          </w:p>
        </w:tc>
        <w:tc>
          <w:tcPr>
            <w:tcW w:w="1334" w:type="dxa"/>
            <w:shd w:val="clear" w:color="auto" w:fill="FFFFFF"/>
            <w:vAlign w:val="center"/>
          </w:tcPr>
          <w:p w:rsidR="00C273A6" w:rsidRPr="009177F8" w:rsidRDefault="00C273A6" w:rsidP="00C273A6">
            <w:pPr>
              <w:spacing w:after="0" w:line="240" w:lineRule="auto"/>
              <w:jc w:val="center"/>
              <w:rPr>
                <w:rFonts w:cs="Arial"/>
                <w:color w:val="000000"/>
                <w:sz w:val="18"/>
                <w:szCs w:val="18"/>
              </w:rPr>
            </w:pPr>
            <w:r w:rsidRPr="009177F8">
              <w:rPr>
                <w:rFonts w:cs="Arial"/>
                <w:color w:val="000000"/>
                <w:sz w:val="18"/>
                <w:szCs w:val="18"/>
              </w:rPr>
              <w:t>4,9</w:t>
            </w:r>
          </w:p>
        </w:tc>
        <w:tc>
          <w:tcPr>
            <w:tcW w:w="1334" w:type="dxa"/>
            <w:shd w:val="clear" w:color="auto" w:fill="FFFFFF"/>
            <w:vAlign w:val="center"/>
          </w:tcPr>
          <w:p w:rsidR="00C273A6" w:rsidRPr="009177F8" w:rsidRDefault="00C273A6" w:rsidP="00C273A6">
            <w:pPr>
              <w:spacing w:after="0" w:line="240" w:lineRule="auto"/>
              <w:jc w:val="center"/>
              <w:rPr>
                <w:rFonts w:cs="Arial"/>
                <w:color w:val="000000"/>
                <w:sz w:val="18"/>
                <w:szCs w:val="18"/>
              </w:rPr>
            </w:pPr>
            <w:r w:rsidRPr="009177F8">
              <w:rPr>
                <w:rFonts w:cs="Arial"/>
                <w:color w:val="000000"/>
                <w:sz w:val="18"/>
                <w:szCs w:val="18"/>
              </w:rPr>
              <w:t>0,0</w:t>
            </w:r>
          </w:p>
        </w:tc>
        <w:tc>
          <w:tcPr>
            <w:tcW w:w="1334" w:type="dxa"/>
            <w:shd w:val="clear" w:color="auto" w:fill="FFFFFF"/>
            <w:vAlign w:val="center"/>
          </w:tcPr>
          <w:p w:rsidR="00C273A6" w:rsidRPr="009177F8" w:rsidRDefault="00C273A6" w:rsidP="00C273A6">
            <w:pPr>
              <w:spacing w:after="0" w:line="240" w:lineRule="auto"/>
              <w:jc w:val="center"/>
              <w:rPr>
                <w:rFonts w:cs="Arial"/>
                <w:color w:val="000000"/>
                <w:sz w:val="18"/>
                <w:szCs w:val="18"/>
              </w:rPr>
            </w:pPr>
            <w:r w:rsidRPr="009177F8">
              <w:rPr>
                <w:rFonts w:cs="Arial"/>
                <w:color w:val="000000"/>
                <w:sz w:val="18"/>
                <w:szCs w:val="18"/>
              </w:rPr>
              <w:t>100,0</w:t>
            </w:r>
          </w:p>
        </w:tc>
        <w:tc>
          <w:tcPr>
            <w:tcW w:w="1000" w:type="dxa"/>
            <w:shd w:val="clear" w:color="auto" w:fill="FFFFFF"/>
            <w:vAlign w:val="center"/>
          </w:tcPr>
          <w:p w:rsidR="00C273A6" w:rsidRPr="009177F8" w:rsidRDefault="00C273A6" w:rsidP="00C273A6">
            <w:pPr>
              <w:spacing w:after="0" w:line="240" w:lineRule="auto"/>
              <w:jc w:val="center"/>
              <w:rPr>
                <w:rFonts w:cs="Arial"/>
                <w:color w:val="000000"/>
                <w:sz w:val="18"/>
                <w:szCs w:val="18"/>
              </w:rPr>
            </w:pPr>
            <w:r w:rsidRPr="009177F8">
              <w:rPr>
                <w:rFonts w:cs="Arial"/>
                <w:color w:val="000000"/>
                <w:sz w:val="18"/>
                <w:szCs w:val="18"/>
              </w:rPr>
              <w:t>259</w:t>
            </w:r>
          </w:p>
        </w:tc>
      </w:tr>
      <w:tr w:rsidR="00C273A6" w:rsidRPr="009177F8" w:rsidTr="00C273A6">
        <w:trPr>
          <w:cantSplit/>
          <w:jc w:val="center"/>
        </w:trPr>
        <w:tc>
          <w:tcPr>
            <w:tcW w:w="1896" w:type="dxa"/>
            <w:shd w:val="clear" w:color="auto" w:fill="FFFFFF"/>
            <w:vAlign w:val="center"/>
          </w:tcPr>
          <w:p w:rsidR="00C273A6" w:rsidRPr="009177F8" w:rsidRDefault="00C273A6" w:rsidP="00F70D67">
            <w:pPr>
              <w:autoSpaceDE w:val="0"/>
              <w:autoSpaceDN w:val="0"/>
              <w:adjustRightInd w:val="0"/>
              <w:spacing w:after="0" w:line="240" w:lineRule="auto"/>
              <w:ind w:left="62" w:right="62"/>
              <w:rPr>
                <w:rFonts w:cs="Arial"/>
                <w:color w:val="000000"/>
              </w:rPr>
            </w:pPr>
            <w:r w:rsidRPr="009177F8">
              <w:rPr>
                <w:rFonts w:cs="Arial"/>
                <w:color w:val="000000"/>
              </w:rPr>
              <w:t>Femme</w:t>
            </w:r>
          </w:p>
        </w:tc>
        <w:tc>
          <w:tcPr>
            <w:tcW w:w="1334" w:type="dxa"/>
            <w:shd w:val="clear" w:color="auto" w:fill="FFFFFF"/>
            <w:vAlign w:val="center"/>
          </w:tcPr>
          <w:p w:rsidR="00C273A6" w:rsidRPr="009177F8" w:rsidRDefault="00C273A6" w:rsidP="00C273A6">
            <w:pPr>
              <w:spacing w:after="0" w:line="240" w:lineRule="auto"/>
              <w:jc w:val="center"/>
              <w:rPr>
                <w:rFonts w:cs="Arial"/>
                <w:color w:val="000000"/>
                <w:sz w:val="18"/>
                <w:szCs w:val="18"/>
              </w:rPr>
            </w:pPr>
            <w:r w:rsidRPr="009177F8">
              <w:rPr>
                <w:rFonts w:cs="Arial"/>
                <w:color w:val="000000"/>
                <w:sz w:val="18"/>
                <w:szCs w:val="18"/>
              </w:rPr>
              <w:t>84,2</w:t>
            </w:r>
          </w:p>
        </w:tc>
        <w:tc>
          <w:tcPr>
            <w:tcW w:w="1334" w:type="dxa"/>
            <w:shd w:val="clear" w:color="auto" w:fill="FFFFFF"/>
            <w:vAlign w:val="center"/>
          </w:tcPr>
          <w:p w:rsidR="00C273A6" w:rsidRPr="009177F8" w:rsidRDefault="00C273A6" w:rsidP="00C273A6">
            <w:pPr>
              <w:spacing w:after="0" w:line="240" w:lineRule="auto"/>
              <w:jc w:val="center"/>
              <w:rPr>
                <w:rFonts w:cs="Arial"/>
                <w:color w:val="000000"/>
                <w:sz w:val="18"/>
                <w:szCs w:val="18"/>
              </w:rPr>
            </w:pPr>
            <w:r w:rsidRPr="009177F8">
              <w:rPr>
                <w:rFonts w:cs="Arial"/>
                <w:color w:val="000000"/>
                <w:sz w:val="18"/>
                <w:szCs w:val="18"/>
              </w:rPr>
              <w:t>15,8</w:t>
            </w:r>
          </w:p>
        </w:tc>
        <w:tc>
          <w:tcPr>
            <w:tcW w:w="1334" w:type="dxa"/>
            <w:shd w:val="clear" w:color="auto" w:fill="FFFFFF"/>
            <w:vAlign w:val="center"/>
          </w:tcPr>
          <w:p w:rsidR="00C273A6" w:rsidRPr="009177F8" w:rsidRDefault="00C273A6" w:rsidP="00C273A6">
            <w:pPr>
              <w:spacing w:after="0" w:line="240" w:lineRule="auto"/>
              <w:jc w:val="center"/>
              <w:rPr>
                <w:rFonts w:cs="Arial"/>
                <w:color w:val="000000"/>
                <w:sz w:val="18"/>
                <w:szCs w:val="18"/>
              </w:rPr>
            </w:pPr>
            <w:r w:rsidRPr="009177F8">
              <w:rPr>
                <w:rFonts w:cs="Arial"/>
                <w:color w:val="000000"/>
                <w:sz w:val="18"/>
                <w:szCs w:val="18"/>
              </w:rPr>
              <w:t>0,0</w:t>
            </w:r>
          </w:p>
        </w:tc>
        <w:tc>
          <w:tcPr>
            <w:tcW w:w="1334" w:type="dxa"/>
            <w:shd w:val="clear" w:color="auto" w:fill="FFFFFF"/>
            <w:vAlign w:val="center"/>
          </w:tcPr>
          <w:p w:rsidR="00C273A6" w:rsidRPr="009177F8" w:rsidRDefault="00C273A6" w:rsidP="00C273A6">
            <w:pPr>
              <w:spacing w:after="0" w:line="240" w:lineRule="auto"/>
              <w:jc w:val="center"/>
              <w:rPr>
                <w:rFonts w:cs="Arial"/>
                <w:color w:val="000000"/>
                <w:sz w:val="18"/>
                <w:szCs w:val="18"/>
              </w:rPr>
            </w:pPr>
            <w:r w:rsidRPr="009177F8">
              <w:rPr>
                <w:rFonts w:cs="Arial"/>
                <w:color w:val="000000"/>
                <w:sz w:val="18"/>
                <w:szCs w:val="18"/>
              </w:rPr>
              <w:t>100,0</w:t>
            </w:r>
          </w:p>
        </w:tc>
        <w:tc>
          <w:tcPr>
            <w:tcW w:w="1000" w:type="dxa"/>
            <w:shd w:val="clear" w:color="auto" w:fill="FFFFFF"/>
            <w:vAlign w:val="center"/>
          </w:tcPr>
          <w:p w:rsidR="00C273A6" w:rsidRPr="009177F8" w:rsidRDefault="00C273A6" w:rsidP="00C273A6">
            <w:pPr>
              <w:spacing w:after="0" w:line="240" w:lineRule="auto"/>
              <w:jc w:val="center"/>
              <w:rPr>
                <w:rFonts w:cs="Arial"/>
                <w:color w:val="000000"/>
                <w:sz w:val="18"/>
                <w:szCs w:val="18"/>
              </w:rPr>
            </w:pPr>
            <w:r w:rsidRPr="009177F8">
              <w:rPr>
                <w:rFonts w:cs="Arial"/>
                <w:color w:val="000000"/>
                <w:sz w:val="18"/>
                <w:szCs w:val="18"/>
              </w:rPr>
              <w:t>41</w:t>
            </w:r>
          </w:p>
        </w:tc>
      </w:tr>
      <w:tr w:rsidR="00C273A6" w:rsidRPr="009177F8" w:rsidTr="00C273A6">
        <w:trPr>
          <w:cantSplit/>
          <w:jc w:val="center"/>
        </w:trPr>
        <w:tc>
          <w:tcPr>
            <w:tcW w:w="8232" w:type="dxa"/>
            <w:gridSpan w:val="6"/>
            <w:shd w:val="clear" w:color="auto" w:fill="FFFFFF"/>
            <w:vAlign w:val="center"/>
          </w:tcPr>
          <w:p w:rsidR="00C273A6" w:rsidRPr="009177F8" w:rsidRDefault="00C273A6" w:rsidP="00C273A6">
            <w:pPr>
              <w:autoSpaceDE w:val="0"/>
              <w:autoSpaceDN w:val="0"/>
              <w:adjustRightInd w:val="0"/>
              <w:spacing w:after="0" w:line="240" w:lineRule="auto"/>
              <w:ind w:left="62" w:right="62"/>
              <w:rPr>
                <w:rFonts w:cs="Arial"/>
                <w:color w:val="000000"/>
              </w:rPr>
            </w:pPr>
            <w:r w:rsidRPr="009177F8">
              <w:rPr>
                <w:rFonts w:cs="Arial"/>
                <w:b/>
                <w:color w:val="000000"/>
              </w:rPr>
              <w:t>Niveau d’instruction du CM</w:t>
            </w:r>
          </w:p>
        </w:tc>
      </w:tr>
      <w:tr w:rsidR="00C273A6" w:rsidRPr="009177F8" w:rsidTr="00C273A6">
        <w:trPr>
          <w:cantSplit/>
          <w:jc w:val="center"/>
        </w:trPr>
        <w:tc>
          <w:tcPr>
            <w:tcW w:w="1896" w:type="dxa"/>
            <w:shd w:val="clear" w:color="auto" w:fill="FFFFFF"/>
            <w:vAlign w:val="center"/>
          </w:tcPr>
          <w:p w:rsidR="00C273A6" w:rsidRPr="009177F8" w:rsidRDefault="00C273A6" w:rsidP="00F70D67">
            <w:pPr>
              <w:autoSpaceDE w:val="0"/>
              <w:autoSpaceDN w:val="0"/>
              <w:adjustRightInd w:val="0"/>
              <w:spacing w:after="0" w:line="240" w:lineRule="auto"/>
              <w:ind w:left="62" w:right="62"/>
              <w:rPr>
                <w:rFonts w:cs="Arial"/>
                <w:color w:val="000000"/>
              </w:rPr>
            </w:pPr>
            <w:r w:rsidRPr="009177F8">
              <w:rPr>
                <w:rFonts w:cs="Arial"/>
                <w:color w:val="000000"/>
              </w:rPr>
              <w:t>Aucun</w:t>
            </w:r>
          </w:p>
        </w:tc>
        <w:tc>
          <w:tcPr>
            <w:tcW w:w="1334" w:type="dxa"/>
            <w:shd w:val="clear" w:color="auto" w:fill="FFFFFF"/>
            <w:vAlign w:val="center"/>
          </w:tcPr>
          <w:p w:rsidR="00C273A6" w:rsidRPr="009177F8" w:rsidRDefault="00C273A6" w:rsidP="00C273A6">
            <w:pPr>
              <w:spacing w:after="0" w:line="240" w:lineRule="auto"/>
              <w:jc w:val="center"/>
              <w:rPr>
                <w:rFonts w:cs="Arial"/>
                <w:color w:val="000000"/>
                <w:sz w:val="18"/>
                <w:szCs w:val="18"/>
              </w:rPr>
            </w:pPr>
            <w:r w:rsidRPr="009177F8">
              <w:rPr>
                <w:rFonts w:cs="Arial"/>
                <w:color w:val="000000"/>
                <w:sz w:val="18"/>
                <w:szCs w:val="18"/>
              </w:rPr>
              <w:t>95,3</w:t>
            </w:r>
          </w:p>
        </w:tc>
        <w:tc>
          <w:tcPr>
            <w:tcW w:w="1334" w:type="dxa"/>
            <w:shd w:val="clear" w:color="auto" w:fill="FFFFFF"/>
            <w:vAlign w:val="center"/>
          </w:tcPr>
          <w:p w:rsidR="00C273A6" w:rsidRPr="009177F8" w:rsidRDefault="00C273A6" w:rsidP="00C273A6">
            <w:pPr>
              <w:spacing w:after="0" w:line="240" w:lineRule="auto"/>
              <w:jc w:val="center"/>
              <w:rPr>
                <w:rFonts w:cs="Arial"/>
                <w:color w:val="000000"/>
                <w:sz w:val="18"/>
                <w:szCs w:val="18"/>
              </w:rPr>
            </w:pPr>
            <w:r w:rsidRPr="009177F8">
              <w:rPr>
                <w:rFonts w:cs="Arial"/>
                <w:color w:val="000000"/>
                <w:sz w:val="18"/>
                <w:szCs w:val="18"/>
              </w:rPr>
              <w:t>4,7</w:t>
            </w:r>
          </w:p>
        </w:tc>
        <w:tc>
          <w:tcPr>
            <w:tcW w:w="1334" w:type="dxa"/>
            <w:shd w:val="clear" w:color="auto" w:fill="FFFFFF"/>
            <w:vAlign w:val="center"/>
          </w:tcPr>
          <w:p w:rsidR="00C273A6" w:rsidRPr="009177F8" w:rsidRDefault="00C273A6" w:rsidP="00C273A6">
            <w:pPr>
              <w:spacing w:after="0" w:line="240" w:lineRule="auto"/>
              <w:jc w:val="center"/>
              <w:rPr>
                <w:rFonts w:cs="Arial"/>
                <w:color w:val="000000"/>
                <w:sz w:val="18"/>
                <w:szCs w:val="18"/>
              </w:rPr>
            </w:pPr>
            <w:r w:rsidRPr="009177F8">
              <w:rPr>
                <w:rFonts w:cs="Arial"/>
                <w:color w:val="000000"/>
                <w:sz w:val="18"/>
                <w:szCs w:val="18"/>
              </w:rPr>
              <w:t>0,0</w:t>
            </w:r>
          </w:p>
        </w:tc>
        <w:tc>
          <w:tcPr>
            <w:tcW w:w="1334" w:type="dxa"/>
            <w:shd w:val="clear" w:color="auto" w:fill="FFFFFF"/>
            <w:vAlign w:val="center"/>
          </w:tcPr>
          <w:p w:rsidR="00C273A6" w:rsidRPr="009177F8" w:rsidRDefault="00C273A6" w:rsidP="00C273A6">
            <w:pPr>
              <w:spacing w:after="0" w:line="240" w:lineRule="auto"/>
              <w:jc w:val="center"/>
              <w:rPr>
                <w:rFonts w:cs="Arial"/>
                <w:color w:val="000000"/>
                <w:sz w:val="18"/>
                <w:szCs w:val="18"/>
              </w:rPr>
            </w:pPr>
            <w:r w:rsidRPr="009177F8">
              <w:rPr>
                <w:rFonts w:cs="Arial"/>
                <w:color w:val="000000"/>
                <w:sz w:val="18"/>
                <w:szCs w:val="18"/>
              </w:rPr>
              <w:t>100,0</w:t>
            </w:r>
          </w:p>
        </w:tc>
        <w:tc>
          <w:tcPr>
            <w:tcW w:w="1000" w:type="dxa"/>
            <w:shd w:val="clear" w:color="auto" w:fill="FFFFFF"/>
            <w:vAlign w:val="center"/>
          </w:tcPr>
          <w:p w:rsidR="00C273A6" w:rsidRPr="009177F8" w:rsidRDefault="00C273A6" w:rsidP="00C273A6">
            <w:pPr>
              <w:spacing w:after="0" w:line="240" w:lineRule="auto"/>
              <w:jc w:val="center"/>
              <w:rPr>
                <w:rFonts w:cs="Arial"/>
                <w:color w:val="000000"/>
                <w:sz w:val="18"/>
                <w:szCs w:val="18"/>
              </w:rPr>
            </w:pPr>
            <w:r w:rsidRPr="009177F8">
              <w:rPr>
                <w:rFonts w:cs="Arial"/>
                <w:color w:val="000000"/>
                <w:sz w:val="18"/>
                <w:szCs w:val="18"/>
              </w:rPr>
              <w:t>234</w:t>
            </w:r>
          </w:p>
        </w:tc>
      </w:tr>
      <w:tr w:rsidR="00C273A6" w:rsidRPr="009177F8" w:rsidTr="00C273A6">
        <w:trPr>
          <w:cantSplit/>
          <w:jc w:val="center"/>
        </w:trPr>
        <w:tc>
          <w:tcPr>
            <w:tcW w:w="1896" w:type="dxa"/>
            <w:shd w:val="clear" w:color="auto" w:fill="FFFFFF"/>
            <w:vAlign w:val="center"/>
          </w:tcPr>
          <w:p w:rsidR="00C273A6" w:rsidRPr="009177F8" w:rsidRDefault="00C273A6" w:rsidP="00F70D67">
            <w:pPr>
              <w:autoSpaceDE w:val="0"/>
              <w:autoSpaceDN w:val="0"/>
              <w:adjustRightInd w:val="0"/>
              <w:spacing w:after="0" w:line="240" w:lineRule="auto"/>
              <w:ind w:left="62" w:right="62"/>
              <w:rPr>
                <w:rFonts w:cs="Arial"/>
                <w:color w:val="000000"/>
              </w:rPr>
            </w:pPr>
            <w:r w:rsidRPr="009177F8">
              <w:rPr>
                <w:rFonts w:cs="Arial"/>
                <w:color w:val="000000"/>
              </w:rPr>
              <w:t>Primaire</w:t>
            </w:r>
          </w:p>
        </w:tc>
        <w:tc>
          <w:tcPr>
            <w:tcW w:w="1334" w:type="dxa"/>
            <w:shd w:val="clear" w:color="auto" w:fill="FFFFFF"/>
            <w:vAlign w:val="center"/>
          </w:tcPr>
          <w:p w:rsidR="00C273A6" w:rsidRPr="009177F8" w:rsidRDefault="00C273A6" w:rsidP="00C273A6">
            <w:pPr>
              <w:spacing w:after="0" w:line="240" w:lineRule="auto"/>
              <w:jc w:val="center"/>
              <w:rPr>
                <w:rFonts w:cs="Arial"/>
                <w:color w:val="000000"/>
                <w:sz w:val="18"/>
                <w:szCs w:val="18"/>
              </w:rPr>
            </w:pPr>
            <w:r w:rsidRPr="009177F8">
              <w:rPr>
                <w:rFonts w:cs="Arial"/>
                <w:color w:val="000000"/>
                <w:sz w:val="18"/>
                <w:szCs w:val="18"/>
              </w:rPr>
              <w:t>96,3</w:t>
            </w:r>
          </w:p>
        </w:tc>
        <w:tc>
          <w:tcPr>
            <w:tcW w:w="1334" w:type="dxa"/>
            <w:shd w:val="clear" w:color="auto" w:fill="FFFFFF"/>
            <w:vAlign w:val="center"/>
          </w:tcPr>
          <w:p w:rsidR="00C273A6" w:rsidRPr="009177F8" w:rsidRDefault="00C273A6" w:rsidP="00C273A6">
            <w:pPr>
              <w:spacing w:after="0" w:line="240" w:lineRule="auto"/>
              <w:jc w:val="center"/>
              <w:rPr>
                <w:rFonts w:cs="Arial"/>
                <w:color w:val="000000"/>
                <w:sz w:val="18"/>
                <w:szCs w:val="18"/>
              </w:rPr>
            </w:pPr>
            <w:r w:rsidRPr="009177F8">
              <w:rPr>
                <w:rFonts w:cs="Arial"/>
                <w:color w:val="000000"/>
                <w:sz w:val="18"/>
                <w:szCs w:val="18"/>
              </w:rPr>
              <w:t>3,7</w:t>
            </w:r>
          </w:p>
        </w:tc>
        <w:tc>
          <w:tcPr>
            <w:tcW w:w="1334" w:type="dxa"/>
            <w:shd w:val="clear" w:color="auto" w:fill="FFFFFF"/>
            <w:vAlign w:val="center"/>
          </w:tcPr>
          <w:p w:rsidR="00C273A6" w:rsidRPr="009177F8" w:rsidRDefault="00C273A6" w:rsidP="00C273A6">
            <w:pPr>
              <w:spacing w:after="0" w:line="240" w:lineRule="auto"/>
              <w:jc w:val="center"/>
              <w:rPr>
                <w:rFonts w:cs="Arial"/>
                <w:color w:val="000000"/>
                <w:sz w:val="18"/>
                <w:szCs w:val="18"/>
              </w:rPr>
            </w:pPr>
            <w:r w:rsidRPr="009177F8">
              <w:rPr>
                <w:rFonts w:cs="Arial"/>
                <w:color w:val="000000"/>
                <w:sz w:val="18"/>
                <w:szCs w:val="18"/>
              </w:rPr>
              <w:t>0,0</w:t>
            </w:r>
          </w:p>
        </w:tc>
        <w:tc>
          <w:tcPr>
            <w:tcW w:w="1334" w:type="dxa"/>
            <w:shd w:val="clear" w:color="auto" w:fill="FFFFFF"/>
            <w:vAlign w:val="center"/>
          </w:tcPr>
          <w:p w:rsidR="00C273A6" w:rsidRPr="009177F8" w:rsidRDefault="00C273A6" w:rsidP="00C273A6">
            <w:pPr>
              <w:spacing w:after="0" w:line="240" w:lineRule="auto"/>
              <w:jc w:val="center"/>
              <w:rPr>
                <w:rFonts w:cs="Arial"/>
                <w:color w:val="000000"/>
                <w:sz w:val="18"/>
                <w:szCs w:val="18"/>
              </w:rPr>
            </w:pPr>
            <w:r w:rsidRPr="009177F8">
              <w:rPr>
                <w:rFonts w:cs="Arial"/>
                <w:color w:val="000000"/>
                <w:sz w:val="18"/>
                <w:szCs w:val="18"/>
              </w:rPr>
              <w:t>100,0</w:t>
            </w:r>
          </w:p>
        </w:tc>
        <w:tc>
          <w:tcPr>
            <w:tcW w:w="1000" w:type="dxa"/>
            <w:shd w:val="clear" w:color="auto" w:fill="FFFFFF"/>
            <w:vAlign w:val="center"/>
          </w:tcPr>
          <w:p w:rsidR="00C273A6" w:rsidRPr="009177F8" w:rsidRDefault="00C273A6" w:rsidP="00C273A6">
            <w:pPr>
              <w:spacing w:after="0" w:line="240" w:lineRule="auto"/>
              <w:jc w:val="center"/>
              <w:rPr>
                <w:rFonts w:cs="Arial"/>
                <w:color w:val="000000"/>
                <w:sz w:val="18"/>
                <w:szCs w:val="18"/>
              </w:rPr>
            </w:pPr>
            <w:r w:rsidRPr="009177F8">
              <w:rPr>
                <w:rFonts w:cs="Arial"/>
                <w:color w:val="000000"/>
                <w:sz w:val="18"/>
                <w:szCs w:val="18"/>
              </w:rPr>
              <w:t>27</w:t>
            </w:r>
          </w:p>
        </w:tc>
      </w:tr>
      <w:tr w:rsidR="00C273A6" w:rsidRPr="009177F8" w:rsidTr="00C273A6">
        <w:trPr>
          <w:cantSplit/>
          <w:jc w:val="center"/>
        </w:trPr>
        <w:tc>
          <w:tcPr>
            <w:tcW w:w="1896" w:type="dxa"/>
            <w:shd w:val="clear" w:color="auto" w:fill="FFFFFF"/>
            <w:vAlign w:val="center"/>
          </w:tcPr>
          <w:p w:rsidR="00C273A6" w:rsidRPr="009177F8" w:rsidRDefault="00C273A6" w:rsidP="00F70D67">
            <w:pPr>
              <w:autoSpaceDE w:val="0"/>
              <w:autoSpaceDN w:val="0"/>
              <w:adjustRightInd w:val="0"/>
              <w:spacing w:after="0" w:line="240" w:lineRule="auto"/>
              <w:ind w:left="62" w:right="62"/>
              <w:rPr>
                <w:rFonts w:cs="Arial"/>
                <w:color w:val="000000"/>
              </w:rPr>
            </w:pPr>
            <w:r w:rsidRPr="009177F8">
              <w:rPr>
                <w:rFonts w:cs="Arial"/>
                <w:color w:val="000000"/>
              </w:rPr>
              <w:t>Secondaire ou plus</w:t>
            </w:r>
          </w:p>
        </w:tc>
        <w:tc>
          <w:tcPr>
            <w:tcW w:w="1334" w:type="dxa"/>
            <w:shd w:val="clear" w:color="auto" w:fill="FFFFFF"/>
            <w:vAlign w:val="center"/>
          </w:tcPr>
          <w:p w:rsidR="00C273A6" w:rsidRPr="009177F8" w:rsidRDefault="00C273A6" w:rsidP="00C273A6">
            <w:pPr>
              <w:spacing w:after="0" w:line="240" w:lineRule="auto"/>
              <w:jc w:val="center"/>
              <w:rPr>
                <w:rFonts w:cs="Arial"/>
                <w:color w:val="000000"/>
                <w:sz w:val="18"/>
                <w:szCs w:val="18"/>
              </w:rPr>
            </w:pPr>
            <w:r w:rsidRPr="009177F8">
              <w:rPr>
                <w:rFonts w:cs="Arial"/>
                <w:color w:val="000000"/>
                <w:sz w:val="18"/>
                <w:szCs w:val="18"/>
              </w:rPr>
              <w:t>100,0</w:t>
            </w:r>
          </w:p>
        </w:tc>
        <w:tc>
          <w:tcPr>
            <w:tcW w:w="1334" w:type="dxa"/>
            <w:shd w:val="clear" w:color="auto" w:fill="FFFFFF"/>
            <w:vAlign w:val="center"/>
          </w:tcPr>
          <w:p w:rsidR="00C273A6" w:rsidRPr="009177F8" w:rsidRDefault="00C273A6" w:rsidP="00C273A6">
            <w:pPr>
              <w:spacing w:after="0" w:line="240" w:lineRule="auto"/>
              <w:jc w:val="center"/>
              <w:rPr>
                <w:rFonts w:cs="Arial"/>
                <w:color w:val="000000"/>
                <w:sz w:val="18"/>
                <w:szCs w:val="18"/>
              </w:rPr>
            </w:pPr>
            <w:r w:rsidRPr="009177F8">
              <w:rPr>
                <w:rFonts w:cs="Arial"/>
                <w:color w:val="000000"/>
                <w:sz w:val="18"/>
                <w:szCs w:val="18"/>
              </w:rPr>
              <w:t>0,0</w:t>
            </w:r>
          </w:p>
        </w:tc>
        <w:tc>
          <w:tcPr>
            <w:tcW w:w="1334" w:type="dxa"/>
            <w:shd w:val="clear" w:color="auto" w:fill="FFFFFF"/>
            <w:vAlign w:val="center"/>
          </w:tcPr>
          <w:p w:rsidR="00C273A6" w:rsidRPr="009177F8" w:rsidRDefault="00C273A6" w:rsidP="00C273A6">
            <w:pPr>
              <w:spacing w:after="0" w:line="240" w:lineRule="auto"/>
              <w:jc w:val="center"/>
              <w:rPr>
                <w:rFonts w:cs="Arial"/>
                <w:color w:val="000000"/>
                <w:sz w:val="18"/>
                <w:szCs w:val="18"/>
              </w:rPr>
            </w:pPr>
            <w:r w:rsidRPr="009177F8">
              <w:rPr>
                <w:rFonts w:cs="Arial"/>
                <w:color w:val="000000"/>
                <w:sz w:val="18"/>
                <w:szCs w:val="18"/>
              </w:rPr>
              <w:t>0,0</w:t>
            </w:r>
          </w:p>
        </w:tc>
        <w:tc>
          <w:tcPr>
            <w:tcW w:w="1334" w:type="dxa"/>
            <w:shd w:val="clear" w:color="auto" w:fill="FFFFFF"/>
            <w:vAlign w:val="center"/>
          </w:tcPr>
          <w:p w:rsidR="00C273A6" w:rsidRPr="009177F8" w:rsidRDefault="00C273A6" w:rsidP="00C273A6">
            <w:pPr>
              <w:spacing w:after="0" w:line="240" w:lineRule="auto"/>
              <w:jc w:val="center"/>
              <w:rPr>
                <w:rFonts w:cs="Arial"/>
                <w:color w:val="000000"/>
                <w:sz w:val="18"/>
                <w:szCs w:val="18"/>
              </w:rPr>
            </w:pPr>
            <w:r w:rsidRPr="009177F8">
              <w:rPr>
                <w:rFonts w:cs="Arial"/>
                <w:color w:val="000000"/>
                <w:sz w:val="18"/>
                <w:szCs w:val="18"/>
              </w:rPr>
              <w:t>100,0</w:t>
            </w:r>
          </w:p>
        </w:tc>
        <w:tc>
          <w:tcPr>
            <w:tcW w:w="1000" w:type="dxa"/>
            <w:shd w:val="clear" w:color="auto" w:fill="FFFFFF"/>
            <w:vAlign w:val="center"/>
          </w:tcPr>
          <w:p w:rsidR="00C273A6" w:rsidRPr="009177F8" w:rsidRDefault="00C273A6" w:rsidP="00C273A6">
            <w:pPr>
              <w:spacing w:after="0" w:line="240" w:lineRule="auto"/>
              <w:jc w:val="center"/>
              <w:rPr>
                <w:rFonts w:cs="Arial"/>
                <w:color w:val="000000"/>
                <w:sz w:val="18"/>
                <w:szCs w:val="18"/>
              </w:rPr>
            </w:pPr>
            <w:r w:rsidRPr="009177F8">
              <w:rPr>
                <w:rFonts w:cs="Arial"/>
                <w:color w:val="000000"/>
                <w:sz w:val="18"/>
                <w:szCs w:val="18"/>
              </w:rPr>
              <w:t>39</w:t>
            </w:r>
          </w:p>
        </w:tc>
      </w:tr>
      <w:tr w:rsidR="00C273A6" w:rsidRPr="009177F8" w:rsidTr="00C273A6">
        <w:trPr>
          <w:cantSplit/>
          <w:jc w:val="center"/>
        </w:trPr>
        <w:tc>
          <w:tcPr>
            <w:tcW w:w="8232" w:type="dxa"/>
            <w:gridSpan w:val="6"/>
            <w:shd w:val="clear" w:color="auto" w:fill="FFFFFF"/>
            <w:vAlign w:val="center"/>
          </w:tcPr>
          <w:p w:rsidR="00C273A6" w:rsidRPr="009177F8" w:rsidRDefault="00C273A6" w:rsidP="00C273A6">
            <w:pPr>
              <w:autoSpaceDE w:val="0"/>
              <w:autoSpaceDN w:val="0"/>
              <w:adjustRightInd w:val="0"/>
              <w:spacing w:after="0" w:line="240" w:lineRule="auto"/>
              <w:ind w:left="62" w:right="62"/>
              <w:rPr>
                <w:rFonts w:cs="Arial"/>
                <w:color w:val="000000"/>
              </w:rPr>
            </w:pPr>
            <w:r w:rsidRPr="009177F8">
              <w:rPr>
                <w:rFonts w:cs="Arial"/>
                <w:b/>
                <w:color w:val="000000"/>
              </w:rPr>
              <w:t>Quintile du bien-être</w:t>
            </w:r>
          </w:p>
        </w:tc>
      </w:tr>
      <w:tr w:rsidR="00C273A6" w:rsidRPr="009177F8" w:rsidTr="00C273A6">
        <w:trPr>
          <w:cantSplit/>
          <w:jc w:val="center"/>
        </w:trPr>
        <w:tc>
          <w:tcPr>
            <w:tcW w:w="1896" w:type="dxa"/>
            <w:shd w:val="clear" w:color="auto" w:fill="FFFFFF"/>
            <w:vAlign w:val="center"/>
          </w:tcPr>
          <w:p w:rsidR="00C273A6" w:rsidRPr="009177F8" w:rsidRDefault="00C273A6" w:rsidP="00F70D67">
            <w:pPr>
              <w:autoSpaceDE w:val="0"/>
              <w:autoSpaceDN w:val="0"/>
              <w:adjustRightInd w:val="0"/>
              <w:spacing w:after="0" w:line="240" w:lineRule="auto"/>
              <w:ind w:left="62" w:right="62"/>
              <w:rPr>
                <w:rFonts w:cs="Arial"/>
                <w:color w:val="000000"/>
              </w:rPr>
            </w:pPr>
            <w:r w:rsidRPr="009177F8">
              <w:rPr>
                <w:rFonts w:cs="Arial"/>
                <w:color w:val="000000"/>
              </w:rPr>
              <w:t>Le plus pauvre</w:t>
            </w:r>
          </w:p>
        </w:tc>
        <w:tc>
          <w:tcPr>
            <w:tcW w:w="1334" w:type="dxa"/>
            <w:shd w:val="clear" w:color="auto" w:fill="FFFFFF"/>
            <w:vAlign w:val="center"/>
          </w:tcPr>
          <w:p w:rsidR="00C273A6" w:rsidRPr="009177F8" w:rsidRDefault="00C273A6" w:rsidP="00C273A6">
            <w:pPr>
              <w:spacing w:after="0" w:line="240" w:lineRule="auto"/>
              <w:jc w:val="center"/>
              <w:rPr>
                <w:rFonts w:cs="Arial"/>
                <w:color w:val="000000"/>
                <w:sz w:val="18"/>
                <w:szCs w:val="18"/>
              </w:rPr>
            </w:pPr>
            <w:r w:rsidRPr="009177F8">
              <w:rPr>
                <w:rFonts w:cs="Arial"/>
                <w:color w:val="000000"/>
                <w:sz w:val="18"/>
                <w:szCs w:val="18"/>
              </w:rPr>
              <w:t>93,3</w:t>
            </w:r>
          </w:p>
        </w:tc>
        <w:tc>
          <w:tcPr>
            <w:tcW w:w="1334" w:type="dxa"/>
            <w:shd w:val="clear" w:color="auto" w:fill="FFFFFF"/>
            <w:vAlign w:val="center"/>
          </w:tcPr>
          <w:p w:rsidR="00C273A6" w:rsidRPr="009177F8" w:rsidRDefault="00C273A6" w:rsidP="00C273A6">
            <w:pPr>
              <w:spacing w:after="0" w:line="240" w:lineRule="auto"/>
              <w:jc w:val="center"/>
              <w:rPr>
                <w:rFonts w:cs="Arial"/>
                <w:color w:val="000000"/>
                <w:sz w:val="18"/>
                <w:szCs w:val="18"/>
              </w:rPr>
            </w:pPr>
            <w:r w:rsidRPr="009177F8">
              <w:rPr>
                <w:rFonts w:cs="Arial"/>
                <w:color w:val="000000"/>
                <w:sz w:val="18"/>
                <w:szCs w:val="18"/>
              </w:rPr>
              <w:t>6,7</w:t>
            </w:r>
          </w:p>
        </w:tc>
        <w:tc>
          <w:tcPr>
            <w:tcW w:w="1334" w:type="dxa"/>
            <w:shd w:val="clear" w:color="auto" w:fill="FFFFFF"/>
            <w:vAlign w:val="center"/>
          </w:tcPr>
          <w:p w:rsidR="00C273A6" w:rsidRPr="009177F8" w:rsidRDefault="00C273A6" w:rsidP="00C273A6">
            <w:pPr>
              <w:spacing w:after="0" w:line="240" w:lineRule="auto"/>
              <w:jc w:val="center"/>
              <w:rPr>
                <w:rFonts w:cs="Arial"/>
                <w:color w:val="000000"/>
                <w:sz w:val="18"/>
                <w:szCs w:val="18"/>
              </w:rPr>
            </w:pPr>
            <w:r w:rsidRPr="009177F8">
              <w:rPr>
                <w:rFonts w:cs="Arial"/>
                <w:color w:val="000000"/>
                <w:sz w:val="18"/>
                <w:szCs w:val="18"/>
              </w:rPr>
              <w:t>0,0</w:t>
            </w:r>
          </w:p>
        </w:tc>
        <w:tc>
          <w:tcPr>
            <w:tcW w:w="1334" w:type="dxa"/>
            <w:shd w:val="clear" w:color="auto" w:fill="FFFFFF"/>
            <w:vAlign w:val="center"/>
          </w:tcPr>
          <w:p w:rsidR="00C273A6" w:rsidRPr="009177F8" w:rsidRDefault="00C273A6" w:rsidP="00C273A6">
            <w:pPr>
              <w:spacing w:after="0" w:line="240" w:lineRule="auto"/>
              <w:jc w:val="center"/>
              <w:rPr>
                <w:rFonts w:cs="Arial"/>
                <w:color w:val="000000"/>
                <w:sz w:val="18"/>
                <w:szCs w:val="18"/>
              </w:rPr>
            </w:pPr>
            <w:r w:rsidRPr="009177F8">
              <w:rPr>
                <w:rFonts w:cs="Arial"/>
                <w:color w:val="000000"/>
                <w:sz w:val="18"/>
                <w:szCs w:val="18"/>
              </w:rPr>
              <w:t>100,0</w:t>
            </w:r>
          </w:p>
        </w:tc>
        <w:tc>
          <w:tcPr>
            <w:tcW w:w="1000" w:type="dxa"/>
            <w:shd w:val="clear" w:color="auto" w:fill="FFFFFF"/>
            <w:vAlign w:val="center"/>
          </w:tcPr>
          <w:p w:rsidR="00C273A6" w:rsidRPr="009177F8" w:rsidRDefault="00C273A6" w:rsidP="00C273A6">
            <w:pPr>
              <w:spacing w:after="0" w:line="240" w:lineRule="auto"/>
              <w:jc w:val="center"/>
              <w:rPr>
                <w:rFonts w:cs="Arial"/>
                <w:color w:val="000000"/>
                <w:sz w:val="18"/>
                <w:szCs w:val="18"/>
              </w:rPr>
            </w:pPr>
            <w:r w:rsidRPr="009177F8">
              <w:rPr>
                <w:rFonts w:cs="Arial"/>
                <w:color w:val="000000"/>
                <w:sz w:val="18"/>
                <w:szCs w:val="18"/>
              </w:rPr>
              <w:t>60</w:t>
            </w:r>
          </w:p>
        </w:tc>
      </w:tr>
      <w:tr w:rsidR="00C273A6" w:rsidRPr="009177F8" w:rsidTr="00C273A6">
        <w:trPr>
          <w:cantSplit/>
          <w:jc w:val="center"/>
        </w:trPr>
        <w:tc>
          <w:tcPr>
            <w:tcW w:w="1896" w:type="dxa"/>
            <w:shd w:val="clear" w:color="auto" w:fill="FFFFFF"/>
            <w:vAlign w:val="center"/>
          </w:tcPr>
          <w:p w:rsidR="00C273A6" w:rsidRPr="009177F8" w:rsidRDefault="00C273A6" w:rsidP="00F70D67">
            <w:pPr>
              <w:autoSpaceDE w:val="0"/>
              <w:autoSpaceDN w:val="0"/>
              <w:adjustRightInd w:val="0"/>
              <w:spacing w:after="0" w:line="240" w:lineRule="auto"/>
              <w:ind w:left="62" w:right="62"/>
              <w:rPr>
                <w:rFonts w:cs="Arial"/>
                <w:color w:val="000000"/>
              </w:rPr>
            </w:pPr>
            <w:r w:rsidRPr="009177F8">
              <w:rPr>
                <w:rFonts w:cs="Arial"/>
                <w:color w:val="000000"/>
              </w:rPr>
              <w:t>Second</w:t>
            </w:r>
          </w:p>
        </w:tc>
        <w:tc>
          <w:tcPr>
            <w:tcW w:w="1334" w:type="dxa"/>
            <w:shd w:val="clear" w:color="auto" w:fill="FFFFFF"/>
            <w:vAlign w:val="center"/>
          </w:tcPr>
          <w:p w:rsidR="00C273A6" w:rsidRPr="009177F8" w:rsidRDefault="00C273A6" w:rsidP="00C273A6">
            <w:pPr>
              <w:spacing w:after="0" w:line="240" w:lineRule="auto"/>
              <w:jc w:val="center"/>
              <w:rPr>
                <w:rFonts w:cs="Arial"/>
                <w:color w:val="000000"/>
                <w:sz w:val="18"/>
                <w:szCs w:val="18"/>
              </w:rPr>
            </w:pPr>
            <w:r w:rsidRPr="009177F8">
              <w:rPr>
                <w:rFonts w:cs="Arial"/>
                <w:color w:val="000000"/>
                <w:sz w:val="18"/>
                <w:szCs w:val="18"/>
              </w:rPr>
              <w:t>96,6</w:t>
            </w:r>
          </w:p>
        </w:tc>
        <w:tc>
          <w:tcPr>
            <w:tcW w:w="1334" w:type="dxa"/>
            <w:shd w:val="clear" w:color="auto" w:fill="FFFFFF"/>
            <w:vAlign w:val="center"/>
          </w:tcPr>
          <w:p w:rsidR="00C273A6" w:rsidRPr="009177F8" w:rsidRDefault="00C273A6" w:rsidP="00C273A6">
            <w:pPr>
              <w:spacing w:after="0" w:line="240" w:lineRule="auto"/>
              <w:jc w:val="center"/>
              <w:rPr>
                <w:rFonts w:cs="Arial"/>
                <w:color w:val="000000"/>
                <w:sz w:val="18"/>
                <w:szCs w:val="18"/>
              </w:rPr>
            </w:pPr>
            <w:r w:rsidRPr="009177F8">
              <w:rPr>
                <w:rFonts w:cs="Arial"/>
                <w:color w:val="000000"/>
                <w:sz w:val="18"/>
                <w:szCs w:val="18"/>
              </w:rPr>
              <w:t>3,4</w:t>
            </w:r>
          </w:p>
        </w:tc>
        <w:tc>
          <w:tcPr>
            <w:tcW w:w="1334" w:type="dxa"/>
            <w:shd w:val="clear" w:color="auto" w:fill="FFFFFF"/>
            <w:vAlign w:val="center"/>
          </w:tcPr>
          <w:p w:rsidR="00C273A6" w:rsidRPr="009177F8" w:rsidRDefault="00C273A6" w:rsidP="00C273A6">
            <w:pPr>
              <w:spacing w:after="0" w:line="240" w:lineRule="auto"/>
              <w:jc w:val="center"/>
              <w:rPr>
                <w:rFonts w:cs="Arial"/>
                <w:color w:val="000000"/>
                <w:sz w:val="18"/>
                <w:szCs w:val="18"/>
              </w:rPr>
            </w:pPr>
            <w:r w:rsidRPr="009177F8">
              <w:rPr>
                <w:rFonts w:cs="Arial"/>
                <w:color w:val="000000"/>
                <w:sz w:val="18"/>
                <w:szCs w:val="18"/>
              </w:rPr>
              <w:t>0,0</w:t>
            </w:r>
          </w:p>
        </w:tc>
        <w:tc>
          <w:tcPr>
            <w:tcW w:w="1334" w:type="dxa"/>
            <w:shd w:val="clear" w:color="auto" w:fill="FFFFFF"/>
            <w:vAlign w:val="center"/>
          </w:tcPr>
          <w:p w:rsidR="00C273A6" w:rsidRPr="009177F8" w:rsidRDefault="00C273A6" w:rsidP="00C273A6">
            <w:pPr>
              <w:spacing w:after="0" w:line="240" w:lineRule="auto"/>
              <w:jc w:val="center"/>
              <w:rPr>
                <w:rFonts w:cs="Arial"/>
                <w:color w:val="000000"/>
                <w:sz w:val="18"/>
                <w:szCs w:val="18"/>
              </w:rPr>
            </w:pPr>
            <w:r w:rsidRPr="009177F8">
              <w:rPr>
                <w:rFonts w:cs="Arial"/>
                <w:color w:val="000000"/>
                <w:sz w:val="18"/>
                <w:szCs w:val="18"/>
              </w:rPr>
              <w:t>100,0</w:t>
            </w:r>
          </w:p>
        </w:tc>
        <w:tc>
          <w:tcPr>
            <w:tcW w:w="1000" w:type="dxa"/>
            <w:shd w:val="clear" w:color="auto" w:fill="FFFFFF"/>
            <w:vAlign w:val="center"/>
          </w:tcPr>
          <w:p w:rsidR="00C273A6" w:rsidRPr="009177F8" w:rsidRDefault="00C273A6" w:rsidP="00C273A6">
            <w:pPr>
              <w:spacing w:after="0" w:line="240" w:lineRule="auto"/>
              <w:jc w:val="center"/>
              <w:rPr>
                <w:rFonts w:cs="Arial"/>
                <w:color w:val="000000"/>
                <w:sz w:val="18"/>
                <w:szCs w:val="18"/>
              </w:rPr>
            </w:pPr>
            <w:r w:rsidRPr="009177F8">
              <w:rPr>
                <w:rFonts w:cs="Arial"/>
                <w:color w:val="000000"/>
                <w:sz w:val="18"/>
                <w:szCs w:val="18"/>
              </w:rPr>
              <w:t>60</w:t>
            </w:r>
          </w:p>
        </w:tc>
      </w:tr>
      <w:tr w:rsidR="00C273A6" w:rsidRPr="009177F8" w:rsidTr="00C273A6">
        <w:trPr>
          <w:cantSplit/>
          <w:jc w:val="center"/>
        </w:trPr>
        <w:tc>
          <w:tcPr>
            <w:tcW w:w="1896" w:type="dxa"/>
            <w:shd w:val="clear" w:color="auto" w:fill="FFFFFF"/>
            <w:vAlign w:val="center"/>
          </w:tcPr>
          <w:p w:rsidR="00C273A6" w:rsidRPr="009177F8" w:rsidRDefault="00C273A6" w:rsidP="00F70D67">
            <w:pPr>
              <w:autoSpaceDE w:val="0"/>
              <w:autoSpaceDN w:val="0"/>
              <w:adjustRightInd w:val="0"/>
              <w:spacing w:after="0" w:line="240" w:lineRule="auto"/>
              <w:ind w:left="62" w:right="62"/>
              <w:rPr>
                <w:rFonts w:cs="Arial"/>
                <w:color w:val="000000"/>
              </w:rPr>
            </w:pPr>
            <w:r w:rsidRPr="009177F8">
              <w:rPr>
                <w:rFonts w:cs="Arial"/>
                <w:color w:val="000000"/>
              </w:rPr>
              <w:t>Moyen</w:t>
            </w:r>
          </w:p>
        </w:tc>
        <w:tc>
          <w:tcPr>
            <w:tcW w:w="1334" w:type="dxa"/>
            <w:shd w:val="clear" w:color="auto" w:fill="FFFFFF"/>
            <w:vAlign w:val="center"/>
          </w:tcPr>
          <w:p w:rsidR="00C273A6" w:rsidRPr="009177F8" w:rsidRDefault="00C273A6" w:rsidP="00C273A6">
            <w:pPr>
              <w:spacing w:after="0" w:line="240" w:lineRule="auto"/>
              <w:jc w:val="center"/>
              <w:rPr>
                <w:rFonts w:cs="Arial"/>
                <w:color w:val="000000"/>
                <w:sz w:val="18"/>
                <w:szCs w:val="18"/>
              </w:rPr>
            </w:pPr>
            <w:r w:rsidRPr="009177F8">
              <w:rPr>
                <w:rFonts w:cs="Arial"/>
                <w:color w:val="000000"/>
                <w:sz w:val="18"/>
                <w:szCs w:val="18"/>
              </w:rPr>
              <w:t>96,6</w:t>
            </w:r>
          </w:p>
        </w:tc>
        <w:tc>
          <w:tcPr>
            <w:tcW w:w="1334" w:type="dxa"/>
            <w:shd w:val="clear" w:color="auto" w:fill="FFFFFF"/>
            <w:vAlign w:val="center"/>
          </w:tcPr>
          <w:p w:rsidR="00C273A6" w:rsidRPr="009177F8" w:rsidRDefault="00C273A6" w:rsidP="00C273A6">
            <w:pPr>
              <w:spacing w:after="0" w:line="240" w:lineRule="auto"/>
              <w:jc w:val="center"/>
              <w:rPr>
                <w:rFonts w:cs="Arial"/>
                <w:color w:val="000000"/>
                <w:sz w:val="18"/>
                <w:szCs w:val="18"/>
              </w:rPr>
            </w:pPr>
            <w:r w:rsidRPr="009177F8">
              <w:rPr>
                <w:rFonts w:cs="Arial"/>
                <w:color w:val="000000"/>
                <w:sz w:val="18"/>
                <w:szCs w:val="18"/>
              </w:rPr>
              <w:t>3,4</w:t>
            </w:r>
          </w:p>
        </w:tc>
        <w:tc>
          <w:tcPr>
            <w:tcW w:w="1334" w:type="dxa"/>
            <w:shd w:val="clear" w:color="auto" w:fill="FFFFFF"/>
            <w:vAlign w:val="center"/>
          </w:tcPr>
          <w:p w:rsidR="00C273A6" w:rsidRPr="009177F8" w:rsidRDefault="00C273A6" w:rsidP="00C273A6">
            <w:pPr>
              <w:spacing w:after="0" w:line="240" w:lineRule="auto"/>
              <w:jc w:val="center"/>
              <w:rPr>
                <w:rFonts w:cs="Arial"/>
                <w:color w:val="000000"/>
                <w:sz w:val="18"/>
                <w:szCs w:val="18"/>
              </w:rPr>
            </w:pPr>
            <w:r w:rsidRPr="009177F8">
              <w:rPr>
                <w:rFonts w:cs="Arial"/>
                <w:color w:val="000000"/>
                <w:sz w:val="18"/>
                <w:szCs w:val="18"/>
              </w:rPr>
              <w:t>0,0</w:t>
            </w:r>
          </w:p>
        </w:tc>
        <w:tc>
          <w:tcPr>
            <w:tcW w:w="1334" w:type="dxa"/>
            <w:shd w:val="clear" w:color="auto" w:fill="FFFFFF"/>
            <w:vAlign w:val="center"/>
          </w:tcPr>
          <w:p w:rsidR="00C273A6" w:rsidRPr="009177F8" w:rsidRDefault="00C273A6" w:rsidP="00C273A6">
            <w:pPr>
              <w:spacing w:after="0" w:line="240" w:lineRule="auto"/>
              <w:jc w:val="center"/>
              <w:rPr>
                <w:rFonts w:cs="Arial"/>
                <w:color w:val="000000"/>
                <w:sz w:val="18"/>
                <w:szCs w:val="18"/>
              </w:rPr>
            </w:pPr>
            <w:r w:rsidRPr="009177F8">
              <w:rPr>
                <w:rFonts w:cs="Arial"/>
                <w:color w:val="000000"/>
                <w:sz w:val="18"/>
                <w:szCs w:val="18"/>
              </w:rPr>
              <w:t>100,0</w:t>
            </w:r>
          </w:p>
        </w:tc>
        <w:tc>
          <w:tcPr>
            <w:tcW w:w="1000" w:type="dxa"/>
            <w:shd w:val="clear" w:color="auto" w:fill="FFFFFF"/>
            <w:vAlign w:val="center"/>
          </w:tcPr>
          <w:p w:rsidR="00C273A6" w:rsidRPr="009177F8" w:rsidRDefault="00C273A6" w:rsidP="00C273A6">
            <w:pPr>
              <w:spacing w:after="0" w:line="240" w:lineRule="auto"/>
              <w:jc w:val="center"/>
              <w:rPr>
                <w:rFonts w:cs="Arial"/>
                <w:color w:val="000000"/>
                <w:sz w:val="18"/>
                <w:szCs w:val="18"/>
              </w:rPr>
            </w:pPr>
            <w:r w:rsidRPr="009177F8">
              <w:rPr>
                <w:rFonts w:cs="Arial"/>
                <w:color w:val="000000"/>
                <w:sz w:val="18"/>
                <w:szCs w:val="18"/>
              </w:rPr>
              <w:t>60</w:t>
            </w:r>
          </w:p>
        </w:tc>
      </w:tr>
      <w:tr w:rsidR="00C273A6" w:rsidRPr="009177F8" w:rsidTr="00C273A6">
        <w:trPr>
          <w:cantSplit/>
          <w:jc w:val="center"/>
        </w:trPr>
        <w:tc>
          <w:tcPr>
            <w:tcW w:w="1896" w:type="dxa"/>
            <w:shd w:val="clear" w:color="auto" w:fill="FFFFFF"/>
            <w:vAlign w:val="center"/>
          </w:tcPr>
          <w:p w:rsidR="00C273A6" w:rsidRPr="009177F8" w:rsidRDefault="00C273A6" w:rsidP="00F70D67">
            <w:pPr>
              <w:autoSpaceDE w:val="0"/>
              <w:autoSpaceDN w:val="0"/>
              <w:adjustRightInd w:val="0"/>
              <w:spacing w:after="0" w:line="240" w:lineRule="auto"/>
              <w:ind w:left="62" w:right="62"/>
              <w:rPr>
                <w:rFonts w:cs="Arial"/>
                <w:color w:val="000000"/>
              </w:rPr>
            </w:pPr>
            <w:r w:rsidRPr="009177F8">
              <w:rPr>
                <w:rFonts w:cs="Arial"/>
                <w:color w:val="000000"/>
              </w:rPr>
              <w:t>Quatrième</w:t>
            </w:r>
          </w:p>
        </w:tc>
        <w:tc>
          <w:tcPr>
            <w:tcW w:w="1334" w:type="dxa"/>
            <w:shd w:val="clear" w:color="auto" w:fill="FFFFFF"/>
            <w:vAlign w:val="center"/>
          </w:tcPr>
          <w:p w:rsidR="00C273A6" w:rsidRPr="009177F8" w:rsidRDefault="00C273A6" w:rsidP="00C273A6">
            <w:pPr>
              <w:spacing w:after="0" w:line="240" w:lineRule="auto"/>
              <w:jc w:val="center"/>
              <w:rPr>
                <w:rFonts w:cs="Arial"/>
                <w:color w:val="000000"/>
                <w:sz w:val="18"/>
                <w:szCs w:val="18"/>
              </w:rPr>
            </w:pPr>
            <w:r w:rsidRPr="009177F8">
              <w:rPr>
                <w:rFonts w:cs="Arial"/>
                <w:color w:val="000000"/>
                <w:sz w:val="18"/>
                <w:szCs w:val="18"/>
              </w:rPr>
              <w:t>98,3</w:t>
            </w:r>
          </w:p>
        </w:tc>
        <w:tc>
          <w:tcPr>
            <w:tcW w:w="1334" w:type="dxa"/>
            <w:shd w:val="clear" w:color="auto" w:fill="FFFFFF"/>
            <w:vAlign w:val="center"/>
          </w:tcPr>
          <w:p w:rsidR="00C273A6" w:rsidRPr="009177F8" w:rsidRDefault="00C273A6" w:rsidP="00C273A6">
            <w:pPr>
              <w:spacing w:after="0" w:line="240" w:lineRule="auto"/>
              <w:jc w:val="center"/>
              <w:rPr>
                <w:rFonts w:cs="Arial"/>
                <w:color w:val="000000"/>
                <w:sz w:val="18"/>
                <w:szCs w:val="18"/>
              </w:rPr>
            </w:pPr>
            <w:r w:rsidRPr="009177F8">
              <w:rPr>
                <w:rFonts w:cs="Arial"/>
                <w:color w:val="000000"/>
                <w:sz w:val="18"/>
                <w:szCs w:val="18"/>
              </w:rPr>
              <w:t>1,7</w:t>
            </w:r>
          </w:p>
        </w:tc>
        <w:tc>
          <w:tcPr>
            <w:tcW w:w="1334" w:type="dxa"/>
            <w:shd w:val="clear" w:color="auto" w:fill="FFFFFF"/>
            <w:vAlign w:val="center"/>
          </w:tcPr>
          <w:p w:rsidR="00C273A6" w:rsidRPr="009177F8" w:rsidRDefault="00C273A6" w:rsidP="00C273A6">
            <w:pPr>
              <w:spacing w:after="0" w:line="240" w:lineRule="auto"/>
              <w:jc w:val="center"/>
              <w:rPr>
                <w:rFonts w:cs="Arial"/>
                <w:color w:val="000000"/>
                <w:sz w:val="18"/>
                <w:szCs w:val="18"/>
              </w:rPr>
            </w:pPr>
            <w:r w:rsidRPr="009177F8">
              <w:rPr>
                <w:rFonts w:cs="Arial"/>
                <w:color w:val="000000"/>
                <w:sz w:val="18"/>
                <w:szCs w:val="18"/>
              </w:rPr>
              <w:t>0,0</w:t>
            </w:r>
          </w:p>
        </w:tc>
        <w:tc>
          <w:tcPr>
            <w:tcW w:w="1334" w:type="dxa"/>
            <w:shd w:val="clear" w:color="auto" w:fill="FFFFFF"/>
            <w:vAlign w:val="center"/>
          </w:tcPr>
          <w:p w:rsidR="00C273A6" w:rsidRPr="009177F8" w:rsidRDefault="00C273A6" w:rsidP="00C273A6">
            <w:pPr>
              <w:spacing w:after="0" w:line="240" w:lineRule="auto"/>
              <w:jc w:val="center"/>
              <w:rPr>
                <w:rFonts w:cs="Arial"/>
                <w:color w:val="000000"/>
                <w:sz w:val="18"/>
                <w:szCs w:val="18"/>
              </w:rPr>
            </w:pPr>
            <w:r w:rsidRPr="009177F8">
              <w:rPr>
                <w:rFonts w:cs="Arial"/>
                <w:color w:val="000000"/>
                <w:sz w:val="18"/>
                <w:szCs w:val="18"/>
              </w:rPr>
              <w:t>100,0</w:t>
            </w:r>
          </w:p>
        </w:tc>
        <w:tc>
          <w:tcPr>
            <w:tcW w:w="1000" w:type="dxa"/>
            <w:shd w:val="clear" w:color="auto" w:fill="FFFFFF"/>
            <w:vAlign w:val="center"/>
          </w:tcPr>
          <w:p w:rsidR="00C273A6" w:rsidRPr="009177F8" w:rsidRDefault="00C273A6" w:rsidP="00C273A6">
            <w:pPr>
              <w:spacing w:after="0" w:line="240" w:lineRule="auto"/>
              <w:jc w:val="center"/>
              <w:rPr>
                <w:rFonts w:cs="Arial"/>
                <w:color w:val="000000"/>
                <w:sz w:val="18"/>
                <w:szCs w:val="18"/>
              </w:rPr>
            </w:pPr>
            <w:r w:rsidRPr="009177F8">
              <w:rPr>
                <w:rFonts w:cs="Arial"/>
                <w:color w:val="000000"/>
                <w:sz w:val="18"/>
                <w:szCs w:val="18"/>
              </w:rPr>
              <w:t>60</w:t>
            </w:r>
          </w:p>
        </w:tc>
      </w:tr>
      <w:tr w:rsidR="00C273A6" w:rsidRPr="009177F8" w:rsidTr="00C273A6">
        <w:trPr>
          <w:cantSplit/>
          <w:jc w:val="center"/>
        </w:trPr>
        <w:tc>
          <w:tcPr>
            <w:tcW w:w="1896" w:type="dxa"/>
            <w:shd w:val="clear" w:color="auto" w:fill="FFFFFF"/>
            <w:vAlign w:val="center"/>
          </w:tcPr>
          <w:p w:rsidR="00C273A6" w:rsidRPr="009177F8" w:rsidRDefault="00C273A6" w:rsidP="00F70D67">
            <w:pPr>
              <w:autoSpaceDE w:val="0"/>
              <w:autoSpaceDN w:val="0"/>
              <w:adjustRightInd w:val="0"/>
              <w:spacing w:after="0" w:line="240" w:lineRule="auto"/>
              <w:ind w:left="62" w:right="62"/>
              <w:rPr>
                <w:rFonts w:cs="Arial"/>
                <w:color w:val="000000"/>
              </w:rPr>
            </w:pPr>
            <w:r w:rsidRPr="009177F8">
              <w:rPr>
                <w:rFonts w:cs="Arial"/>
                <w:color w:val="000000"/>
              </w:rPr>
              <w:t>Le plus riche</w:t>
            </w:r>
          </w:p>
        </w:tc>
        <w:tc>
          <w:tcPr>
            <w:tcW w:w="1334" w:type="dxa"/>
            <w:shd w:val="clear" w:color="auto" w:fill="FFFFFF"/>
            <w:vAlign w:val="center"/>
          </w:tcPr>
          <w:p w:rsidR="00C273A6" w:rsidRPr="009177F8" w:rsidRDefault="00C273A6" w:rsidP="00C273A6">
            <w:pPr>
              <w:spacing w:after="0" w:line="240" w:lineRule="auto"/>
              <w:jc w:val="center"/>
              <w:rPr>
                <w:rFonts w:cs="Arial"/>
                <w:color w:val="000000"/>
                <w:sz w:val="18"/>
                <w:szCs w:val="18"/>
              </w:rPr>
            </w:pPr>
            <w:r w:rsidRPr="009177F8">
              <w:rPr>
                <w:rFonts w:cs="Arial"/>
                <w:color w:val="000000"/>
                <w:sz w:val="18"/>
                <w:szCs w:val="18"/>
              </w:rPr>
              <w:t>95,0</w:t>
            </w:r>
          </w:p>
        </w:tc>
        <w:tc>
          <w:tcPr>
            <w:tcW w:w="1334" w:type="dxa"/>
            <w:shd w:val="clear" w:color="auto" w:fill="FFFFFF"/>
            <w:vAlign w:val="center"/>
          </w:tcPr>
          <w:p w:rsidR="00C273A6" w:rsidRPr="009177F8" w:rsidRDefault="00C273A6" w:rsidP="00C273A6">
            <w:pPr>
              <w:spacing w:after="0" w:line="240" w:lineRule="auto"/>
              <w:jc w:val="center"/>
              <w:rPr>
                <w:rFonts w:cs="Arial"/>
                <w:color w:val="000000"/>
                <w:sz w:val="18"/>
                <w:szCs w:val="18"/>
              </w:rPr>
            </w:pPr>
            <w:r w:rsidRPr="009177F8">
              <w:rPr>
                <w:rFonts w:cs="Arial"/>
                <w:color w:val="000000"/>
                <w:sz w:val="18"/>
                <w:szCs w:val="18"/>
              </w:rPr>
              <w:t>5,0</w:t>
            </w:r>
          </w:p>
        </w:tc>
        <w:tc>
          <w:tcPr>
            <w:tcW w:w="1334" w:type="dxa"/>
            <w:shd w:val="clear" w:color="auto" w:fill="FFFFFF"/>
            <w:vAlign w:val="center"/>
          </w:tcPr>
          <w:p w:rsidR="00C273A6" w:rsidRPr="009177F8" w:rsidRDefault="00C273A6" w:rsidP="00C273A6">
            <w:pPr>
              <w:spacing w:after="0" w:line="240" w:lineRule="auto"/>
              <w:jc w:val="center"/>
              <w:rPr>
                <w:rFonts w:cs="Arial"/>
                <w:color w:val="000000"/>
                <w:sz w:val="18"/>
                <w:szCs w:val="18"/>
              </w:rPr>
            </w:pPr>
            <w:r w:rsidRPr="009177F8">
              <w:rPr>
                <w:rFonts w:cs="Arial"/>
                <w:color w:val="000000"/>
                <w:sz w:val="18"/>
                <w:szCs w:val="18"/>
              </w:rPr>
              <w:t>0,0</w:t>
            </w:r>
          </w:p>
        </w:tc>
        <w:tc>
          <w:tcPr>
            <w:tcW w:w="1334" w:type="dxa"/>
            <w:shd w:val="clear" w:color="auto" w:fill="FFFFFF"/>
            <w:vAlign w:val="center"/>
          </w:tcPr>
          <w:p w:rsidR="00C273A6" w:rsidRPr="009177F8" w:rsidRDefault="00C273A6" w:rsidP="00C273A6">
            <w:pPr>
              <w:spacing w:after="0" w:line="240" w:lineRule="auto"/>
              <w:jc w:val="center"/>
              <w:rPr>
                <w:rFonts w:cs="Arial"/>
                <w:color w:val="000000"/>
                <w:sz w:val="18"/>
                <w:szCs w:val="18"/>
              </w:rPr>
            </w:pPr>
            <w:r w:rsidRPr="009177F8">
              <w:rPr>
                <w:rFonts w:cs="Arial"/>
                <w:color w:val="000000"/>
                <w:sz w:val="18"/>
                <w:szCs w:val="18"/>
              </w:rPr>
              <w:t>100,0</w:t>
            </w:r>
          </w:p>
        </w:tc>
        <w:tc>
          <w:tcPr>
            <w:tcW w:w="1000" w:type="dxa"/>
            <w:shd w:val="clear" w:color="auto" w:fill="FFFFFF"/>
            <w:vAlign w:val="center"/>
          </w:tcPr>
          <w:p w:rsidR="00C273A6" w:rsidRPr="009177F8" w:rsidRDefault="00C273A6" w:rsidP="00C273A6">
            <w:pPr>
              <w:spacing w:after="0" w:line="240" w:lineRule="auto"/>
              <w:jc w:val="center"/>
              <w:rPr>
                <w:rFonts w:cs="Arial"/>
                <w:color w:val="000000"/>
                <w:sz w:val="18"/>
                <w:szCs w:val="18"/>
              </w:rPr>
            </w:pPr>
            <w:r w:rsidRPr="009177F8">
              <w:rPr>
                <w:rFonts w:cs="Arial"/>
                <w:color w:val="000000"/>
                <w:sz w:val="18"/>
                <w:szCs w:val="18"/>
              </w:rPr>
              <w:t>60</w:t>
            </w:r>
          </w:p>
        </w:tc>
      </w:tr>
      <w:tr w:rsidR="00C273A6" w:rsidRPr="009177F8" w:rsidTr="00C273A6">
        <w:trPr>
          <w:cantSplit/>
          <w:jc w:val="center"/>
        </w:trPr>
        <w:tc>
          <w:tcPr>
            <w:tcW w:w="1896" w:type="dxa"/>
            <w:shd w:val="clear" w:color="auto" w:fill="FFFFFF"/>
            <w:vAlign w:val="center"/>
          </w:tcPr>
          <w:p w:rsidR="00C273A6" w:rsidRPr="009177F8" w:rsidRDefault="00C273A6" w:rsidP="00F70D67">
            <w:pPr>
              <w:autoSpaceDE w:val="0"/>
              <w:autoSpaceDN w:val="0"/>
              <w:adjustRightInd w:val="0"/>
              <w:spacing w:after="0" w:line="240" w:lineRule="auto"/>
              <w:ind w:left="62" w:right="62"/>
              <w:rPr>
                <w:rFonts w:cs="Arial"/>
                <w:b/>
                <w:color w:val="000000"/>
              </w:rPr>
            </w:pPr>
            <w:r w:rsidRPr="009177F8">
              <w:rPr>
                <w:rFonts w:cs="Arial"/>
                <w:b/>
                <w:color w:val="000000"/>
              </w:rPr>
              <w:t xml:space="preserve">Ensemble </w:t>
            </w:r>
          </w:p>
        </w:tc>
        <w:tc>
          <w:tcPr>
            <w:tcW w:w="1334" w:type="dxa"/>
            <w:shd w:val="clear" w:color="auto" w:fill="FFFFFF"/>
            <w:vAlign w:val="center"/>
          </w:tcPr>
          <w:p w:rsidR="00C273A6" w:rsidRPr="009177F8" w:rsidRDefault="00C273A6" w:rsidP="00C273A6">
            <w:pPr>
              <w:spacing w:after="0" w:line="240" w:lineRule="auto"/>
              <w:jc w:val="center"/>
              <w:rPr>
                <w:rFonts w:cs="Arial"/>
                <w:color w:val="000000"/>
                <w:sz w:val="18"/>
                <w:szCs w:val="18"/>
              </w:rPr>
            </w:pPr>
            <w:r w:rsidRPr="009177F8">
              <w:rPr>
                <w:rFonts w:cs="Arial"/>
                <w:color w:val="000000"/>
                <w:sz w:val="18"/>
                <w:szCs w:val="18"/>
              </w:rPr>
              <w:t>96,0</w:t>
            </w:r>
          </w:p>
        </w:tc>
        <w:tc>
          <w:tcPr>
            <w:tcW w:w="1334" w:type="dxa"/>
            <w:shd w:val="clear" w:color="auto" w:fill="FFFFFF"/>
            <w:vAlign w:val="center"/>
          </w:tcPr>
          <w:p w:rsidR="00C273A6" w:rsidRPr="009177F8" w:rsidRDefault="00C273A6" w:rsidP="00C273A6">
            <w:pPr>
              <w:spacing w:after="0" w:line="240" w:lineRule="auto"/>
              <w:jc w:val="center"/>
              <w:rPr>
                <w:rFonts w:cs="Arial"/>
                <w:color w:val="000000"/>
                <w:sz w:val="18"/>
                <w:szCs w:val="18"/>
              </w:rPr>
            </w:pPr>
            <w:r w:rsidRPr="009177F8">
              <w:rPr>
                <w:rFonts w:cs="Arial"/>
                <w:color w:val="000000"/>
                <w:sz w:val="18"/>
                <w:szCs w:val="18"/>
              </w:rPr>
              <w:t>4,0</w:t>
            </w:r>
          </w:p>
        </w:tc>
        <w:tc>
          <w:tcPr>
            <w:tcW w:w="1334" w:type="dxa"/>
            <w:shd w:val="clear" w:color="auto" w:fill="FFFFFF"/>
            <w:vAlign w:val="center"/>
          </w:tcPr>
          <w:p w:rsidR="00C273A6" w:rsidRPr="009177F8" w:rsidRDefault="00C273A6" w:rsidP="00C273A6">
            <w:pPr>
              <w:spacing w:after="0" w:line="240" w:lineRule="auto"/>
              <w:jc w:val="center"/>
              <w:rPr>
                <w:rFonts w:cs="Arial"/>
                <w:color w:val="000000"/>
                <w:sz w:val="18"/>
                <w:szCs w:val="18"/>
              </w:rPr>
            </w:pPr>
            <w:r w:rsidRPr="009177F8">
              <w:rPr>
                <w:rFonts w:cs="Arial"/>
                <w:color w:val="000000"/>
                <w:sz w:val="18"/>
                <w:szCs w:val="18"/>
              </w:rPr>
              <w:t>0,0</w:t>
            </w:r>
          </w:p>
        </w:tc>
        <w:tc>
          <w:tcPr>
            <w:tcW w:w="1334" w:type="dxa"/>
            <w:shd w:val="clear" w:color="auto" w:fill="FFFFFF"/>
            <w:vAlign w:val="center"/>
          </w:tcPr>
          <w:p w:rsidR="00C273A6" w:rsidRPr="009177F8" w:rsidRDefault="00C273A6" w:rsidP="00C273A6">
            <w:pPr>
              <w:spacing w:after="0" w:line="240" w:lineRule="auto"/>
              <w:jc w:val="center"/>
              <w:rPr>
                <w:rFonts w:cs="Arial"/>
                <w:color w:val="000000"/>
                <w:sz w:val="18"/>
                <w:szCs w:val="18"/>
              </w:rPr>
            </w:pPr>
            <w:r w:rsidRPr="009177F8">
              <w:rPr>
                <w:rFonts w:cs="Arial"/>
                <w:color w:val="000000"/>
                <w:sz w:val="18"/>
                <w:szCs w:val="18"/>
              </w:rPr>
              <w:t>100,0</w:t>
            </w:r>
          </w:p>
        </w:tc>
        <w:tc>
          <w:tcPr>
            <w:tcW w:w="1000" w:type="dxa"/>
            <w:shd w:val="clear" w:color="auto" w:fill="FFFFFF"/>
            <w:vAlign w:val="center"/>
          </w:tcPr>
          <w:p w:rsidR="00C273A6" w:rsidRPr="009177F8" w:rsidRDefault="00C273A6" w:rsidP="00C273A6">
            <w:pPr>
              <w:spacing w:after="0" w:line="240" w:lineRule="auto"/>
              <w:jc w:val="center"/>
              <w:rPr>
                <w:rFonts w:cs="Arial"/>
                <w:color w:val="000000"/>
                <w:sz w:val="18"/>
                <w:szCs w:val="18"/>
              </w:rPr>
            </w:pPr>
            <w:r w:rsidRPr="009177F8">
              <w:rPr>
                <w:rFonts w:cs="Arial"/>
                <w:color w:val="000000"/>
                <w:sz w:val="18"/>
                <w:szCs w:val="18"/>
              </w:rPr>
              <w:t>300</w:t>
            </w:r>
          </w:p>
        </w:tc>
      </w:tr>
    </w:tbl>
    <w:p w:rsidR="007557B6" w:rsidRPr="007557B6" w:rsidRDefault="00BE518B" w:rsidP="000A3023">
      <w:pPr>
        <w:autoSpaceDE w:val="0"/>
        <w:autoSpaceDN w:val="0"/>
        <w:adjustRightInd w:val="0"/>
        <w:spacing w:before="120" w:after="120" w:line="400" w:lineRule="atLeast"/>
        <w:jc w:val="both"/>
        <w:outlineLvl w:val="1"/>
        <w:rPr>
          <w:rFonts w:cs="Arial"/>
          <w:b/>
        </w:rPr>
      </w:pPr>
      <w:bookmarkStart w:id="262" w:name="_Toc487034927"/>
      <w:bookmarkStart w:id="263" w:name="_Toc487036095"/>
      <w:bookmarkStart w:id="264" w:name="_Toc495564010"/>
      <w:r>
        <w:rPr>
          <w:rFonts w:cs="Arial"/>
          <w:b/>
          <w:bCs/>
          <w:color w:val="000000"/>
        </w:rPr>
        <w:t>4.</w:t>
      </w:r>
      <w:r w:rsidR="000F3B74">
        <w:rPr>
          <w:rFonts w:cs="Arial"/>
          <w:b/>
          <w:bCs/>
          <w:color w:val="000000"/>
        </w:rPr>
        <w:t>20</w:t>
      </w:r>
      <w:r>
        <w:rPr>
          <w:rFonts w:cs="Arial"/>
          <w:b/>
          <w:bCs/>
          <w:color w:val="000000"/>
        </w:rPr>
        <w:t xml:space="preserve">. </w:t>
      </w:r>
      <w:r w:rsidR="007557B6" w:rsidRPr="007557B6">
        <w:rPr>
          <w:rFonts w:cs="Arial"/>
          <w:b/>
          <w:bCs/>
          <w:color w:val="000000"/>
        </w:rPr>
        <w:t>Type de modification subi par la moustiquaire</w:t>
      </w:r>
      <w:bookmarkEnd w:id="262"/>
      <w:bookmarkEnd w:id="263"/>
      <w:bookmarkEnd w:id="264"/>
    </w:p>
    <w:p w:rsidR="007557B6" w:rsidRPr="006D1732" w:rsidRDefault="007557B6" w:rsidP="004C0DB2">
      <w:pPr>
        <w:autoSpaceDE w:val="0"/>
        <w:autoSpaceDN w:val="0"/>
        <w:adjustRightInd w:val="0"/>
        <w:spacing w:before="120" w:after="120"/>
        <w:jc w:val="both"/>
        <w:rPr>
          <w:rFonts w:cs="Arial"/>
        </w:rPr>
      </w:pPr>
      <w:r w:rsidRPr="006D1732">
        <w:rPr>
          <w:rFonts w:cs="Arial"/>
        </w:rPr>
        <w:t xml:space="preserve">Dans </w:t>
      </w:r>
      <w:r w:rsidR="006E310C">
        <w:rPr>
          <w:rFonts w:cs="Arial"/>
        </w:rPr>
        <w:t>10</w:t>
      </w:r>
      <w:r w:rsidRPr="006D1732">
        <w:rPr>
          <w:rFonts w:cs="Arial"/>
        </w:rPr>
        <w:t>0% des cas de modification, c’est la forme qui été modifiée dans l’ensemble. C’est seulement la forme qui a été modifiée (100%)</w:t>
      </w:r>
      <w:r>
        <w:rPr>
          <w:rFonts w:cs="Arial"/>
        </w:rPr>
        <w:t> </w:t>
      </w:r>
      <w:r w:rsidRPr="006D1732">
        <w:rPr>
          <w:rFonts w:cs="Arial"/>
        </w:rPr>
        <w:t xml:space="preserve"> chez les femmes</w:t>
      </w:r>
      <w:r w:rsidR="006E310C">
        <w:rPr>
          <w:rFonts w:cs="Arial"/>
        </w:rPr>
        <w:t xml:space="preserve"> chefs de ménages</w:t>
      </w:r>
      <w:r w:rsidRPr="006D1732">
        <w:rPr>
          <w:rFonts w:cs="Arial"/>
        </w:rPr>
        <w:t xml:space="preserve"> que chez les hommes </w:t>
      </w:r>
      <w:r w:rsidR="006E310C">
        <w:rPr>
          <w:rFonts w:cs="Arial"/>
        </w:rPr>
        <w:t>chefs de ménage</w:t>
      </w:r>
      <w:r w:rsidRPr="006D1732">
        <w:rPr>
          <w:rFonts w:cs="Arial"/>
        </w:rPr>
        <w:t>.</w:t>
      </w:r>
    </w:p>
    <w:p w:rsidR="00574267" w:rsidRPr="00917180" w:rsidRDefault="00FF43AD" w:rsidP="008966DD">
      <w:pPr>
        <w:pStyle w:val="AlisteTableau"/>
      </w:pPr>
      <w:bookmarkStart w:id="265" w:name="_Toc487020854"/>
      <w:r w:rsidRPr="00DC1BDA">
        <w:rPr>
          <w:b/>
        </w:rPr>
        <w:t>Tableau</w:t>
      </w:r>
      <w:r w:rsidR="000F3B74" w:rsidRPr="00DC1BDA">
        <w:rPr>
          <w:b/>
        </w:rPr>
        <w:t xml:space="preserve"> 4</w:t>
      </w:r>
      <w:r w:rsidRPr="00DC1BDA">
        <w:rPr>
          <w:b/>
        </w:rPr>
        <w:t>.</w:t>
      </w:r>
      <w:r w:rsidR="000F3B74" w:rsidRPr="00DC1BDA">
        <w:rPr>
          <w:b/>
        </w:rPr>
        <w:t>20</w:t>
      </w:r>
      <w:r w:rsidRPr="00DC1BDA">
        <w:t>: Type de modification subi par la moustiquaire</w:t>
      </w:r>
      <w:r w:rsidR="00917180" w:rsidRPr="00DC1BDA">
        <w:t xml:space="preserve"> </w:t>
      </w:r>
      <w:r w:rsidRPr="00DC1BDA">
        <w:t>Pourcentage et fréquence du type de modification subi par la moustiquaire selon les caractéristiques sociodémographiques</w:t>
      </w:r>
      <w:bookmarkEnd w:id="265"/>
    </w:p>
    <w:tbl>
      <w:tblPr>
        <w:tblW w:w="8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95"/>
        <w:gridCol w:w="1455"/>
        <w:gridCol w:w="1334"/>
        <w:gridCol w:w="1334"/>
        <w:gridCol w:w="1334"/>
        <w:gridCol w:w="1000"/>
      </w:tblGrid>
      <w:tr w:rsidR="008C62D2" w:rsidRPr="00BD3BE7" w:rsidTr="008C62D2">
        <w:trPr>
          <w:cantSplit/>
          <w:jc w:val="center"/>
        </w:trPr>
        <w:tc>
          <w:tcPr>
            <w:tcW w:w="1895" w:type="dxa"/>
            <w:shd w:val="clear" w:color="auto" w:fill="FFFFFF"/>
            <w:vAlign w:val="center"/>
          </w:tcPr>
          <w:p w:rsidR="008C62D2" w:rsidRPr="00BD3BE7" w:rsidRDefault="008C62D2" w:rsidP="00F70D67">
            <w:pPr>
              <w:autoSpaceDE w:val="0"/>
              <w:autoSpaceDN w:val="0"/>
              <w:adjustRightInd w:val="0"/>
              <w:spacing w:after="0" w:line="240" w:lineRule="auto"/>
              <w:ind w:left="62" w:right="62"/>
              <w:rPr>
                <w:rFonts w:cs="Arial"/>
                <w:b/>
                <w:color w:val="000000"/>
              </w:rPr>
            </w:pPr>
            <w:r w:rsidRPr="00BD3BE7">
              <w:rPr>
                <w:rFonts w:cs="Arial"/>
                <w:color w:val="000000"/>
              </w:rPr>
              <w:t xml:space="preserve">Caractéristiques </w:t>
            </w:r>
            <w:proofErr w:type="spellStart"/>
            <w:r w:rsidRPr="00BD3BE7">
              <w:rPr>
                <w:rFonts w:cs="Arial"/>
                <w:color w:val="000000"/>
              </w:rPr>
              <w:t>sociodémo-graphiques</w:t>
            </w:r>
            <w:proofErr w:type="spellEnd"/>
          </w:p>
        </w:tc>
        <w:tc>
          <w:tcPr>
            <w:tcW w:w="1455" w:type="dxa"/>
            <w:shd w:val="clear" w:color="auto" w:fill="FFFFFF"/>
            <w:vAlign w:val="center"/>
          </w:tcPr>
          <w:p w:rsidR="008C62D2" w:rsidRPr="00BD3BE7" w:rsidRDefault="008C62D2" w:rsidP="004D16F3">
            <w:pPr>
              <w:autoSpaceDE w:val="0"/>
              <w:autoSpaceDN w:val="0"/>
              <w:adjustRightInd w:val="0"/>
              <w:spacing w:after="0" w:line="240" w:lineRule="auto"/>
              <w:ind w:left="62" w:right="62"/>
              <w:jc w:val="center"/>
              <w:rPr>
                <w:rFonts w:cs="Arial"/>
                <w:color w:val="000000"/>
              </w:rPr>
            </w:pPr>
            <w:r w:rsidRPr="00BD3BE7">
              <w:rPr>
                <w:rFonts w:cs="Arial"/>
                <w:color w:val="000000"/>
              </w:rPr>
              <w:t>La forme a été modifiée</w:t>
            </w:r>
          </w:p>
        </w:tc>
        <w:tc>
          <w:tcPr>
            <w:tcW w:w="1334" w:type="dxa"/>
            <w:shd w:val="clear" w:color="auto" w:fill="FFFFFF"/>
            <w:vAlign w:val="center"/>
          </w:tcPr>
          <w:p w:rsidR="008C62D2" w:rsidRPr="00BD3BE7" w:rsidRDefault="008C62D2" w:rsidP="008C62D2">
            <w:pPr>
              <w:spacing w:after="0" w:line="240" w:lineRule="auto"/>
              <w:jc w:val="center"/>
              <w:rPr>
                <w:rFonts w:cs="Arial"/>
                <w:color w:val="000000"/>
              </w:rPr>
            </w:pPr>
            <w:r w:rsidRPr="00BD3BE7">
              <w:rPr>
                <w:rFonts w:cs="Arial"/>
                <w:color w:val="000000"/>
              </w:rPr>
              <w:t>Une pièce a été ajoutée pour l’allonger</w:t>
            </w:r>
          </w:p>
        </w:tc>
        <w:tc>
          <w:tcPr>
            <w:tcW w:w="1334" w:type="dxa"/>
            <w:shd w:val="clear" w:color="auto" w:fill="FFFFFF"/>
            <w:vAlign w:val="center"/>
          </w:tcPr>
          <w:p w:rsidR="008C62D2" w:rsidRPr="00BD3BE7" w:rsidRDefault="008C62D2" w:rsidP="008C62D2">
            <w:pPr>
              <w:spacing w:after="0" w:line="240" w:lineRule="auto"/>
              <w:jc w:val="center"/>
              <w:rPr>
                <w:rFonts w:cs="Arial"/>
                <w:color w:val="000000"/>
              </w:rPr>
            </w:pPr>
            <w:r w:rsidRPr="00BD3BE7">
              <w:rPr>
                <w:rFonts w:cs="Arial"/>
                <w:color w:val="000000"/>
              </w:rPr>
              <w:t>Une pièce a été ajoutée pour la renforcer</w:t>
            </w:r>
          </w:p>
        </w:tc>
        <w:tc>
          <w:tcPr>
            <w:tcW w:w="1334" w:type="dxa"/>
            <w:shd w:val="clear" w:color="auto" w:fill="FFFFFF"/>
            <w:vAlign w:val="center"/>
          </w:tcPr>
          <w:p w:rsidR="008C62D2" w:rsidRPr="00BD3BE7" w:rsidRDefault="008C62D2" w:rsidP="004D16F3">
            <w:pPr>
              <w:autoSpaceDE w:val="0"/>
              <w:autoSpaceDN w:val="0"/>
              <w:adjustRightInd w:val="0"/>
              <w:spacing w:after="0" w:line="240" w:lineRule="auto"/>
              <w:ind w:left="62" w:right="62"/>
              <w:jc w:val="center"/>
              <w:rPr>
                <w:rFonts w:cs="Arial"/>
                <w:color w:val="000000"/>
              </w:rPr>
            </w:pPr>
            <w:r w:rsidRPr="00BD3BE7">
              <w:rPr>
                <w:rFonts w:cs="Arial"/>
                <w:color w:val="000000"/>
              </w:rPr>
              <w:t>Total</w:t>
            </w:r>
          </w:p>
        </w:tc>
        <w:tc>
          <w:tcPr>
            <w:tcW w:w="1000" w:type="dxa"/>
            <w:shd w:val="clear" w:color="auto" w:fill="FFFFFF"/>
            <w:vAlign w:val="center"/>
          </w:tcPr>
          <w:p w:rsidR="008C62D2" w:rsidRPr="00BD3BE7" w:rsidRDefault="008C62D2" w:rsidP="004D16F3">
            <w:pPr>
              <w:autoSpaceDE w:val="0"/>
              <w:autoSpaceDN w:val="0"/>
              <w:adjustRightInd w:val="0"/>
              <w:spacing w:after="0" w:line="240" w:lineRule="auto"/>
              <w:ind w:left="62" w:right="62"/>
              <w:jc w:val="center"/>
              <w:rPr>
                <w:rFonts w:cs="Arial"/>
                <w:color w:val="000000"/>
              </w:rPr>
            </w:pPr>
            <w:r w:rsidRPr="00BD3BE7">
              <w:rPr>
                <w:rFonts w:cs="Arial"/>
                <w:color w:val="000000"/>
              </w:rPr>
              <w:t>Effectif</w:t>
            </w:r>
          </w:p>
        </w:tc>
      </w:tr>
      <w:tr w:rsidR="008C62D2" w:rsidRPr="00BD3BE7" w:rsidTr="008C62D2">
        <w:trPr>
          <w:cantSplit/>
          <w:jc w:val="center"/>
        </w:trPr>
        <w:tc>
          <w:tcPr>
            <w:tcW w:w="8352" w:type="dxa"/>
            <w:gridSpan w:val="6"/>
            <w:shd w:val="clear" w:color="auto" w:fill="FFFFFF"/>
            <w:vAlign w:val="center"/>
          </w:tcPr>
          <w:p w:rsidR="008C62D2" w:rsidRPr="00BD3BE7" w:rsidRDefault="008C62D2" w:rsidP="008C62D2">
            <w:pPr>
              <w:autoSpaceDE w:val="0"/>
              <w:autoSpaceDN w:val="0"/>
              <w:adjustRightInd w:val="0"/>
              <w:spacing w:after="0" w:line="240" w:lineRule="auto"/>
              <w:ind w:left="62" w:right="62"/>
              <w:rPr>
                <w:rFonts w:cs="Arial"/>
                <w:color w:val="000000"/>
              </w:rPr>
            </w:pPr>
            <w:r w:rsidRPr="00BD3BE7">
              <w:rPr>
                <w:rFonts w:cs="Arial"/>
                <w:b/>
                <w:color w:val="000000"/>
              </w:rPr>
              <w:t>Préfecture</w:t>
            </w:r>
          </w:p>
        </w:tc>
      </w:tr>
      <w:tr w:rsidR="008C62D2" w:rsidRPr="00BD3BE7" w:rsidTr="008C62D2">
        <w:trPr>
          <w:cantSplit/>
          <w:jc w:val="center"/>
        </w:trPr>
        <w:tc>
          <w:tcPr>
            <w:tcW w:w="1895" w:type="dxa"/>
            <w:shd w:val="clear" w:color="auto" w:fill="FFFFFF"/>
            <w:vAlign w:val="center"/>
          </w:tcPr>
          <w:p w:rsidR="008C62D2" w:rsidRPr="00BD3BE7" w:rsidRDefault="008C62D2" w:rsidP="00F70D67">
            <w:pPr>
              <w:autoSpaceDE w:val="0"/>
              <w:autoSpaceDN w:val="0"/>
              <w:adjustRightInd w:val="0"/>
              <w:spacing w:after="0" w:line="240" w:lineRule="auto"/>
              <w:ind w:left="62" w:right="62"/>
              <w:rPr>
                <w:rFonts w:cs="Arial"/>
                <w:color w:val="000000"/>
              </w:rPr>
            </w:pPr>
            <w:r w:rsidRPr="00BD3BE7">
              <w:rPr>
                <w:rFonts w:cs="Arial"/>
                <w:color w:val="000000"/>
              </w:rPr>
              <w:t>Boffa</w:t>
            </w:r>
          </w:p>
        </w:tc>
        <w:tc>
          <w:tcPr>
            <w:tcW w:w="1455" w:type="dxa"/>
            <w:shd w:val="clear" w:color="auto" w:fill="FFFFFF"/>
            <w:vAlign w:val="center"/>
          </w:tcPr>
          <w:p w:rsidR="008C62D2" w:rsidRPr="00BD3BE7" w:rsidRDefault="008C62D2" w:rsidP="008C62D2">
            <w:pPr>
              <w:spacing w:after="0" w:line="240" w:lineRule="auto"/>
              <w:jc w:val="center"/>
              <w:rPr>
                <w:rFonts w:cs="Arial"/>
                <w:color w:val="000000"/>
                <w:sz w:val="18"/>
                <w:szCs w:val="18"/>
              </w:rPr>
            </w:pPr>
            <w:r w:rsidRPr="00BD3BE7">
              <w:rPr>
                <w:rFonts w:cs="Arial"/>
                <w:color w:val="000000"/>
                <w:sz w:val="18"/>
                <w:szCs w:val="18"/>
              </w:rPr>
              <w:t>100,0</w:t>
            </w:r>
          </w:p>
        </w:tc>
        <w:tc>
          <w:tcPr>
            <w:tcW w:w="1334" w:type="dxa"/>
            <w:shd w:val="clear" w:color="auto" w:fill="FFFFFF"/>
            <w:vAlign w:val="center"/>
          </w:tcPr>
          <w:p w:rsidR="008C62D2" w:rsidRPr="00BD3BE7" w:rsidRDefault="008C62D2" w:rsidP="008C62D2">
            <w:pPr>
              <w:spacing w:after="0" w:line="240" w:lineRule="auto"/>
              <w:jc w:val="center"/>
              <w:rPr>
                <w:rFonts w:cs="Arial"/>
                <w:color w:val="000000"/>
                <w:sz w:val="18"/>
                <w:szCs w:val="18"/>
              </w:rPr>
            </w:pPr>
            <w:r w:rsidRPr="00BD3BE7">
              <w:rPr>
                <w:rFonts w:cs="Arial"/>
                <w:color w:val="000000"/>
                <w:sz w:val="18"/>
                <w:szCs w:val="18"/>
              </w:rPr>
              <w:t>0,0</w:t>
            </w:r>
          </w:p>
        </w:tc>
        <w:tc>
          <w:tcPr>
            <w:tcW w:w="1334" w:type="dxa"/>
            <w:shd w:val="clear" w:color="auto" w:fill="FFFFFF"/>
            <w:vAlign w:val="center"/>
          </w:tcPr>
          <w:p w:rsidR="008C62D2" w:rsidRPr="00BD3BE7" w:rsidRDefault="008C62D2" w:rsidP="008C62D2">
            <w:pPr>
              <w:spacing w:after="0" w:line="240" w:lineRule="auto"/>
              <w:jc w:val="center"/>
              <w:rPr>
                <w:rFonts w:cs="Arial"/>
                <w:color w:val="000000"/>
                <w:sz w:val="18"/>
                <w:szCs w:val="18"/>
              </w:rPr>
            </w:pPr>
            <w:r w:rsidRPr="00BD3BE7">
              <w:rPr>
                <w:rFonts w:cs="Arial"/>
                <w:color w:val="000000"/>
                <w:sz w:val="18"/>
                <w:szCs w:val="18"/>
              </w:rPr>
              <w:t>0,0</w:t>
            </w:r>
          </w:p>
        </w:tc>
        <w:tc>
          <w:tcPr>
            <w:tcW w:w="1334" w:type="dxa"/>
            <w:shd w:val="clear" w:color="auto" w:fill="FFFFFF"/>
            <w:vAlign w:val="center"/>
          </w:tcPr>
          <w:p w:rsidR="008C62D2" w:rsidRPr="00BD3BE7" w:rsidRDefault="008C62D2" w:rsidP="008C62D2">
            <w:pPr>
              <w:spacing w:after="0" w:line="240" w:lineRule="auto"/>
              <w:jc w:val="center"/>
              <w:rPr>
                <w:rFonts w:cs="Arial"/>
                <w:color w:val="000000"/>
                <w:sz w:val="18"/>
                <w:szCs w:val="18"/>
              </w:rPr>
            </w:pPr>
            <w:r w:rsidRPr="00BD3BE7">
              <w:rPr>
                <w:rFonts w:cs="Arial"/>
                <w:color w:val="000000"/>
                <w:sz w:val="18"/>
                <w:szCs w:val="18"/>
              </w:rPr>
              <w:t>100,0</w:t>
            </w:r>
          </w:p>
        </w:tc>
        <w:tc>
          <w:tcPr>
            <w:tcW w:w="1000" w:type="dxa"/>
            <w:shd w:val="clear" w:color="auto" w:fill="FFFFFF"/>
            <w:vAlign w:val="center"/>
          </w:tcPr>
          <w:p w:rsidR="008C62D2" w:rsidRPr="00BD3BE7" w:rsidRDefault="008C62D2" w:rsidP="008C62D2">
            <w:pPr>
              <w:spacing w:after="0" w:line="240" w:lineRule="auto"/>
              <w:jc w:val="center"/>
              <w:rPr>
                <w:rFonts w:cs="Arial"/>
                <w:color w:val="000000"/>
                <w:sz w:val="18"/>
                <w:szCs w:val="18"/>
              </w:rPr>
            </w:pPr>
            <w:r w:rsidRPr="00BD3BE7">
              <w:rPr>
                <w:rFonts w:cs="Arial"/>
                <w:color w:val="000000"/>
                <w:sz w:val="18"/>
                <w:szCs w:val="18"/>
              </w:rPr>
              <w:t>408</w:t>
            </w:r>
          </w:p>
        </w:tc>
      </w:tr>
      <w:tr w:rsidR="008C62D2" w:rsidRPr="00BD3BE7" w:rsidTr="008C62D2">
        <w:trPr>
          <w:cantSplit/>
          <w:jc w:val="center"/>
        </w:trPr>
        <w:tc>
          <w:tcPr>
            <w:tcW w:w="1895" w:type="dxa"/>
            <w:shd w:val="clear" w:color="auto" w:fill="FFFFFF"/>
            <w:vAlign w:val="center"/>
          </w:tcPr>
          <w:p w:rsidR="008C62D2" w:rsidRPr="00BD3BE7" w:rsidRDefault="008C62D2" w:rsidP="00F70D67">
            <w:pPr>
              <w:autoSpaceDE w:val="0"/>
              <w:autoSpaceDN w:val="0"/>
              <w:adjustRightInd w:val="0"/>
              <w:spacing w:after="0" w:line="240" w:lineRule="auto"/>
              <w:ind w:left="62" w:right="62"/>
              <w:rPr>
                <w:rFonts w:cs="Arial"/>
                <w:color w:val="000000"/>
              </w:rPr>
            </w:pPr>
            <w:r w:rsidRPr="00BD3BE7">
              <w:rPr>
                <w:rFonts w:cs="Arial"/>
                <w:color w:val="000000"/>
              </w:rPr>
              <w:t>Dinguiraye</w:t>
            </w:r>
          </w:p>
        </w:tc>
        <w:tc>
          <w:tcPr>
            <w:tcW w:w="1455" w:type="dxa"/>
            <w:shd w:val="clear" w:color="auto" w:fill="FFFFFF"/>
            <w:vAlign w:val="center"/>
          </w:tcPr>
          <w:p w:rsidR="008C62D2" w:rsidRPr="00BD3BE7" w:rsidRDefault="008C62D2" w:rsidP="008C62D2">
            <w:pPr>
              <w:spacing w:after="0" w:line="240" w:lineRule="auto"/>
              <w:jc w:val="center"/>
              <w:rPr>
                <w:rFonts w:cs="Arial"/>
                <w:color w:val="000000"/>
                <w:sz w:val="18"/>
                <w:szCs w:val="18"/>
              </w:rPr>
            </w:pPr>
            <w:r w:rsidRPr="00BD3BE7">
              <w:rPr>
                <w:rFonts w:cs="Arial"/>
                <w:color w:val="000000"/>
                <w:sz w:val="18"/>
                <w:szCs w:val="18"/>
              </w:rPr>
              <w:t>92,6</w:t>
            </w:r>
          </w:p>
        </w:tc>
        <w:tc>
          <w:tcPr>
            <w:tcW w:w="1334" w:type="dxa"/>
            <w:shd w:val="clear" w:color="auto" w:fill="FFFFFF"/>
            <w:vAlign w:val="center"/>
          </w:tcPr>
          <w:p w:rsidR="008C62D2" w:rsidRPr="00BD3BE7" w:rsidRDefault="008C62D2" w:rsidP="008C62D2">
            <w:pPr>
              <w:spacing w:after="0" w:line="240" w:lineRule="auto"/>
              <w:jc w:val="center"/>
              <w:rPr>
                <w:rFonts w:cs="Arial"/>
                <w:color w:val="000000"/>
                <w:sz w:val="18"/>
                <w:szCs w:val="18"/>
              </w:rPr>
            </w:pPr>
            <w:r w:rsidRPr="00BD3BE7">
              <w:rPr>
                <w:rFonts w:cs="Arial"/>
                <w:color w:val="000000"/>
                <w:sz w:val="18"/>
                <w:szCs w:val="18"/>
              </w:rPr>
              <w:t>3,7</w:t>
            </w:r>
          </w:p>
        </w:tc>
        <w:tc>
          <w:tcPr>
            <w:tcW w:w="1334" w:type="dxa"/>
            <w:shd w:val="clear" w:color="auto" w:fill="FFFFFF"/>
            <w:vAlign w:val="center"/>
          </w:tcPr>
          <w:p w:rsidR="008C62D2" w:rsidRPr="00BD3BE7" w:rsidRDefault="008C62D2" w:rsidP="008C62D2">
            <w:pPr>
              <w:spacing w:after="0" w:line="240" w:lineRule="auto"/>
              <w:jc w:val="center"/>
              <w:rPr>
                <w:rFonts w:cs="Arial"/>
                <w:color w:val="000000"/>
                <w:sz w:val="18"/>
                <w:szCs w:val="18"/>
              </w:rPr>
            </w:pPr>
            <w:r w:rsidRPr="00BD3BE7">
              <w:rPr>
                <w:rFonts w:cs="Arial"/>
                <w:color w:val="000000"/>
                <w:sz w:val="18"/>
                <w:szCs w:val="18"/>
              </w:rPr>
              <w:t>3,7</w:t>
            </w:r>
          </w:p>
        </w:tc>
        <w:tc>
          <w:tcPr>
            <w:tcW w:w="1334" w:type="dxa"/>
            <w:shd w:val="clear" w:color="auto" w:fill="FFFFFF"/>
            <w:vAlign w:val="center"/>
          </w:tcPr>
          <w:p w:rsidR="008C62D2" w:rsidRPr="00BD3BE7" w:rsidRDefault="008C62D2" w:rsidP="008C62D2">
            <w:pPr>
              <w:spacing w:after="0" w:line="240" w:lineRule="auto"/>
              <w:jc w:val="center"/>
              <w:rPr>
                <w:rFonts w:cs="Arial"/>
                <w:color w:val="000000"/>
                <w:sz w:val="18"/>
                <w:szCs w:val="18"/>
              </w:rPr>
            </w:pPr>
            <w:r w:rsidRPr="00BD3BE7">
              <w:rPr>
                <w:rFonts w:cs="Arial"/>
                <w:color w:val="000000"/>
                <w:sz w:val="18"/>
                <w:szCs w:val="18"/>
              </w:rPr>
              <w:t>100,0</w:t>
            </w:r>
          </w:p>
        </w:tc>
        <w:tc>
          <w:tcPr>
            <w:tcW w:w="1000" w:type="dxa"/>
            <w:shd w:val="clear" w:color="auto" w:fill="FFFFFF"/>
            <w:vAlign w:val="center"/>
          </w:tcPr>
          <w:p w:rsidR="008C62D2" w:rsidRPr="00BD3BE7" w:rsidRDefault="008C62D2" w:rsidP="008C62D2">
            <w:pPr>
              <w:spacing w:after="0" w:line="240" w:lineRule="auto"/>
              <w:jc w:val="center"/>
              <w:rPr>
                <w:rFonts w:cs="Arial"/>
                <w:color w:val="000000"/>
                <w:sz w:val="18"/>
                <w:szCs w:val="18"/>
              </w:rPr>
            </w:pPr>
            <w:r w:rsidRPr="00BD3BE7">
              <w:rPr>
                <w:rFonts w:cs="Arial"/>
                <w:color w:val="000000"/>
                <w:sz w:val="18"/>
                <w:szCs w:val="18"/>
              </w:rPr>
              <w:t>371</w:t>
            </w:r>
          </w:p>
        </w:tc>
      </w:tr>
      <w:tr w:rsidR="008C62D2" w:rsidRPr="00BD3BE7" w:rsidTr="008C62D2">
        <w:trPr>
          <w:cantSplit/>
          <w:jc w:val="center"/>
        </w:trPr>
        <w:tc>
          <w:tcPr>
            <w:tcW w:w="8352" w:type="dxa"/>
            <w:gridSpan w:val="6"/>
            <w:shd w:val="clear" w:color="auto" w:fill="FFFFFF"/>
            <w:vAlign w:val="center"/>
          </w:tcPr>
          <w:p w:rsidR="008C62D2" w:rsidRPr="00BD3BE7" w:rsidRDefault="008C62D2" w:rsidP="008C62D2">
            <w:pPr>
              <w:autoSpaceDE w:val="0"/>
              <w:autoSpaceDN w:val="0"/>
              <w:adjustRightInd w:val="0"/>
              <w:spacing w:after="0" w:line="240" w:lineRule="auto"/>
              <w:ind w:left="62" w:right="62"/>
              <w:rPr>
                <w:rFonts w:cs="Arial"/>
                <w:color w:val="000000"/>
              </w:rPr>
            </w:pPr>
            <w:r w:rsidRPr="00BD3BE7">
              <w:rPr>
                <w:rFonts w:cs="Arial"/>
                <w:b/>
                <w:color w:val="000000"/>
              </w:rPr>
              <w:t>Sexe du CM</w:t>
            </w:r>
          </w:p>
        </w:tc>
      </w:tr>
      <w:tr w:rsidR="008C62D2" w:rsidRPr="00BD3BE7" w:rsidTr="008C62D2">
        <w:trPr>
          <w:cantSplit/>
          <w:jc w:val="center"/>
        </w:trPr>
        <w:tc>
          <w:tcPr>
            <w:tcW w:w="1895" w:type="dxa"/>
            <w:shd w:val="clear" w:color="auto" w:fill="FFFFFF"/>
            <w:vAlign w:val="center"/>
          </w:tcPr>
          <w:p w:rsidR="008C62D2" w:rsidRPr="00BD3BE7" w:rsidRDefault="008C62D2" w:rsidP="00F70D67">
            <w:pPr>
              <w:autoSpaceDE w:val="0"/>
              <w:autoSpaceDN w:val="0"/>
              <w:adjustRightInd w:val="0"/>
              <w:spacing w:after="0" w:line="240" w:lineRule="auto"/>
              <w:ind w:left="62" w:right="62"/>
              <w:rPr>
                <w:rFonts w:cs="Arial"/>
                <w:color w:val="000000"/>
              </w:rPr>
            </w:pPr>
            <w:r w:rsidRPr="00BD3BE7">
              <w:rPr>
                <w:rFonts w:cs="Arial"/>
                <w:color w:val="000000"/>
              </w:rPr>
              <w:t>Homme</w:t>
            </w:r>
          </w:p>
        </w:tc>
        <w:tc>
          <w:tcPr>
            <w:tcW w:w="1455" w:type="dxa"/>
            <w:shd w:val="clear" w:color="auto" w:fill="FFFFFF"/>
            <w:vAlign w:val="center"/>
          </w:tcPr>
          <w:p w:rsidR="008C62D2" w:rsidRPr="00BD3BE7" w:rsidRDefault="008C62D2" w:rsidP="008C62D2">
            <w:pPr>
              <w:spacing w:after="0" w:line="240" w:lineRule="auto"/>
              <w:jc w:val="center"/>
              <w:rPr>
                <w:rFonts w:cs="Arial"/>
                <w:color w:val="000000"/>
                <w:sz w:val="18"/>
                <w:szCs w:val="18"/>
              </w:rPr>
            </w:pPr>
            <w:r w:rsidRPr="00BD3BE7">
              <w:rPr>
                <w:rFonts w:cs="Arial"/>
                <w:color w:val="000000"/>
                <w:sz w:val="18"/>
                <w:szCs w:val="18"/>
              </w:rPr>
              <w:t>100,0</w:t>
            </w:r>
          </w:p>
        </w:tc>
        <w:tc>
          <w:tcPr>
            <w:tcW w:w="1334" w:type="dxa"/>
            <w:shd w:val="clear" w:color="auto" w:fill="FFFFFF"/>
            <w:vAlign w:val="center"/>
          </w:tcPr>
          <w:p w:rsidR="008C62D2" w:rsidRPr="00BD3BE7" w:rsidRDefault="008C62D2" w:rsidP="008C62D2">
            <w:pPr>
              <w:spacing w:after="0" w:line="240" w:lineRule="auto"/>
              <w:jc w:val="center"/>
              <w:rPr>
                <w:rFonts w:cs="Arial"/>
                <w:color w:val="000000"/>
                <w:sz w:val="18"/>
                <w:szCs w:val="18"/>
              </w:rPr>
            </w:pPr>
            <w:r w:rsidRPr="00BD3BE7">
              <w:rPr>
                <w:rFonts w:cs="Arial"/>
                <w:color w:val="000000"/>
                <w:sz w:val="18"/>
                <w:szCs w:val="18"/>
              </w:rPr>
              <w:t>0,0</w:t>
            </w:r>
          </w:p>
        </w:tc>
        <w:tc>
          <w:tcPr>
            <w:tcW w:w="1334" w:type="dxa"/>
            <w:shd w:val="clear" w:color="auto" w:fill="FFFFFF"/>
            <w:vAlign w:val="center"/>
          </w:tcPr>
          <w:p w:rsidR="008C62D2" w:rsidRPr="00BD3BE7" w:rsidRDefault="008C62D2" w:rsidP="008C62D2">
            <w:pPr>
              <w:spacing w:after="0" w:line="240" w:lineRule="auto"/>
              <w:jc w:val="center"/>
              <w:rPr>
                <w:rFonts w:cs="Arial"/>
                <w:color w:val="000000"/>
                <w:sz w:val="18"/>
                <w:szCs w:val="18"/>
              </w:rPr>
            </w:pPr>
            <w:r w:rsidRPr="00BD3BE7">
              <w:rPr>
                <w:rFonts w:cs="Arial"/>
                <w:color w:val="000000"/>
                <w:sz w:val="18"/>
                <w:szCs w:val="18"/>
              </w:rPr>
              <w:t>0,0</w:t>
            </w:r>
          </w:p>
        </w:tc>
        <w:tc>
          <w:tcPr>
            <w:tcW w:w="1334" w:type="dxa"/>
            <w:shd w:val="clear" w:color="auto" w:fill="FFFFFF"/>
            <w:vAlign w:val="center"/>
          </w:tcPr>
          <w:p w:rsidR="008C62D2" w:rsidRPr="00BD3BE7" w:rsidRDefault="008C62D2" w:rsidP="008C62D2">
            <w:pPr>
              <w:spacing w:after="0" w:line="240" w:lineRule="auto"/>
              <w:jc w:val="center"/>
              <w:rPr>
                <w:rFonts w:cs="Arial"/>
                <w:color w:val="000000"/>
                <w:sz w:val="18"/>
                <w:szCs w:val="18"/>
              </w:rPr>
            </w:pPr>
            <w:r w:rsidRPr="00BD3BE7">
              <w:rPr>
                <w:rFonts w:cs="Arial"/>
                <w:color w:val="000000"/>
                <w:sz w:val="18"/>
                <w:szCs w:val="18"/>
              </w:rPr>
              <w:t>100,0</w:t>
            </w:r>
          </w:p>
        </w:tc>
        <w:tc>
          <w:tcPr>
            <w:tcW w:w="1000" w:type="dxa"/>
            <w:shd w:val="clear" w:color="auto" w:fill="FFFFFF"/>
            <w:vAlign w:val="center"/>
          </w:tcPr>
          <w:p w:rsidR="008C62D2" w:rsidRPr="00BD3BE7" w:rsidRDefault="008C62D2" w:rsidP="008C62D2">
            <w:pPr>
              <w:spacing w:after="0" w:line="240" w:lineRule="auto"/>
              <w:jc w:val="center"/>
              <w:rPr>
                <w:rFonts w:cs="Arial"/>
                <w:color w:val="000000"/>
                <w:sz w:val="18"/>
                <w:szCs w:val="18"/>
              </w:rPr>
            </w:pPr>
            <w:r w:rsidRPr="00BD3BE7">
              <w:rPr>
                <w:rFonts w:cs="Arial"/>
                <w:color w:val="000000"/>
                <w:sz w:val="18"/>
                <w:szCs w:val="18"/>
              </w:rPr>
              <w:t>259</w:t>
            </w:r>
          </w:p>
        </w:tc>
      </w:tr>
      <w:tr w:rsidR="008C62D2" w:rsidRPr="00BD3BE7" w:rsidTr="008C62D2">
        <w:trPr>
          <w:cantSplit/>
          <w:jc w:val="center"/>
        </w:trPr>
        <w:tc>
          <w:tcPr>
            <w:tcW w:w="1895" w:type="dxa"/>
            <w:shd w:val="clear" w:color="auto" w:fill="FFFFFF"/>
            <w:vAlign w:val="center"/>
          </w:tcPr>
          <w:p w:rsidR="008C62D2" w:rsidRPr="00BD3BE7" w:rsidRDefault="008C62D2" w:rsidP="00F70D67">
            <w:pPr>
              <w:autoSpaceDE w:val="0"/>
              <w:autoSpaceDN w:val="0"/>
              <w:adjustRightInd w:val="0"/>
              <w:spacing w:after="0" w:line="240" w:lineRule="auto"/>
              <w:ind w:left="62" w:right="62"/>
              <w:rPr>
                <w:rFonts w:cs="Arial"/>
                <w:color w:val="000000"/>
              </w:rPr>
            </w:pPr>
            <w:r w:rsidRPr="00BD3BE7">
              <w:rPr>
                <w:rFonts w:cs="Arial"/>
                <w:color w:val="000000"/>
              </w:rPr>
              <w:t>Femme</w:t>
            </w:r>
          </w:p>
        </w:tc>
        <w:tc>
          <w:tcPr>
            <w:tcW w:w="1455" w:type="dxa"/>
            <w:shd w:val="clear" w:color="auto" w:fill="FFFFFF"/>
            <w:vAlign w:val="center"/>
          </w:tcPr>
          <w:p w:rsidR="008C62D2" w:rsidRPr="00BD3BE7" w:rsidRDefault="008C62D2" w:rsidP="008C62D2">
            <w:pPr>
              <w:spacing w:after="0" w:line="240" w:lineRule="auto"/>
              <w:jc w:val="center"/>
              <w:rPr>
                <w:rFonts w:cs="Arial"/>
                <w:color w:val="000000"/>
                <w:sz w:val="18"/>
                <w:szCs w:val="18"/>
              </w:rPr>
            </w:pPr>
            <w:r w:rsidRPr="00BD3BE7">
              <w:rPr>
                <w:rFonts w:cs="Arial"/>
                <w:color w:val="000000"/>
                <w:sz w:val="18"/>
                <w:szCs w:val="18"/>
              </w:rPr>
              <w:t>100,0</w:t>
            </w:r>
          </w:p>
        </w:tc>
        <w:tc>
          <w:tcPr>
            <w:tcW w:w="1334" w:type="dxa"/>
            <w:shd w:val="clear" w:color="auto" w:fill="FFFFFF"/>
            <w:vAlign w:val="center"/>
          </w:tcPr>
          <w:p w:rsidR="008C62D2" w:rsidRPr="00BD3BE7" w:rsidRDefault="008C62D2" w:rsidP="008C62D2">
            <w:pPr>
              <w:spacing w:after="0" w:line="240" w:lineRule="auto"/>
              <w:jc w:val="center"/>
              <w:rPr>
                <w:rFonts w:cs="Arial"/>
                <w:color w:val="000000"/>
                <w:sz w:val="18"/>
                <w:szCs w:val="18"/>
              </w:rPr>
            </w:pPr>
            <w:r w:rsidRPr="00BD3BE7">
              <w:rPr>
                <w:rFonts w:cs="Arial"/>
                <w:color w:val="000000"/>
                <w:sz w:val="18"/>
                <w:szCs w:val="18"/>
              </w:rPr>
              <w:t>0,0</w:t>
            </w:r>
          </w:p>
        </w:tc>
        <w:tc>
          <w:tcPr>
            <w:tcW w:w="1334" w:type="dxa"/>
            <w:shd w:val="clear" w:color="auto" w:fill="FFFFFF"/>
            <w:vAlign w:val="center"/>
          </w:tcPr>
          <w:p w:rsidR="008C62D2" w:rsidRPr="00BD3BE7" w:rsidRDefault="008C62D2" w:rsidP="008C62D2">
            <w:pPr>
              <w:spacing w:after="0" w:line="240" w:lineRule="auto"/>
              <w:jc w:val="center"/>
              <w:rPr>
                <w:rFonts w:cs="Arial"/>
                <w:color w:val="000000"/>
                <w:sz w:val="18"/>
                <w:szCs w:val="18"/>
              </w:rPr>
            </w:pPr>
            <w:r w:rsidRPr="00BD3BE7">
              <w:rPr>
                <w:rFonts w:cs="Arial"/>
                <w:color w:val="000000"/>
                <w:sz w:val="18"/>
                <w:szCs w:val="18"/>
              </w:rPr>
              <w:t>0,0</w:t>
            </w:r>
          </w:p>
        </w:tc>
        <w:tc>
          <w:tcPr>
            <w:tcW w:w="1334" w:type="dxa"/>
            <w:shd w:val="clear" w:color="auto" w:fill="FFFFFF"/>
            <w:vAlign w:val="center"/>
          </w:tcPr>
          <w:p w:rsidR="008C62D2" w:rsidRPr="00BD3BE7" w:rsidRDefault="008C62D2" w:rsidP="008C62D2">
            <w:pPr>
              <w:spacing w:after="0" w:line="240" w:lineRule="auto"/>
              <w:jc w:val="center"/>
              <w:rPr>
                <w:rFonts w:cs="Arial"/>
                <w:color w:val="000000"/>
                <w:sz w:val="18"/>
                <w:szCs w:val="18"/>
              </w:rPr>
            </w:pPr>
            <w:r w:rsidRPr="00BD3BE7">
              <w:rPr>
                <w:rFonts w:cs="Arial"/>
                <w:color w:val="000000"/>
                <w:sz w:val="18"/>
                <w:szCs w:val="18"/>
              </w:rPr>
              <w:t>100,0</w:t>
            </w:r>
          </w:p>
        </w:tc>
        <w:tc>
          <w:tcPr>
            <w:tcW w:w="1000" w:type="dxa"/>
            <w:shd w:val="clear" w:color="auto" w:fill="FFFFFF"/>
            <w:vAlign w:val="center"/>
          </w:tcPr>
          <w:p w:rsidR="008C62D2" w:rsidRPr="00BD3BE7" w:rsidRDefault="008C62D2" w:rsidP="008C62D2">
            <w:pPr>
              <w:spacing w:after="0" w:line="240" w:lineRule="auto"/>
              <w:jc w:val="center"/>
              <w:rPr>
                <w:rFonts w:cs="Arial"/>
                <w:color w:val="000000"/>
                <w:sz w:val="18"/>
                <w:szCs w:val="18"/>
              </w:rPr>
            </w:pPr>
            <w:r w:rsidRPr="00BD3BE7">
              <w:rPr>
                <w:rFonts w:cs="Arial"/>
                <w:color w:val="000000"/>
                <w:sz w:val="18"/>
                <w:szCs w:val="18"/>
              </w:rPr>
              <w:t>41</w:t>
            </w:r>
          </w:p>
        </w:tc>
      </w:tr>
      <w:tr w:rsidR="008C62D2" w:rsidRPr="00BD3BE7" w:rsidTr="008C62D2">
        <w:trPr>
          <w:cantSplit/>
          <w:jc w:val="center"/>
        </w:trPr>
        <w:tc>
          <w:tcPr>
            <w:tcW w:w="8352" w:type="dxa"/>
            <w:gridSpan w:val="6"/>
            <w:shd w:val="clear" w:color="auto" w:fill="FFFFFF"/>
            <w:vAlign w:val="center"/>
          </w:tcPr>
          <w:p w:rsidR="008C62D2" w:rsidRPr="00BD3BE7" w:rsidRDefault="008C62D2" w:rsidP="008C62D2">
            <w:pPr>
              <w:autoSpaceDE w:val="0"/>
              <w:autoSpaceDN w:val="0"/>
              <w:adjustRightInd w:val="0"/>
              <w:spacing w:after="0" w:line="240" w:lineRule="auto"/>
              <w:ind w:left="62" w:right="62"/>
              <w:rPr>
                <w:rFonts w:cs="Arial"/>
                <w:b/>
                <w:color w:val="000000"/>
              </w:rPr>
            </w:pPr>
            <w:r w:rsidRPr="00BD3BE7">
              <w:rPr>
                <w:rFonts w:cs="Arial"/>
                <w:b/>
                <w:color w:val="000000"/>
              </w:rPr>
              <w:t>Niveau d'instruction du CM</w:t>
            </w:r>
          </w:p>
        </w:tc>
      </w:tr>
      <w:tr w:rsidR="008C62D2" w:rsidRPr="00BD3BE7" w:rsidTr="008C62D2">
        <w:trPr>
          <w:cantSplit/>
          <w:jc w:val="center"/>
        </w:trPr>
        <w:tc>
          <w:tcPr>
            <w:tcW w:w="1895" w:type="dxa"/>
            <w:shd w:val="clear" w:color="auto" w:fill="FFFFFF"/>
            <w:vAlign w:val="center"/>
          </w:tcPr>
          <w:p w:rsidR="008C62D2" w:rsidRPr="00BD3BE7" w:rsidRDefault="008C62D2" w:rsidP="00F70D67">
            <w:pPr>
              <w:autoSpaceDE w:val="0"/>
              <w:autoSpaceDN w:val="0"/>
              <w:adjustRightInd w:val="0"/>
              <w:spacing w:after="0" w:line="240" w:lineRule="auto"/>
              <w:ind w:left="62" w:right="62"/>
              <w:rPr>
                <w:rFonts w:cs="Arial"/>
                <w:color w:val="000000"/>
              </w:rPr>
            </w:pPr>
            <w:r w:rsidRPr="00BD3BE7">
              <w:rPr>
                <w:rFonts w:cs="Arial"/>
                <w:color w:val="000000"/>
              </w:rPr>
              <w:t>Aucun</w:t>
            </w:r>
          </w:p>
        </w:tc>
        <w:tc>
          <w:tcPr>
            <w:tcW w:w="1455" w:type="dxa"/>
            <w:shd w:val="clear" w:color="auto" w:fill="FFFFFF"/>
            <w:vAlign w:val="center"/>
          </w:tcPr>
          <w:p w:rsidR="008C62D2" w:rsidRPr="00BD3BE7" w:rsidRDefault="008C62D2" w:rsidP="008C62D2">
            <w:pPr>
              <w:spacing w:after="0" w:line="240" w:lineRule="auto"/>
              <w:jc w:val="center"/>
              <w:rPr>
                <w:rFonts w:cs="Arial"/>
                <w:color w:val="000000"/>
                <w:sz w:val="18"/>
                <w:szCs w:val="18"/>
              </w:rPr>
            </w:pPr>
            <w:r w:rsidRPr="00BD3BE7">
              <w:rPr>
                <w:rFonts w:cs="Arial"/>
                <w:color w:val="000000"/>
                <w:sz w:val="18"/>
                <w:szCs w:val="18"/>
              </w:rPr>
              <w:t>100,0</w:t>
            </w:r>
          </w:p>
        </w:tc>
        <w:tc>
          <w:tcPr>
            <w:tcW w:w="1334" w:type="dxa"/>
            <w:shd w:val="clear" w:color="auto" w:fill="FFFFFF"/>
            <w:vAlign w:val="center"/>
          </w:tcPr>
          <w:p w:rsidR="008C62D2" w:rsidRPr="00BD3BE7" w:rsidRDefault="008C62D2" w:rsidP="008C62D2">
            <w:pPr>
              <w:spacing w:after="0" w:line="240" w:lineRule="auto"/>
              <w:jc w:val="center"/>
              <w:rPr>
                <w:rFonts w:cs="Arial"/>
                <w:color w:val="000000"/>
                <w:sz w:val="18"/>
                <w:szCs w:val="18"/>
              </w:rPr>
            </w:pPr>
            <w:r w:rsidRPr="00BD3BE7">
              <w:rPr>
                <w:rFonts w:cs="Arial"/>
                <w:color w:val="000000"/>
                <w:sz w:val="18"/>
                <w:szCs w:val="18"/>
              </w:rPr>
              <w:t>0,0</w:t>
            </w:r>
          </w:p>
        </w:tc>
        <w:tc>
          <w:tcPr>
            <w:tcW w:w="1334" w:type="dxa"/>
            <w:shd w:val="clear" w:color="auto" w:fill="FFFFFF"/>
            <w:vAlign w:val="center"/>
          </w:tcPr>
          <w:p w:rsidR="008C62D2" w:rsidRPr="00BD3BE7" w:rsidRDefault="008C62D2" w:rsidP="008C62D2">
            <w:pPr>
              <w:spacing w:after="0" w:line="240" w:lineRule="auto"/>
              <w:jc w:val="center"/>
              <w:rPr>
                <w:rFonts w:cs="Arial"/>
                <w:color w:val="000000"/>
                <w:sz w:val="18"/>
                <w:szCs w:val="18"/>
              </w:rPr>
            </w:pPr>
            <w:r w:rsidRPr="00BD3BE7">
              <w:rPr>
                <w:rFonts w:cs="Arial"/>
                <w:color w:val="000000"/>
                <w:sz w:val="18"/>
                <w:szCs w:val="18"/>
              </w:rPr>
              <w:t>0,0</w:t>
            </w:r>
          </w:p>
        </w:tc>
        <w:tc>
          <w:tcPr>
            <w:tcW w:w="1334" w:type="dxa"/>
            <w:shd w:val="clear" w:color="auto" w:fill="FFFFFF"/>
            <w:vAlign w:val="center"/>
          </w:tcPr>
          <w:p w:rsidR="008C62D2" w:rsidRPr="00BD3BE7" w:rsidRDefault="008C62D2" w:rsidP="008C62D2">
            <w:pPr>
              <w:spacing w:after="0" w:line="240" w:lineRule="auto"/>
              <w:jc w:val="center"/>
              <w:rPr>
                <w:rFonts w:cs="Arial"/>
                <w:color w:val="000000"/>
                <w:sz w:val="18"/>
                <w:szCs w:val="18"/>
              </w:rPr>
            </w:pPr>
            <w:r w:rsidRPr="00BD3BE7">
              <w:rPr>
                <w:rFonts w:cs="Arial"/>
                <w:color w:val="000000"/>
                <w:sz w:val="18"/>
                <w:szCs w:val="18"/>
              </w:rPr>
              <w:t>100,0</w:t>
            </w:r>
          </w:p>
        </w:tc>
        <w:tc>
          <w:tcPr>
            <w:tcW w:w="1000" w:type="dxa"/>
            <w:shd w:val="clear" w:color="auto" w:fill="FFFFFF"/>
            <w:vAlign w:val="center"/>
          </w:tcPr>
          <w:p w:rsidR="008C62D2" w:rsidRPr="00BD3BE7" w:rsidRDefault="008C62D2" w:rsidP="008C62D2">
            <w:pPr>
              <w:spacing w:after="0" w:line="240" w:lineRule="auto"/>
              <w:jc w:val="center"/>
              <w:rPr>
                <w:rFonts w:cs="Arial"/>
                <w:color w:val="000000"/>
                <w:sz w:val="18"/>
                <w:szCs w:val="18"/>
              </w:rPr>
            </w:pPr>
            <w:r w:rsidRPr="00BD3BE7">
              <w:rPr>
                <w:rFonts w:cs="Arial"/>
                <w:color w:val="000000"/>
                <w:sz w:val="18"/>
                <w:szCs w:val="18"/>
              </w:rPr>
              <w:t>234</w:t>
            </w:r>
          </w:p>
        </w:tc>
      </w:tr>
      <w:tr w:rsidR="008C62D2" w:rsidRPr="00BD3BE7" w:rsidTr="008C62D2">
        <w:trPr>
          <w:cantSplit/>
          <w:jc w:val="center"/>
        </w:trPr>
        <w:tc>
          <w:tcPr>
            <w:tcW w:w="1895" w:type="dxa"/>
            <w:shd w:val="clear" w:color="auto" w:fill="FFFFFF"/>
            <w:vAlign w:val="center"/>
          </w:tcPr>
          <w:p w:rsidR="008C62D2" w:rsidRPr="00BD3BE7" w:rsidRDefault="008C62D2" w:rsidP="00F70D67">
            <w:pPr>
              <w:autoSpaceDE w:val="0"/>
              <w:autoSpaceDN w:val="0"/>
              <w:adjustRightInd w:val="0"/>
              <w:spacing w:after="0" w:line="240" w:lineRule="auto"/>
              <w:ind w:left="62" w:right="62"/>
              <w:rPr>
                <w:rFonts w:cs="Arial"/>
                <w:color w:val="000000"/>
              </w:rPr>
            </w:pPr>
            <w:r w:rsidRPr="00BD3BE7">
              <w:rPr>
                <w:rFonts w:cs="Arial"/>
                <w:color w:val="000000"/>
              </w:rPr>
              <w:t>Primaire</w:t>
            </w:r>
          </w:p>
        </w:tc>
        <w:tc>
          <w:tcPr>
            <w:tcW w:w="1455" w:type="dxa"/>
            <w:shd w:val="clear" w:color="auto" w:fill="FFFFFF"/>
            <w:vAlign w:val="center"/>
          </w:tcPr>
          <w:p w:rsidR="008C62D2" w:rsidRPr="00BD3BE7" w:rsidRDefault="008C62D2" w:rsidP="008C62D2">
            <w:pPr>
              <w:spacing w:after="0" w:line="240" w:lineRule="auto"/>
              <w:jc w:val="center"/>
              <w:rPr>
                <w:rFonts w:cs="Arial"/>
                <w:color w:val="000000"/>
                <w:sz w:val="18"/>
                <w:szCs w:val="18"/>
              </w:rPr>
            </w:pPr>
            <w:r w:rsidRPr="00BD3BE7">
              <w:rPr>
                <w:rFonts w:cs="Arial"/>
                <w:color w:val="000000"/>
                <w:sz w:val="18"/>
                <w:szCs w:val="18"/>
              </w:rPr>
              <w:t>100,0</w:t>
            </w:r>
          </w:p>
        </w:tc>
        <w:tc>
          <w:tcPr>
            <w:tcW w:w="1334" w:type="dxa"/>
            <w:shd w:val="clear" w:color="auto" w:fill="FFFFFF"/>
            <w:vAlign w:val="center"/>
          </w:tcPr>
          <w:p w:rsidR="008C62D2" w:rsidRPr="00BD3BE7" w:rsidRDefault="008C62D2" w:rsidP="008C62D2">
            <w:pPr>
              <w:spacing w:after="0" w:line="240" w:lineRule="auto"/>
              <w:jc w:val="center"/>
              <w:rPr>
                <w:rFonts w:cs="Arial"/>
                <w:color w:val="000000"/>
                <w:sz w:val="18"/>
                <w:szCs w:val="18"/>
              </w:rPr>
            </w:pPr>
            <w:r w:rsidRPr="00BD3BE7">
              <w:rPr>
                <w:rFonts w:cs="Arial"/>
                <w:color w:val="000000"/>
                <w:sz w:val="18"/>
                <w:szCs w:val="18"/>
              </w:rPr>
              <w:t>0,0</w:t>
            </w:r>
          </w:p>
        </w:tc>
        <w:tc>
          <w:tcPr>
            <w:tcW w:w="1334" w:type="dxa"/>
            <w:shd w:val="clear" w:color="auto" w:fill="FFFFFF"/>
            <w:vAlign w:val="center"/>
          </w:tcPr>
          <w:p w:rsidR="008C62D2" w:rsidRPr="00BD3BE7" w:rsidRDefault="008C62D2" w:rsidP="008C62D2">
            <w:pPr>
              <w:spacing w:after="0" w:line="240" w:lineRule="auto"/>
              <w:jc w:val="center"/>
              <w:rPr>
                <w:rFonts w:cs="Arial"/>
                <w:color w:val="000000"/>
                <w:sz w:val="18"/>
                <w:szCs w:val="18"/>
              </w:rPr>
            </w:pPr>
            <w:r w:rsidRPr="00BD3BE7">
              <w:rPr>
                <w:rFonts w:cs="Arial"/>
                <w:color w:val="000000"/>
                <w:sz w:val="18"/>
                <w:szCs w:val="18"/>
              </w:rPr>
              <w:t>0,0</w:t>
            </w:r>
          </w:p>
        </w:tc>
        <w:tc>
          <w:tcPr>
            <w:tcW w:w="1334" w:type="dxa"/>
            <w:shd w:val="clear" w:color="auto" w:fill="FFFFFF"/>
            <w:vAlign w:val="center"/>
          </w:tcPr>
          <w:p w:rsidR="008C62D2" w:rsidRPr="00BD3BE7" w:rsidRDefault="008C62D2" w:rsidP="008C62D2">
            <w:pPr>
              <w:spacing w:after="0" w:line="240" w:lineRule="auto"/>
              <w:jc w:val="center"/>
              <w:rPr>
                <w:rFonts w:cs="Arial"/>
                <w:color w:val="000000"/>
                <w:sz w:val="18"/>
                <w:szCs w:val="18"/>
              </w:rPr>
            </w:pPr>
            <w:r w:rsidRPr="00BD3BE7">
              <w:rPr>
                <w:rFonts w:cs="Arial"/>
                <w:color w:val="000000"/>
                <w:sz w:val="18"/>
                <w:szCs w:val="18"/>
              </w:rPr>
              <w:t>100,0</w:t>
            </w:r>
          </w:p>
        </w:tc>
        <w:tc>
          <w:tcPr>
            <w:tcW w:w="1000" w:type="dxa"/>
            <w:shd w:val="clear" w:color="auto" w:fill="FFFFFF"/>
            <w:vAlign w:val="center"/>
          </w:tcPr>
          <w:p w:rsidR="008C62D2" w:rsidRPr="00BD3BE7" w:rsidRDefault="008C62D2" w:rsidP="008C62D2">
            <w:pPr>
              <w:spacing w:after="0" w:line="240" w:lineRule="auto"/>
              <w:jc w:val="center"/>
              <w:rPr>
                <w:rFonts w:cs="Arial"/>
                <w:color w:val="000000"/>
                <w:sz w:val="18"/>
                <w:szCs w:val="18"/>
              </w:rPr>
            </w:pPr>
            <w:r w:rsidRPr="00BD3BE7">
              <w:rPr>
                <w:rFonts w:cs="Arial"/>
                <w:color w:val="000000"/>
                <w:sz w:val="18"/>
                <w:szCs w:val="18"/>
              </w:rPr>
              <w:t>27</w:t>
            </w:r>
          </w:p>
        </w:tc>
      </w:tr>
      <w:tr w:rsidR="008C62D2" w:rsidRPr="00BD3BE7" w:rsidTr="008C62D2">
        <w:trPr>
          <w:cantSplit/>
          <w:jc w:val="center"/>
        </w:trPr>
        <w:tc>
          <w:tcPr>
            <w:tcW w:w="1895" w:type="dxa"/>
            <w:shd w:val="clear" w:color="auto" w:fill="FFFFFF"/>
            <w:vAlign w:val="center"/>
          </w:tcPr>
          <w:p w:rsidR="008C62D2" w:rsidRPr="00BD3BE7" w:rsidRDefault="008C62D2" w:rsidP="00F70D67">
            <w:pPr>
              <w:autoSpaceDE w:val="0"/>
              <w:autoSpaceDN w:val="0"/>
              <w:adjustRightInd w:val="0"/>
              <w:spacing w:after="0" w:line="240" w:lineRule="auto"/>
              <w:ind w:left="62" w:right="62"/>
              <w:rPr>
                <w:rFonts w:cs="Arial"/>
                <w:color w:val="000000"/>
              </w:rPr>
            </w:pPr>
            <w:r w:rsidRPr="00BD3BE7">
              <w:rPr>
                <w:rFonts w:cs="Arial"/>
                <w:color w:val="000000"/>
              </w:rPr>
              <w:t>Secondaire ou plus</w:t>
            </w:r>
          </w:p>
        </w:tc>
        <w:tc>
          <w:tcPr>
            <w:tcW w:w="1455" w:type="dxa"/>
            <w:shd w:val="clear" w:color="auto" w:fill="FFFFFF"/>
            <w:vAlign w:val="center"/>
          </w:tcPr>
          <w:p w:rsidR="008C62D2" w:rsidRPr="00BD3BE7" w:rsidRDefault="008C62D2" w:rsidP="008C62D2">
            <w:pPr>
              <w:spacing w:after="0" w:line="240" w:lineRule="auto"/>
              <w:jc w:val="center"/>
              <w:rPr>
                <w:rFonts w:cs="Arial"/>
                <w:color w:val="000000"/>
                <w:sz w:val="18"/>
                <w:szCs w:val="18"/>
              </w:rPr>
            </w:pPr>
            <w:r w:rsidRPr="00BD3BE7">
              <w:rPr>
                <w:rFonts w:cs="Arial"/>
                <w:color w:val="000000"/>
                <w:sz w:val="18"/>
                <w:szCs w:val="18"/>
              </w:rPr>
              <w:t>100,0</w:t>
            </w:r>
          </w:p>
        </w:tc>
        <w:tc>
          <w:tcPr>
            <w:tcW w:w="1334" w:type="dxa"/>
            <w:shd w:val="clear" w:color="auto" w:fill="FFFFFF"/>
            <w:vAlign w:val="center"/>
          </w:tcPr>
          <w:p w:rsidR="008C62D2" w:rsidRPr="00BD3BE7" w:rsidRDefault="008C62D2" w:rsidP="008C62D2">
            <w:pPr>
              <w:spacing w:after="0" w:line="240" w:lineRule="auto"/>
              <w:jc w:val="center"/>
              <w:rPr>
                <w:rFonts w:cs="Arial"/>
                <w:color w:val="000000"/>
                <w:sz w:val="18"/>
                <w:szCs w:val="18"/>
              </w:rPr>
            </w:pPr>
            <w:r w:rsidRPr="00BD3BE7">
              <w:rPr>
                <w:rFonts w:cs="Arial"/>
                <w:color w:val="000000"/>
                <w:sz w:val="18"/>
                <w:szCs w:val="18"/>
              </w:rPr>
              <w:t>0,0</w:t>
            </w:r>
          </w:p>
        </w:tc>
        <w:tc>
          <w:tcPr>
            <w:tcW w:w="1334" w:type="dxa"/>
            <w:shd w:val="clear" w:color="auto" w:fill="FFFFFF"/>
            <w:vAlign w:val="center"/>
          </w:tcPr>
          <w:p w:rsidR="008C62D2" w:rsidRPr="00BD3BE7" w:rsidRDefault="008C62D2" w:rsidP="008C62D2">
            <w:pPr>
              <w:spacing w:after="0" w:line="240" w:lineRule="auto"/>
              <w:jc w:val="center"/>
              <w:rPr>
                <w:rFonts w:cs="Arial"/>
                <w:color w:val="000000"/>
                <w:sz w:val="18"/>
                <w:szCs w:val="18"/>
              </w:rPr>
            </w:pPr>
            <w:r w:rsidRPr="00BD3BE7">
              <w:rPr>
                <w:rFonts w:cs="Arial"/>
                <w:color w:val="000000"/>
                <w:sz w:val="18"/>
                <w:szCs w:val="18"/>
              </w:rPr>
              <w:t>0,0</w:t>
            </w:r>
          </w:p>
        </w:tc>
        <w:tc>
          <w:tcPr>
            <w:tcW w:w="1334" w:type="dxa"/>
            <w:shd w:val="clear" w:color="auto" w:fill="FFFFFF"/>
            <w:vAlign w:val="center"/>
          </w:tcPr>
          <w:p w:rsidR="008C62D2" w:rsidRPr="00BD3BE7" w:rsidRDefault="008C62D2" w:rsidP="008C62D2">
            <w:pPr>
              <w:spacing w:after="0" w:line="240" w:lineRule="auto"/>
              <w:jc w:val="center"/>
              <w:rPr>
                <w:rFonts w:cs="Arial"/>
                <w:color w:val="000000"/>
                <w:sz w:val="18"/>
                <w:szCs w:val="18"/>
              </w:rPr>
            </w:pPr>
            <w:r w:rsidRPr="00BD3BE7">
              <w:rPr>
                <w:rFonts w:cs="Arial"/>
                <w:color w:val="000000"/>
                <w:sz w:val="18"/>
                <w:szCs w:val="18"/>
              </w:rPr>
              <w:t>100,0</w:t>
            </w:r>
          </w:p>
        </w:tc>
        <w:tc>
          <w:tcPr>
            <w:tcW w:w="1000" w:type="dxa"/>
            <w:shd w:val="clear" w:color="auto" w:fill="FFFFFF"/>
            <w:vAlign w:val="center"/>
          </w:tcPr>
          <w:p w:rsidR="008C62D2" w:rsidRPr="00BD3BE7" w:rsidRDefault="008C62D2" w:rsidP="008C62D2">
            <w:pPr>
              <w:spacing w:after="0" w:line="240" w:lineRule="auto"/>
              <w:jc w:val="center"/>
              <w:rPr>
                <w:rFonts w:cs="Arial"/>
                <w:color w:val="000000"/>
                <w:sz w:val="18"/>
                <w:szCs w:val="18"/>
              </w:rPr>
            </w:pPr>
            <w:r w:rsidRPr="00BD3BE7">
              <w:rPr>
                <w:rFonts w:cs="Arial"/>
                <w:color w:val="000000"/>
                <w:sz w:val="18"/>
                <w:szCs w:val="18"/>
              </w:rPr>
              <w:t>39</w:t>
            </w:r>
          </w:p>
        </w:tc>
      </w:tr>
      <w:tr w:rsidR="008C62D2" w:rsidRPr="00BD3BE7" w:rsidTr="008C62D2">
        <w:trPr>
          <w:cantSplit/>
          <w:jc w:val="center"/>
        </w:trPr>
        <w:tc>
          <w:tcPr>
            <w:tcW w:w="8352" w:type="dxa"/>
            <w:gridSpan w:val="6"/>
            <w:shd w:val="clear" w:color="auto" w:fill="FFFFFF"/>
            <w:vAlign w:val="center"/>
          </w:tcPr>
          <w:p w:rsidR="008C62D2" w:rsidRPr="00BD3BE7" w:rsidRDefault="008C62D2" w:rsidP="008C62D2">
            <w:pPr>
              <w:autoSpaceDE w:val="0"/>
              <w:autoSpaceDN w:val="0"/>
              <w:adjustRightInd w:val="0"/>
              <w:spacing w:after="0" w:line="240" w:lineRule="auto"/>
              <w:ind w:left="62" w:right="62"/>
              <w:rPr>
                <w:rFonts w:cs="Arial"/>
                <w:color w:val="000000"/>
              </w:rPr>
            </w:pPr>
            <w:r w:rsidRPr="00BD3BE7">
              <w:rPr>
                <w:rFonts w:cs="Arial"/>
                <w:b/>
                <w:color w:val="000000"/>
              </w:rPr>
              <w:t>Quintile du bien-être</w:t>
            </w:r>
          </w:p>
        </w:tc>
      </w:tr>
      <w:tr w:rsidR="008C62D2" w:rsidRPr="00BD3BE7" w:rsidTr="008C62D2">
        <w:trPr>
          <w:cantSplit/>
          <w:jc w:val="center"/>
        </w:trPr>
        <w:tc>
          <w:tcPr>
            <w:tcW w:w="1895" w:type="dxa"/>
            <w:shd w:val="clear" w:color="auto" w:fill="FFFFFF"/>
            <w:vAlign w:val="center"/>
          </w:tcPr>
          <w:p w:rsidR="008C62D2" w:rsidRPr="00BD3BE7" w:rsidRDefault="008C62D2" w:rsidP="00F70D67">
            <w:pPr>
              <w:autoSpaceDE w:val="0"/>
              <w:autoSpaceDN w:val="0"/>
              <w:adjustRightInd w:val="0"/>
              <w:spacing w:after="0" w:line="240" w:lineRule="auto"/>
              <w:ind w:left="62" w:right="62"/>
              <w:rPr>
                <w:rFonts w:cs="Arial"/>
                <w:color w:val="000000"/>
              </w:rPr>
            </w:pPr>
            <w:r w:rsidRPr="00BD3BE7">
              <w:rPr>
                <w:rFonts w:cs="Arial"/>
                <w:color w:val="000000"/>
              </w:rPr>
              <w:t>Le plus pauvre</w:t>
            </w:r>
          </w:p>
        </w:tc>
        <w:tc>
          <w:tcPr>
            <w:tcW w:w="1455" w:type="dxa"/>
            <w:shd w:val="clear" w:color="auto" w:fill="FFFFFF"/>
            <w:vAlign w:val="center"/>
          </w:tcPr>
          <w:p w:rsidR="008C62D2" w:rsidRPr="00BD3BE7" w:rsidRDefault="008C62D2" w:rsidP="008C62D2">
            <w:pPr>
              <w:spacing w:after="0" w:line="240" w:lineRule="auto"/>
              <w:jc w:val="center"/>
              <w:rPr>
                <w:rFonts w:cs="Arial"/>
                <w:color w:val="000000"/>
                <w:sz w:val="18"/>
                <w:szCs w:val="18"/>
              </w:rPr>
            </w:pPr>
            <w:r w:rsidRPr="00BD3BE7">
              <w:rPr>
                <w:rFonts w:cs="Arial"/>
                <w:color w:val="000000"/>
                <w:sz w:val="18"/>
                <w:szCs w:val="18"/>
              </w:rPr>
              <w:t>100,0</w:t>
            </w:r>
          </w:p>
        </w:tc>
        <w:tc>
          <w:tcPr>
            <w:tcW w:w="1334" w:type="dxa"/>
            <w:shd w:val="clear" w:color="auto" w:fill="FFFFFF"/>
            <w:vAlign w:val="center"/>
          </w:tcPr>
          <w:p w:rsidR="008C62D2" w:rsidRPr="00BD3BE7" w:rsidRDefault="008C62D2" w:rsidP="008C62D2">
            <w:pPr>
              <w:spacing w:after="0" w:line="240" w:lineRule="auto"/>
              <w:jc w:val="center"/>
              <w:rPr>
                <w:rFonts w:cs="Arial"/>
                <w:color w:val="000000"/>
                <w:sz w:val="18"/>
                <w:szCs w:val="18"/>
              </w:rPr>
            </w:pPr>
            <w:r w:rsidRPr="00BD3BE7">
              <w:rPr>
                <w:rFonts w:cs="Arial"/>
                <w:color w:val="000000"/>
                <w:sz w:val="18"/>
                <w:szCs w:val="18"/>
              </w:rPr>
              <w:t>0,0</w:t>
            </w:r>
          </w:p>
        </w:tc>
        <w:tc>
          <w:tcPr>
            <w:tcW w:w="1334" w:type="dxa"/>
            <w:shd w:val="clear" w:color="auto" w:fill="FFFFFF"/>
            <w:vAlign w:val="center"/>
          </w:tcPr>
          <w:p w:rsidR="008C62D2" w:rsidRPr="00BD3BE7" w:rsidRDefault="008C62D2" w:rsidP="008C62D2">
            <w:pPr>
              <w:spacing w:after="0" w:line="240" w:lineRule="auto"/>
              <w:jc w:val="center"/>
              <w:rPr>
                <w:rFonts w:cs="Arial"/>
                <w:color w:val="000000"/>
                <w:sz w:val="18"/>
                <w:szCs w:val="18"/>
              </w:rPr>
            </w:pPr>
            <w:r w:rsidRPr="00BD3BE7">
              <w:rPr>
                <w:rFonts w:cs="Arial"/>
                <w:color w:val="000000"/>
                <w:sz w:val="18"/>
                <w:szCs w:val="18"/>
              </w:rPr>
              <w:t>0,0</w:t>
            </w:r>
          </w:p>
        </w:tc>
        <w:tc>
          <w:tcPr>
            <w:tcW w:w="1334" w:type="dxa"/>
            <w:shd w:val="clear" w:color="auto" w:fill="FFFFFF"/>
            <w:vAlign w:val="center"/>
          </w:tcPr>
          <w:p w:rsidR="008C62D2" w:rsidRPr="00BD3BE7" w:rsidRDefault="008C62D2" w:rsidP="008C62D2">
            <w:pPr>
              <w:spacing w:after="0" w:line="240" w:lineRule="auto"/>
              <w:jc w:val="center"/>
              <w:rPr>
                <w:rFonts w:cs="Arial"/>
                <w:color w:val="000000"/>
                <w:sz w:val="18"/>
                <w:szCs w:val="18"/>
              </w:rPr>
            </w:pPr>
            <w:r w:rsidRPr="00BD3BE7">
              <w:rPr>
                <w:rFonts w:cs="Arial"/>
                <w:color w:val="000000"/>
                <w:sz w:val="18"/>
                <w:szCs w:val="18"/>
              </w:rPr>
              <w:t>100,0</w:t>
            </w:r>
          </w:p>
        </w:tc>
        <w:tc>
          <w:tcPr>
            <w:tcW w:w="1000" w:type="dxa"/>
            <w:shd w:val="clear" w:color="auto" w:fill="FFFFFF"/>
            <w:vAlign w:val="center"/>
          </w:tcPr>
          <w:p w:rsidR="008C62D2" w:rsidRPr="00BD3BE7" w:rsidRDefault="008C62D2" w:rsidP="008C62D2">
            <w:pPr>
              <w:spacing w:after="0" w:line="240" w:lineRule="auto"/>
              <w:jc w:val="center"/>
              <w:rPr>
                <w:rFonts w:cs="Arial"/>
                <w:color w:val="000000"/>
                <w:sz w:val="18"/>
                <w:szCs w:val="18"/>
              </w:rPr>
            </w:pPr>
            <w:r w:rsidRPr="00BD3BE7">
              <w:rPr>
                <w:rFonts w:cs="Arial"/>
                <w:color w:val="000000"/>
                <w:sz w:val="18"/>
                <w:szCs w:val="18"/>
              </w:rPr>
              <w:t>60</w:t>
            </w:r>
          </w:p>
        </w:tc>
      </w:tr>
      <w:tr w:rsidR="008C62D2" w:rsidRPr="00BD3BE7" w:rsidTr="008C62D2">
        <w:trPr>
          <w:cantSplit/>
          <w:jc w:val="center"/>
        </w:trPr>
        <w:tc>
          <w:tcPr>
            <w:tcW w:w="1895" w:type="dxa"/>
            <w:shd w:val="clear" w:color="auto" w:fill="FFFFFF"/>
            <w:vAlign w:val="center"/>
          </w:tcPr>
          <w:p w:rsidR="008C62D2" w:rsidRPr="00BD3BE7" w:rsidRDefault="008C62D2" w:rsidP="00F70D67">
            <w:pPr>
              <w:autoSpaceDE w:val="0"/>
              <w:autoSpaceDN w:val="0"/>
              <w:adjustRightInd w:val="0"/>
              <w:spacing w:after="0" w:line="240" w:lineRule="auto"/>
              <w:ind w:left="62" w:right="62"/>
              <w:rPr>
                <w:rFonts w:cs="Arial"/>
                <w:color w:val="000000"/>
              </w:rPr>
            </w:pPr>
            <w:r w:rsidRPr="00BD3BE7">
              <w:rPr>
                <w:rFonts w:cs="Arial"/>
                <w:color w:val="000000"/>
              </w:rPr>
              <w:t>Second</w:t>
            </w:r>
          </w:p>
        </w:tc>
        <w:tc>
          <w:tcPr>
            <w:tcW w:w="1455" w:type="dxa"/>
            <w:shd w:val="clear" w:color="auto" w:fill="FFFFFF"/>
            <w:vAlign w:val="center"/>
          </w:tcPr>
          <w:p w:rsidR="008C62D2" w:rsidRPr="00BD3BE7" w:rsidRDefault="008C62D2" w:rsidP="008C62D2">
            <w:pPr>
              <w:spacing w:after="0" w:line="240" w:lineRule="auto"/>
              <w:jc w:val="center"/>
              <w:rPr>
                <w:rFonts w:cs="Arial"/>
                <w:color w:val="000000"/>
                <w:sz w:val="18"/>
                <w:szCs w:val="18"/>
              </w:rPr>
            </w:pPr>
            <w:r w:rsidRPr="00BD3BE7">
              <w:rPr>
                <w:rFonts w:cs="Arial"/>
                <w:color w:val="000000"/>
                <w:sz w:val="18"/>
                <w:szCs w:val="18"/>
              </w:rPr>
              <w:t>100,0</w:t>
            </w:r>
          </w:p>
        </w:tc>
        <w:tc>
          <w:tcPr>
            <w:tcW w:w="1334" w:type="dxa"/>
            <w:shd w:val="clear" w:color="auto" w:fill="FFFFFF"/>
            <w:vAlign w:val="center"/>
          </w:tcPr>
          <w:p w:rsidR="008C62D2" w:rsidRPr="00BD3BE7" w:rsidRDefault="008C62D2" w:rsidP="008C62D2">
            <w:pPr>
              <w:spacing w:after="0" w:line="240" w:lineRule="auto"/>
              <w:jc w:val="center"/>
              <w:rPr>
                <w:rFonts w:cs="Arial"/>
                <w:color w:val="000000"/>
                <w:sz w:val="18"/>
                <w:szCs w:val="18"/>
              </w:rPr>
            </w:pPr>
            <w:r w:rsidRPr="00BD3BE7">
              <w:rPr>
                <w:rFonts w:cs="Arial"/>
                <w:color w:val="000000"/>
                <w:sz w:val="18"/>
                <w:szCs w:val="18"/>
              </w:rPr>
              <w:t>0,0</w:t>
            </w:r>
          </w:p>
        </w:tc>
        <w:tc>
          <w:tcPr>
            <w:tcW w:w="1334" w:type="dxa"/>
            <w:shd w:val="clear" w:color="auto" w:fill="FFFFFF"/>
            <w:vAlign w:val="center"/>
          </w:tcPr>
          <w:p w:rsidR="008C62D2" w:rsidRPr="00BD3BE7" w:rsidRDefault="008C62D2" w:rsidP="008C62D2">
            <w:pPr>
              <w:spacing w:after="0" w:line="240" w:lineRule="auto"/>
              <w:jc w:val="center"/>
              <w:rPr>
                <w:rFonts w:cs="Arial"/>
                <w:color w:val="000000"/>
                <w:sz w:val="18"/>
                <w:szCs w:val="18"/>
              </w:rPr>
            </w:pPr>
            <w:r w:rsidRPr="00BD3BE7">
              <w:rPr>
                <w:rFonts w:cs="Arial"/>
                <w:color w:val="000000"/>
                <w:sz w:val="18"/>
                <w:szCs w:val="18"/>
              </w:rPr>
              <w:t>0,0</w:t>
            </w:r>
          </w:p>
        </w:tc>
        <w:tc>
          <w:tcPr>
            <w:tcW w:w="1334" w:type="dxa"/>
            <w:shd w:val="clear" w:color="auto" w:fill="FFFFFF"/>
            <w:vAlign w:val="center"/>
          </w:tcPr>
          <w:p w:rsidR="008C62D2" w:rsidRPr="00BD3BE7" w:rsidRDefault="008C62D2" w:rsidP="008C62D2">
            <w:pPr>
              <w:spacing w:after="0" w:line="240" w:lineRule="auto"/>
              <w:jc w:val="center"/>
              <w:rPr>
                <w:rFonts w:cs="Arial"/>
                <w:color w:val="000000"/>
                <w:sz w:val="18"/>
                <w:szCs w:val="18"/>
              </w:rPr>
            </w:pPr>
            <w:r w:rsidRPr="00BD3BE7">
              <w:rPr>
                <w:rFonts w:cs="Arial"/>
                <w:color w:val="000000"/>
                <w:sz w:val="18"/>
                <w:szCs w:val="18"/>
              </w:rPr>
              <w:t>100,0</w:t>
            </w:r>
          </w:p>
        </w:tc>
        <w:tc>
          <w:tcPr>
            <w:tcW w:w="1000" w:type="dxa"/>
            <w:shd w:val="clear" w:color="auto" w:fill="FFFFFF"/>
            <w:vAlign w:val="center"/>
          </w:tcPr>
          <w:p w:rsidR="008C62D2" w:rsidRPr="00BD3BE7" w:rsidRDefault="008C62D2" w:rsidP="008C62D2">
            <w:pPr>
              <w:spacing w:after="0" w:line="240" w:lineRule="auto"/>
              <w:jc w:val="center"/>
              <w:rPr>
                <w:rFonts w:cs="Arial"/>
                <w:color w:val="000000"/>
                <w:sz w:val="18"/>
                <w:szCs w:val="18"/>
              </w:rPr>
            </w:pPr>
            <w:r w:rsidRPr="00BD3BE7">
              <w:rPr>
                <w:rFonts w:cs="Arial"/>
                <w:color w:val="000000"/>
                <w:sz w:val="18"/>
                <w:szCs w:val="18"/>
              </w:rPr>
              <w:t>60</w:t>
            </w:r>
          </w:p>
        </w:tc>
      </w:tr>
      <w:tr w:rsidR="008C62D2" w:rsidRPr="00BD3BE7" w:rsidTr="008C62D2">
        <w:trPr>
          <w:cantSplit/>
          <w:jc w:val="center"/>
        </w:trPr>
        <w:tc>
          <w:tcPr>
            <w:tcW w:w="1895" w:type="dxa"/>
            <w:shd w:val="clear" w:color="auto" w:fill="FFFFFF"/>
            <w:vAlign w:val="center"/>
          </w:tcPr>
          <w:p w:rsidR="008C62D2" w:rsidRPr="00BD3BE7" w:rsidRDefault="008C62D2" w:rsidP="00F70D67">
            <w:pPr>
              <w:autoSpaceDE w:val="0"/>
              <w:autoSpaceDN w:val="0"/>
              <w:adjustRightInd w:val="0"/>
              <w:spacing w:after="0" w:line="240" w:lineRule="auto"/>
              <w:ind w:left="62" w:right="62"/>
              <w:rPr>
                <w:rFonts w:cs="Arial"/>
                <w:color w:val="000000"/>
              </w:rPr>
            </w:pPr>
            <w:r w:rsidRPr="00BD3BE7">
              <w:rPr>
                <w:rFonts w:cs="Arial"/>
                <w:color w:val="000000"/>
              </w:rPr>
              <w:t>Moyen</w:t>
            </w:r>
          </w:p>
        </w:tc>
        <w:tc>
          <w:tcPr>
            <w:tcW w:w="1455" w:type="dxa"/>
            <w:shd w:val="clear" w:color="auto" w:fill="FFFFFF"/>
            <w:vAlign w:val="center"/>
          </w:tcPr>
          <w:p w:rsidR="008C62D2" w:rsidRPr="00BD3BE7" w:rsidRDefault="008C62D2" w:rsidP="008C62D2">
            <w:pPr>
              <w:spacing w:after="0" w:line="240" w:lineRule="auto"/>
              <w:jc w:val="center"/>
              <w:rPr>
                <w:rFonts w:cs="Arial"/>
                <w:color w:val="000000"/>
                <w:sz w:val="18"/>
                <w:szCs w:val="18"/>
              </w:rPr>
            </w:pPr>
            <w:r w:rsidRPr="00BD3BE7">
              <w:rPr>
                <w:rFonts w:cs="Arial"/>
                <w:color w:val="000000"/>
                <w:sz w:val="18"/>
                <w:szCs w:val="18"/>
              </w:rPr>
              <w:t>100,0</w:t>
            </w:r>
          </w:p>
        </w:tc>
        <w:tc>
          <w:tcPr>
            <w:tcW w:w="1334" w:type="dxa"/>
            <w:shd w:val="clear" w:color="auto" w:fill="FFFFFF"/>
            <w:vAlign w:val="center"/>
          </w:tcPr>
          <w:p w:rsidR="008C62D2" w:rsidRPr="00BD3BE7" w:rsidRDefault="008C62D2" w:rsidP="008C62D2">
            <w:pPr>
              <w:spacing w:after="0" w:line="240" w:lineRule="auto"/>
              <w:jc w:val="center"/>
              <w:rPr>
                <w:rFonts w:cs="Arial"/>
                <w:color w:val="000000"/>
                <w:sz w:val="18"/>
                <w:szCs w:val="18"/>
              </w:rPr>
            </w:pPr>
            <w:r w:rsidRPr="00BD3BE7">
              <w:rPr>
                <w:rFonts w:cs="Arial"/>
                <w:color w:val="000000"/>
                <w:sz w:val="18"/>
                <w:szCs w:val="18"/>
              </w:rPr>
              <w:t>0,0</w:t>
            </w:r>
          </w:p>
        </w:tc>
        <w:tc>
          <w:tcPr>
            <w:tcW w:w="1334" w:type="dxa"/>
            <w:shd w:val="clear" w:color="auto" w:fill="FFFFFF"/>
            <w:vAlign w:val="center"/>
          </w:tcPr>
          <w:p w:rsidR="008C62D2" w:rsidRPr="00BD3BE7" w:rsidRDefault="008C62D2" w:rsidP="008C62D2">
            <w:pPr>
              <w:spacing w:after="0" w:line="240" w:lineRule="auto"/>
              <w:jc w:val="center"/>
              <w:rPr>
                <w:rFonts w:cs="Arial"/>
                <w:color w:val="000000"/>
                <w:sz w:val="18"/>
                <w:szCs w:val="18"/>
              </w:rPr>
            </w:pPr>
            <w:r w:rsidRPr="00BD3BE7">
              <w:rPr>
                <w:rFonts w:cs="Arial"/>
                <w:color w:val="000000"/>
                <w:sz w:val="18"/>
                <w:szCs w:val="18"/>
              </w:rPr>
              <w:t>0,0</w:t>
            </w:r>
          </w:p>
        </w:tc>
        <w:tc>
          <w:tcPr>
            <w:tcW w:w="1334" w:type="dxa"/>
            <w:shd w:val="clear" w:color="auto" w:fill="FFFFFF"/>
            <w:vAlign w:val="center"/>
          </w:tcPr>
          <w:p w:rsidR="008C62D2" w:rsidRPr="00BD3BE7" w:rsidRDefault="008C62D2" w:rsidP="008C62D2">
            <w:pPr>
              <w:spacing w:after="0" w:line="240" w:lineRule="auto"/>
              <w:jc w:val="center"/>
              <w:rPr>
                <w:rFonts w:cs="Arial"/>
                <w:color w:val="000000"/>
                <w:sz w:val="18"/>
                <w:szCs w:val="18"/>
              </w:rPr>
            </w:pPr>
            <w:r w:rsidRPr="00BD3BE7">
              <w:rPr>
                <w:rFonts w:cs="Arial"/>
                <w:color w:val="000000"/>
                <w:sz w:val="18"/>
                <w:szCs w:val="18"/>
              </w:rPr>
              <w:t>100,0</w:t>
            </w:r>
          </w:p>
        </w:tc>
        <w:tc>
          <w:tcPr>
            <w:tcW w:w="1000" w:type="dxa"/>
            <w:shd w:val="clear" w:color="auto" w:fill="FFFFFF"/>
            <w:vAlign w:val="center"/>
          </w:tcPr>
          <w:p w:rsidR="008C62D2" w:rsidRPr="00BD3BE7" w:rsidRDefault="008C62D2" w:rsidP="008C62D2">
            <w:pPr>
              <w:spacing w:after="0" w:line="240" w:lineRule="auto"/>
              <w:jc w:val="center"/>
              <w:rPr>
                <w:rFonts w:cs="Arial"/>
                <w:color w:val="000000"/>
                <w:sz w:val="18"/>
                <w:szCs w:val="18"/>
              </w:rPr>
            </w:pPr>
            <w:r w:rsidRPr="00BD3BE7">
              <w:rPr>
                <w:rFonts w:cs="Arial"/>
                <w:color w:val="000000"/>
                <w:sz w:val="18"/>
                <w:szCs w:val="18"/>
              </w:rPr>
              <w:t>60</w:t>
            </w:r>
          </w:p>
        </w:tc>
      </w:tr>
      <w:tr w:rsidR="008C62D2" w:rsidRPr="00BD3BE7" w:rsidTr="008C62D2">
        <w:trPr>
          <w:cantSplit/>
          <w:jc w:val="center"/>
        </w:trPr>
        <w:tc>
          <w:tcPr>
            <w:tcW w:w="1895" w:type="dxa"/>
            <w:shd w:val="clear" w:color="auto" w:fill="FFFFFF"/>
            <w:vAlign w:val="center"/>
          </w:tcPr>
          <w:p w:rsidR="008C62D2" w:rsidRPr="00BD3BE7" w:rsidRDefault="008C62D2" w:rsidP="00F70D67">
            <w:pPr>
              <w:autoSpaceDE w:val="0"/>
              <w:autoSpaceDN w:val="0"/>
              <w:adjustRightInd w:val="0"/>
              <w:spacing w:after="0" w:line="240" w:lineRule="auto"/>
              <w:ind w:left="62" w:right="62"/>
              <w:rPr>
                <w:rFonts w:cs="Arial"/>
                <w:color w:val="000000"/>
              </w:rPr>
            </w:pPr>
            <w:r w:rsidRPr="00BD3BE7">
              <w:rPr>
                <w:rFonts w:cs="Arial"/>
                <w:color w:val="000000"/>
              </w:rPr>
              <w:t>Quatrième</w:t>
            </w:r>
          </w:p>
        </w:tc>
        <w:tc>
          <w:tcPr>
            <w:tcW w:w="1455" w:type="dxa"/>
            <w:shd w:val="clear" w:color="auto" w:fill="FFFFFF"/>
            <w:vAlign w:val="center"/>
          </w:tcPr>
          <w:p w:rsidR="008C62D2" w:rsidRPr="00BD3BE7" w:rsidRDefault="008C62D2" w:rsidP="008C62D2">
            <w:pPr>
              <w:spacing w:after="0" w:line="240" w:lineRule="auto"/>
              <w:jc w:val="center"/>
              <w:rPr>
                <w:rFonts w:cs="Arial"/>
                <w:color w:val="000000"/>
                <w:sz w:val="18"/>
                <w:szCs w:val="18"/>
              </w:rPr>
            </w:pPr>
            <w:r w:rsidRPr="00BD3BE7">
              <w:rPr>
                <w:rFonts w:cs="Arial"/>
                <w:color w:val="000000"/>
                <w:sz w:val="18"/>
                <w:szCs w:val="18"/>
              </w:rPr>
              <w:t>100,0</w:t>
            </w:r>
          </w:p>
        </w:tc>
        <w:tc>
          <w:tcPr>
            <w:tcW w:w="1334" w:type="dxa"/>
            <w:shd w:val="clear" w:color="auto" w:fill="FFFFFF"/>
            <w:vAlign w:val="center"/>
          </w:tcPr>
          <w:p w:rsidR="008C62D2" w:rsidRPr="00BD3BE7" w:rsidRDefault="008C62D2" w:rsidP="008C62D2">
            <w:pPr>
              <w:spacing w:after="0" w:line="240" w:lineRule="auto"/>
              <w:jc w:val="center"/>
              <w:rPr>
                <w:rFonts w:cs="Arial"/>
                <w:color w:val="000000"/>
                <w:sz w:val="18"/>
                <w:szCs w:val="18"/>
              </w:rPr>
            </w:pPr>
            <w:r w:rsidRPr="00BD3BE7">
              <w:rPr>
                <w:rFonts w:cs="Arial"/>
                <w:color w:val="000000"/>
                <w:sz w:val="18"/>
                <w:szCs w:val="18"/>
              </w:rPr>
              <w:t>0,0</w:t>
            </w:r>
          </w:p>
        </w:tc>
        <w:tc>
          <w:tcPr>
            <w:tcW w:w="1334" w:type="dxa"/>
            <w:shd w:val="clear" w:color="auto" w:fill="FFFFFF"/>
            <w:vAlign w:val="center"/>
          </w:tcPr>
          <w:p w:rsidR="008C62D2" w:rsidRPr="00BD3BE7" w:rsidRDefault="008C62D2" w:rsidP="008C62D2">
            <w:pPr>
              <w:spacing w:after="0" w:line="240" w:lineRule="auto"/>
              <w:jc w:val="center"/>
              <w:rPr>
                <w:rFonts w:cs="Arial"/>
                <w:color w:val="000000"/>
                <w:sz w:val="18"/>
                <w:szCs w:val="18"/>
              </w:rPr>
            </w:pPr>
            <w:r w:rsidRPr="00BD3BE7">
              <w:rPr>
                <w:rFonts w:cs="Arial"/>
                <w:color w:val="000000"/>
                <w:sz w:val="18"/>
                <w:szCs w:val="18"/>
              </w:rPr>
              <w:t>0,0</w:t>
            </w:r>
          </w:p>
        </w:tc>
        <w:tc>
          <w:tcPr>
            <w:tcW w:w="1334" w:type="dxa"/>
            <w:shd w:val="clear" w:color="auto" w:fill="FFFFFF"/>
            <w:vAlign w:val="center"/>
          </w:tcPr>
          <w:p w:rsidR="008C62D2" w:rsidRPr="00BD3BE7" w:rsidRDefault="008C62D2" w:rsidP="008C62D2">
            <w:pPr>
              <w:spacing w:after="0" w:line="240" w:lineRule="auto"/>
              <w:jc w:val="center"/>
              <w:rPr>
                <w:rFonts w:cs="Arial"/>
                <w:color w:val="000000"/>
                <w:sz w:val="18"/>
                <w:szCs w:val="18"/>
              </w:rPr>
            </w:pPr>
            <w:r w:rsidRPr="00BD3BE7">
              <w:rPr>
                <w:rFonts w:cs="Arial"/>
                <w:color w:val="000000"/>
                <w:sz w:val="18"/>
                <w:szCs w:val="18"/>
              </w:rPr>
              <w:t>100,0</w:t>
            </w:r>
          </w:p>
        </w:tc>
        <w:tc>
          <w:tcPr>
            <w:tcW w:w="1000" w:type="dxa"/>
            <w:shd w:val="clear" w:color="auto" w:fill="FFFFFF"/>
            <w:vAlign w:val="center"/>
          </w:tcPr>
          <w:p w:rsidR="008C62D2" w:rsidRPr="00BD3BE7" w:rsidRDefault="008C62D2" w:rsidP="008C62D2">
            <w:pPr>
              <w:spacing w:after="0" w:line="240" w:lineRule="auto"/>
              <w:jc w:val="center"/>
              <w:rPr>
                <w:rFonts w:cs="Arial"/>
                <w:color w:val="000000"/>
                <w:sz w:val="18"/>
                <w:szCs w:val="18"/>
              </w:rPr>
            </w:pPr>
            <w:r w:rsidRPr="00BD3BE7">
              <w:rPr>
                <w:rFonts w:cs="Arial"/>
                <w:color w:val="000000"/>
                <w:sz w:val="18"/>
                <w:szCs w:val="18"/>
              </w:rPr>
              <w:t>60</w:t>
            </w:r>
          </w:p>
        </w:tc>
      </w:tr>
      <w:tr w:rsidR="008C62D2" w:rsidRPr="00BD3BE7" w:rsidTr="008C62D2">
        <w:trPr>
          <w:cantSplit/>
          <w:jc w:val="center"/>
        </w:trPr>
        <w:tc>
          <w:tcPr>
            <w:tcW w:w="1895" w:type="dxa"/>
            <w:shd w:val="clear" w:color="auto" w:fill="FFFFFF"/>
            <w:vAlign w:val="center"/>
          </w:tcPr>
          <w:p w:rsidR="008C62D2" w:rsidRPr="00BD3BE7" w:rsidRDefault="008C62D2" w:rsidP="00F70D67">
            <w:pPr>
              <w:autoSpaceDE w:val="0"/>
              <w:autoSpaceDN w:val="0"/>
              <w:adjustRightInd w:val="0"/>
              <w:spacing w:after="0" w:line="240" w:lineRule="auto"/>
              <w:ind w:left="62" w:right="62"/>
              <w:rPr>
                <w:rFonts w:cs="Arial"/>
                <w:color w:val="000000"/>
              </w:rPr>
            </w:pPr>
            <w:r w:rsidRPr="00BD3BE7">
              <w:rPr>
                <w:rFonts w:cs="Arial"/>
                <w:color w:val="000000"/>
              </w:rPr>
              <w:t>Le plus riche</w:t>
            </w:r>
          </w:p>
        </w:tc>
        <w:tc>
          <w:tcPr>
            <w:tcW w:w="1455" w:type="dxa"/>
            <w:shd w:val="clear" w:color="auto" w:fill="FFFFFF"/>
            <w:vAlign w:val="center"/>
          </w:tcPr>
          <w:p w:rsidR="008C62D2" w:rsidRPr="00BD3BE7" w:rsidRDefault="008C62D2" w:rsidP="008C62D2">
            <w:pPr>
              <w:spacing w:after="0" w:line="240" w:lineRule="auto"/>
              <w:jc w:val="center"/>
              <w:rPr>
                <w:rFonts w:cs="Arial"/>
                <w:color w:val="000000"/>
                <w:sz w:val="18"/>
                <w:szCs w:val="18"/>
              </w:rPr>
            </w:pPr>
            <w:r w:rsidRPr="00BD3BE7">
              <w:rPr>
                <w:rFonts w:cs="Arial"/>
                <w:color w:val="000000"/>
                <w:sz w:val="18"/>
                <w:szCs w:val="18"/>
              </w:rPr>
              <w:t>0,0</w:t>
            </w:r>
          </w:p>
        </w:tc>
        <w:tc>
          <w:tcPr>
            <w:tcW w:w="1334" w:type="dxa"/>
            <w:shd w:val="clear" w:color="auto" w:fill="FFFFFF"/>
            <w:vAlign w:val="center"/>
          </w:tcPr>
          <w:p w:rsidR="008C62D2" w:rsidRPr="00BD3BE7" w:rsidRDefault="008C62D2" w:rsidP="008C62D2">
            <w:pPr>
              <w:spacing w:after="0" w:line="240" w:lineRule="auto"/>
              <w:jc w:val="center"/>
              <w:rPr>
                <w:rFonts w:cs="Arial"/>
                <w:color w:val="000000"/>
                <w:sz w:val="18"/>
                <w:szCs w:val="18"/>
              </w:rPr>
            </w:pPr>
            <w:r w:rsidRPr="00BD3BE7">
              <w:rPr>
                <w:rFonts w:cs="Arial"/>
                <w:color w:val="000000"/>
                <w:sz w:val="18"/>
                <w:szCs w:val="18"/>
              </w:rPr>
              <w:t>0,0</w:t>
            </w:r>
          </w:p>
        </w:tc>
        <w:tc>
          <w:tcPr>
            <w:tcW w:w="1334" w:type="dxa"/>
            <w:shd w:val="clear" w:color="auto" w:fill="FFFFFF"/>
            <w:vAlign w:val="center"/>
          </w:tcPr>
          <w:p w:rsidR="008C62D2" w:rsidRPr="00BD3BE7" w:rsidRDefault="008C62D2" w:rsidP="008C62D2">
            <w:pPr>
              <w:spacing w:after="0" w:line="240" w:lineRule="auto"/>
              <w:jc w:val="center"/>
              <w:rPr>
                <w:rFonts w:cs="Arial"/>
                <w:color w:val="000000"/>
                <w:sz w:val="18"/>
                <w:szCs w:val="18"/>
              </w:rPr>
            </w:pPr>
            <w:r w:rsidRPr="00BD3BE7">
              <w:rPr>
                <w:rFonts w:cs="Arial"/>
                <w:color w:val="000000"/>
                <w:sz w:val="18"/>
                <w:szCs w:val="18"/>
              </w:rPr>
              <w:t>0,0</w:t>
            </w:r>
          </w:p>
        </w:tc>
        <w:tc>
          <w:tcPr>
            <w:tcW w:w="1334" w:type="dxa"/>
            <w:shd w:val="clear" w:color="auto" w:fill="FFFFFF"/>
            <w:vAlign w:val="center"/>
          </w:tcPr>
          <w:p w:rsidR="008C62D2" w:rsidRPr="00BD3BE7" w:rsidRDefault="008C62D2" w:rsidP="008C62D2">
            <w:pPr>
              <w:spacing w:after="0" w:line="240" w:lineRule="auto"/>
              <w:jc w:val="center"/>
              <w:rPr>
                <w:rFonts w:cs="Arial"/>
                <w:color w:val="000000"/>
                <w:sz w:val="18"/>
                <w:szCs w:val="18"/>
              </w:rPr>
            </w:pPr>
            <w:r w:rsidRPr="00BD3BE7">
              <w:rPr>
                <w:rFonts w:cs="Arial"/>
                <w:color w:val="000000"/>
                <w:sz w:val="18"/>
                <w:szCs w:val="18"/>
              </w:rPr>
              <w:t>0,0</w:t>
            </w:r>
          </w:p>
        </w:tc>
        <w:tc>
          <w:tcPr>
            <w:tcW w:w="1000" w:type="dxa"/>
            <w:shd w:val="clear" w:color="auto" w:fill="FFFFFF"/>
            <w:vAlign w:val="center"/>
          </w:tcPr>
          <w:p w:rsidR="008C62D2" w:rsidRPr="00BD3BE7" w:rsidRDefault="008C62D2" w:rsidP="008C62D2">
            <w:pPr>
              <w:spacing w:after="0" w:line="240" w:lineRule="auto"/>
              <w:jc w:val="center"/>
              <w:rPr>
                <w:rFonts w:cs="Arial"/>
                <w:color w:val="000000"/>
                <w:sz w:val="18"/>
                <w:szCs w:val="18"/>
              </w:rPr>
            </w:pPr>
            <w:r w:rsidRPr="00BD3BE7">
              <w:rPr>
                <w:rFonts w:cs="Arial"/>
                <w:color w:val="000000"/>
                <w:sz w:val="18"/>
                <w:szCs w:val="18"/>
              </w:rPr>
              <w:t>60</w:t>
            </w:r>
          </w:p>
        </w:tc>
      </w:tr>
      <w:tr w:rsidR="008C62D2" w:rsidRPr="00BD3BE7" w:rsidTr="008C62D2">
        <w:trPr>
          <w:cantSplit/>
          <w:jc w:val="center"/>
        </w:trPr>
        <w:tc>
          <w:tcPr>
            <w:tcW w:w="1895" w:type="dxa"/>
            <w:shd w:val="clear" w:color="auto" w:fill="FFFFFF"/>
            <w:vAlign w:val="center"/>
          </w:tcPr>
          <w:p w:rsidR="008C62D2" w:rsidRPr="00BD3BE7" w:rsidRDefault="008C62D2" w:rsidP="00F70D67">
            <w:pPr>
              <w:autoSpaceDE w:val="0"/>
              <w:autoSpaceDN w:val="0"/>
              <w:adjustRightInd w:val="0"/>
              <w:spacing w:after="0" w:line="240" w:lineRule="auto"/>
              <w:ind w:left="62" w:right="62"/>
              <w:rPr>
                <w:rFonts w:cs="Arial"/>
                <w:color w:val="000000"/>
              </w:rPr>
            </w:pPr>
            <w:r w:rsidRPr="00BD3BE7">
              <w:rPr>
                <w:rFonts w:cs="Arial"/>
                <w:b/>
                <w:color w:val="000000"/>
              </w:rPr>
              <w:t>Ensemble</w:t>
            </w:r>
          </w:p>
        </w:tc>
        <w:tc>
          <w:tcPr>
            <w:tcW w:w="1455" w:type="dxa"/>
            <w:shd w:val="clear" w:color="auto" w:fill="FFFFFF"/>
            <w:vAlign w:val="center"/>
          </w:tcPr>
          <w:p w:rsidR="008C62D2" w:rsidRPr="00BD3BE7" w:rsidRDefault="008C62D2" w:rsidP="008C62D2">
            <w:pPr>
              <w:spacing w:after="0" w:line="240" w:lineRule="auto"/>
              <w:jc w:val="center"/>
              <w:rPr>
                <w:rFonts w:cs="Arial"/>
                <w:color w:val="000000"/>
                <w:sz w:val="18"/>
                <w:szCs w:val="18"/>
              </w:rPr>
            </w:pPr>
            <w:r w:rsidRPr="00BD3BE7">
              <w:rPr>
                <w:rFonts w:cs="Arial"/>
                <w:color w:val="000000"/>
                <w:sz w:val="18"/>
                <w:szCs w:val="18"/>
              </w:rPr>
              <w:t>100,0</w:t>
            </w:r>
          </w:p>
        </w:tc>
        <w:tc>
          <w:tcPr>
            <w:tcW w:w="1334" w:type="dxa"/>
            <w:shd w:val="clear" w:color="auto" w:fill="FFFFFF"/>
            <w:vAlign w:val="center"/>
          </w:tcPr>
          <w:p w:rsidR="008C62D2" w:rsidRPr="00BD3BE7" w:rsidRDefault="008C62D2" w:rsidP="008C62D2">
            <w:pPr>
              <w:spacing w:after="0" w:line="240" w:lineRule="auto"/>
              <w:jc w:val="center"/>
              <w:rPr>
                <w:rFonts w:cs="Arial"/>
                <w:color w:val="000000"/>
                <w:sz w:val="18"/>
                <w:szCs w:val="18"/>
              </w:rPr>
            </w:pPr>
            <w:r w:rsidRPr="00BD3BE7">
              <w:rPr>
                <w:rFonts w:cs="Arial"/>
                <w:color w:val="000000"/>
                <w:sz w:val="18"/>
                <w:szCs w:val="18"/>
              </w:rPr>
              <w:t>0,0</w:t>
            </w:r>
          </w:p>
        </w:tc>
        <w:tc>
          <w:tcPr>
            <w:tcW w:w="1334" w:type="dxa"/>
            <w:shd w:val="clear" w:color="auto" w:fill="FFFFFF"/>
            <w:vAlign w:val="center"/>
          </w:tcPr>
          <w:p w:rsidR="008C62D2" w:rsidRPr="00BD3BE7" w:rsidRDefault="008C62D2" w:rsidP="008C62D2">
            <w:pPr>
              <w:spacing w:after="0" w:line="240" w:lineRule="auto"/>
              <w:jc w:val="center"/>
              <w:rPr>
                <w:rFonts w:cs="Arial"/>
                <w:color w:val="000000"/>
                <w:sz w:val="18"/>
                <w:szCs w:val="18"/>
              </w:rPr>
            </w:pPr>
            <w:r w:rsidRPr="00BD3BE7">
              <w:rPr>
                <w:rFonts w:cs="Arial"/>
                <w:color w:val="000000"/>
                <w:sz w:val="18"/>
                <w:szCs w:val="18"/>
              </w:rPr>
              <w:t>0,0</w:t>
            </w:r>
          </w:p>
        </w:tc>
        <w:tc>
          <w:tcPr>
            <w:tcW w:w="1334" w:type="dxa"/>
            <w:shd w:val="clear" w:color="auto" w:fill="FFFFFF"/>
            <w:vAlign w:val="center"/>
          </w:tcPr>
          <w:p w:rsidR="008C62D2" w:rsidRPr="00BD3BE7" w:rsidRDefault="008C62D2" w:rsidP="008C62D2">
            <w:pPr>
              <w:spacing w:after="0" w:line="240" w:lineRule="auto"/>
              <w:jc w:val="center"/>
              <w:rPr>
                <w:rFonts w:cs="Arial"/>
                <w:color w:val="000000"/>
                <w:sz w:val="18"/>
                <w:szCs w:val="18"/>
              </w:rPr>
            </w:pPr>
            <w:r w:rsidRPr="00BD3BE7">
              <w:rPr>
                <w:rFonts w:cs="Arial"/>
                <w:color w:val="000000"/>
                <w:sz w:val="18"/>
                <w:szCs w:val="18"/>
              </w:rPr>
              <w:t>100,0</w:t>
            </w:r>
          </w:p>
        </w:tc>
        <w:tc>
          <w:tcPr>
            <w:tcW w:w="1000" w:type="dxa"/>
            <w:shd w:val="clear" w:color="auto" w:fill="FFFFFF"/>
            <w:vAlign w:val="center"/>
          </w:tcPr>
          <w:p w:rsidR="008C62D2" w:rsidRPr="00BD3BE7" w:rsidRDefault="008C62D2" w:rsidP="008C62D2">
            <w:pPr>
              <w:spacing w:after="0" w:line="240" w:lineRule="auto"/>
              <w:jc w:val="center"/>
              <w:rPr>
                <w:rFonts w:cs="Arial"/>
                <w:color w:val="000000"/>
                <w:sz w:val="18"/>
                <w:szCs w:val="18"/>
              </w:rPr>
            </w:pPr>
            <w:r w:rsidRPr="00BD3BE7">
              <w:rPr>
                <w:rFonts w:cs="Arial"/>
                <w:color w:val="000000"/>
                <w:sz w:val="18"/>
                <w:szCs w:val="18"/>
              </w:rPr>
              <w:t>300</w:t>
            </w:r>
          </w:p>
        </w:tc>
      </w:tr>
    </w:tbl>
    <w:p w:rsidR="00697FB9" w:rsidRDefault="00697FB9" w:rsidP="00697FB9">
      <w:bookmarkStart w:id="266" w:name="_Toc487034929"/>
      <w:bookmarkStart w:id="267" w:name="_Toc487036097"/>
    </w:p>
    <w:p w:rsidR="00697FB9" w:rsidRDefault="00697FB9" w:rsidP="00697FB9">
      <w:r>
        <w:br w:type="page"/>
      </w:r>
    </w:p>
    <w:p w:rsidR="004C20E8" w:rsidRPr="004C20E8" w:rsidRDefault="004C20E8" w:rsidP="004C20E8">
      <w:pPr>
        <w:tabs>
          <w:tab w:val="left" w:pos="1680"/>
        </w:tabs>
        <w:spacing w:before="240" w:after="240"/>
        <w:jc w:val="both"/>
        <w:outlineLvl w:val="0"/>
        <w:rPr>
          <w:b/>
          <w:sz w:val="24"/>
          <w:szCs w:val="24"/>
        </w:rPr>
      </w:pPr>
      <w:bookmarkStart w:id="268" w:name="_Toc495564011"/>
      <w:bookmarkEnd w:id="266"/>
      <w:bookmarkEnd w:id="267"/>
      <w:r w:rsidRPr="004C20E8">
        <w:rPr>
          <w:b/>
          <w:sz w:val="24"/>
          <w:szCs w:val="24"/>
        </w:rPr>
        <w:t>Chapitre 5 : Autres moustiquaires disponibles dans les ménages</w:t>
      </w:r>
      <w:bookmarkEnd w:id="268"/>
    </w:p>
    <w:p w:rsidR="004C20E8" w:rsidRPr="004C20E8" w:rsidRDefault="004C20E8" w:rsidP="004C20E8">
      <w:pPr>
        <w:tabs>
          <w:tab w:val="left" w:pos="1680"/>
        </w:tabs>
        <w:spacing w:before="240" w:after="240"/>
        <w:jc w:val="both"/>
        <w:rPr>
          <w:rFonts w:cs="Arial"/>
          <w:b/>
        </w:rPr>
      </w:pPr>
      <w:r w:rsidRPr="004C20E8">
        <w:t>Dans cette section nous analysons les autres moustiquaires que disposent le ménage par préfecture de résidence, sexe, niveau d’instruction et le niveau de vie.</w:t>
      </w:r>
    </w:p>
    <w:p w:rsidR="004C20E8" w:rsidRPr="004C20E8" w:rsidRDefault="004C20E8" w:rsidP="004C20E8">
      <w:pPr>
        <w:pStyle w:val="Heading2"/>
        <w:jc w:val="both"/>
        <w:rPr>
          <w:rFonts w:asciiTheme="minorHAnsi" w:eastAsiaTheme="minorEastAsia" w:hAnsiTheme="minorHAnsi"/>
          <w:sz w:val="22"/>
          <w:szCs w:val="22"/>
          <w:lang w:val="fr-FR"/>
        </w:rPr>
      </w:pPr>
      <w:bookmarkStart w:id="269" w:name="_Toc487034930"/>
      <w:bookmarkStart w:id="270" w:name="_Toc487036098"/>
      <w:bookmarkStart w:id="271" w:name="_Toc495564012"/>
      <w:r w:rsidRPr="004C20E8">
        <w:rPr>
          <w:rFonts w:asciiTheme="minorHAnsi" w:eastAsiaTheme="minorEastAsia" w:hAnsiTheme="minorHAnsi"/>
          <w:sz w:val="22"/>
          <w:szCs w:val="22"/>
          <w:lang w:val="fr-FR"/>
        </w:rPr>
        <w:t>5.1. Moustiquaires disponibles dans le ménage</w:t>
      </w:r>
      <w:bookmarkEnd w:id="269"/>
      <w:bookmarkEnd w:id="270"/>
      <w:bookmarkEnd w:id="271"/>
    </w:p>
    <w:p w:rsidR="004C20E8" w:rsidRPr="004C20E8" w:rsidRDefault="004C20E8" w:rsidP="004C20E8">
      <w:pPr>
        <w:spacing w:before="120" w:after="120" w:line="24" w:lineRule="atLeast"/>
        <w:jc w:val="both"/>
        <w:rPr>
          <w:rFonts w:eastAsiaTheme="minorEastAsia" w:cs="Arial"/>
          <w:color w:val="000000" w:themeColor="text1"/>
        </w:rPr>
      </w:pPr>
      <w:r w:rsidRPr="004C20E8">
        <w:rPr>
          <w:rFonts w:eastAsiaTheme="minorEastAsia" w:cs="Arial"/>
          <w:color w:val="000000" w:themeColor="text1"/>
        </w:rPr>
        <w:t xml:space="preserve">Le </w:t>
      </w:r>
      <w:r w:rsidRPr="004C20E8">
        <w:rPr>
          <w:rFonts w:eastAsiaTheme="minorEastAsia" w:cs="Arial"/>
          <w:b/>
          <w:color w:val="000000" w:themeColor="text1"/>
        </w:rPr>
        <w:t>tableau 5.01</w:t>
      </w:r>
      <w:r w:rsidRPr="004C20E8">
        <w:rPr>
          <w:rFonts w:eastAsiaTheme="minorEastAsia" w:cs="Arial"/>
          <w:color w:val="000000" w:themeColor="text1"/>
        </w:rPr>
        <w:t xml:space="preserve"> ci-dessous montre la répartition par caractéristiques sociodémographiques selon les moustiquaires présentent dans le ménage. Dans l’ensemble, toutes les moustiquaires ont été observées dans les ménages enquêtés. </w:t>
      </w:r>
    </w:p>
    <w:p w:rsidR="004C20E8" w:rsidRPr="004C20E8" w:rsidRDefault="004C20E8" w:rsidP="004C20E8">
      <w:pPr>
        <w:spacing w:before="120" w:after="120" w:line="24" w:lineRule="atLeast"/>
        <w:jc w:val="both"/>
        <w:rPr>
          <w:rFonts w:eastAsiaTheme="minorEastAsia" w:cs="Arial"/>
          <w:color w:val="000000" w:themeColor="text1"/>
        </w:rPr>
      </w:pPr>
      <w:r w:rsidRPr="004C20E8">
        <w:rPr>
          <w:rFonts w:eastAsiaTheme="minorEastAsia" w:cs="Arial"/>
          <w:color w:val="000000" w:themeColor="text1"/>
        </w:rPr>
        <w:t xml:space="preserve">Nous observons le même constat </w:t>
      </w:r>
      <w:proofErr w:type="spellStart"/>
      <w:r w:rsidRPr="004C20E8">
        <w:rPr>
          <w:rFonts w:eastAsiaTheme="minorEastAsia" w:cs="Arial"/>
          <w:color w:val="000000" w:themeColor="text1"/>
        </w:rPr>
        <w:t>quelque</w:t>
      </w:r>
      <w:proofErr w:type="spellEnd"/>
      <w:r w:rsidRPr="004C20E8">
        <w:rPr>
          <w:rFonts w:eastAsiaTheme="minorEastAsia" w:cs="Arial"/>
          <w:color w:val="000000" w:themeColor="text1"/>
        </w:rPr>
        <w:t xml:space="preserve"> soit le niveau d’instruction et le niveau de vie. L’analyse selon la préfecture de résidence, le sexe du chef de ménage on constate que toutes les moustiquaires ont été observées à Boffa ainsi que les ménages dirigés par les hommes.   </w:t>
      </w:r>
    </w:p>
    <w:p w:rsidR="004C20E8" w:rsidRPr="004C20E8" w:rsidRDefault="004C20E8" w:rsidP="008966DD">
      <w:pPr>
        <w:pStyle w:val="AlisteTableau"/>
      </w:pPr>
      <w:bookmarkStart w:id="272" w:name="_Toc487020856"/>
      <w:r w:rsidRPr="004C20E8">
        <w:rPr>
          <w:b/>
        </w:rPr>
        <w:t>Tableau 5.01</w:t>
      </w:r>
      <w:r w:rsidRPr="004C20E8">
        <w:t xml:space="preserve">: Pourcentage et fréquence de distribution des ménages par caractéristiques </w:t>
      </w:r>
      <w:proofErr w:type="spellStart"/>
      <w:r w:rsidRPr="004C20E8">
        <w:t>socio-démographiques</w:t>
      </w:r>
      <w:proofErr w:type="spellEnd"/>
      <w:r w:rsidRPr="004C20E8">
        <w:t xml:space="preserve"> selon les moustiquaires disponibles.</w:t>
      </w:r>
      <w:bookmarkEnd w:id="272"/>
    </w:p>
    <w:tbl>
      <w:tblPr>
        <w:tblW w:w="4910" w:type="dxa"/>
        <w:jc w:val="center"/>
        <w:tblCellMar>
          <w:left w:w="70" w:type="dxa"/>
          <w:right w:w="70" w:type="dxa"/>
        </w:tblCellMar>
        <w:tblLook w:val="04A0" w:firstRow="1" w:lastRow="0" w:firstColumn="1" w:lastColumn="0" w:noHBand="0" w:noVBand="1"/>
      </w:tblPr>
      <w:tblGrid>
        <w:gridCol w:w="1815"/>
        <w:gridCol w:w="992"/>
        <w:gridCol w:w="1030"/>
        <w:gridCol w:w="1073"/>
      </w:tblGrid>
      <w:tr w:rsidR="004C20E8" w:rsidRPr="004C20E8" w:rsidTr="004C20E8">
        <w:trPr>
          <w:trHeight w:val="1215"/>
          <w:jc w:val="center"/>
        </w:trPr>
        <w:tc>
          <w:tcPr>
            <w:tcW w:w="181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C20E8" w:rsidRPr="004C20E8" w:rsidRDefault="004C20E8" w:rsidP="004C20E8">
            <w:pPr>
              <w:spacing w:after="0" w:line="240" w:lineRule="auto"/>
              <w:rPr>
                <w:rFonts w:eastAsia="Times New Roman" w:cs="Times New Roman"/>
                <w:b/>
                <w:bCs/>
                <w:color w:val="000000"/>
                <w:lang w:eastAsia="fr-FR"/>
              </w:rPr>
            </w:pPr>
            <w:proofErr w:type="spellStart"/>
            <w:r w:rsidRPr="004C20E8">
              <w:rPr>
                <w:rFonts w:eastAsia="Times New Roman" w:cs="Arial"/>
                <w:b/>
                <w:bCs/>
                <w:color w:val="000000"/>
                <w:lang w:val="en-US" w:eastAsia="fr-FR"/>
              </w:rPr>
              <w:t>Caracteristiques</w:t>
            </w:r>
            <w:proofErr w:type="spellEnd"/>
            <w:r w:rsidRPr="004C20E8">
              <w:rPr>
                <w:rFonts w:eastAsia="Times New Roman" w:cs="Arial"/>
                <w:b/>
                <w:bCs/>
                <w:color w:val="000000"/>
                <w:lang w:val="en-US" w:eastAsia="fr-FR"/>
              </w:rPr>
              <w:t xml:space="preserve"> socio-</w:t>
            </w:r>
            <w:proofErr w:type="spellStart"/>
            <w:r w:rsidRPr="004C20E8">
              <w:rPr>
                <w:rFonts w:eastAsia="Times New Roman" w:cs="Arial"/>
                <w:b/>
                <w:bCs/>
                <w:color w:val="000000"/>
                <w:lang w:val="en-US" w:eastAsia="fr-FR"/>
              </w:rPr>
              <w:t>démographiques</w:t>
            </w:r>
            <w:proofErr w:type="spellEnd"/>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4C20E8" w:rsidRPr="004C20E8" w:rsidRDefault="004C20E8" w:rsidP="004C20E8">
            <w:pPr>
              <w:spacing w:after="0" w:line="240" w:lineRule="auto"/>
              <w:jc w:val="center"/>
              <w:rPr>
                <w:rFonts w:eastAsia="Times New Roman" w:cs="Times New Roman"/>
                <w:color w:val="000000"/>
                <w:lang w:eastAsia="fr-FR"/>
              </w:rPr>
            </w:pPr>
            <w:proofErr w:type="spellStart"/>
            <w:r w:rsidRPr="004C20E8">
              <w:rPr>
                <w:rFonts w:eastAsia="Times New Roman" w:cs="Arial"/>
                <w:color w:val="000000"/>
                <w:lang w:val="en-US" w:eastAsia="fr-FR"/>
              </w:rPr>
              <w:t>Observée</w:t>
            </w:r>
            <w:proofErr w:type="spellEnd"/>
          </w:p>
        </w:tc>
        <w:tc>
          <w:tcPr>
            <w:tcW w:w="1030" w:type="dxa"/>
            <w:tcBorders>
              <w:top w:val="single" w:sz="8" w:space="0" w:color="auto"/>
              <w:left w:val="nil"/>
              <w:bottom w:val="single" w:sz="8" w:space="0" w:color="auto"/>
              <w:right w:val="single" w:sz="8" w:space="0" w:color="auto"/>
            </w:tcBorders>
            <w:shd w:val="clear" w:color="auto" w:fill="auto"/>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lang w:val="en-US" w:eastAsia="fr-FR"/>
              </w:rPr>
              <w:t>Total</w:t>
            </w:r>
          </w:p>
        </w:tc>
        <w:tc>
          <w:tcPr>
            <w:tcW w:w="1073" w:type="dxa"/>
            <w:tcBorders>
              <w:top w:val="single" w:sz="8" w:space="0" w:color="auto"/>
              <w:left w:val="nil"/>
              <w:bottom w:val="single" w:sz="8" w:space="0" w:color="000000"/>
              <w:right w:val="single" w:sz="8" w:space="0" w:color="auto"/>
            </w:tcBorders>
            <w:shd w:val="clear" w:color="auto" w:fill="auto"/>
            <w:vAlign w:val="center"/>
            <w:hideMark/>
          </w:tcPr>
          <w:p w:rsidR="004C20E8" w:rsidRPr="004C20E8" w:rsidRDefault="004C20E8" w:rsidP="004C20E8">
            <w:pPr>
              <w:spacing w:after="0" w:line="240" w:lineRule="auto"/>
              <w:jc w:val="center"/>
              <w:rPr>
                <w:rFonts w:eastAsia="Times New Roman" w:cs="Times New Roman"/>
                <w:color w:val="000000"/>
                <w:lang w:eastAsia="fr-FR"/>
              </w:rPr>
            </w:pPr>
            <w:proofErr w:type="spellStart"/>
            <w:r w:rsidRPr="004C20E8">
              <w:rPr>
                <w:rFonts w:eastAsia="Times New Roman" w:cs="Arial"/>
                <w:color w:val="000000"/>
                <w:lang w:val="en-US" w:eastAsia="fr-FR"/>
              </w:rPr>
              <w:t>Effectif</w:t>
            </w:r>
            <w:proofErr w:type="spellEnd"/>
          </w:p>
        </w:tc>
      </w:tr>
      <w:tr w:rsidR="004C20E8" w:rsidRPr="004C20E8" w:rsidTr="004C20E8">
        <w:trPr>
          <w:trHeight w:val="315"/>
          <w:jc w:val="center"/>
        </w:trPr>
        <w:tc>
          <w:tcPr>
            <w:tcW w:w="1815" w:type="dxa"/>
            <w:tcBorders>
              <w:top w:val="nil"/>
              <w:left w:val="single" w:sz="8" w:space="0" w:color="auto"/>
              <w:bottom w:val="single" w:sz="8" w:space="0" w:color="auto"/>
              <w:right w:val="single" w:sz="8" w:space="0" w:color="auto"/>
            </w:tcBorders>
            <w:shd w:val="clear" w:color="auto" w:fill="auto"/>
            <w:vAlign w:val="center"/>
            <w:hideMark/>
          </w:tcPr>
          <w:p w:rsidR="004C20E8" w:rsidRPr="004C20E8" w:rsidRDefault="004C20E8" w:rsidP="004C20E8">
            <w:pPr>
              <w:spacing w:after="0" w:line="240" w:lineRule="auto"/>
              <w:rPr>
                <w:rFonts w:eastAsia="Times New Roman" w:cs="Times New Roman"/>
                <w:b/>
                <w:bCs/>
                <w:color w:val="000000"/>
                <w:lang w:eastAsia="fr-FR"/>
              </w:rPr>
            </w:pPr>
            <w:r w:rsidRPr="004C20E8">
              <w:rPr>
                <w:rFonts w:eastAsia="Times New Roman" w:cs="Arial"/>
                <w:b/>
                <w:bCs/>
                <w:color w:val="000000"/>
                <w:lang w:eastAsia="fr-FR"/>
              </w:rPr>
              <w:t>Préfecture</w:t>
            </w:r>
          </w:p>
        </w:tc>
        <w:tc>
          <w:tcPr>
            <w:tcW w:w="3095" w:type="dxa"/>
            <w:gridSpan w:val="3"/>
            <w:tcBorders>
              <w:top w:val="nil"/>
              <w:left w:val="nil"/>
              <w:bottom w:val="single" w:sz="8" w:space="0" w:color="auto"/>
              <w:right w:val="single" w:sz="8" w:space="0" w:color="000000"/>
            </w:tcBorders>
            <w:shd w:val="clear" w:color="auto" w:fill="auto"/>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Times New Roman"/>
                <w:color w:val="000000"/>
                <w:lang w:eastAsia="fr-FR"/>
              </w:rPr>
              <w:t> </w:t>
            </w:r>
          </w:p>
        </w:tc>
      </w:tr>
      <w:tr w:rsidR="004C20E8" w:rsidRPr="004C20E8" w:rsidTr="004C20E8">
        <w:trPr>
          <w:trHeight w:val="315"/>
          <w:jc w:val="center"/>
        </w:trPr>
        <w:tc>
          <w:tcPr>
            <w:tcW w:w="1815" w:type="dxa"/>
            <w:tcBorders>
              <w:top w:val="nil"/>
              <w:left w:val="single" w:sz="8" w:space="0" w:color="auto"/>
              <w:bottom w:val="single" w:sz="8" w:space="0" w:color="auto"/>
              <w:right w:val="single" w:sz="8"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proofErr w:type="spellStart"/>
            <w:r w:rsidRPr="004C20E8">
              <w:rPr>
                <w:rFonts w:eastAsia="Times New Roman" w:cs="Arial"/>
                <w:color w:val="000000"/>
                <w:lang w:val="en-US" w:eastAsia="fr-FR"/>
              </w:rPr>
              <w:t>Boffa</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100,0</w:t>
            </w:r>
          </w:p>
        </w:tc>
        <w:tc>
          <w:tcPr>
            <w:tcW w:w="1030" w:type="dxa"/>
            <w:tcBorders>
              <w:top w:val="nil"/>
              <w:left w:val="nil"/>
              <w:bottom w:val="single" w:sz="8" w:space="0" w:color="auto"/>
              <w:right w:val="single" w:sz="8"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100,0</w:t>
            </w:r>
          </w:p>
        </w:tc>
        <w:tc>
          <w:tcPr>
            <w:tcW w:w="1073" w:type="dxa"/>
            <w:tcBorders>
              <w:top w:val="nil"/>
              <w:left w:val="nil"/>
              <w:bottom w:val="single" w:sz="8" w:space="0" w:color="auto"/>
              <w:right w:val="single" w:sz="8"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29</w:t>
            </w:r>
          </w:p>
        </w:tc>
      </w:tr>
      <w:tr w:rsidR="004C20E8" w:rsidRPr="004C20E8" w:rsidTr="004C20E8">
        <w:trPr>
          <w:trHeight w:val="315"/>
          <w:jc w:val="center"/>
        </w:trPr>
        <w:tc>
          <w:tcPr>
            <w:tcW w:w="1815" w:type="dxa"/>
            <w:tcBorders>
              <w:top w:val="nil"/>
              <w:left w:val="single" w:sz="8" w:space="0" w:color="auto"/>
              <w:bottom w:val="single" w:sz="8" w:space="0" w:color="auto"/>
              <w:right w:val="single" w:sz="8"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proofErr w:type="spellStart"/>
            <w:r w:rsidRPr="004C20E8">
              <w:rPr>
                <w:rFonts w:eastAsia="Times New Roman" w:cs="Arial"/>
                <w:color w:val="000000"/>
                <w:lang w:val="en-US" w:eastAsia="fr-FR"/>
              </w:rPr>
              <w:t>Dinguiraye</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0,0</w:t>
            </w:r>
          </w:p>
        </w:tc>
        <w:tc>
          <w:tcPr>
            <w:tcW w:w="1030" w:type="dxa"/>
            <w:tcBorders>
              <w:top w:val="nil"/>
              <w:left w:val="nil"/>
              <w:bottom w:val="single" w:sz="8" w:space="0" w:color="auto"/>
              <w:right w:val="single" w:sz="8"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0,0</w:t>
            </w:r>
          </w:p>
        </w:tc>
        <w:tc>
          <w:tcPr>
            <w:tcW w:w="1073" w:type="dxa"/>
            <w:tcBorders>
              <w:top w:val="nil"/>
              <w:left w:val="nil"/>
              <w:bottom w:val="single" w:sz="8" w:space="0" w:color="auto"/>
              <w:right w:val="single" w:sz="8"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 xml:space="preserve">0,0 </w:t>
            </w:r>
          </w:p>
        </w:tc>
      </w:tr>
      <w:tr w:rsidR="004C20E8" w:rsidRPr="004C20E8" w:rsidTr="004C20E8">
        <w:trPr>
          <w:trHeight w:val="315"/>
          <w:jc w:val="center"/>
        </w:trPr>
        <w:tc>
          <w:tcPr>
            <w:tcW w:w="1815" w:type="dxa"/>
            <w:tcBorders>
              <w:top w:val="nil"/>
              <w:left w:val="single" w:sz="8" w:space="0" w:color="auto"/>
              <w:bottom w:val="single" w:sz="8" w:space="0" w:color="auto"/>
              <w:right w:val="single" w:sz="8" w:space="0" w:color="auto"/>
            </w:tcBorders>
            <w:shd w:val="clear" w:color="auto" w:fill="auto"/>
            <w:vAlign w:val="center"/>
            <w:hideMark/>
          </w:tcPr>
          <w:p w:rsidR="004C20E8" w:rsidRPr="004C20E8" w:rsidRDefault="004C20E8" w:rsidP="004C20E8">
            <w:pPr>
              <w:spacing w:after="0" w:line="240" w:lineRule="auto"/>
              <w:rPr>
                <w:rFonts w:eastAsia="Times New Roman" w:cs="Times New Roman"/>
                <w:b/>
                <w:bCs/>
                <w:color w:val="000000"/>
                <w:lang w:eastAsia="fr-FR"/>
              </w:rPr>
            </w:pPr>
            <w:proofErr w:type="spellStart"/>
            <w:r w:rsidRPr="004C20E8">
              <w:rPr>
                <w:rFonts w:eastAsia="Times New Roman" w:cs="Arial"/>
                <w:b/>
                <w:bCs/>
                <w:color w:val="000000"/>
                <w:lang w:val="en-US" w:eastAsia="fr-FR"/>
              </w:rPr>
              <w:t>Sexe</w:t>
            </w:r>
            <w:proofErr w:type="spellEnd"/>
            <w:r w:rsidRPr="004C20E8">
              <w:rPr>
                <w:rFonts w:eastAsia="Times New Roman" w:cs="Arial"/>
                <w:b/>
                <w:bCs/>
                <w:color w:val="000000"/>
                <w:lang w:val="en-US" w:eastAsia="fr-FR"/>
              </w:rPr>
              <w:t xml:space="preserve"> CM</w:t>
            </w:r>
          </w:p>
        </w:tc>
        <w:tc>
          <w:tcPr>
            <w:tcW w:w="992" w:type="dxa"/>
            <w:tcBorders>
              <w:top w:val="nil"/>
              <w:left w:val="nil"/>
              <w:bottom w:val="single" w:sz="8" w:space="0" w:color="auto"/>
              <w:right w:val="single" w:sz="8"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lang w:val="en-US" w:eastAsia="fr-FR"/>
              </w:rPr>
              <w:t> </w:t>
            </w:r>
          </w:p>
        </w:tc>
        <w:tc>
          <w:tcPr>
            <w:tcW w:w="1030" w:type="dxa"/>
            <w:tcBorders>
              <w:top w:val="nil"/>
              <w:left w:val="nil"/>
              <w:bottom w:val="single" w:sz="8" w:space="0" w:color="auto"/>
              <w:right w:val="single" w:sz="8"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lang w:val="en-US" w:eastAsia="fr-FR"/>
              </w:rPr>
              <w:t> </w:t>
            </w:r>
          </w:p>
        </w:tc>
        <w:tc>
          <w:tcPr>
            <w:tcW w:w="1073" w:type="dxa"/>
            <w:tcBorders>
              <w:top w:val="nil"/>
              <w:left w:val="nil"/>
              <w:bottom w:val="single" w:sz="8" w:space="0" w:color="auto"/>
              <w:right w:val="single" w:sz="8"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lang w:val="en-US" w:eastAsia="fr-FR"/>
              </w:rPr>
              <w:t> </w:t>
            </w:r>
          </w:p>
        </w:tc>
      </w:tr>
      <w:tr w:rsidR="004C20E8" w:rsidRPr="004C20E8" w:rsidTr="004C20E8">
        <w:trPr>
          <w:trHeight w:val="315"/>
          <w:jc w:val="center"/>
        </w:trPr>
        <w:tc>
          <w:tcPr>
            <w:tcW w:w="1815" w:type="dxa"/>
            <w:tcBorders>
              <w:top w:val="nil"/>
              <w:left w:val="single" w:sz="8" w:space="0" w:color="auto"/>
              <w:bottom w:val="single" w:sz="8" w:space="0" w:color="auto"/>
              <w:right w:val="single" w:sz="8"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r w:rsidRPr="004C20E8">
              <w:rPr>
                <w:rFonts w:eastAsia="Times New Roman" w:cs="Arial"/>
                <w:color w:val="000000"/>
                <w:lang w:val="en-US" w:eastAsia="fr-FR"/>
              </w:rPr>
              <w:t>Homme</w:t>
            </w:r>
          </w:p>
        </w:tc>
        <w:tc>
          <w:tcPr>
            <w:tcW w:w="992" w:type="dxa"/>
            <w:tcBorders>
              <w:top w:val="nil"/>
              <w:left w:val="nil"/>
              <w:bottom w:val="single" w:sz="8" w:space="0" w:color="auto"/>
              <w:right w:val="single" w:sz="8"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100,0</w:t>
            </w:r>
          </w:p>
        </w:tc>
        <w:tc>
          <w:tcPr>
            <w:tcW w:w="1030" w:type="dxa"/>
            <w:tcBorders>
              <w:top w:val="nil"/>
              <w:left w:val="nil"/>
              <w:bottom w:val="single" w:sz="8" w:space="0" w:color="auto"/>
              <w:right w:val="single" w:sz="8"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100,0</w:t>
            </w:r>
          </w:p>
        </w:tc>
        <w:tc>
          <w:tcPr>
            <w:tcW w:w="1073" w:type="dxa"/>
            <w:tcBorders>
              <w:top w:val="nil"/>
              <w:left w:val="nil"/>
              <w:bottom w:val="single" w:sz="8" w:space="0" w:color="auto"/>
              <w:right w:val="single" w:sz="8"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259</w:t>
            </w:r>
          </w:p>
        </w:tc>
      </w:tr>
      <w:tr w:rsidR="004C20E8" w:rsidRPr="004C20E8" w:rsidTr="004C20E8">
        <w:trPr>
          <w:trHeight w:val="315"/>
          <w:jc w:val="center"/>
        </w:trPr>
        <w:tc>
          <w:tcPr>
            <w:tcW w:w="1815" w:type="dxa"/>
            <w:tcBorders>
              <w:top w:val="nil"/>
              <w:left w:val="single" w:sz="8" w:space="0" w:color="auto"/>
              <w:bottom w:val="single" w:sz="8" w:space="0" w:color="auto"/>
              <w:right w:val="single" w:sz="8"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r w:rsidRPr="004C20E8">
              <w:rPr>
                <w:rFonts w:eastAsia="Times New Roman" w:cs="Arial"/>
                <w:color w:val="000000"/>
                <w:lang w:val="en-US" w:eastAsia="fr-FR"/>
              </w:rPr>
              <w:t>Femme</w:t>
            </w:r>
          </w:p>
        </w:tc>
        <w:tc>
          <w:tcPr>
            <w:tcW w:w="992" w:type="dxa"/>
            <w:tcBorders>
              <w:top w:val="nil"/>
              <w:left w:val="nil"/>
              <w:bottom w:val="single" w:sz="8" w:space="0" w:color="auto"/>
              <w:right w:val="single" w:sz="8"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0,0</w:t>
            </w:r>
          </w:p>
        </w:tc>
        <w:tc>
          <w:tcPr>
            <w:tcW w:w="1030" w:type="dxa"/>
            <w:tcBorders>
              <w:top w:val="nil"/>
              <w:left w:val="nil"/>
              <w:bottom w:val="single" w:sz="8" w:space="0" w:color="auto"/>
              <w:right w:val="single" w:sz="8"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0,0</w:t>
            </w:r>
          </w:p>
        </w:tc>
        <w:tc>
          <w:tcPr>
            <w:tcW w:w="1073" w:type="dxa"/>
            <w:tcBorders>
              <w:top w:val="nil"/>
              <w:left w:val="nil"/>
              <w:bottom w:val="single" w:sz="8" w:space="0" w:color="auto"/>
              <w:right w:val="single" w:sz="8"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41</w:t>
            </w:r>
          </w:p>
        </w:tc>
      </w:tr>
      <w:tr w:rsidR="004C20E8" w:rsidRPr="004C20E8" w:rsidTr="004C20E8">
        <w:trPr>
          <w:trHeight w:val="558"/>
          <w:jc w:val="center"/>
        </w:trPr>
        <w:tc>
          <w:tcPr>
            <w:tcW w:w="1815" w:type="dxa"/>
            <w:tcBorders>
              <w:top w:val="nil"/>
              <w:left w:val="single" w:sz="8" w:space="0" w:color="auto"/>
              <w:bottom w:val="single" w:sz="8" w:space="0" w:color="auto"/>
              <w:right w:val="single" w:sz="8" w:space="0" w:color="auto"/>
            </w:tcBorders>
            <w:shd w:val="clear" w:color="auto" w:fill="auto"/>
            <w:vAlign w:val="center"/>
            <w:hideMark/>
          </w:tcPr>
          <w:p w:rsidR="004C20E8" w:rsidRPr="004C20E8" w:rsidRDefault="004C20E8" w:rsidP="004C20E8">
            <w:pPr>
              <w:spacing w:after="0" w:line="240" w:lineRule="auto"/>
              <w:rPr>
                <w:rFonts w:eastAsia="Times New Roman" w:cs="Times New Roman"/>
                <w:b/>
                <w:bCs/>
                <w:color w:val="000000"/>
                <w:lang w:eastAsia="fr-FR"/>
              </w:rPr>
            </w:pPr>
            <w:proofErr w:type="spellStart"/>
            <w:r w:rsidRPr="004C20E8">
              <w:rPr>
                <w:rFonts w:eastAsia="Times New Roman" w:cs="Arial"/>
                <w:b/>
                <w:bCs/>
                <w:color w:val="000000"/>
                <w:lang w:val="en-US" w:eastAsia="fr-FR"/>
              </w:rPr>
              <w:t>Niveau</w:t>
            </w:r>
            <w:proofErr w:type="spellEnd"/>
            <w:r w:rsidRPr="004C20E8">
              <w:rPr>
                <w:rFonts w:eastAsia="Times New Roman" w:cs="Arial"/>
                <w:b/>
                <w:bCs/>
                <w:color w:val="000000"/>
                <w:lang w:val="en-US" w:eastAsia="fr-FR"/>
              </w:rPr>
              <w:t xml:space="preserve"> </w:t>
            </w:r>
            <w:proofErr w:type="spellStart"/>
            <w:r w:rsidRPr="004C20E8">
              <w:rPr>
                <w:rFonts w:eastAsia="Times New Roman" w:cs="Arial"/>
                <w:b/>
                <w:bCs/>
                <w:color w:val="000000"/>
                <w:lang w:val="en-US" w:eastAsia="fr-FR"/>
              </w:rPr>
              <w:t>d'instruction</w:t>
            </w:r>
            <w:proofErr w:type="spellEnd"/>
          </w:p>
        </w:tc>
        <w:tc>
          <w:tcPr>
            <w:tcW w:w="3095" w:type="dxa"/>
            <w:gridSpan w:val="3"/>
            <w:tcBorders>
              <w:top w:val="single" w:sz="8" w:space="0" w:color="auto"/>
              <w:left w:val="nil"/>
              <w:bottom w:val="single" w:sz="8" w:space="0" w:color="auto"/>
              <w:right w:val="single" w:sz="8" w:space="0" w:color="000000"/>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Times New Roman"/>
                <w:color w:val="000000"/>
                <w:lang w:eastAsia="fr-FR"/>
              </w:rPr>
              <w:t> </w:t>
            </w:r>
          </w:p>
        </w:tc>
      </w:tr>
      <w:tr w:rsidR="004C20E8" w:rsidRPr="004C20E8" w:rsidTr="004C20E8">
        <w:trPr>
          <w:trHeight w:val="398"/>
          <w:jc w:val="center"/>
        </w:trPr>
        <w:tc>
          <w:tcPr>
            <w:tcW w:w="1815" w:type="dxa"/>
            <w:tcBorders>
              <w:top w:val="nil"/>
              <w:left w:val="single" w:sz="8" w:space="0" w:color="auto"/>
              <w:bottom w:val="single" w:sz="8" w:space="0" w:color="auto"/>
              <w:right w:val="single" w:sz="8"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proofErr w:type="spellStart"/>
            <w:r w:rsidRPr="004C20E8">
              <w:rPr>
                <w:rFonts w:eastAsia="Times New Roman" w:cs="Arial"/>
                <w:color w:val="000000"/>
                <w:lang w:val="en-US" w:eastAsia="fr-FR"/>
              </w:rPr>
              <w:t>Aucun</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100,0</w:t>
            </w:r>
          </w:p>
        </w:tc>
        <w:tc>
          <w:tcPr>
            <w:tcW w:w="1030" w:type="dxa"/>
            <w:tcBorders>
              <w:top w:val="nil"/>
              <w:left w:val="nil"/>
              <w:bottom w:val="single" w:sz="8" w:space="0" w:color="auto"/>
              <w:right w:val="single" w:sz="8"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100,0</w:t>
            </w:r>
          </w:p>
        </w:tc>
        <w:tc>
          <w:tcPr>
            <w:tcW w:w="1073" w:type="dxa"/>
            <w:tcBorders>
              <w:top w:val="nil"/>
              <w:left w:val="nil"/>
              <w:bottom w:val="single" w:sz="8" w:space="0" w:color="auto"/>
              <w:right w:val="single" w:sz="8"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234</w:t>
            </w:r>
          </w:p>
        </w:tc>
      </w:tr>
      <w:tr w:rsidR="004C20E8" w:rsidRPr="004C20E8" w:rsidTr="004C20E8">
        <w:trPr>
          <w:trHeight w:val="404"/>
          <w:jc w:val="center"/>
        </w:trPr>
        <w:tc>
          <w:tcPr>
            <w:tcW w:w="1815" w:type="dxa"/>
            <w:tcBorders>
              <w:top w:val="nil"/>
              <w:left w:val="single" w:sz="8" w:space="0" w:color="auto"/>
              <w:bottom w:val="single" w:sz="8" w:space="0" w:color="auto"/>
              <w:right w:val="single" w:sz="8"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proofErr w:type="spellStart"/>
            <w:r w:rsidRPr="004C20E8">
              <w:rPr>
                <w:rFonts w:eastAsia="Times New Roman" w:cs="Arial"/>
                <w:color w:val="000000"/>
                <w:lang w:val="en-US" w:eastAsia="fr-FR"/>
              </w:rPr>
              <w:t>Primaire</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100,0</w:t>
            </w:r>
          </w:p>
        </w:tc>
        <w:tc>
          <w:tcPr>
            <w:tcW w:w="1030" w:type="dxa"/>
            <w:tcBorders>
              <w:top w:val="nil"/>
              <w:left w:val="nil"/>
              <w:bottom w:val="single" w:sz="8" w:space="0" w:color="auto"/>
              <w:right w:val="single" w:sz="8"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100,0</w:t>
            </w:r>
          </w:p>
        </w:tc>
        <w:tc>
          <w:tcPr>
            <w:tcW w:w="1073" w:type="dxa"/>
            <w:tcBorders>
              <w:top w:val="nil"/>
              <w:left w:val="nil"/>
              <w:bottom w:val="single" w:sz="8" w:space="0" w:color="auto"/>
              <w:right w:val="single" w:sz="8"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27</w:t>
            </w:r>
          </w:p>
        </w:tc>
      </w:tr>
      <w:tr w:rsidR="004C20E8" w:rsidRPr="004C20E8" w:rsidTr="004C20E8">
        <w:trPr>
          <w:trHeight w:val="615"/>
          <w:jc w:val="center"/>
        </w:trPr>
        <w:tc>
          <w:tcPr>
            <w:tcW w:w="1815" w:type="dxa"/>
            <w:tcBorders>
              <w:top w:val="nil"/>
              <w:left w:val="single" w:sz="8" w:space="0" w:color="auto"/>
              <w:bottom w:val="single" w:sz="8" w:space="0" w:color="auto"/>
              <w:right w:val="single" w:sz="8"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r w:rsidRPr="004C20E8">
              <w:rPr>
                <w:rFonts w:eastAsia="Times New Roman" w:cs="Arial"/>
                <w:color w:val="000000"/>
                <w:lang w:eastAsia="fr-FR"/>
              </w:rPr>
              <w:t>Secondaire ou plus</w:t>
            </w:r>
          </w:p>
        </w:tc>
        <w:tc>
          <w:tcPr>
            <w:tcW w:w="992" w:type="dxa"/>
            <w:tcBorders>
              <w:top w:val="nil"/>
              <w:left w:val="nil"/>
              <w:bottom w:val="single" w:sz="8" w:space="0" w:color="auto"/>
              <w:right w:val="single" w:sz="8"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100,0</w:t>
            </w:r>
          </w:p>
        </w:tc>
        <w:tc>
          <w:tcPr>
            <w:tcW w:w="1030" w:type="dxa"/>
            <w:tcBorders>
              <w:top w:val="nil"/>
              <w:left w:val="nil"/>
              <w:bottom w:val="single" w:sz="8" w:space="0" w:color="auto"/>
              <w:right w:val="single" w:sz="8"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100,0</w:t>
            </w:r>
          </w:p>
        </w:tc>
        <w:tc>
          <w:tcPr>
            <w:tcW w:w="1073" w:type="dxa"/>
            <w:tcBorders>
              <w:top w:val="nil"/>
              <w:left w:val="nil"/>
              <w:bottom w:val="single" w:sz="8" w:space="0" w:color="auto"/>
              <w:right w:val="single" w:sz="8"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39</w:t>
            </w:r>
          </w:p>
        </w:tc>
      </w:tr>
      <w:tr w:rsidR="004C20E8" w:rsidRPr="004C20E8" w:rsidTr="004C20E8">
        <w:trPr>
          <w:trHeight w:val="368"/>
          <w:jc w:val="center"/>
        </w:trPr>
        <w:tc>
          <w:tcPr>
            <w:tcW w:w="1815" w:type="dxa"/>
            <w:tcBorders>
              <w:top w:val="nil"/>
              <w:left w:val="single" w:sz="8" w:space="0" w:color="auto"/>
              <w:bottom w:val="single" w:sz="8" w:space="0" w:color="auto"/>
              <w:right w:val="single" w:sz="8" w:space="0" w:color="auto"/>
            </w:tcBorders>
            <w:shd w:val="clear" w:color="auto" w:fill="auto"/>
            <w:vAlign w:val="center"/>
            <w:hideMark/>
          </w:tcPr>
          <w:p w:rsidR="004C20E8" w:rsidRPr="004C20E8" w:rsidRDefault="004C20E8" w:rsidP="004C20E8">
            <w:pPr>
              <w:spacing w:after="0" w:line="240" w:lineRule="auto"/>
              <w:rPr>
                <w:rFonts w:eastAsia="Times New Roman" w:cs="Times New Roman"/>
                <w:b/>
                <w:bCs/>
                <w:color w:val="000000"/>
                <w:lang w:eastAsia="fr-FR"/>
              </w:rPr>
            </w:pPr>
            <w:proofErr w:type="spellStart"/>
            <w:r w:rsidRPr="004C20E8">
              <w:rPr>
                <w:rFonts w:eastAsia="Times New Roman" w:cs="Arial"/>
                <w:b/>
                <w:bCs/>
                <w:color w:val="000000"/>
                <w:lang w:val="en-US" w:eastAsia="fr-FR"/>
              </w:rPr>
              <w:t>Niveau</w:t>
            </w:r>
            <w:proofErr w:type="spellEnd"/>
            <w:r w:rsidRPr="004C20E8">
              <w:rPr>
                <w:rFonts w:eastAsia="Times New Roman" w:cs="Arial"/>
                <w:b/>
                <w:bCs/>
                <w:color w:val="000000"/>
                <w:lang w:val="en-US" w:eastAsia="fr-FR"/>
              </w:rPr>
              <w:t xml:space="preserve"> de vie</w:t>
            </w:r>
          </w:p>
        </w:tc>
        <w:tc>
          <w:tcPr>
            <w:tcW w:w="3095" w:type="dxa"/>
            <w:gridSpan w:val="3"/>
            <w:tcBorders>
              <w:top w:val="single" w:sz="8" w:space="0" w:color="auto"/>
              <w:left w:val="nil"/>
              <w:bottom w:val="single" w:sz="8" w:space="0" w:color="auto"/>
              <w:right w:val="single" w:sz="8" w:space="0" w:color="000000"/>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Times New Roman"/>
                <w:color w:val="000000"/>
                <w:lang w:eastAsia="fr-FR"/>
              </w:rPr>
              <w:t> </w:t>
            </w:r>
          </w:p>
        </w:tc>
      </w:tr>
      <w:tr w:rsidR="004C20E8" w:rsidRPr="004C20E8" w:rsidTr="004C20E8">
        <w:trPr>
          <w:trHeight w:val="432"/>
          <w:jc w:val="center"/>
        </w:trPr>
        <w:tc>
          <w:tcPr>
            <w:tcW w:w="1815" w:type="dxa"/>
            <w:tcBorders>
              <w:top w:val="nil"/>
              <w:left w:val="single" w:sz="8" w:space="0" w:color="auto"/>
              <w:bottom w:val="single" w:sz="8" w:space="0" w:color="auto"/>
              <w:right w:val="single" w:sz="8"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r w:rsidRPr="004C20E8">
              <w:rPr>
                <w:rFonts w:eastAsia="Times New Roman" w:cs="Arial"/>
                <w:color w:val="000000"/>
                <w:lang w:val="en-US" w:eastAsia="fr-FR"/>
              </w:rPr>
              <w:t xml:space="preserve">Le plus </w:t>
            </w:r>
            <w:proofErr w:type="spellStart"/>
            <w:r w:rsidRPr="004C20E8">
              <w:rPr>
                <w:rFonts w:eastAsia="Times New Roman" w:cs="Arial"/>
                <w:color w:val="000000"/>
                <w:lang w:val="en-US" w:eastAsia="fr-FR"/>
              </w:rPr>
              <w:t>pauvre</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100,0</w:t>
            </w:r>
          </w:p>
        </w:tc>
        <w:tc>
          <w:tcPr>
            <w:tcW w:w="1030" w:type="dxa"/>
            <w:tcBorders>
              <w:top w:val="nil"/>
              <w:left w:val="nil"/>
              <w:bottom w:val="single" w:sz="8" w:space="0" w:color="auto"/>
              <w:right w:val="single" w:sz="8"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100,0</w:t>
            </w:r>
          </w:p>
        </w:tc>
        <w:tc>
          <w:tcPr>
            <w:tcW w:w="1073" w:type="dxa"/>
            <w:tcBorders>
              <w:top w:val="nil"/>
              <w:left w:val="nil"/>
              <w:bottom w:val="single" w:sz="8" w:space="0" w:color="auto"/>
              <w:right w:val="single" w:sz="8"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60</w:t>
            </w:r>
          </w:p>
        </w:tc>
      </w:tr>
      <w:tr w:rsidR="004C20E8" w:rsidRPr="004C20E8" w:rsidTr="004C20E8">
        <w:trPr>
          <w:trHeight w:val="315"/>
          <w:jc w:val="center"/>
        </w:trPr>
        <w:tc>
          <w:tcPr>
            <w:tcW w:w="1815" w:type="dxa"/>
            <w:tcBorders>
              <w:top w:val="nil"/>
              <w:left w:val="single" w:sz="8" w:space="0" w:color="auto"/>
              <w:bottom w:val="single" w:sz="8" w:space="0" w:color="auto"/>
              <w:right w:val="single" w:sz="8"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r w:rsidRPr="004C20E8">
              <w:rPr>
                <w:rFonts w:eastAsia="Times New Roman" w:cs="Arial"/>
                <w:color w:val="000000"/>
                <w:lang w:val="en-US" w:eastAsia="fr-FR"/>
              </w:rPr>
              <w:t>Second</w:t>
            </w:r>
          </w:p>
        </w:tc>
        <w:tc>
          <w:tcPr>
            <w:tcW w:w="992" w:type="dxa"/>
            <w:tcBorders>
              <w:top w:val="nil"/>
              <w:left w:val="nil"/>
              <w:bottom w:val="single" w:sz="8" w:space="0" w:color="auto"/>
              <w:right w:val="single" w:sz="8"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100,0</w:t>
            </w:r>
          </w:p>
        </w:tc>
        <w:tc>
          <w:tcPr>
            <w:tcW w:w="1030" w:type="dxa"/>
            <w:tcBorders>
              <w:top w:val="nil"/>
              <w:left w:val="nil"/>
              <w:bottom w:val="single" w:sz="8" w:space="0" w:color="auto"/>
              <w:right w:val="single" w:sz="8"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100,0</w:t>
            </w:r>
          </w:p>
        </w:tc>
        <w:tc>
          <w:tcPr>
            <w:tcW w:w="1073" w:type="dxa"/>
            <w:tcBorders>
              <w:top w:val="nil"/>
              <w:left w:val="nil"/>
              <w:bottom w:val="single" w:sz="8" w:space="0" w:color="auto"/>
              <w:right w:val="single" w:sz="8"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60</w:t>
            </w:r>
          </w:p>
        </w:tc>
      </w:tr>
      <w:tr w:rsidR="004C20E8" w:rsidRPr="004C20E8" w:rsidTr="004C20E8">
        <w:trPr>
          <w:trHeight w:val="315"/>
          <w:jc w:val="center"/>
        </w:trPr>
        <w:tc>
          <w:tcPr>
            <w:tcW w:w="1815" w:type="dxa"/>
            <w:tcBorders>
              <w:top w:val="nil"/>
              <w:left w:val="single" w:sz="8" w:space="0" w:color="auto"/>
              <w:bottom w:val="single" w:sz="8" w:space="0" w:color="auto"/>
              <w:right w:val="single" w:sz="8"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proofErr w:type="spellStart"/>
            <w:r w:rsidRPr="004C20E8">
              <w:rPr>
                <w:rFonts w:eastAsia="Times New Roman" w:cs="Arial"/>
                <w:color w:val="000000"/>
                <w:lang w:val="en-US" w:eastAsia="fr-FR"/>
              </w:rPr>
              <w:t>Moyen</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100,0</w:t>
            </w:r>
          </w:p>
        </w:tc>
        <w:tc>
          <w:tcPr>
            <w:tcW w:w="1030" w:type="dxa"/>
            <w:tcBorders>
              <w:top w:val="nil"/>
              <w:left w:val="nil"/>
              <w:bottom w:val="single" w:sz="8" w:space="0" w:color="auto"/>
              <w:right w:val="single" w:sz="8"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100,0</w:t>
            </w:r>
          </w:p>
        </w:tc>
        <w:tc>
          <w:tcPr>
            <w:tcW w:w="1073" w:type="dxa"/>
            <w:tcBorders>
              <w:top w:val="nil"/>
              <w:left w:val="nil"/>
              <w:bottom w:val="single" w:sz="8" w:space="0" w:color="auto"/>
              <w:right w:val="single" w:sz="8"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60</w:t>
            </w:r>
          </w:p>
        </w:tc>
      </w:tr>
      <w:tr w:rsidR="004C20E8" w:rsidRPr="004C20E8" w:rsidTr="004C20E8">
        <w:trPr>
          <w:trHeight w:val="315"/>
          <w:jc w:val="center"/>
        </w:trPr>
        <w:tc>
          <w:tcPr>
            <w:tcW w:w="1815" w:type="dxa"/>
            <w:tcBorders>
              <w:top w:val="nil"/>
              <w:left w:val="single" w:sz="8" w:space="0" w:color="auto"/>
              <w:bottom w:val="single" w:sz="8" w:space="0" w:color="auto"/>
              <w:right w:val="single" w:sz="8"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proofErr w:type="spellStart"/>
            <w:r w:rsidRPr="004C20E8">
              <w:rPr>
                <w:rFonts w:eastAsia="Times New Roman" w:cs="Arial"/>
                <w:color w:val="000000"/>
                <w:lang w:val="en-US" w:eastAsia="fr-FR"/>
              </w:rPr>
              <w:t>Quatrième</w:t>
            </w:r>
            <w:proofErr w:type="spellEnd"/>
          </w:p>
        </w:tc>
        <w:tc>
          <w:tcPr>
            <w:tcW w:w="992" w:type="dxa"/>
            <w:tcBorders>
              <w:top w:val="nil"/>
              <w:left w:val="nil"/>
              <w:bottom w:val="single" w:sz="8" w:space="0" w:color="auto"/>
              <w:right w:val="single" w:sz="8"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100,0</w:t>
            </w:r>
          </w:p>
        </w:tc>
        <w:tc>
          <w:tcPr>
            <w:tcW w:w="1030" w:type="dxa"/>
            <w:tcBorders>
              <w:top w:val="nil"/>
              <w:left w:val="nil"/>
              <w:bottom w:val="single" w:sz="8" w:space="0" w:color="auto"/>
              <w:right w:val="single" w:sz="8"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100,0</w:t>
            </w:r>
          </w:p>
        </w:tc>
        <w:tc>
          <w:tcPr>
            <w:tcW w:w="1073" w:type="dxa"/>
            <w:tcBorders>
              <w:top w:val="nil"/>
              <w:left w:val="nil"/>
              <w:bottom w:val="single" w:sz="8" w:space="0" w:color="auto"/>
              <w:right w:val="single" w:sz="8"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60</w:t>
            </w:r>
          </w:p>
        </w:tc>
      </w:tr>
      <w:tr w:rsidR="004C20E8" w:rsidRPr="004C20E8" w:rsidTr="004C20E8">
        <w:trPr>
          <w:trHeight w:val="342"/>
          <w:jc w:val="center"/>
        </w:trPr>
        <w:tc>
          <w:tcPr>
            <w:tcW w:w="1815" w:type="dxa"/>
            <w:tcBorders>
              <w:top w:val="nil"/>
              <w:left w:val="single" w:sz="8" w:space="0" w:color="auto"/>
              <w:bottom w:val="single" w:sz="8" w:space="0" w:color="auto"/>
              <w:right w:val="single" w:sz="8"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r w:rsidRPr="004C20E8">
              <w:rPr>
                <w:rFonts w:eastAsia="Times New Roman" w:cs="Arial"/>
                <w:color w:val="000000"/>
                <w:lang w:val="en-US" w:eastAsia="fr-FR"/>
              </w:rPr>
              <w:t>Le plus riche</w:t>
            </w:r>
          </w:p>
        </w:tc>
        <w:tc>
          <w:tcPr>
            <w:tcW w:w="992" w:type="dxa"/>
            <w:tcBorders>
              <w:top w:val="nil"/>
              <w:left w:val="nil"/>
              <w:bottom w:val="single" w:sz="8" w:space="0" w:color="auto"/>
              <w:right w:val="single" w:sz="8"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0,0</w:t>
            </w:r>
          </w:p>
        </w:tc>
        <w:tc>
          <w:tcPr>
            <w:tcW w:w="1030" w:type="dxa"/>
            <w:tcBorders>
              <w:top w:val="nil"/>
              <w:left w:val="nil"/>
              <w:bottom w:val="single" w:sz="8" w:space="0" w:color="auto"/>
              <w:right w:val="single" w:sz="8"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0,0</w:t>
            </w:r>
          </w:p>
        </w:tc>
        <w:tc>
          <w:tcPr>
            <w:tcW w:w="1073" w:type="dxa"/>
            <w:tcBorders>
              <w:top w:val="nil"/>
              <w:left w:val="nil"/>
              <w:bottom w:val="single" w:sz="8" w:space="0" w:color="auto"/>
              <w:right w:val="single" w:sz="8"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60</w:t>
            </w:r>
          </w:p>
        </w:tc>
      </w:tr>
      <w:tr w:rsidR="004C20E8" w:rsidRPr="004C20E8" w:rsidTr="004C20E8">
        <w:trPr>
          <w:trHeight w:val="315"/>
          <w:jc w:val="center"/>
        </w:trPr>
        <w:tc>
          <w:tcPr>
            <w:tcW w:w="1815" w:type="dxa"/>
            <w:tcBorders>
              <w:top w:val="nil"/>
              <w:left w:val="single" w:sz="8" w:space="0" w:color="auto"/>
              <w:bottom w:val="single" w:sz="8" w:space="0" w:color="auto"/>
              <w:right w:val="single" w:sz="8" w:space="0" w:color="auto"/>
            </w:tcBorders>
            <w:shd w:val="clear" w:color="auto" w:fill="auto"/>
            <w:vAlign w:val="center"/>
            <w:hideMark/>
          </w:tcPr>
          <w:p w:rsidR="004C20E8" w:rsidRPr="004C20E8" w:rsidRDefault="004C20E8" w:rsidP="004C20E8">
            <w:pPr>
              <w:spacing w:after="0" w:line="240" w:lineRule="auto"/>
              <w:rPr>
                <w:rFonts w:eastAsia="Times New Roman" w:cs="Times New Roman"/>
                <w:b/>
                <w:bCs/>
                <w:color w:val="000000"/>
                <w:lang w:eastAsia="fr-FR"/>
              </w:rPr>
            </w:pPr>
            <w:r w:rsidRPr="004C20E8">
              <w:rPr>
                <w:rFonts w:eastAsia="Times New Roman" w:cs="Arial"/>
                <w:b/>
                <w:bCs/>
                <w:color w:val="000000"/>
                <w:lang w:val="en-US" w:eastAsia="fr-FR"/>
              </w:rPr>
              <w:t>Ensemble</w:t>
            </w:r>
          </w:p>
        </w:tc>
        <w:tc>
          <w:tcPr>
            <w:tcW w:w="992" w:type="dxa"/>
            <w:tcBorders>
              <w:top w:val="nil"/>
              <w:left w:val="nil"/>
              <w:bottom w:val="single" w:sz="8" w:space="0" w:color="auto"/>
              <w:right w:val="single" w:sz="8"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100,0</w:t>
            </w:r>
          </w:p>
        </w:tc>
        <w:tc>
          <w:tcPr>
            <w:tcW w:w="1030" w:type="dxa"/>
            <w:tcBorders>
              <w:top w:val="nil"/>
              <w:left w:val="nil"/>
              <w:bottom w:val="single" w:sz="8" w:space="0" w:color="auto"/>
              <w:right w:val="single" w:sz="8"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100,0</w:t>
            </w:r>
          </w:p>
        </w:tc>
        <w:tc>
          <w:tcPr>
            <w:tcW w:w="1073" w:type="dxa"/>
            <w:tcBorders>
              <w:top w:val="nil"/>
              <w:left w:val="nil"/>
              <w:bottom w:val="single" w:sz="8" w:space="0" w:color="auto"/>
              <w:right w:val="single" w:sz="8"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1884</w:t>
            </w:r>
          </w:p>
        </w:tc>
      </w:tr>
    </w:tbl>
    <w:p w:rsidR="004C20E8" w:rsidRPr="004C20E8" w:rsidRDefault="004C20E8" w:rsidP="008966DD">
      <w:pPr>
        <w:pStyle w:val="AlisteTableau"/>
        <w:rPr>
          <w:highlight w:val="yellow"/>
        </w:rPr>
      </w:pPr>
    </w:p>
    <w:p w:rsidR="004C20E8" w:rsidRPr="004C20E8" w:rsidRDefault="004C20E8" w:rsidP="004C20E8">
      <w:pPr>
        <w:pStyle w:val="Heading2"/>
        <w:jc w:val="both"/>
        <w:rPr>
          <w:rFonts w:asciiTheme="minorHAnsi" w:hAnsiTheme="minorHAnsi"/>
          <w:sz w:val="22"/>
          <w:szCs w:val="22"/>
          <w:lang w:val="fr-FR"/>
        </w:rPr>
      </w:pPr>
      <w:bookmarkStart w:id="273" w:name="_Toc487034931"/>
      <w:bookmarkStart w:id="274" w:name="_Toc487036099"/>
      <w:bookmarkStart w:id="275" w:name="_Toc495564013"/>
      <w:r w:rsidRPr="004C20E8">
        <w:rPr>
          <w:rFonts w:asciiTheme="minorHAnsi" w:hAnsiTheme="minorHAnsi"/>
          <w:sz w:val="22"/>
          <w:szCs w:val="22"/>
          <w:lang w:val="fr-FR"/>
        </w:rPr>
        <w:t>5.2. Étiquette et marque des moustiquaires</w:t>
      </w:r>
      <w:bookmarkEnd w:id="273"/>
      <w:bookmarkEnd w:id="274"/>
      <w:bookmarkEnd w:id="275"/>
    </w:p>
    <w:p w:rsidR="004C20E8" w:rsidRPr="004C20E8" w:rsidRDefault="004C20E8" w:rsidP="004C20E8">
      <w:pPr>
        <w:spacing w:before="120" w:after="120" w:line="24" w:lineRule="atLeast"/>
        <w:jc w:val="both"/>
        <w:rPr>
          <w:rFonts w:cs="Arial"/>
        </w:rPr>
      </w:pPr>
      <w:r w:rsidRPr="004C20E8">
        <w:rPr>
          <w:rFonts w:cs="Arial"/>
        </w:rPr>
        <w:t xml:space="preserve">Le </w:t>
      </w:r>
      <w:r w:rsidRPr="004C20E8">
        <w:rPr>
          <w:rFonts w:cs="Arial"/>
          <w:b/>
        </w:rPr>
        <w:t>tableau 5.02</w:t>
      </w:r>
      <w:r w:rsidRPr="004C20E8">
        <w:rPr>
          <w:rFonts w:cs="Arial"/>
        </w:rPr>
        <w:t xml:space="preserve"> donne la répartition des moustiquaires par préfecture de résidence, le sexe, le niveau d’instruction et le niveau de vie des ménages selon leurs étiquettes et leurs marques. Les données indiquent que la presque totalité (96,0%) des ménages enquêtés </w:t>
      </w:r>
      <w:r w:rsidRPr="004C20E8">
        <w:rPr>
          <w:rFonts w:cs="Arial"/>
          <w:color w:val="000000"/>
        </w:rPr>
        <w:t xml:space="preserve"> dispose </w:t>
      </w:r>
      <w:r w:rsidRPr="004C20E8">
        <w:rPr>
          <w:rFonts w:cs="Arial"/>
        </w:rPr>
        <w:t xml:space="preserve">des moustiquaires étiquetées et de marque </w:t>
      </w:r>
      <w:proofErr w:type="spellStart"/>
      <w:r w:rsidRPr="004C20E8">
        <w:rPr>
          <w:rFonts w:eastAsia="Times New Roman" w:cs="Arial"/>
          <w:color w:val="000000"/>
          <w:lang w:eastAsia="fr-FR"/>
        </w:rPr>
        <w:t>PermaNet</w:t>
      </w:r>
      <w:proofErr w:type="spellEnd"/>
      <w:r w:rsidRPr="004C20E8">
        <w:rPr>
          <w:rFonts w:eastAsia="Times New Roman" w:cs="Arial"/>
          <w:color w:val="000000"/>
          <w:lang w:eastAsia="fr-FR"/>
        </w:rPr>
        <w:t>.</w:t>
      </w:r>
      <w:r w:rsidRPr="004C20E8">
        <w:rPr>
          <w:rFonts w:cs="Arial"/>
        </w:rPr>
        <w:t xml:space="preserve"> La plus faible proportion (4,0%) est observée avec les moustiquaires </w:t>
      </w:r>
      <w:r w:rsidRPr="004C20E8">
        <w:rPr>
          <w:rFonts w:eastAsia="Times New Roman" w:cs="Arial"/>
          <w:color w:val="000000"/>
          <w:lang w:eastAsia="fr-FR"/>
        </w:rPr>
        <w:t>Dawa Plus.</w:t>
      </w:r>
      <w:r w:rsidRPr="004C20E8">
        <w:rPr>
          <w:rFonts w:cs="Arial"/>
        </w:rPr>
        <w:t xml:space="preserve"> </w:t>
      </w:r>
    </w:p>
    <w:p w:rsidR="004C20E8" w:rsidRPr="004C20E8" w:rsidRDefault="004C20E8" w:rsidP="004C20E8">
      <w:pPr>
        <w:spacing w:before="120" w:after="120" w:line="24" w:lineRule="atLeast"/>
        <w:jc w:val="both"/>
        <w:rPr>
          <w:rFonts w:cs="Arial"/>
          <w:color w:val="000000"/>
        </w:rPr>
      </w:pPr>
      <w:r w:rsidRPr="004C20E8">
        <w:rPr>
          <w:rFonts w:cs="Arial"/>
        </w:rPr>
        <w:t xml:space="preserve">En tenant compte de la préfecture de résidence on constate qu’à Boffa la presque totalité  (96%) des ménages utilise des moustiquaires d’étiquette et de marque </w:t>
      </w:r>
      <w:proofErr w:type="spellStart"/>
      <w:r w:rsidRPr="004C20E8">
        <w:t>PermaNet</w:t>
      </w:r>
      <w:proofErr w:type="spellEnd"/>
      <w:r w:rsidRPr="004C20E8">
        <w:rPr>
          <w:rFonts w:cs="Arial"/>
        </w:rPr>
        <w:t xml:space="preserve">. La plus faible proportion d’étiquette et de marque des moustiquaires est  observée avec </w:t>
      </w:r>
      <w:r w:rsidRPr="004C20E8">
        <w:rPr>
          <w:rFonts w:eastAsia="Times New Roman" w:cs="Arial"/>
          <w:color w:val="000000"/>
          <w:lang w:eastAsia="fr-FR"/>
        </w:rPr>
        <w:t>Dawa Plus</w:t>
      </w:r>
      <w:r w:rsidRPr="004C20E8" w:rsidDel="00EE20A2">
        <w:rPr>
          <w:rFonts w:cs="Arial"/>
        </w:rPr>
        <w:t xml:space="preserve"> </w:t>
      </w:r>
      <w:r w:rsidRPr="004C20E8">
        <w:rPr>
          <w:rFonts w:cs="Arial"/>
        </w:rPr>
        <w:t>(4,0%). Tandis qu’a Dinguiraye aucun  ménage n’utilise des moustiq</w:t>
      </w:r>
      <w:r w:rsidR="00E415AC">
        <w:rPr>
          <w:rFonts w:cs="Arial"/>
        </w:rPr>
        <w:t>uaires de marque et d’étiquette</w:t>
      </w:r>
      <w:r w:rsidRPr="004C20E8">
        <w:rPr>
          <w:rFonts w:cs="Arial"/>
        </w:rPr>
        <w:t xml:space="preserve">. </w:t>
      </w:r>
    </w:p>
    <w:p w:rsidR="004C20E8" w:rsidRPr="004C20E8" w:rsidRDefault="004C20E8" w:rsidP="004C20E8">
      <w:pPr>
        <w:spacing w:before="120" w:after="120"/>
        <w:jc w:val="both"/>
        <w:rPr>
          <w:rFonts w:cs="Arial"/>
          <w:color w:val="000000"/>
        </w:rPr>
      </w:pPr>
      <w:r w:rsidRPr="004C20E8">
        <w:rPr>
          <w:rFonts w:cs="Arial"/>
          <w:color w:val="000000"/>
        </w:rPr>
        <w:t>En ce qui concerne la répartition par sexe on constate que tous les ménages dirigés par</w:t>
      </w:r>
      <w:r w:rsidR="00E415AC">
        <w:rPr>
          <w:rFonts w:cs="Arial"/>
          <w:color w:val="000000"/>
        </w:rPr>
        <w:t xml:space="preserve"> </w:t>
      </w:r>
      <w:r w:rsidRPr="004C20E8">
        <w:rPr>
          <w:rFonts w:cs="Arial"/>
          <w:color w:val="000000"/>
        </w:rPr>
        <w:t xml:space="preserve">les hommes (100%) ont des moustiquaires de marque et d’étiquette </w:t>
      </w:r>
      <w:proofErr w:type="spellStart"/>
      <w:r w:rsidRPr="004C20E8">
        <w:rPr>
          <w:rFonts w:eastAsia="Times New Roman" w:cs="Arial"/>
          <w:color w:val="000000"/>
          <w:lang w:eastAsia="fr-FR"/>
        </w:rPr>
        <w:t>PermaNet</w:t>
      </w:r>
      <w:proofErr w:type="spellEnd"/>
      <w:r w:rsidRPr="004C20E8">
        <w:rPr>
          <w:rFonts w:cs="Arial"/>
          <w:color w:val="000000"/>
        </w:rPr>
        <w:t xml:space="preserve">. </w:t>
      </w:r>
    </w:p>
    <w:p w:rsidR="004C20E8" w:rsidRPr="004C20E8" w:rsidRDefault="004C20E8" w:rsidP="004C20E8">
      <w:pPr>
        <w:spacing w:before="120" w:after="120" w:line="24" w:lineRule="atLeast"/>
        <w:jc w:val="both"/>
        <w:rPr>
          <w:rFonts w:cs="Arial"/>
          <w:color w:val="000000"/>
        </w:rPr>
      </w:pPr>
      <w:r w:rsidRPr="004C20E8">
        <w:rPr>
          <w:rFonts w:cs="Arial"/>
          <w:color w:val="000000"/>
        </w:rPr>
        <w:t>En examinant suivant le niveau d’instruction du chef de ménage, tous les chefs</w:t>
      </w:r>
      <w:r w:rsidR="00E415AC">
        <w:rPr>
          <w:rFonts w:cs="Arial"/>
          <w:color w:val="000000"/>
        </w:rPr>
        <w:t xml:space="preserve"> </w:t>
      </w:r>
      <w:r w:rsidRPr="004C20E8">
        <w:rPr>
          <w:rFonts w:cs="Arial"/>
          <w:color w:val="000000"/>
        </w:rPr>
        <w:t xml:space="preserve">ménages à tous les niveaux d’études ont des moustiquaires de marque et d’étiquette </w:t>
      </w:r>
      <w:proofErr w:type="spellStart"/>
      <w:r w:rsidRPr="004C20E8">
        <w:rPr>
          <w:rFonts w:eastAsia="Times New Roman" w:cs="Arial"/>
          <w:color w:val="000000"/>
          <w:lang w:eastAsia="fr-FR"/>
        </w:rPr>
        <w:t>PermaNet</w:t>
      </w:r>
      <w:proofErr w:type="spellEnd"/>
      <w:r w:rsidRPr="004C20E8">
        <w:rPr>
          <w:rFonts w:cs="Arial"/>
          <w:color w:val="000000"/>
        </w:rPr>
        <w:t xml:space="preserve">. Seulement (12,5%) des ménages de niveau d’instruction secondaire ou plus possèdent des moustiquaires de marque et d’étiquette </w:t>
      </w:r>
      <w:r w:rsidRPr="004C20E8">
        <w:rPr>
          <w:rFonts w:eastAsia="Times New Roman" w:cs="Arial"/>
          <w:color w:val="000000"/>
          <w:lang w:eastAsia="fr-FR"/>
        </w:rPr>
        <w:t>Dawa Plus</w:t>
      </w:r>
      <w:r w:rsidRPr="004C20E8">
        <w:rPr>
          <w:rFonts w:cs="Arial"/>
          <w:color w:val="000000"/>
        </w:rPr>
        <w:t>.</w:t>
      </w:r>
    </w:p>
    <w:p w:rsidR="004C20E8" w:rsidRPr="004C20E8" w:rsidRDefault="004C20E8" w:rsidP="004C20E8">
      <w:pPr>
        <w:spacing w:before="120" w:after="120" w:line="24" w:lineRule="atLeast"/>
        <w:jc w:val="both"/>
        <w:rPr>
          <w:rFonts w:cs="Arial"/>
          <w:color w:val="000000"/>
        </w:rPr>
      </w:pPr>
      <w:r w:rsidRPr="004C20E8">
        <w:rPr>
          <w:rFonts w:cs="Arial"/>
          <w:color w:val="000000"/>
        </w:rPr>
        <w:t xml:space="preserve">Du point de vue niveau de vie des ménages, tous ménages enquêtés à tous les niveaux de vies  ont des moustiquaires de marque et d’étiquette </w:t>
      </w:r>
      <w:proofErr w:type="spellStart"/>
      <w:r w:rsidRPr="004C20E8">
        <w:rPr>
          <w:rFonts w:cs="Arial"/>
          <w:color w:val="000000"/>
        </w:rPr>
        <w:t>PermaNet</w:t>
      </w:r>
      <w:proofErr w:type="spellEnd"/>
      <w:r w:rsidRPr="004C20E8">
        <w:rPr>
          <w:rFonts w:cs="Arial"/>
          <w:color w:val="000000"/>
        </w:rPr>
        <w:t xml:space="preserve"> excepté, les ménages les plus riches qui n’en possèdent pas.  </w:t>
      </w:r>
    </w:p>
    <w:p w:rsidR="004C20E8" w:rsidRPr="004C20E8" w:rsidRDefault="004C20E8" w:rsidP="004C20E8">
      <w:bookmarkStart w:id="276" w:name="_Toc487020857"/>
      <w:r w:rsidRPr="004C20E8">
        <w:rPr>
          <w:b/>
        </w:rPr>
        <w:t>Tableau 5.02</w:t>
      </w:r>
      <w:r w:rsidRPr="004C20E8">
        <w:t xml:space="preserve">: Pourcentage et fréquence de distribution des moustiquaires par caractéristiques </w:t>
      </w:r>
      <w:proofErr w:type="spellStart"/>
      <w:r w:rsidRPr="004C20E8">
        <w:t>socio-démographiques</w:t>
      </w:r>
      <w:proofErr w:type="spellEnd"/>
      <w:r w:rsidRPr="004C20E8">
        <w:t xml:space="preserve"> selon l’étiquette et la marque</w:t>
      </w:r>
      <w:bookmarkEnd w:id="276"/>
    </w:p>
    <w:tbl>
      <w:tblPr>
        <w:tblW w:w="6110" w:type="dxa"/>
        <w:jc w:val="center"/>
        <w:tblCellMar>
          <w:left w:w="70" w:type="dxa"/>
          <w:right w:w="70" w:type="dxa"/>
        </w:tblCellMar>
        <w:tblLook w:val="04A0" w:firstRow="1" w:lastRow="0" w:firstColumn="1" w:lastColumn="0" w:noHBand="0" w:noVBand="1"/>
      </w:tblPr>
      <w:tblGrid>
        <w:gridCol w:w="1682"/>
        <w:gridCol w:w="1155"/>
        <w:gridCol w:w="1086"/>
        <w:gridCol w:w="1078"/>
        <w:gridCol w:w="1109"/>
      </w:tblGrid>
      <w:tr w:rsidR="004C20E8" w:rsidRPr="004C20E8" w:rsidTr="004C20E8">
        <w:trPr>
          <w:trHeight w:val="1007"/>
          <w:jc w:val="center"/>
        </w:trPr>
        <w:tc>
          <w:tcPr>
            <w:tcW w:w="16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C20E8" w:rsidRPr="004C20E8" w:rsidRDefault="004C20E8" w:rsidP="004C20E8">
            <w:pPr>
              <w:spacing w:after="0" w:line="240" w:lineRule="auto"/>
              <w:rPr>
                <w:rFonts w:eastAsia="Times New Roman" w:cs="Times New Roman"/>
                <w:b/>
                <w:bCs/>
                <w:color w:val="000000"/>
                <w:lang w:eastAsia="fr-FR"/>
              </w:rPr>
            </w:pPr>
            <w:r w:rsidRPr="004C20E8">
              <w:rPr>
                <w:rFonts w:eastAsia="Times New Roman" w:cs="Arial"/>
                <w:b/>
                <w:bCs/>
                <w:color w:val="000000"/>
                <w:lang w:eastAsia="fr-FR"/>
              </w:rPr>
              <w:t xml:space="preserve">Caractéristiques </w:t>
            </w:r>
            <w:proofErr w:type="spellStart"/>
            <w:r w:rsidRPr="004C20E8">
              <w:rPr>
                <w:rFonts w:eastAsia="Times New Roman" w:cs="Arial"/>
                <w:b/>
                <w:bCs/>
                <w:color w:val="000000"/>
                <w:lang w:eastAsia="fr-FR"/>
              </w:rPr>
              <w:t>socio-démographiques</w:t>
            </w:r>
            <w:proofErr w:type="spellEnd"/>
          </w:p>
        </w:tc>
        <w:tc>
          <w:tcPr>
            <w:tcW w:w="1155" w:type="dxa"/>
            <w:tcBorders>
              <w:top w:val="single" w:sz="8" w:space="0" w:color="auto"/>
              <w:left w:val="nil"/>
              <w:bottom w:val="single" w:sz="8" w:space="0" w:color="auto"/>
              <w:right w:val="single" w:sz="8" w:space="0" w:color="auto"/>
            </w:tcBorders>
            <w:shd w:val="clear" w:color="auto" w:fill="auto"/>
            <w:vAlign w:val="center"/>
            <w:hideMark/>
          </w:tcPr>
          <w:p w:rsidR="004C20E8" w:rsidRPr="004C20E8" w:rsidRDefault="004C20E8" w:rsidP="004C20E8">
            <w:pPr>
              <w:spacing w:after="0" w:line="240" w:lineRule="auto"/>
              <w:jc w:val="center"/>
              <w:rPr>
                <w:rFonts w:eastAsia="Times New Roman" w:cs="Times New Roman"/>
                <w:color w:val="000000"/>
                <w:lang w:eastAsia="fr-FR"/>
              </w:rPr>
            </w:pPr>
            <w:proofErr w:type="spellStart"/>
            <w:r w:rsidRPr="004C20E8">
              <w:rPr>
                <w:rFonts w:eastAsia="Times New Roman" w:cs="Arial"/>
                <w:color w:val="000000"/>
                <w:lang w:val="en-US" w:eastAsia="fr-FR"/>
              </w:rPr>
              <w:t>PermaNet</w:t>
            </w:r>
            <w:proofErr w:type="spellEnd"/>
          </w:p>
        </w:tc>
        <w:tc>
          <w:tcPr>
            <w:tcW w:w="1086" w:type="dxa"/>
            <w:tcBorders>
              <w:top w:val="single" w:sz="8" w:space="0" w:color="auto"/>
              <w:left w:val="nil"/>
              <w:bottom w:val="single" w:sz="8" w:space="0" w:color="auto"/>
              <w:right w:val="single" w:sz="8" w:space="0" w:color="auto"/>
            </w:tcBorders>
            <w:shd w:val="clear" w:color="auto" w:fill="auto"/>
            <w:vAlign w:val="center"/>
            <w:hideMark/>
          </w:tcPr>
          <w:p w:rsidR="004C20E8" w:rsidRPr="004C20E8" w:rsidRDefault="004C20E8" w:rsidP="004C20E8">
            <w:pPr>
              <w:spacing w:after="0" w:line="240" w:lineRule="auto"/>
              <w:jc w:val="center"/>
              <w:rPr>
                <w:rFonts w:eastAsia="Times New Roman" w:cs="Times New Roman"/>
                <w:color w:val="000000"/>
                <w:lang w:eastAsia="fr-FR"/>
              </w:rPr>
            </w:pPr>
            <w:proofErr w:type="spellStart"/>
            <w:r w:rsidRPr="004C20E8">
              <w:rPr>
                <w:rFonts w:eastAsia="Times New Roman" w:cs="Arial"/>
                <w:color w:val="000000"/>
                <w:lang w:val="en-US" w:eastAsia="fr-FR"/>
              </w:rPr>
              <w:t>Dawa</w:t>
            </w:r>
            <w:proofErr w:type="spellEnd"/>
            <w:r w:rsidRPr="004C20E8">
              <w:rPr>
                <w:rFonts w:eastAsia="Times New Roman" w:cs="Arial"/>
                <w:color w:val="000000"/>
                <w:lang w:val="en-US" w:eastAsia="fr-FR"/>
              </w:rPr>
              <w:t xml:space="preserve"> Plus</w:t>
            </w:r>
          </w:p>
        </w:tc>
        <w:tc>
          <w:tcPr>
            <w:tcW w:w="1078" w:type="dxa"/>
            <w:tcBorders>
              <w:top w:val="single" w:sz="8" w:space="0" w:color="auto"/>
              <w:left w:val="nil"/>
              <w:bottom w:val="single" w:sz="8" w:space="0" w:color="auto"/>
              <w:right w:val="single" w:sz="8" w:space="0" w:color="auto"/>
            </w:tcBorders>
            <w:shd w:val="clear" w:color="auto" w:fill="auto"/>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lang w:val="en-US" w:eastAsia="fr-FR"/>
              </w:rPr>
              <w:t>Total</w:t>
            </w:r>
          </w:p>
        </w:tc>
        <w:tc>
          <w:tcPr>
            <w:tcW w:w="1109" w:type="dxa"/>
            <w:tcBorders>
              <w:top w:val="single" w:sz="8" w:space="0" w:color="auto"/>
              <w:left w:val="nil"/>
              <w:bottom w:val="single" w:sz="8" w:space="0" w:color="000000"/>
              <w:right w:val="single" w:sz="8" w:space="0" w:color="auto"/>
            </w:tcBorders>
            <w:shd w:val="clear" w:color="auto" w:fill="auto"/>
            <w:vAlign w:val="center"/>
            <w:hideMark/>
          </w:tcPr>
          <w:p w:rsidR="004C20E8" w:rsidRPr="004C20E8" w:rsidRDefault="004C20E8" w:rsidP="004C20E8">
            <w:pPr>
              <w:spacing w:after="0" w:line="240" w:lineRule="auto"/>
              <w:jc w:val="center"/>
              <w:rPr>
                <w:rFonts w:eastAsia="Times New Roman" w:cs="Times New Roman"/>
                <w:color w:val="000000"/>
                <w:lang w:eastAsia="fr-FR"/>
              </w:rPr>
            </w:pPr>
            <w:proofErr w:type="spellStart"/>
            <w:r w:rsidRPr="004C20E8">
              <w:rPr>
                <w:rFonts w:eastAsia="Times New Roman" w:cs="Arial"/>
                <w:color w:val="000000"/>
                <w:lang w:val="en-US" w:eastAsia="fr-FR"/>
              </w:rPr>
              <w:t>Effectif</w:t>
            </w:r>
            <w:proofErr w:type="spellEnd"/>
          </w:p>
        </w:tc>
      </w:tr>
      <w:tr w:rsidR="004C20E8" w:rsidRPr="004C20E8" w:rsidTr="004C20E8">
        <w:trPr>
          <w:trHeight w:val="315"/>
          <w:jc w:val="center"/>
        </w:trPr>
        <w:tc>
          <w:tcPr>
            <w:tcW w:w="1682" w:type="dxa"/>
            <w:tcBorders>
              <w:top w:val="nil"/>
              <w:left w:val="single" w:sz="8" w:space="0" w:color="auto"/>
              <w:bottom w:val="single" w:sz="8" w:space="0" w:color="auto"/>
              <w:right w:val="single" w:sz="8" w:space="0" w:color="auto"/>
            </w:tcBorders>
            <w:shd w:val="clear" w:color="auto" w:fill="auto"/>
            <w:vAlign w:val="center"/>
            <w:hideMark/>
          </w:tcPr>
          <w:p w:rsidR="004C20E8" w:rsidRPr="004C20E8" w:rsidRDefault="00DD573F" w:rsidP="004C20E8">
            <w:pPr>
              <w:spacing w:after="0" w:line="240" w:lineRule="auto"/>
              <w:rPr>
                <w:rFonts w:eastAsia="Times New Roman" w:cs="Times New Roman"/>
                <w:b/>
                <w:bCs/>
                <w:color w:val="000000"/>
                <w:lang w:eastAsia="fr-FR"/>
              </w:rPr>
            </w:pPr>
            <w:r w:rsidRPr="004C20E8">
              <w:rPr>
                <w:rFonts w:eastAsia="Times New Roman" w:cs="Arial"/>
                <w:b/>
                <w:bCs/>
                <w:color w:val="000000"/>
                <w:lang w:val="en-US" w:eastAsia="fr-FR"/>
              </w:rPr>
              <w:t>Prefecture</w:t>
            </w:r>
          </w:p>
        </w:tc>
        <w:tc>
          <w:tcPr>
            <w:tcW w:w="4428" w:type="dxa"/>
            <w:gridSpan w:val="4"/>
            <w:tcBorders>
              <w:top w:val="nil"/>
              <w:left w:val="nil"/>
              <w:bottom w:val="single" w:sz="8" w:space="0" w:color="auto"/>
              <w:right w:val="single" w:sz="8" w:space="0" w:color="000000"/>
            </w:tcBorders>
            <w:shd w:val="clear" w:color="auto" w:fill="auto"/>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lang w:val="en-US" w:eastAsia="fr-FR"/>
              </w:rPr>
              <w:t> </w:t>
            </w:r>
          </w:p>
        </w:tc>
      </w:tr>
      <w:tr w:rsidR="004C20E8" w:rsidRPr="004C20E8" w:rsidTr="004C20E8">
        <w:trPr>
          <w:trHeight w:val="315"/>
          <w:jc w:val="center"/>
        </w:trPr>
        <w:tc>
          <w:tcPr>
            <w:tcW w:w="1682" w:type="dxa"/>
            <w:tcBorders>
              <w:top w:val="nil"/>
              <w:left w:val="single" w:sz="8" w:space="0" w:color="auto"/>
              <w:bottom w:val="single" w:sz="8" w:space="0" w:color="auto"/>
              <w:right w:val="single" w:sz="8"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proofErr w:type="spellStart"/>
            <w:r w:rsidRPr="004C20E8">
              <w:rPr>
                <w:rFonts w:eastAsia="Times New Roman" w:cs="Arial"/>
                <w:color w:val="000000"/>
                <w:lang w:val="en-US" w:eastAsia="fr-FR"/>
              </w:rPr>
              <w:t>Boffa</w:t>
            </w:r>
            <w:proofErr w:type="spellEnd"/>
          </w:p>
        </w:tc>
        <w:tc>
          <w:tcPr>
            <w:tcW w:w="1155" w:type="dxa"/>
            <w:tcBorders>
              <w:top w:val="nil"/>
              <w:left w:val="nil"/>
              <w:bottom w:val="single" w:sz="8" w:space="0" w:color="auto"/>
              <w:right w:val="single" w:sz="8"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96,0</w:t>
            </w:r>
          </w:p>
        </w:tc>
        <w:tc>
          <w:tcPr>
            <w:tcW w:w="1086" w:type="dxa"/>
            <w:tcBorders>
              <w:top w:val="nil"/>
              <w:left w:val="nil"/>
              <w:bottom w:val="single" w:sz="8" w:space="0" w:color="auto"/>
              <w:right w:val="single" w:sz="8"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4,0</w:t>
            </w:r>
          </w:p>
        </w:tc>
        <w:tc>
          <w:tcPr>
            <w:tcW w:w="1078" w:type="dxa"/>
            <w:tcBorders>
              <w:top w:val="nil"/>
              <w:left w:val="nil"/>
              <w:bottom w:val="single" w:sz="8" w:space="0" w:color="auto"/>
              <w:right w:val="single" w:sz="8"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100,0</w:t>
            </w:r>
          </w:p>
        </w:tc>
        <w:tc>
          <w:tcPr>
            <w:tcW w:w="1109" w:type="dxa"/>
            <w:tcBorders>
              <w:top w:val="nil"/>
              <w:left w:val="nil"/>
              <w:bottom w:val="single" w:sz="8" w:space="0" w:color="auto"/>
              <w:right w:val="single" w:sz="8"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29</w:t>
            </w:r>
          </w:p>
        </w:tc>
      </w:tr>
      <w:tr w:rsidR="004C20E8" w:rsidRPr="004C20E8" w:rsidTr="004C20E8">
        <w:trPr>
          <w:trHeight w:val="315"/>
          <w:jc w:val="center"/>
        </w:trPr>
        <w:tc>
          <w:tcPr>
            <w:tcW w:w="1682" w:type="dxa"/>
            <w:tcBorders>
              <w:top w:val="nil"/>
              <w:left w:val="single" w:sz="8" w:space="0" w:color="auto"/>
              <w:bottom w:val="single" w:sz="8" w:space="0" w:color="auto"/>
              <w:right w:val="single" w:sz="8"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proofErr w:type="spellStart"/>
            <w:r w:rsidRPr="004C20E8">
              <w:rPr>
                <w:rFonts w:eastAsia="Times New Roman" w:cs="Arial"/>
                <w:color w:val="000000"/>
                <w:lang w:val="en-US" w:eastAsia="fr-FR"/>
              </w:rPr>
              <w:t>Dinguiraye</w:t>
            </w:r>
            <w:proofErr w:type="spellEnd"/>
          </w:p>
        </w:tc>
        <w:tc>
          <w:tcPr>
            <w:tcW w:w="1155" w:type="dxa"/>
            <w:tcBorders>
              <w:top w:val="nil"/>
              <w:left w:val="nil"/>
              <w:bottom w:val="single" w:sz="8" w:space="0" w:color="auto"/>
              <w:right w:val="single" w:sz="8"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0,0</w:t>
            </w:r>
          </w:p>
        </w:tc>
        <w:tc>
          <w:tcPr>
            <w:tcW w:w="1086" w:type="dxa"/>
            <w:tcBorders>
              <w:top w:val="nil"/>
              <w:left w:val="nil"/>
              <w:bottom w:val="single" w:sz="8" w:space="0" w:color="auto"/>
              <w:right w:val="single" w:sz="8"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0,0</w:t>
            </w:r>
          </w:p>
        </w:tc>
        <w:tc>
          <w:tcPr>
            <w:tcW w:w="1078" w:type="dxa"/>
            <w:tcBorders>
              <w:top w:val="nil"/>
              <w:left w:val="nil"/>
              <w:bottom w:val="single" w:sz="8" w:space="0" w:color="auto"/>
              <w:right w:val="single" w:sz="8"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0,0</w:t>
            </w:r>
          </w:p>
        </w:tc>
        <w:tc>
          <w:tcPr>
            <w:tcW w:w="1109" w:type="dxa"/>
            <w:tcBorders>
              <w:top w:val="nil"/>
              <w:left w:val="nil"/>
              <w:bottom w:val="single" w:sz="8" w:space="0" w:color="auto"/>
              <w:right w:val="single" w:sz="8"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0</w:t>
            </w:r>
          </w:p>
        </w:tc>
      </w:tr>
      <w:tr w:rsidR="004C20E8" w:rsidRPr="004C20E8" w:rsidTr="004C20E8">
        <w:trPr>
          <w:trHeight w:val="315"/>
          <w:jc w:val="center"/>
        </w:trPr>
        <w:tc>
          <w:tcPr>
            <w:tcW w:w="1682" w:type="dxa"/>
            <w:tcBorders>
              <w:top w:val="nil"/>
              <w:left w:val="single" w:sz="8" w:space="0" w:color="auto"/>
              <w:bottom w:val="single" w:sz="8" w:space="0" w:color="auto"/>
              <w:right w:val="single" w:sz="8" w:space="0" w:color="auto"/>
            </w:tcBorders>
            <w:shd w:val="clear" w:color="auto" w:fill="auto"/>
            <w:vAlign w:val="center"/>
            <w:hideMark/>
          </w:tcPr>
          <w:p w:rsidR="004C20E8" w:rsidRPr="004C20E8" w:rsidRDefault="004C20E8" w:rsidP="004C20E8">
            <w:pPr>
              <w:spacing w:after="0" w:line="240" w:lineRule="auto"/>
              <w:rPr>
                <w:rFonts w:eastAsia="Times New Roman" w:cs="Times New Roman"/>
                <w:b/>
                <w:bCs/>
                <w:color w:val="000000"/>
                <w:lang w:eastAsia="fr-FR"/>
              </w:rPr>
            </w:pPr>
            <w:proofErr w:type="spellStart"/>
            <w:r w:rsidRPr="004C20E8">
              <w:rPr>
                <w:rFonts w:eastAsia="Times New Roman" w:cs="Arial"/>
                <w:b/>
                <w:bCs/>
                <w:color w:val="000000"/>
                <w:lang w:val="en-US" w:eastAsia="fr-FR"/>
              </w:rPr>
              <w:t>Sexe</w:t>
            </w:r>
            <w:proofErr w:type="spellEnd"/>
            <w:r w:rsidRPr="004C20E8">
              <w:rPr>
                <w:rFonts w:eastAsia="Times New Roman" w:cs="Arial"/>
                <w:b/>
                <w:bCs/>
                <w:color w:val="000000"/>
                <w:lang w:val="en-US" w:eastAsia="fr-FR"/>
              </w:rPr>
              <w:t xml:space="preserve"> CM</w:t>
            </w:r>
          </w:p>
        </w:tc>
        <w:tc>
          <w:tcPr>
            <w:tcW w:w="4428" w:type="dxa"/>
            <w:gridSpan w:val="4"/>
            <w:tcBorders>
              <w:top w:val="single" w:sz="8" w:space="0" w:color="auto"/>
              <w:left w:val="nil"/>
              <w:bottom w:val="single" w:sz="8" w:space="0" w:color="auto"/>
              <w:right w:val="single" w:sz="8" w:space="0" w:color="000000"/>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lang w:val="en-US" w:eastAsia="fr-FR"/>
              </w:rPr>
              <w:t> </w:t>
            </w:r>
          </w:p>
        </w:tc>
      </w:tr>
      <w:tr w:rsidR="004C20E8" w:rsidRPr="004C20E8" w:rsidTr="004C20E8">
        <w:trPr>
          <w:trHeight w:val="315"/>
          <w:jc w:val="center"/>
        </w:trPr>
        <w:tc>
          <w:tcPr>
            <w:tcW w:w="1682" w:type="dxa"/>
            <w:tcBorders>
              <w:top w:val="nil"/>
              <w:left w:val="single" w:sz="8" w:space="0" w:color="auto"/>
              <w:bottom w:val="single" w:sz="8" w:space="0" w:color="auto"/>
              <w:right w:val="single" w:sz="8"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r w:rsidRPr="004C20E8">
              <w:rPr>
                <w:rFonts w:eastAsia="Times New Roman" w:cs="Arial"/>
                <w:color w:val="000000"/>
                <w:lang w:val="en-US" w:eastAsia="fr-FR"/>
              </w:rPr>
              <w:t>Homme</w:t>
            </w:r>
          </w:p>
        </w:tc>
        <w:tc>
          <w:tcPr>
            <w:tcW w:w="1155" w:type="dxa"/>
            <w:tcBorders>
              <w:top w:val="nil"/>
              <w:left w:val="nil"/>
              <w:bottom w:val="single" w:sz="8" w:space="0" w:color="auto"/>
              <w:right w:val="single" w:sz="8"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100,0</w:t>
            </w:r>
          </w:p>
        </w:tc>
        <w:tc>
          <w:tcPr>
            <w:tcW w:w="1086" w:type="dxa"/>
            <w:tcBorders>
              <w:top w:val="nil"/>
              <w:left w:val="nil"/>
              <w:bottom w:val="single" w:sz="8" w:space="0" w:color="auto"/>
              <w:right w:val="single" w:sz="8"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0,0</w:t>
            </w:r>
          </w:p>
        </w:tc>
        <w:tc>
          <w:tcPr>
            <w:tcW w:w="1078" w:type="dxa"/>
            <w:tcBorders>
              <w:top w:val="nil"/>
              <w:left w:val="nil"/>
              <w:bottom w:val="single" w:sz="8" w:space="0" w:color="auto"/>
              <w:right w:val="single" w:sz="8"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100,0</w:t>
            </w:r>
          </w:p>
        </w:tc>
        <w:tc>
          <w:tcPr>
            <w:tcW w:w="1109" w:type="dxa"/>
            <w:tcBorders>
              <w:top w:val="nil"/>
              <w:left w:val="nil"/>
              <w:bottom w:val="single" w:sz="8" w:space="0" w:color="auto"/>
              <w:right w:val="single" w:sz="8"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259</w:t>
            </w:r>
          </w:p>
        </w:tc>
      </w:tr>
      <w:tr w:rsidR="004C20E8" w:rsidRPr="004C20E8" w:rsidTr="004C20E8">
        <w:trPr>
          <w:trHeight w:val="315"/>
          <w:jc w:val="center"/>
        </w:trPr>
        <w:tc>
          <w:tcPr>
            <w:tcW w:w="1682" w:type="dxa"/>
            <w:tcBorders>
              <w:top w:val="nil"/>
              <w:left w:val="single" w:sz="8" w:space="0" w:color="auto"/>
              <w:bottom w:val="single" w:sz="8" w:space="0" w:color="auto"/>
              <w:right w:val="single" w:sz="8"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r w:rsidRPr="004C20E8">
              <w:rPr>
                <w:rFonts w:eastAsia="Times New Roman" w:cs="Arial"/>
                <w:color w:val="000000"/>
                <w:lang w:val="en-US" w:eastAsia="fr-FR"/>
              </w:rPr>
              <w:t>Femme</w:t>
            </w:r>
          </w:p>
        </w:tc>
        <w:tc>
          <w:tcPr>
            <w:tcW w:w="1155" w:type="dxa"/>
            <w:tcBorders>
              <w:top w:val="nil"/>
              <w:left w:val="nil"/>
              <w:bottom w:val="single" w:sz="8" w:space="0" w:color="auto"/>
              <w:right w:val="single" w:sz="8"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0,0</w:t>
            </w:r>
          </w:p>
        </w:tc>
        <w:tc>
          <w:tcPr>
            <w:tcW w:w="1086" w:type="dxa"/>
            <w:tcBorders>
              <w:top w:val="nil"/>
              <w:left w:val="nil"/>
              <w:bottom w:val="single" w:sz="8" w:space="0" w:color="auto"/>
              <w:right w:val="single" w:sz="8"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0,0</w:t>
            </w:r>
          </w:p>
        </w:tc>
        <w:tc>
          <w:tcPr>
            <w:tcW w:w="1078" w:type="dxa"/>
            <w:tcBorders>
              <w:top w:val="nil"/>
              <w:left w:val="nil"/>
              <w:bottom w:val="single" w:sz="8" w:space="0" w:color="auto"/>
              <w:right w:val="single" w:sz="8"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0,0</w:t>
            </w:r>
          </w:p>
        </w:tc>
        <w:tc>
          <w:tcPr>
            <w:tcW w:w="1109" w:type="dxa"/>
            <w:tcBorders>
              <w:top w:val="nil"/>
              <w:left w:val="nil"/>
              <w:bottom w:val="single" w:sz="8" w:space="0" w:color="auto"/>
              <w:right w:val="single" w:sz="8"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41</w:t>
            </w:r>
          </w:p>
        </w:tc>
      </w:tr>
      <w:tr w:rsidR="004C20E8" w:rsidRPr="004C20E8" w:rsidTr="004C20E8">
        <w:trPr>
          <w:trHeight w:val="667"/>
          <w:jc w:val="center"/>
        </w:trPr>
        <w:tc>
          <w:tcPr>
            <w:tcW w:w="1682" w:type="dxa"/>
            <w:tcBorders>
              <w:top w:val="nil"/>
              <w:left w:val="single" w:sz="8" w:space="0" w:color="auto"/>
              <w:bottom w:val="single" w:sz="8" w:space="0" w:color="auto"/>
              <w:right w:val="single" w:sz="8" w:space="0" w:color="auto"/>
            </w:tcBorders>
            <w:shd w:val="clear" w:color="auto" w:fill="auto"/>
            <w:vAlign w:val="center"/>
            <w:hideMark/>
          </w:tcPr>
          <w:p w:rsidR="004C20E8" w:rsidRPr="004C20E8" w:rsidRDefault="004C20E8" w:rsidP="004C20E8">
            <w:pPr>
              <w:spacing w:after="0" w:line="240" w:lineRule="auto"/>
              <w:rPr>
                <w:rFonts w:eastAsia="Times New Roman" w:cs="Times New Roman"/>
                <w:b/>
                <w:bCs/>
                <w:color w:val="000000"/>
                <w:lang w:eastAsia="fr-FR"/>
              </w:rPr>
            </w:pPr>
            <w:proofErr w:type="spellStart"/>
            <w:r w:rsidRPr="004C20E8">
              <w:rPr>
                <w:rFonts w:eastAsia="Times New Roman" w:cs="Arial"/>
                <w:b/>
                <w:bCs/>
                <w:color w:val="000000"/>
                <w:lang w:val="en-US" w:eastAsia="fr-FR"/>
              </w:rPr>
              <w:t>Niveau</w:t>
            </w:r>
            <w:proofErr w:type="spellEnd"/>
            <w:r w:rsidRPr="004C20E8">
              <w:rPr>
                <w:rFonts w:eastAsia="Times New Roman" w:cs="Arial"/>
                <w:b/>
                <w:bCs/>
                <w:color w:val="000000"/>
                <w:lang w:val="en-US" w:eastAsia="fr-FR"/>
              </w:rPr>
              <w:t xml:space="preserve"> </w:t>
            </w:r>
            <w:proofErr w:type="spellStart"/>
            <w:r w:rsidRPr="004C20E8">
              <w:rPr>
                <w:rFonts w:eastAsia="Times New Roman" w:cs="Arial"/>
                <w:b/>
                <w:bCs/>
                <w:color w:val="000000"/>
                <w:lang w:val="en-US" w:eastAsia="fr-FR"/>
              </w:rPr>
              <w:t>d'instruction</w:t>
            </w:r>
            <w:proofErr w:type="spellEnd"/>
            <w:r w:rsidRPr="004C20E8">
              <w:rPr>
                <w:rFonts w:eastAsia="Times New Roman" w:cs="Arial"/>
                <w:b/>
                <w:bCs/>
                <w:color w:val="000000"/>
                <w:lang w:val="en-US" w:eastAsia="fr-FR"/>
              </w:rPr>
              <w:t xml:space="preserve"> CM</w:t>
            </w:r>
          </w:p>
        </w:tc>
        <w:tc>
          <w:tcPr>
            <w:tcW w:w="4428" w:type="dxa"/>
            <w:gridSpan w:val="4"/>
            <w:tcBorders>
              <w:top w:val="single" w:sz="8" w:space="0" w:color="auto"/>
              <w:left w:val="nil"/>
              <w:bottom w:val="single" w:sz="8" w:space="0" w:color="auto"/>
              <w:right w:val="single" w:sz="8" w:space="0" w:color="000000"/>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lang w:val="en-US" w:eastAsia="fr-FR"/>
              </w:rPr>
              <w:t> </w:t>
            </w:r>
          </w:p>
        </w:tc>
      </w:tr>
      <w:tr w:rsidR="004C20E8" w:rsidRPr="004C20E8" w:rsidTr="004C20E8">
        <w:trPr>
          <w:trHeight w:val="315"/>
          <w:jc w:val="center"/>
        </w:trPr>
        <w:tc>
          <w:tcPr>
            <w:tcW w:w="1682" w:type="dxa"/>
            <w:tcBorders>
              <w:top w:val="nil"/>
              <w:left w:val="single" w:sz="8" w:space="0" w:color="auto"/>
              <w:bottom w:val="single" w:sz="8" w:space="0" w:color="auto"/>
              <w:right w:val="single" w:sz="8"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proofErr w:type="spellStart"/>
            <w:r w:rsidRPr="004C20E8">
              <w:rPr>
                <w:rFonts w:eastAsia="Times New Roman" w:cs="Arial"/>
                <w:color w:val="000000"/>
                <w:lang w:val="en-US" w:eastAsia="fr-FR"/>
              </w:rPr>
              <w:t>Aucun</w:t>
            </w:r>
            <w:proofErr w:type="spellEnd"/>
          </w:p>
        </w:tc>
        <w:tc>
          <w:tcPr>
            <w:tcW w:w="1155" w:type="dxa"/>
            <w:tcBorders>
              <w:top w:val="nil"/>
              <w:left w:val="nil"/>
              <w:bottom w:val="single" w:sz="8" w:space="0" w:color="auto"/>
              <w:right w:val="single" w:sz="8"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100,0</w:t>
            </w:r>
          </w:p>
        </w:tc>
        <w:tc>
          <w:tcPr>
            <w:tcW w:w="1086" w:type="dxa"/>
            <w:tcBorders>
              <w:top w:val="nil"/>
              <w:left w:val="nil"/>
              <w:bottom w:val="single" w:sz="8" w:space="0" w:color="auto"/>
              <w:right w:val="single" w:sz="8"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0,0</w:t>
            </w:r>
          </w:p>
        </w:tc>
        <w:tc>
          <w:tcPr>
            <w:tcW w:w="1078" w:type="dxa"/>
            <w:tcBorders>
              <w:top w:val="nil"/>
              <w:left w:val="nil"/>
              <w:bottom w:val="single" w:sz="8" w:space="0" w:color="auto"/>
              <w:right w:val="single" w:sz="8"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100,0</w:t>
            </w:r>
          </w:p>
        </w:tc>
        <w:tc>
          <w:tcPr>
            <w:tcW w:w="1109" w:type="dxa"/>
            <w:tcBorders>
              <w:top w:val="nil"/>
              <w:left w:val="nil"/>
              <w:bottom w:val="single" w:sz="8" w:space="0" w:color="auto"/>
              <w:right w:val="single" w:sz="8"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234</w:t>
            </w:r>
          </w:p>
        </w:tc>
      </w:tr>
      <w:tr w:rsidR="004C20E8" w:rsidRPr="004C20E8" w:rsidTr="004C20E8">
        <w:trPr>
          <w:trHeight w:val="315"/>
          <w:jc w:val="center"/>
        </w:trPr>
        <w:tc>
          <w:tcPr>
            <w:tcW w:w="1682" w:type="dxa"/>
            <w:tcBorders>
              <w:top w:val="nil"/>
              <w:left w:val="single" w:sz="8" w:space="0" w:color="auto"/>
              <w:bottom w:val="single" w:sz="8" w:space="0" w:color="auto"/>
              <w:right w:val="single" w:sz="8"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proofErr w:type="spellStart"/>
            <w:r w:rsidRPr="004C20E8">
              <w:rPr>
                <w:rFonts w:eastAsia="Times New Roman" w:cs="Arial"/>
                <w:color w:val="000000"/>
                <w:lang w:val="en-US" w:eastAsia="fr-FR"/>
              </w:rPr>
              <w:t>Primaire</w:t>
            </w:r>
            <w:proofErr w:type="spellEnd"/>
          </w:p>
        </w:tc>
        <w:tc>
          <w:tcPr>
            <w:tcW w:w="1155" w:type="dxa"/>
            <w:tcBorders>
              <w:top w:val="nil"/>
              <w:left w:val="nil"/>
              <w:bottom w:val="single" w:sz="8" w:space="0" w:color="auto"/>
              <w:right w:val="single" w:sz="8"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100,0</w:t>
            </w:r>
          </w:p>
        </w:tc>
        <w:tc>
          <w:tcPr>
            <w:tcW w:w="1086" w:type="dxa"/>
            <w:tcBorders>
              <w:top w:val="nil"/>
              <w:left w:val="nil"/>
              <w:bottom w:val="single" w:sz="8" w:space="0" w:color="auto"/>
              <w:right w:val="single" w:sz="8"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0,0</w:t>
            </w:r>
          </w:p>
        </w:tc>
        <w:tc>
          <w:tcPr>
            <w:tcW w:w="1078" w:type="dxa"/>
            <w:tcBorders>
              <w:top w:val="nil"/>
              <w:left w:val="nil"/>
              <w:bottom w:val="single" w:sz="8" w:space="0" w:color="auto"/>
              <w:right w:val="single" w:sz="8"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100,0</w:t>
            </w:r>
          </w:p>
        </w:tc>
        <w:tc>
          <w:tcPr>
            <w:tcW w:w="1109" w:type="dxa"/>
            <w:tcBorders>
              <w:top w:val="nil"/>
              <w:left w:val="nil"/>
              <w:bottom w:val="single" w:sz="8" w:space="0" w:color="auto"/>
              <w:right w:val="single" w:sz="8"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27</w:t>
            </w:r>
          </w:p>
        </w:tc>
      </w:tr>
      <w:tr w:rsidR="004C20E8" w:rsidRPr="004C20E8" w:rsidTr="004C20E8">
        <w:trPr>
          <w:trHeight w:val="615"/>
          <w:jc w:val="center"/>
        </w:trPr>
        <w:tc>
          <w:tcPr>
            <w:tcW w:w="1682" w:type="dxa"/>
            <w:tcBorders>
              <w:top w:val="nil"/>
              <w:left w:val="single" w:sz="8" w:space="0" w:color="auto"/>
              <w:bottom w:val="single" w:sz="8" w:space="0" w:color="auto"/>
              <w:right w:val="single" w:sz="8"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proofErr w:type="spellStart"/>
            <w:r w:rsidRPr="004C20E8">
              <w:rPr>
                <w:rFonts w:eastAsia="Times New Roman" w:cs="Arial"/>
                <w:color w:val="000000"/>
                <w:lang w:val="en-US" w:eastAsia="fr-FR"/>
              </w:rPr>
              <w:t>Secondaire</w:t>
            </w:r>
            <w:proofErr w:type="spellEnd"/>
            <w:r w:rsidRPr="004C20E8">
              <w:rPr>
                <w:rFonts w:eastAsia="Times New Roman" w:cs="Arial"/>
                <w:color w:val="000000"/>
                <w:lang w:val="en-US" w:eastAsia="fr-FR"/>
              </w:rPr>
              <w:t xml:space="preserve"> </w:t>
            </w:r>
            <w:proofErr w:type="spellStart"/>
            <w:r w:rsidRPr="004C20E8">
              <w:rPr>
                <w:rFonts w:eastAsia="Times New Roman" w:cs="Arial"/>
                <w:color w:val="000000"/>
                <w:lang w:val="en-US" w:eastAsia="fr-FR"/>
              </w:rPr>
              <w:t>ou</w:t>
            </w:r>
            <w:proofErr w:type="spellEnd"/>
            <w:r w:rsidRPr="004C20E8">
              <w:rPr>
                <w:rFonts w:eastAsia="Times New Roman" w:cs="Arial"/>
                <w:color w:val="000000"/>
                <w:lang w:val="en-US" w:eastAsia="fr-FR"/>
              </w:rPr>
              <w:t xml:space="preserve"> plus</w:t>
            </w:r>
          </w:p>
        </w:tc>
        <w:tc>
          <w:tcPr>
            <w:tcW w:w="1155" w:type="dxa"/>
            <w:tcBorders>
              <w:top w:val="nil"/>
              <w:left w:val="nil"/>
              <w:bottom w:val="single" w:sz="8" w:space="0" w:color="auto"/>
              <w:right w:val="single" w:sz="8"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87,5</w:t>
            </w:r>
          </w:p>
        </w:tc>
        <w:tc>
          <w:tcPr>
            <w:tcW w:w="1086" w:type="dxa"/>
            <w:tcBorders>
              <w:top w:val="nil"/>
              <w:left w:val="nil"/>
              <w:bottom w:val="single" w:sz="8" w:space="0" w:color="auto"/>
              <w:right w:val="single" w:sz="8"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12,5</w:t>
            </w:r>
          </w:p>
        </w:tc>
        <w:tc>
          <w:tcPr>
            <w:tcW w:w="1078" w:type="dxa"/>
            <w:tcBorders>
              <w:top w:val="nil"/>
              <w:left w:val="nil"/>
              <w:bottom w:val="single" w:sz="8" w:space="0" w:color="auto"/>
              <w:right w:val="single" w:sz="8"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100,0</w:t>
            </w:r>
          </w:p>
        </w:tc>
        <w:tc>
          <w:tcPr>
            <w:tcW w:w="1109" w:type="dxa"/>
            <w:tcBorders>
              <w:top w:val="nil"/>
              <w:left w:val="nil"/>
              <w:bottom w:val="single" w:sz="8" w:space="0" w:color="auto"/>
              <w:right w:val="single" w:sz="8"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39</w:t>
            </w:r>
          </w:p>
        </w:tc>
      </w:tr>
      <w:tr w:rsidR="004C20E8" w:rsidRPr="004C20E8" w:rsidTr="004C20E8">
        <w:trPr>
          <w:trHeight w:val="369"/>
          <w:jc w:val="center"/>
        </w:trPr>
        <w:tc>
          <w:tcPr>
            <w:tcW w:w="1682" w:type="dxa"/>
            <w:tcBorders>
              <w:top w:val="nil"/>
              <w:left w:val="single" w:sz="8" w:space="0" w:color="auto"/>
              <w:bottom w:val="single" w:sz="8" w:space="0" w:color="auto"/>
              <w:right w:val="single" w:sz="8" w:space="0" w:color="auto"/>
            </w:tcBorders>
            <w:shd w:val="clear" w:color="auto" w:fill="auto"/>
            <w:vAlign w:val="center"/>
            <w:hideMark/>
          </w:tcPr>
          <w:p w:rsidR="004C20E8" w:rsidRPr="004C20E8" w:rsidRDefault="004C20E8" w:rsidP="004C20E8">
            <w:pPr>
              <w:spacing w:after="0" w:line="240" w:lineRule="auto"/>
              <w:rPr>
                <w:rFonts w:eastAsia="Times New Roman" w:cs="Times New Roman"/>
                <w:b/>
                <w:bCs/>
                <w:color w:val="000000"/>
                <w:lang w:eastAsia="fr-FR"/>
              </w:rPr>
            </w:pPr>
            <w:proofErr w:type="spellStart"/>
            <w:r w:rsidRPr="004C20E8">
              <w:rPr>
                <w:rFonts w:eastAsia="Times New Roman" w:cs="Arial"/>
                <w:b/>
                <w:bCs/>
                <w:color w:val="000000"/>
                <w:lang w:val="en-US" w:eastAsia="fr-FR"/>
              </w:rPr>
              <w:t>Niveau</w:t>
            </w:r>
            <w:proofErr w:type="spellEnd"/>
            <w:r w:rsidRPr="004C20E8">
              <w:rPr>
                <w:rFonts w:eastAsia="Times New Roman" w:cs="Arial"/>
                <w:b/>
                <w:bCs/>
                <w:color w:val="000000"/>
                <w:lang w:val="en-US" w:eastAsia="fr-FR"/>
              </w:rPr>
              <w:t xml:space="preserve"> de vie</w:t>
            </w:r>
          </w:p>
        </w:tc>
        <w:tc>
          <w:tcPr>
            <w:tcW w:w="4428" w:type="dxa"/>
            <w:gridSpan w:val="4"/>
            <w:tcBorders>
              <w:top w:val="single" w:sz="8" w:space="0" w:color="auto"/>
              <w:left w:val="nil"/>
              <w:bottom w:val="single" w:sz="8" w:space="0" w:color="auto"/>
              <w:right w:val="single" w:sz="8" w:space="0" w:color="000000"/>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lang w:val="en-US" w:eastAsia="fr-FR"/>
              </w:rPr>
              <w:t> </w:t>
            </w:r>
          </w:p>
        </w:tc>
      </w:tr>
      <w:tr w:rsidR="004C20E8" w:rsidRPr="004C20E8" w:rsidTr="004C20E8">
        <w:trPr>
          <w:trHeight w:val="418"/>
          <w:jc w:val="center"/>
        </w:trPr>
        <w:tc>
          <w:tcPr>
            <w:tcW w:w="1682" w:type="dxa"/>
            <w:tcBorders>
              <w:top w:val="nil"/>
              <w:left w:val="single" w:sz="8" w:space="0" w:color="auto"/>
              <w:bottom w:val="single" w:sz="8" w:space="0" w:color="auto"/>
              <w:right w:val="single" w:sz="8"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r w:rsidRPr="004C20E8">
              <w:rPr>
                <w:rFonts w:eastAsia="Times New Roman" w:cs="Arial"/>
                <w:color w:val="000000"/>
                <w:lang w:val="en-US" w:eastAsia="fr-FR"/>
              </w:rPr>
              <w:t xml:space="preserve">Le plus </w:t>
            </w:r>
            <w:proofErr w:type="spellStart"/>
            <w:r w:rsidRPr="004C20E8">
              <w:rPr>
                <w:rFonts w:eastAsia="Times New Roman" w:cs="Arial"/>
                <w:color w:val="000000"/>
                <w:lang w:val="en-US" w:eastAsia="fr-FR"/>
              </w:rPr>
              <w:t>pauvre</w:t>
            </w:r>
            <w:proofErr w:type="spellEnd"/>
          </w:p>
        </w:tc>
        <w:tc>
          <w:tcPr>
            <w:tcW w:w="1155" w:type="dxa"/>
            <w:tcBorders>
              <w:top w:val="nil"/>
              <w:left w:val="nil"/>
              <w:bottom w:val="single" w:sz="8" w:space="0" w:color="auto"/>
              <w:right w:val="single" w:sz="8"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100,0</w:t>
            </w:r>
          </w:p>
        </w:tc>
        <w:tc>
          <w:tcPr>
            <w:tcW w:w="1086" w:type="dxa"/>
            <w:tcBorders>
              <w:top w:val="nil"/>
              <w:left w:val="nil"/>
              <w:bottom w:val="single" w:sz="8" w:space="0" w:color="auto"/>
              <w:right w:val="single" w:sz="8"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0,0</w:t>
            </w:r>
          </w:p>
        </w:tc>
        <w:tc>
          <w:tcPr>
            <w:tcW w:w="1078" w:type="dxa"/>
            <w:tcBorders>
              <w:top w:val="nil"/>
              <w:left w:val="nil"/>
              <w:bottom w:val="single" w:sz="8" w:space="0" w:color="auto"/>
              <w:right w:val="single" w:sz="8"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100,0</w:t>
            </w:r>
          </w:p>
        </w:tc>
        <w:tc>
          <w:tcPr>
            <w:tcW w:w="1109" w:type="dxa"/>
            <w:tcBorders>
              <w:top w:val="nil"/>
              <w:left w:val="nil"/>
              <w:bottom w:val="single" w:sz="8" w:space="0" w:color="auto"/>
              <w:right w:val="single" w:sz="8"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60</w:t>
            </w:r>
          </w:p>
        </w:tc>
      </w:tr>
      <w:tr w:rsidR="004C20E8" w:rsidRPr="004C20E8" w:rsidTr="004C20E8">
        <w:trPr>
          <w:trHeight w:val="315"/>
          <w:jc w:val="center"/>
        </w:trPr>
        <w:tc>
          <w:tcPr>
            <w:tcW w:w="1682" w:type="dxa"/>
            <w:tcBorders>
              <w:top w:val="nil"/>
              <w:left w:val="single" w:sz="8" w:space="0" w:color="auto"/>
              <w:bottom w:val="single" w:sz="8" w:space="0" w:color="auto"/>
              <w:right w:val="single" w:sz="8"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r w:rsidRPr="004C20E8">
              <w:rPr>
                <w:rFonts w:eastAsia="Times New Roman" w:cs="Arial"/>
                <w:color w:val="000000"/>
                <w:lang w:val="en-US" w:eastAsia="fr-FR"/>
              </w:rPr>
              <w:t>Second</w:t>
            </w:r>
          </w:p>
        </w:tc>
        <w:tc>
          <w:tcPr>
            <w:tcW w:w="1155" w:type="dxa"/>
            <w:tcBorders>
              <w:top w:val="nil"/>
              <w:left w:val="nil"/>
              <w:bottom w:val="single" w:sz="8" w:space="0" w:color="auto"/>
              <w:right w:val="single" w:sz="8"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100,0</w:t>
            </w:r>
          </w:p>
        </w:tc>
        <w:tc>
          <w:tcPr>
            <w:tcW w:w="1086" w:type="dxa"/>
            <w:tcBorders>
              <w:top w:val="nil"/>
              <w:left w:val="nil"/>
              <w:bottom w:val="single" w:sz="8" w:space="0" w:color="auto"/>
              <w:right w:val="single" w:sz="8"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0,0</w:t>
            </w:r>
          </w:p>
        </w:tc>
        <w:tc>
          <w:tcPr>
            <w:tcW w:w="1078" w:type="dxa"/>
            <w:tcBorders>
              <w:top w:val="nil"/>
              <w:left w:val="nil"/>
              <w:bottom w:val="single" w:sz="8" w:space="0" w:color="auto"/>
              <w:right w:val="single" w:sz="8"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100,0</w:t>
            </w:r>
          </w:p>
        </w:tc>
        <w:tc>
          <w:tcPr>
            <w:tcW w:w="1109" w:type="dxa"/>
            <w:tcBorders>
              <w:top w:val="nil"/>
              <w:left w:val="nil"/>
              <w:bottom w:val="single" w:sz="8" w:space="0" w:color="auto"/>
              <w:right w:val="single" w:sz="8"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60</w:t>
            </w:r>
          </w:p>
        </w:tc>
      </w:tr>
      <w:tr w:rsidR="004C20E8" w:rsidRPr="004C20E8" w:rsidTr="004C20E8">
        <w:trPr>
          <w:trHeight w:val="315"/>
          <w:jc w:val="center"/>
        </w:trPr>
        <w:tc>
          <w:tcPr>
            <w:tcW w:w="1682" w:type="dxa"/>
            <w:tcBorders>
              <w:top w:val="nil"/>
              <w:left w:val="single" w:sz="8" w:space="0" w:color="auto"/>
              <w:bottom w:val="single" w:sz="8" w:space="0" w:color="auto"/>
              <w:right w:val="single" w:sz="8"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proofErr w:type="spellStart"/>
            <w:r w:rsidRPr="004C20E8">
              <w:rPr>
                <w:rFonts w:eastAsia="Times New Roman" w:cs="Arial"/>
                <w:color w:val="000000"/>
                <w:lang w:val="en-US" w:eastAsia="fr-FR"/>
              </w:rPr>
              <w:t>Moyen</w:t>
            </w:r>
            <w:proofErr w:type="spellEnd"/>
          </w:p>
        </w:tc>
        <w:tc>
          <w:tcPr>
            <w:tcW w:w="1155" w:type="dxa"/>
            <w:tcBorders>
              <w:top w:val="nil"/>
              <w:left w:val="nil"/>
              <w:bottom w:val="single" w:sz="8" w:space="0" w:color="auto"/>
              <w:right w:val="single" w:sz="8"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80,0</w:t>
            </w:r>
          </w:p>
        </w:tc>
        <w:tc>
          <w:tcPr>
            <w:tcW w:w="1086" w:type="dxa"/>
            <w:tcBorders>
              <w:top w:val="nil"/>
              <w:left w:val="nil"/>
              <w:bottom w:val="single" w:sz="8" w:space="0" w:color="auto"/>
              <w:right w:val="single" w:sz="8"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20,0</w:t>
            </w:r>
          </w:p>
        </w:tc>
        <w:tc>
          <w:tcPr>
            <w:tcW w:w="1078" w:type="dxa"/>
            <w:tcBorders>
              <w:top w:val="nil"/>
              <w:left w:val="nil"/>
              <w:bottom w:val="single" w:sz="8" w:space="0" w:color="auto"/>
              <w:right w:val="single" w:sz="8"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100,0</w:t>
            </w:r>
          </w:p>
        </w:tc>
        <w:tc>
          <w:tcPr>
            <w:tcW w:w="1109" w:type="dxa"/>
            <w:tcBorders>
              <w:top w:val="nil"/>
              <w:left w:val="nil"/>
              <w:bottom w:val="single" w:sz="8" w:space="0" w:color="auto"/>
              <w:right w:val="single" w:sz="8"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60</w:t>
            </w:r>
          </w:p>
        </w:tc>
      </w:tr>
      <w:tr w:rsidR="004C20E8" w:rsidRPr="004C20E8" w:rsidTr="004C20E8">
        <w:trPr>
          <w:trHeight w:val="315"/>
          <w:jc w:val="center"/>
        </w:trPr>
        <w:tc>
          <w:tcPr>
            <w:tcW w:w="1682" w:type="dxa"/>
            <w:tcBorders>
              <w:top w:val="nil"/>
              <w:left w:val="single" w:sz="8" w:space="0" w:color="auto"/>
              <w:bottom w:val="single" w:sz="8" w:space="0" w:color="auto"/>
              <w:right w:val="single" w:sz="8"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proofErr w:type="spellStart"/>
            <w:r w:rsidRPr="004C20E8">
              <w:rPr>
                <w:rFonts w:eastAsia="Times New Roman" w:cs="Arial"/>
                <w:color w:val="000000"/>
                <w:lang w:val="en-US" w:eastAsia="fr-FR"/>
              </w:rPr>
              <w:t>Quatrième</w:t>
            </w:r>
            <w:proofErr w:type="spellEnd"/>
          </w:p>
        </w:tc>
        <w:tc>
          <w:tcPr>
            <w:tcW w:w="1155" w:type="dxa"/>
            <w:tcBorders>
              <w:top w:val="nil"/>
              <w:left w:val="nil"/>
              <w:bottom w:val="single" w:sz="8" w:space="0" w:color="auto"/>
              <w:right w:val="single" w:sz="8"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100,0</w:t>
            </w:r>
          </w:p>
        </w:tc>
        <w:tc>
          <w:tcPr>
            <w:tcW w:w="1086" w:type="dxa"/>
            <w:tcBorders>
              <w:top w:val="nil"/>
              <w:left w:val="nil"/>
              <w:bottom w:val="single" w:sz="8" w:space="0" w:color="auto"/>
              <w:right w:val="single" w:sz="8"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0,0</w:t>
            </w:r>
          </w:p>
        </w:tc>
        <w:tc>
          <w:tcPr>
            <w:tcW w:w="1078" w:type="dxa"/>
            <w:tcBorders>
              <w:top w:val="nil"/>
              <w:left w:val="nil"/>
              <w:bottom w:val="single" w:sz="8" w:space="0" w:color="auto"/>
              <w:right w:val="single" w:sz="8"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100,0</w:t>
            </w:r>
          </w:p>
        </w:tc>
        <w:tc>
          <w:tcPr>
            <w:tcW w:w="1109" w:type="dxa"/>
            <w:tcBorders>
              <w:top w:val="nil"/>
              <w:left w:val="nil"/>
              <w:bottom w:val="single" w:sz="8" w:space="0" w:color="auto"/>
              <w:right w:val="single" w:sz="8"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60</w:t>
            </w:r>
          </w:p>
        </w:tc>
      </w:tr>
      <w:tr w:rsidR="004C20E8" w:rsidRPr="004C20E8" w:rsidTr="004C20E8">
        <w:trPr>
          <w:trHeight w:val="368"/>
          <w:jc w:val="center"/>
        </w:trPr>
        <w:tc>
          <w:tcPr>
            <w:tcW w:w="1682" w:type="dxa"/>
            <w:tcBorders>
              <w:top w:val="nil"/>
              <w:left w:val="single" w:sz="8" w:space="0" w:color="auto"/>
              <w:bottom w:val="single" w:sz="8" w:space="0" w:color="auto"/>
              <w:right w:val="single" w:sz="8"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r w:rsidRPr="004C20E8">
              <w:rPr>
                <w:rFonts w:eastAsia="Times New Roman" w:cs="Arial"/>
                <w:color w:val="000000"/>
                <w:lang w:val="en-US" w:eastAsia="fr-FR"/>
              </w:rPr>
              <w:t>Le plus riche</w:t>
            </w:r>
          </w:p>
        </w:tc>
        <w:tc>
          <w:tcPr>
            <w:tcW w:w="1155" w:type="dxa"/>
            <w:tcBorders>
              <w:top w:val="nil"/>
              <w:left w:val="nil"/>
              <w:bottom w:val="single" w:sz="8" w:space="0" w:color="auto"/>
              <w:right w:val="single" w:sz="8"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0,0</w:t>
            </w:r>
          </w:p>
        </w:tc>
        <w:tc>
          <w:tcPr>
            <w:tcW w:w="1086" w:type="dxa"/>
            <w:tcBorders>
              <w:top w:val="nil"/>
              <w:left w:val="nil"/>
              <w:bottom w:val="single" w:sz="8" w:space="0" w:color="auto"/>
              <w:right w:val="single" w:sz="8"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0,0</w:t>
            </w:r>
          </w:p>
        </w:tc>
        <w:tc>
          <w:tcPr>
            <w:tcW w:w="1078" w:type="dxa"/>
            <w:tcBorders>
              <w:top w:val="nil"/>
              <w:left w:val="nil"/>
              <w:bottom w:val="single" w:sz="8" w:space="0" w:color="auto"/>
              <w:right w:val="single" w:sz="8"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0,0</w:t>
            </w:r>
          </w:p>
        </w:tc>
        <w:tc>
          <w:tcPr>
            <w:tcW w:w="1109" w:type="dxa"/>
            <w:tcBorders>
              <w:top w:val="nil"/>
              <w:left w:val="nil"/>
              <w:bottom w:val="single" w:sz="8" w:space="0" w:color="auto"/>
              <w:right w:val="single" w:sz="8"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60</w:t>
            </w:r>
          </w:p>
        </w:tc>
      </w:tr>
      <w:tr w:rsidR="004C20E8" w:rsidRPr="004C20E8" w:rsidTr="004C20E8">
        <w:trPr>
          <w:trHeight w:val="315"/>
          <w:jc w:val="center"/>
        </w:trPr>
        <w:tc>
          <w:tcPr>
            <w:tcW w:w="1682" w:type="dxa"/>
            <w:tcBorders>
              <w:top w:val="nil"/>
              <w:left w:val="single" w:sz="8" w:space="0" w:color="auto"/>
              <w:bottom w:val="single" w:sz="8" w:space="0" w:color="auto"/>
              <w:right w:val="single" w:sz="8" w:space="0" w:color="auto"/>
            </w:tcBorders>
            <w:shd w:val="clear" w:color="auto" w:fill="auto"/>
            <w:vAlign w:val="center"/>
            <w:hideMark/>
          </w:tcPr>
          <w:p w:rsidR="004C20E8" w:rsidRPr="004C20E8" w:rsidRDefault="004C20E8" w:rsidP="004C20E8">
            <w:pPr>
              <w:spacing w:after="0" w:line="240" w:lineRule="auto"/>
              <w:rPr>
                <w:rFonts w:eastAsia="Times New Roman" w:cs="Times New Roman"/>
                <w:b/>
                <w:bCs/>
                <w:color w:val="000000"/>
                <w:lang w:eastAsia="fr-FR"/>
              </w:rPr>
            </w:pPr>
            <w:r w:rsidRPr="004C20E8">
              <w:rPr>
                <w:rFonts w:eastAsia="Times New Roman" w:cs="Arial"/>
                <w:b/>
                <w:bCs/>
                <w:color w:val="000000"/>
                <w:lang w:val="en-US" w:eastAsia="fr-FR"/>
              </w:rPr>
              <w:t>Ensemble</w:t>
            </w:r>
          </w:p>
        </w:tc>
        <w:tc>
          <w:tcPr>
            <w:tcW w:w="1155" w:type="dxa"/>
            <w:tcBorders>
              <w:top w:val="nil"/>
              <w:left w:val="nil"/>
              <w:bottom w:val="single" w:sz="8" w:space="0" w:color="auto"/>
              <w:right w:val="single" w:sz="8"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96,0</w:t>
            </w:r>
          </w:p>
        </w:tc>
        <w:tc>
          <w:tcPr>
            <w:tcW w:w="1086" w:type="dxa"/>
            <w:tcBorders>
              <w:top w:val="nil"/>
              <w:left w:val="nil"/>
              <w:bottom w:val="single" w:sz="8" w:space="0" w:color="auto"/>
              <w:right w:val="single" w:sz="8"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4,0</w:t>
            </w:r>
          </w:p>
        </w:tc>
        <w:tc>
          <w:tcPr>
            <w:tcW w:w="1078" w:type="dxa"/>
            <w:tcBorders>
              <w:top w:val="nil"/>
              <w:left w:val="nil"/>
              <w:bottom w:val="single" w:sz="8" w:space="0" w:color="auto"/>
              <w:right w:val="single" w:sz="8"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100,0</w:t>
            </w:r>
          </w:p>
        </w:tc>
        <w:tc>
          <w:tcPr>
            <w:tcW w:w="1109" w:type="dxa"/>
            <w:tcBorders>
              <w:top w:val="nil"/>
              <w:left w:val="nil"/>
              <w:bottom w:val="single" w:sz="8" w:space="0" w:color="auto"/>
              <w:right w:val="single" w:sz="8"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1884</w:t>
            </w:r>
          </w:p>
        </w:tc>
      </w:tr>
    </w:tbl>
    <w:p w:rsidR="004C20E8" w:rsidRPr="004C20E8" w:rsidRDefault="004C20E8" w:rsidP="008966DD">
      <w:pPr>
        <w:pStyle w:val="AlisteTableau"/>
      </w:pPr>
    </w:p>
    <w:p w:rsidR="004C20E8" w:rsidRPr="004C20E8" w:rsidRDefault="004C20E8" w:rsidP="004C20E8">
      <w:pPr>
        <w:pStyle w:val="Heading2"/>
        <w:jc w:val="both"/>
        <w:rPr>
          <w:rFonts w:asciiTheme="minorHAnsi" w:hAnsiTheme="minorHAnsi"/>
          <w:sz w:val="22"/>
          <w:szCs w:val="22"/>
        </w:rPr>
      </w:pPr>
      <w:bookmarkStart w:id="277" w:name="_Toc487034932"/>
      <w:bookmarkStart w:id="278" w:name="_Toc487036100"/>
      <w:bookmarkStart w:id="279" w:name="_Toc495564014"/>
      <w:r w:rsidRPr="004C20E8">
        <w:rPr>
          <w:rFonts w:asciiTheme="minorHAnsi" w:hAnsiTheme="minorHAnsi"/>
          <w:sz w:val="22"/>
          <w:szCs w:val="22"/>
        </w:rPr>
        <w:t xml:space="preserve">5.3. Type de </w:t>
      </w:r>
      <w:proofErr w:type="spellStart"/>
      <w:r w:rsidRPr="004C20E8">
        <w:rPr>
          <w:rFonts w:asciiTheme="minorHAnsi" w:hAnsiTheme="minorHAnsi"/>
          <w:sz w:val="22"/>
          <w:szCs w:val="22"/>
        </w:rPr>
        <w:t>moustiquaire</w:t>
      </w:r>
      <w:bookmarkEnd w:id="277"/>
      <w:bookmarkEnd w:id="278"/>
      <w:bookmarkEnd w:id="279"/>
      <w:proofErr w:type="spellEnd"/>
    </w:p>
    <w:p w:rsidR="004C20E8" w:rsidRPr="004C20E8" w:rsidRDefault="004C20E8" w:rsidP="004C20E8">
      <w:pPr>
        <w:spacing w:before="120" w:after="120" w:line="288" w:lineRule="auto"/>
        <w:jc w:val="both"/>
        <w:rPr>
          <w:rFonts w:cs="Arial"/>
        </w:rPr>
      </w:pPr>
      <w:r w:rsidRPr="004C20E8">
        <w:rPr>
          <w:rFonts w:cs="Arial"/>
        </w:rPr>
        <w:t xml:space="preserve">Le </w:t>
      </w:r>
      <w:r w:rsidRPr="004C20E8">
        <w:rPr>
          <w:rFonts w:cs="Arial"/>
          <w:b/>
        </w:rPr>
        <w:t>tableau 5.03</w:t>
      </w:r>
      <w:r w:rsidRPr="004C20E8">
        <w:rPr>
          <w:rFonts w:cs="Arial"/>
        </w:rPr>
        <w:t xml:space="preserve"> indique la répartition des moustiquaires par préfecture, sexe et le niveau d’instruction selon le type de moustiquaire possédée par le ménage. Dans l’ensemble les données indiquent que la grande majorité des ménages possèdent des moustiquaires de forme rectangulaire. En effet, un peu plus de huit  ménages sur dix (</w:t>
      </w:r>
      <w:r w:rsidRPr="004C20E8">
        <w:rPr>
          <w:rFonts w:eastAsia="Times New Roman" w:cs="Arial"/>
          <w:color w:val="000000"/>
          <w:sz w:val="18"/>
          <w:szCs w:val="18"/>
          <w:lang w:eastAsia="fr-FR"/>
        </w:rPr>
        <w:t>88,0</w:t>
      </w:r>
      <w:r w:rsidRPr="004C20E8">
        <w:rPr>
          <w:rFonts w:cs="Arial"/>
        </w:rPr>
        <w:t>%) possèdent des moustiquaires de forme rectangulaire contre seulement (12%)  des  ménages  qui utilisent les moustiquaires de forme coniques.</w:t>
      </w:r>
    </w:p>
    <w:p w:rsidR="004C20E8" w:rsidRPr="004C20E8" w:rsidRDefault="004C20E8" w:rsidP="004C20E8">
      <w:pPr>
        <w:spacing w:before="120" w:after="120" w:line="288" w:lineRule="auto"/>
        <w:jc w:val="both"/>
        <w:rPr>
          <w:rFonts w:cs="Arial"/>
        </w:rPr>
      </w:pPr>
      <w:r w:rsidRPr="004C20E8">
        <w:rPr>
          <w:rFonts w:cs="Arial"/>
        </w:rPr>
        <w:t>En tenant compte de la préfecture de résidence les données montrent que la presque totalité des ménages résidant à Boffa utilisent des moustiquaires de forme rectangulaire (88,0%) contre seulement (12,0%) des ménages qui possèdent des moustiquaires de forme coniques. Pour la préfecture de Dinguiraye aucun ménage n’utilise ces formes de moustiquaires.</w:t>
      </w:r>
    </w:p>
    <w:p w:rsidR="004C20E8" w:rsidRPr="004C20E8" w:rsidRDefault="004C20E8" w:rsidP="004C20E8">
      <w:pPr>
        <w:spacing w:before="120" w:after="120" w:line="288" w:lineRule="auto"/>
        <w:jc w:val="both"/>
        <w:rPr>
          <w:rFonts w:cs="Arial"/>
        </w:rPr>
      </w:pPr>
      <w:r w:rsidRPr="004C20E8">
        <w:rPr>
          <w:rFonts w:cs="Arial"/>
        </w:rPr>
        <w:t>Du point de vue sexe on observe, tous les ménages dirigés par les hommes disposent des moustiquaires de forme rectangulaire contre seulement (12%) qui utilisent des moustiquaires de conique</w:t>
      </w:r>
    </w:p>
    <w:p w:rsidR="004C20E8" w:rsidRPr="004C20E8" w:rsidRDefault="004C20E8" w:rsidP="004C20E8">
      <w:pPr>
        <w:spacing w:before="120" w:after="120" w:line="288" w:lineRule="auto"/>
        <w:jc w:val="both"/>
        <w:rPr>
          <w:rFonts w:cs="Arial"/>
        </w:rPr>
      </w:pPr>
      <w:r w:rsidRPr="004C20E8">
        <w:rPr>
          <w:rFonts w:cs="Arial"/>
        </w:rPr>
        <w:t xml:space="preserve">Quel que soit le niveau d’instruction du chef de ménage, la presque totalité des ménages dispose des moustiquaires de forme rectangulaire. Les ménages qui possèdent des moustiquaires de forme conique sont faiblement représentés. </w:t>
      </w:r>
    </w:p>
    <w:p w:rsidR="004C20E8" w:rsidRPr="004C20E8" w:rsidRDefault="004C20E8" w:rsidP="004C20E8">
      <w:pPr>
        <w:spacing w:before="120" w:after="120" w:line="288" w:lineRule="auto"/>
        <w:jc w:val="both"/>
        <w:rPr>
          <w:rFonts w:cs="Arial"/>
        </w:rPr>
      </w:pPr>
      <w:r w:rsidRPr="004C20E8">
        <w:rPr>
          <w:rFonts w:cs="Arial"/>
        </w:rPr>
        <w:t xml:space="preserve">En ce qui concerne le niveau de vie, on constate que tous les ménages enquêtés utilisent des moustiquaires de forme rectangulaires. Par contre, les moustiquaires de forme conique ne sont presque pas utilisées.   </w:t>
      </w:r>
    </w:p>
    <w:p w:rsidR="004C20E8" w:rsidRPr="004C20E8" w:rsidRDefault="004C20E8" w:rsidP="008966DD">
      <w:pPr>
        <w:pStyle w:val="AlisteTableau"/>
      </w:pPr>
      <w:bookmarkStart w:id="280" w:name="_Toc487020858"/>
      <w:r w:rsidRPr="004C20E8">
        <w:rPr>
          <w:b/>
        </w:rPr>
        <w:t>Tableau 5.03</w:t>
      </w:r>
      <w:r w:rsidRPr="004C20E8">
        <w:t xml:space="preserve">: Pourcentage et fréquence de distribution des moustiquaires par caractéristiques </w:t>
      </w:r>
      <w:proofErr w:type="spellStart"/>
      <w:r w:rsidRPr="004C20E8">
        <w:t>socio-démographiques</w:t>
      </w:r>
      <w:proofErr w:type="spellEnd"/>
      <w:r w:rsidRPr="004C20E8">
        <w:t xml:space="preserve"> selon le type de moustiquaire</w:t>
      </w:r>
      <w:bookmarkEnd w:id="280"/>
    </w:p>
    <w:tbl>
      <w:tblPr>
        <w:tblW w:w="0" w:type="auto"/>
        <w:tblLook w:val="04A0" w:firstRow="1" w:lastRow="0" w:firstColumn="1" w:lastColumn="0" w:noHBand="0" w:noVBand="1"/>
      </w:tblPr>
      <w:tblGrid>
        <w:gridCol w:w="3822"/>
        <w:gridCol w:w="1474"/>
        <w:gridCol w:w="970"/>
        <w:gridCol w:w="683"/>
        <w:gridCol w:w="866"/>
      </w:tblGrid>
      <w:tr w:rsidR="004C20E8" w:rsidRPr="004C20E8" w:rsidTr="004C20E8">
        <w:trPr>
          <w:trHeight w:val="300"/>
        </w:trPr>
        <w:tc>
          <w:tcPr>
            <w:tcW w:w="0" w:type="auto"/>
            <w:tcBorders>
              <w:top w:val="single" w:sz="4" w:space="0" w:color="auto"/>
              <w:left w:val="single" w:sz="4" w:space="0" w:color="auto"/>
              <w:bottom w:val="single" w:sz="4" w:space="0" w:color="auto"/>
              <w:right w:val="single" w:sz="4" w:space="0" w:color="auto"/>
            </w:tcBorders>
            <w:vAlign w:val="center"/>
            <w:hideMark/>
          </w:tcPr>
          <w:p w:rsidR="004C20E8" w:rsidRPr="004C20E8" w:rsidRDefault="004C20E8" w:rsidP="004C20E8">
            <w:pPr>
              <w:spacing w:after="0" w:line="240" w:lineRule="auto"/>
              <w:rPr>
                <w:rFonts w:eastAsia="Times New Roman" w:cs="Arial"/>
                <w:b/>
                <w:color w:val="000000"/>
                <w:lang w:val="en-US" w:bidi="fr-FR"/>
              </w:rPr>
            </w:pPr>
            <w:r w:rsidRPr="004C20E8">
              <w:rPr>
                <w:rFonts w:cs="Arial"/>
                <w:b/>
                <w:color w:val="000000"/>
              </w:rPr>
              <w:t>Caractéristiques</w:t>
            </w:r>
            <w:r w:rsidRPr="004C20E8">
              <w:rPr>
                <w:rFonts w:cs="Arial"/>
                <w:b/>
                <w:color w:val="000000"/>
                <w:lang w:val="en-US"/>
              </w:rPr>
              <w:t xml:space="preserve"> socio</w:t>
            </w:r>
            <w:r w:rsidRPr="004C20E8">
              <w:rPr>
                <w:rFonts w:cs="Arial"/>
                <w:b/>
                <w:color w:val="000000"/>
              </w:rPr>
              <w:t>-</w:t>
            </w:r>
            <w:proofErr w:type="spellStart"/>
            <w:r w:rsidRPr="004C20E8">
              <w:rPr>
                <w:rFonts w:cs="Arial"/>
                <w:b/>
                <w:color w:val="000000"/>
                <w:lang w:val="en-US"/>
              </w:rPr>
              <w:t>démographiques</w:t>
            </w:r>
            <w:proofErr w:type="spellEnd"/>
          </w:p>
        </w:tc>
        <w:tc>
          <w:tcPr>
            <w:tcW w:w="0" w:type="auto"/>
            <w:tcBorders>
              <w:top w:val="single" w:sz="4" w:space="0" w:color="auto"/>
              <w:left w:val="nil"/>
              <w:bottom w:val="single" w:sz="4" w:space="0" w:color="auto"/>
              <w:right w:val="single" w:sz="4" w:space="0" w:color="auto"/>
            </w:tcBorders>
            <w:vAlign w:val="center"/>
            <w:hideMark/>
          </w:tcPr>
          <w:p w:rsidR="004C20E8" w:rsidRPr="004C20E8" w:rsidRDefault="004C20E8" w:rsidP="004C20E8">
            <w:pPr>
              <w:spacing w:after="0" w:line="240" w:lineRule="auto"/>
              <w:jc w:val="center"/>
              <w:rPr>
                <w:rFonts w:eastAsia="Times New Roman" w:cs="Arial"/>
                <w:b/>
                <w:color w:val="000000"/>
                <w:lang w:val="en-US" w:bidi="fr-FR"/>
              </w:rPr>
            </w:pPr>
            <w:proofErr w:type="spellStart"/>
            <w:r w:rsidRPr="004C20E8">
              <w:rPr>
                <w:rFonts w:cs="Arial"/>
                <w:b/>
                <w:color w:val="000000"/>
                <w:lang w:val="en-US"/>
              </w:rPr>
              <w:t>Rectangulaire</w:t>
            </w:r>
            <w:proofErr w:type="spellEnd"/>
          </w:p>
        </w:tc>
        <w:tc>
          <w:tcPr>
            <w:tcW w:w="0" w:type="auto"/>
            <w:tcBorders>
              <w:top w:val="single" w:sz="4" w:space="0" w:color="auto"/>
              <w:left w:val="nil"/>
              <w:bottom w:val="single" w:sz="4" w:space="0" w:color="auto"/>
              <w:right w:val="single" w:sz="4" w:space="0" w:color="auto"/>
            </w:tcBorders>
            <w:vAlign w:val="center"/>
            <w:hideMark/>
          </w:tcPr>
          <w:p w:rsidR="004C20E8" w:rsidRPr="004C20E8" w:rsidRDefault="004C20E8" w:rsidP="004C20E8">
            <w:pPr>
              <w:spacing w:after="0" w:line="240" w:lineRule="auto"/>
              <w:jc w:val="center"/>
              <w:rPr>
                <w:rFonts w:eastAsia="Times New Roman" w:cs="Arial"/>
                <w:b/>
                <w:color w:val="000000"/>
                <w:lang w:val="en-US" w:bidi="fr-FR"/>
              </w:rPr>
            </w:pPr>
            <w:proofErr w:type="spellStart"/>
            <w:r w:rsidRPr="004C20E8">
              <w:rPr>
                <w:rFonts w:cs="Arial"/>
                <w:b/>
                <w:color w:val="000000"/>
                <w:lang w:val="en-US"/>
              </w:rPr>
              <w:t>Conique</w:t>
            </w:r>
            <w:proofErr w:type="spellEnd"/>
          </w:p>
        </w:tc>
        <w:tc>
          <w:tcPr>
            <w:tcW w:w="0" w:type="auto"/>
            <w:tcBorders>
              <w:top w:val="single" w:sz="4" w:space="0" w:color="auto"/>
              <w:left w:val="nil"/>
              <w:bottom w:val="single" w:sz="4" w:space="0" w:color="auto"/>
              <w:right w:val="single" w:sz="4" w:space="0" w:color="auto"/>
            </w:tcBorders>
            <w:vAlign w:val="center"/>
            <w:hideMark/>
          </w:tcPr>
          <w:p w:rsidR="004C20E8" w:rsidRPr="004C20E8" w:rsidRDefault="004C20E8" w:rsidP="004C20E8">
            <w:pPr>
              <w:spacing w:after="0" w:line="240" w:lineRule="auto"/>
              <w:jc w:val="center"/>
              <w:rPr>
                <w:rFonts w:eastAsia="Times New Roman" w:cs="Arial"/>
                <w:b/>
                <w:color w:val="000000"/>
                <w:lang w:val="en-US" w:bidi="fr-FR"/>
              </w:rPr>
            </w:pPr>
            <w:r w:rsidRPr="004C20E8">
              <w:rPr>
                <w:rFonts w:cs="Arial"/>
                <w:b/>
                <w:color w:val="000000"/>
                <w:lang w:val="en-US"/>
              </w:rPr>
              <w:t>Total</w:t>
            </w:r>
          </w:p>
        </w:tc>
        <w:tc>
          <w:tcPr>
            <w:tcW w:w="0" w:type="auto"/>
            <w:tcBorders>
              <w:top w:val="single" w:sz="4" w:space="0" w:color="auto"/>
              <w:left w:val="single" w:sz="4" w:space="0" w:color="auto"/>
              <w:bottom w:val="single" w:sz="4" w:space="0" w:color="000000"/>
              <w:right w:val="single" w:sz="4" w:space="0" w:color="auto"/>
            </w:tcBorders>
            <w:vAlign w:val="center"/>
            <w:hideMark/>
          </w:tcPr>
          <w:p w:rsidR="004C20E8" w:rsidRPr="004C20E8" w:rsidRDefault="004C20E8" w:rsidP="004C20E8">
            <w:pPr>
              <w:spacing w:after="0" w:line="240" w:lineRule="auto"/>
              <w:jc w:val="center"/>
              <w:rPr>
                <w:rFonts w:eastAsia="Times New Roman" w:cs="Arial"/>
                <w:b/>
                <w:color w:val="000000"/>
                <w:lang w:val="en-US" w:bidi="fr-FR"/>
              </w:rPr>
            </w:pPr>
            <w:proofErr w:type="spellStart"/>
            <w:r w:rsidRPr="004C20E8">
              <w:rPr>
                <w:rFonts w:cs="Arial"/>
                <w:b/>
                <w:color w:val="000000"/>
                <w:lang w:val="en-US"/>
              </w:rPr>
              <w:t>Effectif</w:t>
            </w:r>
            <w:proofErr w:type="spellEnd"/>
          </w:p>
        </w:tc>
      </w:tr>
      <w:tr w:rsidR="004C20E8" w:rsidRPr="004C20E8" w:rsidTr="004C20E8">
        <w:trPr>
          <w:trHeight w:val="300"/>
        </w:trPr>
        <w:tc>
          <w:tcPr>
            <w:tcW w:w="0" w:type="auto"/>
            <w:tcBorders>
              <w:top w:val="nil"/>
              <w:left w:val="single" w:sz="4" w:space="0" w:color="auto"/>
              <w:bottom w:val="single" w:sz="4" w:space="0" w:color="auto"/>
              <w:right w:val="single" w:sz="4" w:space="0" w:color="auto"/>
            </w:tcBorders>
            <w:vAlign w:val="center"/>
            <w:hideMark/>
          </w:tcPr>
          <w:p w:rsidR="004C20E8" w:rsidRPr="004C20E8" w:rsidRDefault="004C20E8" w:rsidP="004C20E8">
            <w:pPr>
              <w:spacing w:after="0" w:line="240" w:lineRule="auto"/>
              <w:rPr>
                <w:rFonts w:eastAsia="Times New Roman" w:cs="Arial"/>
                <w:b/>
                <w:bCs/>
                <w:color w:val="000000"/>
                <w:lang w:val="en-US" w:bidi="fr-FR"/>
              </w:rPr>
            </w:pPr>
            <w:r w:rsidRPr="004C20E8">
              <w:rPr>
                <w:rFonts w:cs="Arial"/>
                <w:b/>
                <w:bCs/>
                <w:color w:val="000000"/>
              </w:rPr>
              <w:t>Préfecture</w:t>
            </w:r>
          </w:p>
        </w:tc>
        <w:tc>
          <w:tcPr>
            <w:tcW w:w="0" w:type="auto"/>
            <w:gridSpan w:val="4"/>
            <w:tcBorders>
              <w:top w:val="single" w:sz="4" w:space="0" w:color="auto"/>
              <w:left w:val="nil"/>
              <w:bottom w:val="single" w:sz="4" w:space="0" w:color="auto"/>
              <w:right w:val="single" w:sz="4" w:space="0" w:color="000000"/>
            </w:tcBorders>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cs="Arial"/>
                <w:color w:val="000000"/>
                <w:lang w:val="en-US"/>
              </w:rPr>
              <w:t> </w:t>
            </w:r>
          </w:p>
        </w:tc>
      </w:tr>
      <w:tr w:rsidR="004C20E8" w:rsidRPr="004C20E8" w:rsidTr="004C20E8">
        <w:trPr>
          <w:trHeight w:val="300"/>
        </w:trPr>
        <w:tc>
          <w:tcPr>
            <w:tcW w:w="0" w:type="auto"/>
            <w:tcBorders>
              <w:top w:val="nil"/>
              <w:left w:val="single" w:sz="4" w:space="0" w:color="auto"/>
              <w:bottom w:val="single" w:sz="4" w:space="0" w:color="auto"/>
              <w:right w:val="single" w:sz="4" w:space="0" w:color="auto"/>
            </w:tcBorders>
            <w:vAlign w:val="center"/>
            <w:hideMark/>
          </w:tcPr>
          <w:p w:rsidR="004C20E8" w:rsidRPr="004C20E8" w:rsidRDefault="004C20E8" w:rsidP="004C20E8">
            <w:pPr>
              <w:spacing w:after="0" w:line="240" w:lineRule="auto"/>
              <w:rPr>
                <w:rFonts w:eastAsia="Times New Roman" w:cs="Arial"/>
                <w:color w:val="000000"/>
                <w:lang w:val="en-US" w:bidi="fr-FR"/>
              </w:rPr>
            </w:pPr>
            <w:proofErr w:type="spellStart"/>
            <w:r w:rsidRPr="004C20E8">
              <w:rPr>
                <w:rFonts w:cs="Arial"/>
                <w:color w:val="000000"/>
                <w:lang w:val="en-US"/>
              </w:rPr>
              <w:t>Boffa</w:t>
            </w:r>
            <w:proofErr w:type="spellEnd"/>
          </w:p>
        </w:tc>
        <w:tc>
          <w:tcPr>
            <w:tcW w:w="0" w:type="auto"/>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center"/>
              <w:rPr>
                <w:rFonts w:eastAsia="Times New Roman" w:cs="Arial"/>
                <w:color w:val="000000"/>
                <w:lang w:val="en-US" w:bidi="fr-FR"/>
              </w:rPr>
            </w:pPr>
            <w:r w:rsidRPr="004C20E8">
              <w:rPr>
                <w:rFonts w:eastAsia="Times New Roman" w:cs="Arial"/>
                <w:color w:val="000000"/>
                <w:sz w:val="18"/>
                <w:szCs w:val="18"/>
                <w:lang w:eastAsia="fr-FR"/>
              </w:rPr>
              <w:t>88,0</w:t>
            </w:r>
          </w:p>
        </w:tc>
        <w:tc>
          <w:tcPr>
            <w:tcW w:w="0" w:type="auto"/>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center"/>
              <w:rPr>
                <w:rFonts w:eastAsia="Times New Roman" w:cs="Arial"/>
                <w:color w:val="000000"/>
                <w:lang w:val="en-US" w:bidi="fr-FR"/>
              </w:rPr>
            </w:pPr>
            <w:r w:rsidRPr="004C20E8">
              <w:rPr>
                <w:rFonts w:eastAsia="Times New Roman" w:cs="Arial"/>
                <w:color w:val="000000"/>
                <w:sz w:val="18"/>
                <w:szCs w:val="18"/>
                <w:lang w:eastAsia="fr-FR"/>
              </w:rPr>
              <w:t>12,0</w:t>
            </w:r>
          </w:p>
        </w:tc>
        <w:tc>
          <w:tcPr>
            <w:tcW w:w="0" w:type="auto"/>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center"/>
              <w:rPr>
                <w:rFonts w:eastAsia="Times New Roman" w:cs="Arial"/>
                <w:color w:val="000000"/>
                <w:lang w:val="en-US" w:bidi="fr-FR"/>
              </w:rPr>
            </w:pPr>
            <w:r w:rsidRPr="004C20E8">
              <w:rPr>
                <w:rFonts w:eastAsia="Times New Roman" w:cs="Arial"/>
                <w:color w:val="000000"/>
                <w:sz w:val="18"/>
                <w:szCs w:val="18"/>
                <w:lang w:eastAsia="fr-FR"/>
              </w:rPr>
              <w:t>100,0</w:t>
            </w:r>
          </w:p>
        </w:tc>
        <w:tc>
          <w:tcPr>
            <w:tcW w:w="0" w:type="auto"/>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center"/>
              <w:rPr>
                <w:rFonts w:eastAsia="Times New Roman" w:cs="Arial"/>
                <w:color w:val="000000"/>
                <w:lang w:val="en-US" w:bidi="fr-FR"/>
              </w:rPr>
            </w:pPr>
            <w:r w:rsidRPr="004C20E8">
              <w:rPr>
                <w:rFonts w:eastAsia="Times New Roman" w:cs="Arial"/>
                <w:color w:val="000000"/>
                <w:sz w:val="18"/>
                <w:szCs w:val="18"/>
                <w:lang w:eastAsia="fr-FR"/>
              </w:rPr>
              <w:t>29</w:t>
            </w:r>
          </w:p>
        </w:tc>
      </w:tr>
      <w:tr w:rsidR="004C20E8" w:rsidRPr="004C20E8" w:rsidTr="004C20E8">
        <w:trPr>
          <w:trHeight w:val="300"/>
        </w:trPr>
        <w:tc>
          <w:tcPr>
            <w:tcW w:w="0" w:type="auto"/>
            <w:tcBorders>
              <w:top w:val="nil"/>
              <w:left w:val="single" w:sz="4" w:space="0" w:color="auto"/>
              <w:bottom w:val="single" w:sz="4" w:space="0" w:color="auto"/>
              <w:right w:val="single" w:sz="4" w:space="0" w:color="auto"/>
            </w:tcBorders>
            <w:vAlign w:val="center"/>
            <w:hideMark/>
          </w:tcPr>
          <w:p w:rsidR="004C20E8" w:rsidRPr="004C20E8" w:rsidRDefault="004C20E8" w:rsidP="004C20E8">
            <w:pPr>
              <w:spacing w:after="0" w:line="240" w:lineRule="auto"/>
              <w:rPr>
                <w:rFonts w:eastAsia="Times New Roman" w:cs="Arial"/>
                <w:color w:val="000000"/>
                <w:lang w:val="en-US" w:bidi="fr-FR"/>
              </w:rPr>
            </w:pPr>
            <w:proofErr w:type="spellStart"/>
            <w:r w:rsidRPr="004C20E8">
              <w:rPr>
                <w:rFonts w:cs="Arial"/>
                <w:color w:val="000000"/>
                <w:lang w:val="en-US"/>
              </w:rPr>
              <w:t>Dinguiraye</w:t>
            </w:r>
            <w:proofErr w:type="spellEnd"/>
          </w:p>
        </w:tc>
        <w:tc>
          <w:tcPr>
            <w:tcW w:w="0" w:type="auto"/>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center"/>
              <w:rPr>
                <w:rFonts w:eastAsia="Times New Roman" w:cs="Arial"/>
                <w:color w:val="000000"/>
                <w:lang w:val="en-US" w:bidi="fr-FR"/>
              </w:rPr>
            </w:pPr>
            <w:r w:rsidRPr="004C20E8">
              <w:rPr>
                <w:rFonts w:eastAsia="Times New Roman" w:cs="Arial"/>
                <w:color w:val="000000"/>
                <w:sz w:val="18"/>
                <w:szCs w:val="18"/>
                <w:lang w:eastAsia="fr-FR"/>
              </w:rPr>
              <w:t>0,0</w:t>
            </w:r>
          </w:p>
        </w:tc>
        <w:tc>
          <w:tcPr>
            <w:tcW w:w="0" w:type="auto"/>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center"/>
              <w:rPr>
                <w:rFonts w:eastAsia="Times New Roman" w:cs="Arial"/>
                <w:color w:val="000000"/>
                <w:lang w:val="en-US" w:bidi="fr-FR"/>
              </w:rPr>
            </w:pPr>
            <w:r w:rsidRPr="004C20E8">
              <w:rPr>
                <w:rFonts w:eastAsia="Times New Roman" w:cs="Arial"/>
                <w:color w:val="000000"/>
                <w:sz w:val="18"/>
                <w:szCs w:val="18"/>
                <w:lang w:eastAsia="fr-FR"/>
              </w:rPr>
              <w:t>0,0</w:t>
            </w:r>
          </w:p>
        </w:tc>
        <w:tc>
          <w:tcPr>
            <w:tcW w:w="0" w:type="auto"/>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center"/>
              <w:rPr>
                <w:rFonts w:eastAsia="Times New Roman" w:cs="Arial"/>
                <w:color w:val="000000"/>
                <w:lang w:val="en-US" w:bidi="fr-FR"/>
              </w:rPr>
            </w:pPr>
            <w:r w:rsidRPr="004C20E8">
              <w:rPr>
                <w:rFonts w:eastAsia="Times New Roman" w:cs="Arial"/>
                <w:color w:val="000000"/>
                <w:sz w:val="18"/>
                <w:szCs w:val="18"/>
                <w:lang w:eastAsia="fr-FR"/>
              </w:rPr>
              <w:t>0,0</w:t>
            </w:r>
          </w:p>
        </w:tc>
        <w:tc>
          <w:tcPr>
            <w:tcW w:w="0" w:type="auto"/>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center"/>
              <w:rPr>
                <w:rFonts w:eastAsia="Times New Roman" w:cs="Arial"/>
                <w:color w:val="000000"/>
                <w:lang w:val="en-US" w:bidi="fr-FR"/>
              </w:rPr>
            </w:pPr>
            <w:r w:rsidRPr="004C20E8">
              <w:rPr>
                <w:rFonts w:eastAsia="Times New Roman" w:cs="Arial"/>
                <w:color w:val="000000"/>
                <w:sz w:val="18"/>
                <w:szCs w:val="18"/>
                <w:lang w:eastAsia="fr-FR"/>
              </w:rPr>
              <w:t>0</w:t>
            </w:r>
          </w:p>
        </w:tc>
      </w:tr>
      <w:tr w:rsidR="004C20E8" w:rsidRPr="004C20E8" w:rsidTr="004C20E8">
        <w:trPr>
          <w:trHeight w:val="300"/>
        </w:trPr>
        <w:tc>
          <w:tcPr>
            <w:tcW w:w="0" w:type="auto"/>
            <w:tcBorders>
              <w:top w:val="nil"/>
              <w:left w:val="single" w:sz="4" w:space="0" w:color="auto"/>
              <w:bottom w:val="single" w:sz="4" w:space="0" w:color="auto"/>
              <w:right w:val="single" w:sz="4" w:space="0" w:color="auto"/>
            </w:tcBorders>
            <w:vAlign w:val="center"/>
            <w:hideMark/>
          </w:tcPr>
          <w:p w:rsidR="004C20E8" w:rsidRPr="004C20E8" w:rsidRDefault="004C20E8" w:rsidP="004C20E8">
            <w:pPr>
              <w:spacing w:after="0" w:line="240" w:lineRule="auto"/>
              <w:rPr>
                <w:rFonts w:eastAsia="Times New Roman" w:cs="Arial"/>
                <w:b/>
                <w:bCs/>
                <w:color w:val="000000"/>
                <w:lang w:val="en-US" w:bidi="fr-FR"/>
              </w:rPr>
            </w:pPr>
            <w:proofErr w:type="spellStart"/>
            <w:r w:rsidRPr="004C20E8">
              <w:rPr>
                <w:rFonts w:cs="Arial"/>
                <w:b/>
                <w:bCs/>
                <w:color w:val="000000"/>
                <w:lang w:val="en-US"/>
              </w:rPr>
              <w:t>Sexe</w:t>
            </w:r>
            <w:proofErr w:type="spellEnd"/>
            <w:r w:rsidRPr="004C20E8">
              <w:rPr>
                <w:rFonts w:cs="Arial"/>
                <w:b/>
                <w:bCs/>
                <w:color w:val="000000"/>
                <w:lang w:val="en-US"/>
              </w:rPr>
              <w:t xml:space="preserve"> CM</w:t>
            </w:r>
          </w:p>
        </w:tc>
        <w:tc>
          <w:tcPr>
            <w:tcW w:w="0" w:type="auto"/>
            <w:gridSpan w:val="4"/>
            <w:tcBorders>
              <w:top w:val="single" w:sz="4" w:space="0" w:color="auto"/>
              <w:left w:val="nil"/>
              <w:bottom w:val="single" w:sz="4" w:space="0" w:color="auto"/>
              <w:right w:val="single" w:sz="4" w:space="0" w:color="000000"/>
            </w:tcBorders>
            <w:noWrap/>
            <w:vAlign w:val="center"/>
            <w:hideMark/>
          </w:tcPr>
          <w:p w:rsidR="004C20E8" w:rsidRPr="004C20E8" w:rsidRDefault="004C20E8" w:rsidP="004C20E8">
            <w:pPr>
              <w:spacing w:after="0" w:line="240" w:lineRule="auto"/>
              <w:jc w:val="center"/>
              <w:rPr>
                <w:rFonts w:eastAsia="Times New Roman" w:cs="Arial"/>
                <w:color w:val="000000"/>
                <w:lang w:val="en-US" w:bidi="fr-FR"/>
              </w:rPr>
            </w:pPr>
          </w:p>
        </w:tc>
      </w:tr>
      <w:tr w:rsidR="004C20E8" w:rsidRPr="004C20E8" w:rsidTr="004C20E8">
        <w:trPr>
          <w:trHeight w:val="300"/>
        </w:trPr>
        <w:tc>
          <w:tcPr>
            <w:tcW w:w="0" w:type="auto"/>
            <w:tcBorders>
              <w:top w:val="nil"/>
              <w:left w:val="single" w:sz="4" w:space="0" w:color="auto"/>
              <w:bottom w:val="single" w:sz="4" w:space="0" w:color="auto"/>
              <w:right w:val="single" w:sz="4" w:space="0" w:color="auto"/>
            </w:tcBorders>
            <w:vAlign w:val="center"/>
            <w:hideMark/>
          </w:tcPr>
          <w:p w:rsidR="004C20E8" w:rsidRPr="004C20E8" w:rsidRDefault="004C20E8" w:rsidP="004C20E8">
            <w:pPr>
              <w:spacing w:after="0" w:line="240" w:lineRule="auto"/>
              <w:rPr>
                <w:rFonts w:eastAsia="Times New Roman" w:cs="Arial"/>
                <w:color w:val="000000"/>
                <w:lang w:val="en-US" w:bidi="fr-FR"/>
              </w:rPr>
            </w:pPr>
            <w:r w:rsidRPr="004C20E8">
              <w:rPr>
                <w:rFonts w:cs="Arial"/>
                <w:color w:val="000000"/>
                <w:lang w:val="en-US"/>
              </w:rPr>
              <w:t>Homme</w:t>
            </w:r>
          </w:p>
        </w:tc>
        <w:tc>
          <w:tcPr>
            <w:tcW w:w="0" w:type="auto"/>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center"/>
              <w:rPr>
                <w:rFonts w:eastAsia="Times New Roman" w:cs="Arial"/>
                <w:color w:val="000000"/>
                <w:lang w:val="en-US" w:bidi="fr-FR"/>
              </w:rPr>
            </w:pPr>
            <w:r w:rsidRPr="004C20E8">
              <w:rPr>
                <w:rFonts w:eastAsia="Times New Roman" w:cs="Arial"/>
                <w:color w:val="000000"/>
                <w:sz w:val="18"/>
                <w:szCs w:val="18"/>
                <w:lang w:eastAsia="fr-FR"/>
              </w:rPr>
              <w:t>100,0</w:t>
            </w:r>
          </w:p>
        </w:tc>
        <w:tc>
          <w:tcPr>
            <w:tcW w:w="0" w:type="auto"/>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center"/>
              <w:rPr>
                <w:rFonts w:eastAsia="Times New Roman" w:cs="Arial"/>
                <w:color w:val="000000"/>
                <w:lang w:val="en-US" w:bidi="fr-FR"/>
              </w:rPr>
            </w:pPr>
            <w:r w:rsidRPr="004C20E8">
              <w:rPr>
                <w:rFonts w:eastAsia="Times New Roman" w:cs="Arial"/>
                <w:color w:val="000000"/>
                <w:sz w:val="18"/>
                <w:szCs w:val="18"/>
                <w:lang w:eastAsia="fr-FR"/>
              </w:rPr>
              <w:t>0,0</w:t>
            </w:r>
          </w:p>
        </w:tc>
        <w:tc>
          <w:tcPr>
            <w:tcW w:w="0" w:type="auto"/>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center"/>
              <w:rPr>
                <w:rFonts w:eastAsia="Times New Roman" w:cs="Arial"/>
                <w:color w:val="000000"/>
                <w:lang w:val="en-US" w:bidi="fr-FR"/>
              </w:rPr>
            </w:pPr>
            <w:r w:rsidRPr="004C20E8">
              <w:rPr>
                <w:rFonts w:eastAsia="Times New Roman" w:cs="Arial"/>
                <w:color w:val="000000"/>
                <w:sz w:val="18"/>
                <w:szCs w:val="18"/>
                <w:lang w:eastAsia="fr-FR"/>
              </w:rPr>
              <w:t>100,0</w:t>
            </w:r>
          </w:p>
        </w:tc>
        <w:tc>
          <w:tcPr>
            <w:tcW w:w="0" w:type="auto"/>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center"/>
              <w:rPr>
                <w:rFonts w:eastAsia="Times New Roman" w:cs="Arial"/>
                <w:color w:val="000000"/>
                <w:lang w:val="en-US" w:bidi="fr-FR"/>
              </w:rPr>
            </w:pPr>
            <w:r w:rsidRPr="004C20E8">
              <w:rPr>
                <w:rFonts w:eastAsia="Times New Roman" w:cs="Arial"/>
                <w:color w:val="000000"/>
                <w:sz w:val="18"/>
                <w:szCs w:val="18"/>
                <w:lang w:eastAsia="fr-FR"/>
              </w:rPr>
              <w:t>259</w:t>
            </w:r>
          </w:p>
        </w:tc>
      </w:tr>
      <w:tr w:rsidR="004C20E8" w:rsidRPr="004C20E8" w:rsidTr="004C20E8">
        <w:trPr>
          <w:trHeight w:val="300"/>
        </w:trPr>
        <w:tc>
          <w:tcPr>
            <w:tcW w:w="0" w:type="auto"/>
            <w:tcBorders>
              <w:top w:val="nil"/>
              <w:left w:val="single" w:sz="4" w:space="0" w:color="auto"/>
              <w:bottom w:val="single" w:sz="4" w:space="0" w:color="auto"/>
              <w:right w:val="single" w:sz="4" w:space="0" w:color="auto"/>
            </w:tcBorders>
            <w:vAlign w:val="center"/>
            <w:hideMark/>
          </w:tcPr>
          <w:p w:rsidR="004C20E8" w:rsidRPr="004C20E8" w:rsidRDefault="004C20E8" w:rsidP="004C20E8">
            <w:pPr>
              <w:spacing w:after="0" w:line="240" w:lineRule="auto"/>
              <w:rPr>
                <w:rFonts w:eastAsia="Times New Roman" w:cs="Arial"/>
                <w:color w:val="000000"/>
                <w:lang w:val="en-US" w:bidi="fr-FR"/>
              </w:rPr>
            </w:pPr>
            <w:r w:rsidRPr="004C20E8">
              <w:rPr>
                <w:rFonts w:cs="Arial"/>
                <w:color w:val="000000"/>
                <w:lang w:val="en-US"/>
              </w:rPr>
              <w:t>Femme</w:t>
            </w:r>
          </w:p>
        </w:tc>
        <w:tc>
          <w:tcPr>
            <w:tcW w:w="0" w:type="auto"/>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center"/>
              <w:rPr>
                <w:rFonts w:eastAsia="Times New Roman" w:cs="Arial"/>
                <w:color w:val="000000"/>
                <w:lang w:val="en-US" w:bidi="fr-FR"/>
              </w:rPr>
            </w:pPr>
            <w:r w:rsidRPr="004C20E8">
              <w:rPr>
                <w:rFonts w:eastAsia="Times New Roman" w:cs="Arial"/>
                <w:color w:val="000000"/>
                <w:sz w:val="18"/>
                <w:szCs w:val="18"/>
                <w:lang w:eastAsia="fr-FR"/>
              </w:rPr>
              <w:t>0,0</w:t>
            </w:r>
          </w:p>
        </w:tc>
        <w:tc>
          <w:tcPr>
            <w:tcW w:w="0" w:type="auto"/>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center"/>
              <w:rPr>
                <w:rFonts w:eastAsia="Times New Roman" w:cs="Arial"/>
                <w:color w:val="000000"/>
                <w:lang w:val="en-US" w:bidi="fr-FR"/>
              </w:rPr>
            </w:pPr>
            <w:r w:rsidRPr="004C20E8">
              <w:rPr>
                <w:rFonts w:eastAsia="Times New Roman" w:cs="Arial"/>
                <w:color w:val="000000"/>
                <w:sz w:val="18"/>
                <w:szCs w:val="18"/>
                <w:lang w:eastAsia="fr-FR"/>
              </w:rPr>
              <w:t>0,0</w:t>
            </w:r>
          </w:p>
        </w:tc>
        <w:tc>
          <w:tcPr>
            <w:tcW w:w="0" w:type="auto"/>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center"/>
              <w:rPr>
                <w:rFonts w:eastAsia="Times New Roman" w:cs="Arial"/>
                <w:color w:val="000000"/>
                <w:lang w:val="en-US" w:bidi="fr-FR"/>
              </w:rPr>
            </w:pPr>
            <w:r w:rsidRPr="004C20E8">
              <w:rPr>
                <w:rFonts w:eastAsia="Times New Roman" w:cs="Arial"/>
                <w:color w:val="000000"/>
                <w:sz w:val="18"/>
                <w:szCs w:val="18"/>
                <w:lang w:eastAsia="fr-FR"/>
              </w:rPr>
              <w:t>0,0</w:t>
            </w:r>
          </w:p>
        </w:tc>
        <w:tc>
          <w:tcPr>
            <w:tcW w:w="0" w:type="auto"/>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center"/>
              <w:rPr>
                <w:rFonts w:eastAsia="Times New Roman" w:cs="Arial"/>
                <w:color w:val="000000"/>
                <w:lang w:val="en-US" w:bidi="fr-FR"/>
              </w:rPr>
            </w:pPr>
            <w:r w:rsidRPr="004C20E8">
              <w:rPr>
                <w:rFonts w:eastAsia="Times New Roman" w:cs="Arial"/>
                <w:color w:val="000000"/>
                <w:sz w:val="18"/>
                <w:szCs w:val="18"/>
                <w:lang w:eastAsia="fr-FR"/>
              </w:rPr>
              <w:t>41</w:t>
            </w:r>
          </w:p>
        </w:tc>
      </w:tr>
      <w:tr w:rsidR="004C20E8" w:rsidRPr="004C20E8" w:rsidTr="004C20E8">
        <w:trPr>
          <w:trHeight w:val="300"/>
        </w:trPr>
        <w:tc>
          <w:tcPr>
            <w:tcW w:w="0" w:type="auto"/>
            <w:tcBorders>
              <w:top w:val="nil"/>
              <w:left w:val="single" w:sz="4" w:space="0" w:color="auto"/>
              <w:bottom w:val="single" w:sz="4" w:space="0" w:color="auto"/>
              <w:right w:val="single" w:sz="4" w:space="0" w:color="auto"/>
            </w:tcBorders>
            <w:vAlign w:val="center"/>
            <w:hideMark/>
          </w:tcPr>
          <w:p w:rsidR="004C20E8" w:rsidRPr="004C20E8" w:rsidRDefault="004C20E8" w:rsidP="004C20E8">
            <w:pPr>
              <w:spacing w:after="0" w:line="240" w:lineRule="auto"/>
              <w:rPr>
                <w:rFonts w:eastAsia="Times New Roman" w:cs="Arial"/>
                <w:b/>
                <w:bCs/>
                <w:color w:val="000000"/>
                <w:lang w:val="en-US" w:bidi="fr-FR"/>
              </w:rPr>
            </w:pPr>
            <w:proofErr w:type="spellStart"/>
            <w:r w:rsidRPr="004C20E8">
              <w:rPr>
                <w:rFonts w:cs="Arial"/>
                <w:b/>
                <w:bCs/>
                <w:color w:val="000000"/>
                <w:lang w:val="en-US"/>
              </w:rPr>
              <w:t>Niveau</w:t>
            </w:r>
            <w:proofErr w:type="spellEnd"/>
            <w:r w:rsidRPr="004C20E8">
              <w:rPr>
                <w:rFonts w:cs="Arial"/>
                <w:b/>
                <w:bCs/>
                <w:color w:val="000000"/>
                <w:lang w:val="en-US"/>
              </w:rPr>
              <w:t xml:space="preserve"> </w:t>
            </w:r>
            <w:proofErr w:type="spellStart"/>
            <w:r w:rsidRPr="004C20E8">
              <w:rPr>
                <w:rFonts w:cs="Arial"/>
                <w:b/>
                <w:bCs/>
                <w:color w:val="000000"/>
                <w:lang w:val="en-US"/>
              </w:rPr>
              <w:t>d'instruction</w:t>
            </w:r>
            <w:proofErr w:type="spellEnd"/>
            <w:r w:rsidRPr="004C20E8">
              <w:rPr>
                <w:rFonts w:cs="Arial"/>
                <w:b/>
                <w:bCs/>
                <w:color w:val="000000"/>
                <w:lang w:val="en-US"/>
              </w:rPr>
              <w:t xml:space="preserve"> CM</w:t>
            </w:r>
          </w:p>
        </w:tc>
        <w:tc>
          <w:tcPr>
            <w:tcW w:w="0" w:type="auto"/>
            <w:gridSpan w:val="4"/>
            <w:tcBorders>
              <w:top w:val="single" w:sz="4" w:space="0" w:color="auto"/>
              <w:left w:val="nil"/>
              <w:bottom w:val="single" w:sz="4" w:space="0" w:color="auto"/>
              <w:right w:val="single" w:sz="4" w:space="0" w:color="000000"/>
            </w:tcBorders>
            <w:noWrap/>
            <w:vAlign w:val="center"/>
            <w:hideMark/>
          </w:tcPr>
          <w:p w:rsidR="004C20E8" w:rsidRPr="004C20E8" w:rsidRDefault="004C20E8" w:rsidP="004C20E8">
            <w:pPr>
              <w:spacing w:after="0" w:line="240" w:lineRule="auto"/>
              <w:jc w:val="center"/>
              <w:rPr>
                <w:rFonts w:eastAsia="Times New Roman" w:cs="Arial"/>
                <w:color w:val="000000"/>
                <w:lang w:val="en-US" w:bidi="fr-FR"/>
              </w:rPr>
            </w:pPr>
          </w:p>
        </w:tc>
      </w:tr>
      <w:tr w:rsidR="004C20E8" w:rsidRPr="004C20E8" w:rsidTr="004C20E8">
        <w:trPr>
          <w:trHeight w:val="300"/>
        </w:trPr>
        <w:tc>
          <w:tcPr>
            <w:tcW w:w="0" w:type="auto"/>
            <w:tcBorders>
              <w:top w:val="nil"/>
              <w:left w:val="single" w:sz="4" w:space="0" w:color="auto"/>
              <w:bottom w:val="single" w:sz="4" w:space="0" w:color="auto"/>
              <w:right w:val="single" w:sz="4" w:space="0" w:color="auto"/>
            </w:tcBorders>
            <w:vAlign w:val="center"/>
            <w:hideMark/>
          </w:tcPr>
          <w:p w:rsidR="004C20E8" w:rsidRPr="004C20E8" w:rsidRDefault="004C20E8" w:rsidP="004C20E8">
            <w:pPr>
              <w:spacing w:after="0" w:line="240" w:lineRule="auto"/>
              <w:rPr>
                <w:rFonts w:eastAsia="Times New Roman" w:cs="Arial"/>
                <w:color w:val="000000"/>
                <w:lang w:val="en-US" w:bidi="fr-FR"/>
              </w:rPr>
            </w:pPr>
            <w:proofErr w:type="spellStart"/>
            <w:r w:rsidRPr="004C20E8">
              <w:rPr>
                <w:rFonts w:cs="Arial"/>
                <w:color w:val="000000"/>
                <w:lang w:val="en-US"/>
              </w:rPr>
              <w:t>Aucun</w:t>
            </w:r>
            <w:proofErr w:type="spellEnd"/>
          </w:p>
        </w:tc>
        <w:tc>
          <w:tcPr>
            <w:tcW w:w="0" w:type="auto"/>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center"/>
              <w:rPr>
                <w:rFonts w:eastAsia="Times New Roman" w:cs="Arial"/>
                <w:color w:val="000000"/>
                <w:lang w:val="en-US" w:bidi="fr-FR"/>
              </w:rPr>
            </w:pPr>
            <w:r w:rsidRPr="004C20E8">
              <w:rPr>
                <w:rFonts w:eastAsia="Times New Roman" w:cs="Arial"/>
                <w:color w:val="000000"/>
                <w:sz w:val="18"/>
                <w:szCs w:val="18"/>
                <w:lang w:eastAsia="fr-FR"/>
              </w:rPr>
              <w:t>92,9</w:t>
            </w:r>
          </w:p>
        </w:tc>
        <w:tc>
          <w:tcPr>
            <w:tcW w:w="0" w:type="auto"/>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center"/>
              <w:rPr>
                <w:rFonts w:eastAsia="Times New Roman" w:cs="Arial"/>
                <w:color w:val="000000"/>
                <w:lang w:val="en-US" w:bidi="fr-FR"/>
              </w:rPr>
            </w:pPr>
            <w:r w:rsidRPr="004C20E8">
              <w:rPr>
                <w:rFonts w:eastAsia="Times New Roman" w:cs="Arial"/>
                <w:color w:val="000000"/>
                <w:sz w:val="18"/>
                <w:szCs w:val="18"/>
                <w:lang w:eastAsia="fr-FR"/>
              </w:rPr>
              <w:t>7,1</w:t>
            </w:r>
          </w:p>
        </w:tc>
        <w:tc>
          <w:tcPr>
            <w:tcW w:w="0" w:type="auto"/>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center"/>
              <w:rPr>
                <w:rFonts w:eastAsia="Times New Roman" w:cs="Arial"/>
                <w:color w:val="000000"/>
                <w:lang w:val="en-US" w:bidi="fr-FR"/>
              </w:rPr>
            </w:pPr>
            <w:r w:rsidRPr="004C20E8">
              <w:rPr>
                <w:rFonts w:eastAsia="Times New Roman" w:cs="Arial"/>
                <w:color w:val="000000"/>
                <w:sz w:val="18"/>
                <w:szCs w:val="18"/>
                <w:lang w:eastAsia="fr-FR"/>
              </w:rPr>
              <w:t>100,0</w:t>
            </w:r>
          </w:p>
        </w:tc>
        <w:tc>
          <w:tcPr>
            <w:tcW w:w="0" w:type="auto"/>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center"/>
              <w:rPr>
                <w:rFonts w:eastAsia="Times New Roman" w:cs="Arial"/>
                <w:color w:val="000000"/>
                <w:lang w:val="en-US" w:bidi="fr-FR"/>
              </w:rPr>
            </w:pPr>
            <w:r w:rsidRPr="004C20E8">
              <w:rPr>
                <w:rFonts w:eastAsia="Times New Roman" w:cs="Arial"/>
                <w:color w:val="000000"/>
                <w:sz w:val="18"/>
                <w:szCs w:val="18"/>
                <w:lang w:eastAsia="fr-FR"/>
              </w:rPr>
              <w:t>234</w:t>
            </w:r>
          </w:p>
        </w:tc>
      </w:tr>
      <w:tr w:rsidR="004C20E8" w:rsidRPr="004C20E8" w:rsidTr="004C20E8">
        <w:trPr>
          <w:trHeight w:val="300"/>
        </w:trPr>
        <w:tc>
          <w:tcPr>
            <w:tcW w:w="0" w:type="auto"/>
            <w:tcBorders>
              <w:top w:val="nil"/>
              <w:left w:val="single" w:sz="4" w:space="0" w:color="auto"/>
              <w:bottom w:val="single" w:sz="4" w:space="0" w:color="auto"/>
              <w:right w:val="single" w:sz="4" w:space="0" w:color="auto"/>
            </w:tcBorders>
            <w:vAlign w:val="center"/>
            <w:hideMark/>
          </w:tcPr>
          <w:p w:rsidR="004C20E8" w:rsidRPr="004C20E8" w:rsidRDefault="004C20E8" w:rsidP="004C20E8">
            <w:pPr>
              <w:spacing w:after="0" w:line="240" w:lineRule="auto"/>
              <w:rPr>
                <w:rFonts w:eastAsia="Times New Roman" w:cs="Arial"/>
                <w:color w:val="000000"/>
                <w:lang w:val="en-US" w:bidi="fr-FR"/>
              </w:rPr>
            </w:pPr>
            <w:proofErr w:type="spellStart"/>
            <w:r w:rsidRPr="004C20E8">
              <w:rPr>
                <w:rFonts w:cs="Arial"/>
                <w:color w:val="000000"/>
                <w:lang w:val="en-US"/>
              </w:rPr>
              <w:t>Primaire</w:t>
            </w:r>
            <w:proofErr w:type="spellEnd"/>
          </w:p>
        </w:tc>
        <w:tc>
          <w:tcPr>
            <w:tcW w:w="0" w:type="auto"/>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center"/>
              <w:rPr>
                <w:rFonts w:eastAsia="Times New Roman" w:cs="Arial"/>
                <w:color w:val="000000"/>
                <w:lang w:val="en-US" w:bidi="fr-FR"/>
              </w:rPr>
            </w:pPr>
            <w:r w:rsidRPr="004C20E8">
              <w:rPr>
                <w:rFonts w:eastAsia="Times New Roman" w:cs="Arial"/>
                <w:color w:val="000000"/>
                <w:sz w:val="18"/>
                <w:szCs w:val="18"/>
                <w:lang w:eastAsia="fr-FR"/>
              </w:rPr>
              <w:t>100,0</w:t>
            </w:r>
          </w:p>
        </w:tc>
        <w:tc>
          <w:tcPr>
            <w:tcW w:w="0" w:type="auto"/>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center"/>
              <w:rPr>
                <w:rFonts w:eastAsia="Times New Roman" w:cs="Arial"/>
                <w:color w:val="000000"/>
                <w:lang w:val="en-US" w:bidi="fr-FR"/>
              </w:rPr>
            </w:pPr>
            <w:r w:rsidRPr="004C20E8">
              <w:rPr>
                <w:rFonts w:eastAsia="Times New Roman" w:cs="Arial"/>
                <w:color w:val="000000"/>
                <w:sz w:val="18"/>
                <w:szCs w:val="18"/>
                <w:lang w:eastAsia="fr-FR"/>
              </w:rPr>
              <w:t>0,0</w:t>
            </w:r>
          </w:p>
        </w:tc>
        <w:tc>
          <w:tcPr>
            <w:tcW w:w="0" w:type="auto"/>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center"/>
              <w:rPr>
                <w:rFonts w:eastAsia="Times New Roman" w:cs="Arial"/>
                <w:color w:val="000000"/>
                <w:lang w:val="en-US" w:bidi="fr-FR"/>
              </w:rPr>
            </w:pPr>
            <w:r w:rsidRPr="004C20E8">
              <w:rPr>
                <w:rFonts w:eastAsia="Times New Roman" w:cs="Arial"/>
                <w:color w:val="000000"/>
                <w:sz w:val="18"/>
                <w:szCs w:val="18"/>
                <w:lang w:eastAsia="fr-FR"/>
              </w:rPr>
              <w:t>100,0</w:t>
            </w:r>
          </w:p>
        </w:tc>
        <w:tc>
          <w:tcPr>
            <w:tcW w:w="0" w:type="auto"/>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center"/>
              <w:rPr>
                <w:rFonts w:eastAsia="Times New Roman" w:cs="Arial"/>
                <w:color w:val="000000"/>
                <w:lang w:val="en-US" w:bidi="fr-FR"/>
              </w:rPr>
            </w:pPr>
            <w:r w:rsidRPr="004C20E8">
              <w:rPr>
                <w:rFonts w:eastAsia="Times New Roman" w:cs="Arial"/>
                <w:color w:val="000000"/>
                <w:sz w:val="18"/>
                <w:szCs w:val="18"/>
                <w:lang w:eastAsia="fr-FR"/>
              </w:rPr>
              <w:t>27</w:t>
            </w:r>
          </w:p>
        </w:tc>
      </w:tr>
      <w:tr w:rsidR="004C20E8" w:rsidRPr="004C20E8" w:rsidTr="004C20E8">
        <w:trPr>
          <w:trHeight w:val="300"/>
        </w:trPr>
        <w:tc>
          <w:tcPr>
            <w:tcW w:w="0" w:type="auto"/>
            <w:tcBorders>
              <w:top w:val="nil"/>
              <w:left w:val="single" w:sz="4" w:space="0" w:color="auto"/>
              <w:bottom w:val="single" w:sz="4" w:space="0" w:color="auto"/>
              <w:right w:val="single" w:sz="4" w:space="0" w:color="auto"/>
            </w:tcBorders>
            <w:vAlign w:val="center"/>
            <w:hideMark/>
          </w:tcPr>
          <w:p w:rsidR="004C20E8" w:rsidRPr="004C20E8" w:rsidRDefault="004C20E8" w:rsidP="004C20E8">
            <w:pPr>
              <w:spacing w:after="0" w:line="240" w:lineRule="auto"/>
              <w:rPr>
                <w:rFonts w:eastAsia="Times New Roman" w:cs="Arial"/>
                <w:color w:val="000000"/>
                <w:lang w:val="en-US" w:bidi="fr-FR"/>
              </w:rPr>
            </w:pPr>
            <w:proofErr w:type="spellStart"/>
            <w:r w:rsidRPr="004C20E8">
              <w:rPr>
                <w:rFonts w:cs="Arial"/>
                <w:color w:val="000000"/>
                <w:lang w:val="en-US"/>
              </w:rPr>
              <w:t>Secondaire</w:t>
            </w:r>
            <w:proofErr w:type="spellEnd"/>
            <w:r w:rsidRPr="004C20E8">
              <w:rPr>
                <w:rFonts w:cs="Arial"/>
                <w:color w:val="000000"/>
                <w:lang w:val="en-US"/>
              </w:rPr>
              <w:t xml:space="preserve"> </w:t>
            </w:r>
            <w:proofErr w:type="spellStart"/>
            <w:r w:rsidRPr="004C20E8">
              <w:rPr>
                <w:rFonts w:cs="Arial"/>
                <w:color w:val="000000"/>
                <w:lang w:val="en-US"/>
              </w:rPr>
              <w:t>ou</w:t>
            </w:r>
            <w:proofErr w:type="spellEnd"/>
            <w:r w:rsidRPr="004C20E8">
              <w:rPr>
                <w:rFonts w:cs="Arial"/>
                <w:color w:val="000000"/>
                <w:lang w:val="en-US"/>
              </w:rPr>
              <w:t xml:space="preserve"> plus</w:t>
            </w:r>
          </w:p>
        </w:tc>
        <w:tc>
          <w:tcPr>
            <w:tcW w:w="0" w:type="auto"/>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center"/>
              <w:rPr>
                <w:rFonts w:eastAsia="Times New Roman" w:cs="Arial"/>
                <w:color w:val="000000"/>
                <w:lang w:val="en-US" w:bidi="fr-FR"/>
              </w:rPr>
            </w:pPr>
            <w:r w:rsidRPr="004C20E8">
              <w:rPr>
                <w:rFonts w:eastAsia="Times New Roman" w:cs="Arial"/>
                <w:color w:val="000000"/>
                <w:sz w:val="18"/>
                <w:szCs w:val="18"/>
                <w:lang w:eastAsia="fr-FR"/>
              </w:rPr>
              <w:t>75,0</w:t>
            </w:r>
          </w:p>
        </w:tc>
        <w:tc>
          <w:tcPr>
            <w:tcW w:w="0" w:type="auto"/>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center"/>
              <w:rPr>
                <w:rFonts w:eastAsia="Times New Roman" w:cs="Arial"/>
                <w:color w:val="000000"/>
                <w:lang w:val="en-US" w:bidi="fr-FR"/>
              </w:rPr>
            </w:pPr>
            <w:r w:rsidRPr="004C20E8">
              <w:rPr>
                <w:rFonts w:eastAsia="Times New Roman" w:cs="Arial"/>
                <w:color w:val="000000"/>
                <w:sz w:val="18"/>
                <w:szCs w:val="18"/>
                <w:lang w:eastAsia="fr-FR"/>
              </w:rPr>
              <w:t>25,0</w:t>
            </w:r>
          </w:p>
        </w:tc>
        <w:tc>
          <w:tcPr>
            <w:tcW w:w="0" w:type="auto"/>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center"/>
              <w:rPr>
                <w:rFonts w:eastAsia="Times New Roman" w:cs="Arial"/>
                <w:color w:val="000000"/>
                <w:lang w:val="en-US" w:bidi="fr-FR"/>
              </w:rPr>
            </w:pPr>
            <w:r w:rsidRPr="004C20E8">
              <w:rPr>
                <w:rFonts w:eastAsia="Times New Roman" w:cs="Arial"/>
                <w:color w:val="000000"/>
                <w:sz w:val="18"/>
                <w:szCs w:val="18"/>
                <w:lang w:eastAsia="fr-FR"/>
              </w:rPr>
              <w:t>100,0</w:t>
            </w:r>
          </w:p>
        </w:tc>
        <w:tc>
          <w:tcPr>
            <w:tcW w:w="0" w:type="auto"/>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center"/>
              <w:rPr>
                <w:rFonts w:eastAsia="Times New Roman" w:cs="Arial"/>
                <w:color w:val="000000"/>
                <w:lang w:val="en-US" w:bidi="fr-FR"/>
              </w:rPr>
            </w:pPr>
            <w:r w:rsidRPr="004C20E8">
              <w:rPr>
                <w:rFonts w:eastAsia="Times New Roman" w:cs="Arial"/>
                <w:color w:val="000000"/>
                <w:sz w:val="18"/>
                <w:szCs w:val="18"/>
                <w:lang w:eastAsia="fr-FR"/>
              </w:rPr>
              <w:t>39</w:t>
            </w:r>
          </w:p>
        </w:tc>
      </w:tr>
      <w:tr w:rsidR="004C20E8" w:rsidRPr="004C20E8" w:rsidTr="004C20E8">
        <w:trPr>
          <w:trHeight w:val="300"/>
        </w:trPr>
        <w:tc>
          <w:tcPr>
            <w:tcW w:w="0" w:type="auto"/>
            <w:tcBorders>
              <w:top w:val="nil"/>
              <w:left w:val="single" w:sz="4" w:space="0" w:color="auto"/>
              <w:bottom w:val="single" w:sz="4" w:space="0" w:color="auto"/>
              <w:right w:val="single" w:sz="4" w:space="0" w:color="auto"/>
            </w:tcBorders>
            <w:vAlign w:val="center"/>
            <w:hideMark/>
          </w:tcPr>
          <w:p w:rsidR="004C20E8" w:rsidRPr="004C20E8" w:rsidRDefault="004C20E8" w:rsidP="004C20E8">
            <w:pPr>
              <w:spacing w:after="0" w:line="240" w:lineRule="auto"/>
              <w:rPr>
                <w:rFonts w:eastAsia="Times New Roman" w:cs="Arial"/>
                <w:b/>
                <w:bCs/>
                <w:color w:val="000000"/>
                <w:lang w:val="en-US" w:bidi="fr-FR"/>
              </w:rPr>
            </w:pPr>
            <w:proofErr w:type="spellStart"/>
            <w:r w:rsidRPr="004C20E8">
              <w:rPr>
                <w:rFonts w:cs="Arial"/>
                <w:b/>
                <w:bCs/>
                <w:color w:val="000000"/>
                <w:lang w:val="en-US"/>
              </w:rPr>
              <w:t>Niveau</w:t>
            </w:r>
            <w:proofErr w:type="spellEnd"/>
            <w:r w:rsidRPr="004C20E8">
              <w:rPr>
                <w:rFonts w:cs="Arial"/>
                <w:b/>
                <w:bCs/>
                <w:color w:val="000000"/>
                <w:lang w:val="en-US"/>
              </w:rPr>
              <w:t xml:space="preserve"> de vie</w:t>
            </w:r>
          </w:p>
        </w:tc>
        <w:tc>
          <w:tcPr>
            <w:tcW w:w="0" w:type="auto"/>
            <w:gridSpan w:val="4"/>
            <w:tcBorders>
              <w:top w:val="single" w:sz="4" w:space="0" w:color="auto"/>
              <w:left w:val="nil"/>
              <w:bottom w:val="single" w:sz="4" w:space="0" w:color="auto"/>
              <w:right w:val="single" w:sz="4" w:space="0" w:color="000000"/>
            </w:tcBorders>
            <w:noWrap/>
            <w:vAlign w:val="center"/>
            <w:hideMark/>
          </w:tcPr>
          <w:p w:rsidR="004C20E8" w:rsidRPr="004C20E8" w:rsidRDefault="004C20E8" w:rsidP="004C20E8">
            <w:pPr>
              <w:spacing w:after="0" w:line="240" w:lineRule="auto"/>
              <w:jc w:val="center"/>
              <w:rPr>
                <w:rFonts w:eastAsia="Times New Roman" w:cs="Arial"/>
                <w:color w:val="000000"/>
                <w:lang w:val="en-US" w:bidi="fr-FR"/>
              </w:rPr>
            </w:pPr>
          </w:p>
        </w:tc>
      </w:tr>
      <w:tr w:rsidR="004C20E8" w:rsidRPr="004C20E8" w:rsidTr="004C20E8">
        <w:trPr>
          <w:trHeight w:val="300"/>
        </w:trPr>
        <w:tc>
          <w:tcPr>
            <w:tcW w:w="0" w:type="auto"/>
            <w:tcBorders>
              <w:top w:val="nil"/>
              <w:left w:val="single" w:sz="4" w:space="0" w:color="auto"/>
              <w:bottom w:val="single" w:sz="4" w:space="0" w:color="auto"/>
              <w:right w:val="single" w:sz="4" w:space="0" w:color="auto"/>
            </w:tcBorders>
            <w:vAlign w:val="center"/>
            <w:hideMark/>
          </w:tcPr>
          <w:p w:rsidR="004C20E8" w:rsidRPr="004C20E8" w:rsidRDefault="004C20E8" w:rsidP="004C20E8">
            <w:pPr>
              <w:spacing w:after="0" w:line="240" w:lineRule="auto"/>
              <w:rPr>
                <w:rFonts w:eastAsia="Times New Roman" w:cs="Arial"/>
                <w:color w:val="000000"/>
                <w:lang w:val="en-US" w:bidi="fr-FR"/>
              </w:rPr>
            </w:pPr>
            <w:r w:rsidRPr="004C20E8">
              <w:rPr>
                <w:rFonts w:cs="Arial"/>
                <w:color w:val="000000"/>
                <w:lang w:val="en-US"/>
              </w:rPr>
              <w:t xml:space="preserve">Le plus </w:t>
            </w:r>
            <w:proofErr w:type="spellStart"/>
            <w:r w:rsidRPr="004C20E8">
              <w:rPr>
                <w:rFonts w:cs="Arial"/>
                <w:color w:val="000000"/>
                <w:lang w:val="en-US"/>
              </w:rPr>
              <w:t>pauvre</w:t>
            </w:r>
            <w:proofErr w:type="spellEnd"/>
          </w:p>
        </w:tc>
        <w:tc>
          <w:tcPr>
            <w:tcW w:w="0" w:type="auto"/>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center"/>
              <w:rPr>
                <w:rFonts w:eastAsia="Times New Roman" w:cs="Arial"/>
                <w:color w:val="000000"/>
                <w:lang w:val="en-US" w:bidi="fr-FR"/>
              </w:rPr>
            </w:pPr>
            <w:r w:rsidRPr="004C20E8">
              <w:rPr>
                <w:rFonts w:eastAsia="Times New Roman" w:cs="Arial"/>
                <w:color w:val="000000"/>
                <w:sz w:val="18"/>
                <w:szCs w:val="18"/>
                <w:lang w:eastAsia="fr-FR"/>
              </w:rPr>
              <w:t>90,0</w:t>
            </w:r>
          </w:p>
        </w:tc>
        <w:tc>
          <w:tcPr>
            <w:tcW w:w="0" w:type="auto"/>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center"/>
              <w:rPr>
                <w:rFonts w:eastAsia="Times New Roman" w:cs="Arial"/>
                <w:color w:val="000000"/>
                <w:lang w:val="en-US" w:bidi="fr-FR"/>
              </w:rPr>
            </w:pPr>
            <w:r w:rsidRPr="004C20E8">
              <w:rPr>
                <w:rFonts w:eastAsia="Times New Roman" w:cs="Arial"/>
                <w:color w:val="000000"/>
                <w:sz w:val="18"/>
                <w:szCs w:val="18"/>
                <w:lang w:eastAsia="fr-FR"/>
              </w:rPr>
              <w:t>10,0</w:t>
            </w:r>
          </w:p>
        </w:tc>
        <w:tc>
          <w:tcPr>
            <w:tcW w:w="0" w:type="auto"/>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center"/>
              <w:rPr>
                <w:rFonts w:eastAsia="Times New Roman" w:cs="Arial"/>
                <w:color w:val="000000"/>
                <w:lang w:val="en-US" w:bidi="fr-FR"/>
              </w:rPr>
            </w:pPr>
            <w:r w:rsidRPr="004C20E8">
              <w:rPr>
                <w:rFonts w:eastAsia="Times New Roman" w:cs="Arial"/>
                <w:color w:val="000000"/>
                <w:sz w:val="18"/>
                <w:szCs w:val="18"/>
                <w:lang w:eastAsia="fr-FR"/>
              </w:rPr>
              <w:t>100,0</w:t>
            </w:r>
          </w:p>
        </w:tc>
        <w:tc>
          <w:tcPr>
            <w:tcW w:w="0" w:type="auto"/>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center"/>
              <w:rPr>
                <w:rFonts w:eastAsia="Times New Roman" w:cs="Arial"/>
                <w:color w:val="000000"/>
                <w:lang w:val="en-US" w:bidi="fr-FR"/>
              </w:rPr>
            </w:pPr>
            <w:r w:rsidRPr="004C20E8">
              <w:rPr>
                <w:rFonts w:eastAsia="Times New Roman" w:cs="Arial"/>
                <w:color w:val="000000"/>
                <w:sz w:val="18"/>
                <w:szCs w:val="18"/>
                <w:lang w:eastAsia="fr-FR"/>
              </w:rPr>
              <w:t>60</w:t>
            </w:r>
          </w:p>
        </w:tc>
      </w:tr>
      <w:tr w:rsidR="004C20E8" w:rsidRPr="004C20E8" w:rsidTr="004C20E8">
        <w:trPr>
          <w:trHeight w:val="300"/>
        </w:trPr>
        <w:tc>
          <w:tcPr>
            <w:tcW w:w="0" w:type="auto"/>
            <w:tcBorders>
              <w:top w:val="nil"/>
              <w:left w:val="single" w:sz="4" w:space="0" w:color="auto"/>
              <w:bottom w:val="single" w:sz="4" w:space="0" w:color="auto"/>
              <w:right w:val="single" w:sz="4" w:space="0" w:color="auto"/>
            </w:tcBorders>
            <w:vAlign w:val="center"/>
            <w:hideMark/>
          </w:tcPr>
          <w:p w:rsidR="004C20E8" w:rsidRPr="004C20E8" w:rsidRDefault="004C20E8" w:rsidP="004C20E8">
            <w:pPr>
              <w:spacing w:after="0" w:line="240" w:lineRule="auto"/>
              <w:rPr>
                <w:rFonts w:eastAsia="Times New Roman" w:cs="Arial"/>
                <w:color w:val="000000"/>
                <w:lang w:val="en-US" w:bidi="fr-FR"/>
              </w:rPr>
            </w:pPr>
            <w:r w:rsidRPr="004C20E8">
              <w:rPr>
                <w:rFonts w:cs="Arial"/>
                <w:color w:val="000000"/>
                <w:lang w:val="en-US"/>
              </w:rPr>
              <w:t>Second</w:t>
            </w:r>
          </w:p>
        </w:tc>
        <w:tc>
          <w:tcPr>
            <w:tcW w:w="0" w:type="auto"/>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center"/>
              <w:rPr>
                <w:rFonts w:eastAsia="Times New Roman" w:cs="Arial"/>
                <w:color w:val="000000"/>
                <w:lang w:val="en-US" w:bidi="fr-FR"/>
              </w:rPr>
            </w:pPr>
            <w:r w:rsidRPr="004C20E8">
              <w:rPr>
                <w:rFonts w:eastAsia="Times New Roman" w:cs="Arial"/>
                <w:color w:val="000000"/>
                <w:sz w:val="18"/>
                <w:szCs w:val="18"/>
                <w:lang w:eastAsia="fr-FR"/>
              </w:rPr>
              <w:t>83,3</w:t>
            </w:r>
          </w:p>
        </w:tc>
        <w:tc>
          <w:tcPr>
            <w:tcW w:w="0" w:type="auto"/>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center"/>
              <w:rPr>
                <w:rFonts w:eastAsia="Times New Roman" w:cs="Arial"/>
                <w:color w:val="000000"/>
                <w:lang w:val="en-US" w:bidi="fr-FR"/>
              </w:rPr>
            </w:pPr>
            <w:r w:rsidRPr="004C20E8">
              <w:rPr>
                <w:rFonts w:eastAsia="Times New Roman" w:cs="Arial"/>
                <w:color w:val="000000"/>
                <w:sz w:val="18"/>
                <w:szCs w:val="18"/>
                <w:lang w:eastAsia="fr-FR"/>
              </w:rPr>
              <w:t>16,7</w:t>
            </w:r>
          </w:p>
        </w:tc>
        <w:tc>
          <w:tcPr>
            <w:tcW w:w="0" w:type="auto"/>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center"/>
              <w:rPr>
                <w:rFonts w:eastAsia="Times New Roman" w:cs="Arial"/>
                <w:color w:val="000000"/>
                <w:lang w:val="en-US" w:bidi="fr-FR"/>
              </w:rPr>
            </w:pPr>
            <w:r w:rsidRPr="004C20E8">
              <w:rPr>
                <w:rFonts w:eastAsia="Times New Roman" w:cs="Arial"/>
                <w:color w:val="000000"/>
                <w:sz w:val="18"/>
                <w:szCs w:val="18"/>
                <w:lang w:eastAsia="fr-FR"/>
              </w:rPr>
              <w:t>100,0</w:t>
            </w:r>
          </w:p>
        </w:tc>
        <w:tc>
          <w:tcPr>
            <w:tcW w:w="0" w:type="auto"/>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center"/>
              <w:rPr>
                <w:rFonts w:eastAsia="Times New Roman" w:cs="Arial"/>
                <w:color w:val="000000"/>
                <w:lang w:val="en-US" w:bidi="fr-FR"/>
              </w:rPr>
            </w:pPr>
            <w:r w:rsidRPr="004C20E8">
              <w:rPr>
                <w:rFonts w:eastAsia="Times New Roman" w:cs="Arial"/>
                <w:color w:val="000000"/>
                <w:sz w:val="18"/>
                <w:szCs w:val="18"/>
                <w:lang w:eastAsia="fr-FR"/>
              </w:rPr>
              <w:t>60</w:t>
            </w:r>
          </w:p>
        </w:tc>
      </w:tr>
      <w:tr w:rsidR="004C20E8" w:rsidRPr="004C20E8" w:rsidTr="004C20E8">
        <w:trPr>
          <w:trHeight w:val="300"/>
        </w:trPr>
        <w:tc>
          <w:tcPr>
            <w:tcW w:w="0" w:type="auto"/>
            <w:tcBorders>
              <w:top w:val="nil"/>
              <w:left w:val="single" w:sz="4" w:space="0" w:color="auto"/>
              <w:bottom w:val="single" w:sz="4" w:space="0" w:color="auto"/>
              <w:right w:val="single" w:sz="4" w:space="0" w:color="auto"/>
            </w:tcBorders>
            <w:vAlign w:val="center"/>
            <w:hideMark/>
          </w:tcPr>
          <w:p w:rsidR="004C20E8" w:rsidRPr="004C20E8" w:rsidRDefault="004C20E8" w:rsidP="004C20E8">
            <w:pPr>
              <w:spacing w:after="0" w:line="240" w:lineRule="auto"/>
              <w:rPr>
                <w:rFonts w:eastAsia="Times New Roman" w:cs="Arial"/>
                <w:color w:val="000000"/>
                <w:lang w:val="en-US" w:bidi="fr-FR"/>
              </w:rPr>
            </w:pPr>
            <w:proofErr w:type="spellStart"/>
            <w:r w:rsidRPr="004C20E8">
              <w:rPr>
                <w:rFonts w:cs="Arial"/>
                <w:color w:val="000000"/>
                <w:lang w:val="en-US"/>
              </w:rPr>
              <w:t>Moyen</w:t>
            </w:r>
            <w:proofErr w:type="spellEnd"/>
          </w:p>
        </w:tc>
        <w:tc>
          <w:tcPr>
            <w:tcW w:w="0" w:type="auto"/>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center"/>
              <w:rPr>
                <w:rFonts w:eastAsia="Times New Roman" w:cs="Arial"/>
                <w:color w:val="000000"/>
                <w:lang w:val="en-US" w:bidi="fr-FR"/>
              </w:rPr>
            </w:pPr>
            <w:r w:rsidRPr="004C20E8">
              <w:rPr>
                <w:rFonts w:eastAsia="Times New Roman" w:cs="Arial"/>
                <w:color w:val="000000"/>
                <w:sz w:val="18"/>
                <w:szCs w:val="18"/>
                <w:lang w:eastAsia="fr-FR"/>
              </w:rPr>
              <w:t>100,0</w:t>
            </w:r>
          </w:p>
        </w:tc>
        <w:tc>
          <w:tcPr>
            <w:tcW w:w="0" w:type="auto"/>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center"/>
              <w:rPr>
                <w:rFonts w:eastAsia="Times New Roman" w:cs="Arial"/>
                <w:color w:val="000000"/>
                <w:lang w:val="en-US" w:bidi="fr-FR"/>
              </w:rPr>
            </w:pPr>
            <w:r w:rsidRPr="004C20E8">
              <w:rPr>
                <w:rFonts w:eastAsia="Times New Roman" w:cs="Arial"/>
                <w:color w:val="000000"/>
                <w:sz w:val="18"/>
                <w:szCs w:val="18"/>
                <w:lang w:eastAsia="fr-FR"/>
              </w:rPr>
              <w:t>0,0</w:t>
            </w:r>
          </w:p>
        </w:tc>
        <w:tc>
          <w:tcPr>
            <w:tcW w:w="0" w:type="auto"/>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center"/>
              <w:rPr>
                <w:rFonts w:eastAsia="Times New Roman" w:cs="Arial"/>
                <w:color w:val="000000"/>
                <w:lang w:val="en-US" w:bidi="fr-FR"/>
              </w:rPr>
            </w:pPr>
            <w:r w:rsidRPr="004C20E8">
              <w:rPr>
                <w:rFonts w:eastAsia="Times New Roman" w:cs="Arial"/>
                <w:color w:val="000000"/>
                <w:sz w:val="18"/>
                <w:szCs w:val="18"/>
                <w:lang w:eastAsia="fr-FR"/>
              </w:rPr>
              <w:t>100,0</w:t>
            </w:r>
          </w:p>
        </w:tc>
        <w:tc>
          <w:tcPr>
            <w:tcW w:w="0" w:type="auto"/>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center"/>
              <w:rPr>
                <w:rFonts w:eastAsia="Times New Roman" w:cs="Arial"/>
                <w:color w:val="000000"/>
                <w:lang w:val="en-US" w:bidi="fr-FR"/>
              </w:rPr>
            </w:pPr>
            <w:r w:rsidRPr="004C20E8">
              <w:rPr>
                <w:rFonts w:eastAsia="Times New Roman" w:cs="Arial"/>
                <w:color w:val="000000"/>
                <w:sz w:val="18"/>
                <w:szCs w:val="18"/>
                <w:lang w:eastAsia="fr-FR"/>
              </w:rPr>
              <w:t>60</w:t>
            </w:r>
          </w:p>
        </w:tc>
      </w:tr>
      <w:tr w:rsidR="004C20E8" w:rsidRPr="004C20E8" w:rsidTr="004C20E8">
        <w:trPr>
          <w:trHeight w:val="300"/>
        </w:trPr>
        <w:tc>
          <w:tcPr>
            <w:tcW w:w="0" w:type="auto"/>
            <w:tcBorders>
              <w:top w:val="nil"/>
              <w:left w:val="single" w:sz="4" w:space="0" w:color="auto"/>
              <w:bottom w:val="single" w:sz="4" w:space="0" w:color="auto"/>
              <w:right w:val="single" w:sz="4" w:space="0" w:color="auto"/>
            </w:tcBorders>
            <w:vAlign w:val="center"/>
            <w:hideMark/>
          </w:tcPr>
          <w:p w:rsidR="004C20E8" w:rsidRPr="004C20E8" w:rsidRDefault="004C20E8" w:rsidP="004C20E8">
            <w:pPr>
              <w:spacing w:after="0" w:line="240" w:lineRule="auto"/>
              <w:rPr>
                <w:rFonts w:eastAsia="Times New Roman" w:cs="Arial"/>
                <w:color w:val="000000"/>
                <w:lang w:val="en-US" w:bidi="fr-FR"/>
              </w:rPr>
            </w:pPr>
            <w:proofErr w:type="spellStart"/>
            <w:r w:rsidRPr="004C20E8">
              <w:rPr>
                <w:rFonts w:cs="Arial"/>
                <w:color w:val="000000"/>
                <w:lang w:val="en-US"/>
              </w:rPr>
              <w:t>Quatrième</w:t>
            </w:r>
            <w:proofErr w:type="spellEnd"/>
          </w:p>
        </w:tc>
        <w:tc>
          <w:tcPr>
            <w:tcW w:w="0" w:type="auto"/>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center"/>
              <w:rPr>
                <w:rFonts w:eastAsia="Times New Roman" w:cs="Arial"/>
                <w:color w:val="000000"/>
                <w:lang w:val="en-US" w:bidi="fr-FR"/>
              </w:rPr>
            </w:pPr>
            <w:r w:rsidRPr="004C20E8">
              <w:rPr>
                <w:rFonts w:eastAsia="Times New Roman" w:cs="Arial"/>
                <w:color w:val="000000"/>
                <w:sz w:val="18"/>
                <w:szCs w:val="18"/>
                <w:lang w:eastAsia="fr-FR"/>
              </w:rPr>
              <w:t>75,0</w:t>
            </w:r>
          </w:p>
        </w:tc>
        <w:tc>
          <w:tcPr>
            <w:tcW w:w="0" w:type="auto"/>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center"/>
              <w:rPr>
                <w:rFonts w:eastAsia="Times New Roman" w:cs="Arial"/>
                <w:color w:val="000000"/>
                <w:lang w:val="en-US" w:bidi="fr-FR"/>
              </w:rPr>
            </w:pPr>
            <w:r w:rsidRPr="004C20E8">
              <w:rPr>
                <w:rFonts w:eastAsia="Times New Roman" w:cs="Arial"/>
                <w:color w:val="000000"/>
                <w:sz w:val="18"/>
                <w:szCs w:val="18"/>
                <w:lang w:eastAsia="fr-FR"/>
              </w:rPr>
              <w:t>25,0</w:t>
            </w:r>
          </w:p>
        </w:tc>
        <w:tc>
          <w:tcPr>
            <w:tcW w:w="0" w:type="auto"/>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center"/>
              <w:rPr>
                <w:rFonts w:eastAsia="Times New Roman" w:cs="Arial"/>
                <w:color w:val="000000"/>
                <w:lang w:val="en-US" w:bidi="fr-FR"/>
              </w:rPr>
            </w:pPr>
            <w:r w:rsidRPr="004C20E8">
              <w:rPr>
                <w:rFonts w:eastAsia="Times New Roman" w:cs="Arial"/>
                <w:color w:val="000000"/>
                <w:sz w:val="18"/>
                <w:szCs w:val="18"/>
                <w:lang w:eastAsia="fr-FR"/>
              </w:rPr>
              <w:t>100,0</w:t>
            </w:r>
          </w:p>
        </w:tc>
        <w:tc>
          <w:tcPr>
            <w:tcW w:w="0" w:type="auto"/>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center"/>
              <w:rPr>
                <w:rFonts w:eastAsia="Times New Roman" w:cs="Arial"/>
                <w:color w:val="000000"/>
                <w:lang w:val="en-US" w:bidi="fr-FR"/>
              </w:rPr>
            </w:pPr>
            <w:r w:rsidRPr="004C20E8">
              <w:rPr>
                <w:rFonts w:eastAsia="Times New Roman" w:cs="Arial"/>
                <w:color w:val="000000"/>
                <w:sz w:val="18"/>
                <w:szCs w:val="18"/>
                <w:lang w:eastAsia="fr-FR"/>
              </w:rPr>
              <w:t>60</w:t>
            </w:r>
          </w:p>
        </w:tc>
      </w:tr>
      <w:tr w:rsidR="004C20E8" w:rsidRPr="004C20E8" w:rsidTr="004C20E8">
        <w:trPr>
          <w:trHeight w:val="300"/>
        </w:trPr>
        <w:tc>
          <w:tcPr>
            <w:tcW w:w="0" w:type="auto"/>
            <w:tcBorders>
              <w:top w:val="nil"/>
              <w:left w:val="single" w:sz="4" w:space="0" w:color="auto"/>
              <w:bottom w:val="single" w:sz="4" w:space="0" w:color="auto"/>
              <w:right w:val="single" w:sz="4" w:space="0" w:color="auto"/>
            </w:tcBorders>
            <w:vAlign w:val="center"/>
            <w:hideMark/>
          </w:tcPr>
          <w:p w:rsidR="004C20E8" w:rsidRPr="004C20E8" w:rsidRDefault="004C20E8" w:rsidP="004C20E8">
            <w:pPr>
              <w:spacing w:after="0" w:line="240" w:lineRule="auto"/>
              <w:rPr>
                <w:rFonts w:eastAsia="Times New Roman" w:cs="Arial"/>
                <w:color w:val="000000"/>
                <w:lang w:val="en-US" w:bidi="fr-FR"/>
              </w:rPr>
            </w:pPr>
            <w:r w:rsidRPr="004C20E8">
              <w:rPr>
                <w:rFonts w:cs="Arial"/>
                <w:color w:val="000000"/>
                <w:lang w:val="en-US"/>
              </w:rPr>
              <w:t>Le plus riche</w:t>
            </w:r>
          </w:p>
        </w:tc>
        <w:tc>
          <w:tcPr>
            <w:tcW w:w="0" w:type="auto"/>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center"/>
              <w:rPr>
                <w:rFonts w:eastAsia="Times New Roman" w:cs="Arial"/>
                <w:color w:val="000000"/>
                <w:lang w:val="en-US" w:bidi="fr-FR"/>
              </w:rPr>
            </w:pPr>
            <w:r w:rsidRPr="004C20E8">
              <w:rPr>
                <w:rFonts w:eastAsia="Times New Roman" w:cs="Arial"/>
                <w:color w:val="000000"/>
                <w:sz w:val="18"/>
                <w:szCs w:val="18"/>
                <w:lang w:eastAsia="fr-FR"/>
              </w:rPr>
              <w:t>0,0</w:t>
            </w:r>
          </w:p>
        </w:tc>
        <w:tc>
          <w:tcPr>
            <w:tcW w:w="0" w:type="auto"/>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center"/>
              <w:rPr>
                <w:rFonts w:eastAsia="Times New Roman" w:cs="Arial"/>
                <w:color w:val="000000"/>
                <w:lang w:val="en-US" w:bidi="fr-FR"/>
              </w:rPr>
            </w:pPr>
            <w:r w:rsidRPr="004C20E8">
              <w:rPr>
                <w:rFonts w:eastAsia="Times New Roman" w:cs="Arial"/>
                <w:color w:val="000000"/>
                <w:sz w:val="18"/>
                <w:szCs w:val="18"/>
                <w:lang w:eastAsia="fr-FR"/>
              </w:rPr>
              <w:t>0,0</w:t>
            </w:r>
          </w:p>
        </w:tc>
        <w:tc>
          <w:tcPr>
            <w:tcW w:w="0" w:type="auto"/>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center"/>
              <w:rPr>
                <w:rFonts w:eastAsia="Times New Roman" w:cs="Arial"/>
                <w:color w:val="000000"/>
                <w:lang w:val="en-US" w:bidi="fr-FR"/>
              </w:rPr>
            </w:pPr>
            <w:r w:rsidRPr="004C20E8">
              <w:rPr>
                <w:rFonts w:eastAsia="Times New Roman" w:cs="Arial"/>
                <w:color w:val="000000"/>
                <w:sz w:val="18"/>
                <w:szCs w:val="18"/>
                <w:lang w:eastAsia="fr-FR"/>
              </w:rPr>
              <w:t>0,0</w:t>
            </w:r>
          </w:p>
        </w:tc>
        <w:tc>
          <w:tcPr>
            <w:tcW w:w="0" w:type="auto"/>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center"/>
              <w:rPr>
                <w:rFonts w:eastAsia="Times New Roman" w:cs="Arial"/>
                <w:color w:val="000000"/>
                <w:lang w:val="en-US" w:bidi="fr-FR"/>
              </w:rPr>
            </w:pPr>
            <w:r w:rsidRPr="004C20E8">
              <w:rPr>
                <w:rFonts w:eastAsia="Times New Roman" w:cs="Arial"/>
                <w:color w:val="000000"/>
                <w:sz w:val="18"/>
                <w:szCs w:val="18"/>
                <w:lang w:eastAsia="fr-FR"/>
              </w:rPr>
              <w:t>60</w:t>
            </w:r>
          </w:p>
        </w:tc>
      </w:tr>
      <w:tr w:rsidR="004C20E8" w:rsidRPr="004C20E8" w:rsidTr="004C20E8">
        <w:trPr>
          <w:trHeight w:val="300"/>
        </w:trPr>
        <w:tc>
          <w:tcPr>
            <w:tcW w:w="0" w:type="auto"/>
            <w:tcBorders>
              <w:top w:val="nil"/>
              <w:left w:val="single" w:sz="4" w:space="0" w:color="auto"/>
              <w:bottom w:val="single" w:sz="4" w:space="0" w:color="auto"/>
              <w:right w:val="single" w:sz="4" w:space="0" w:color="auto"/>
            </w:tcBorders>
            <w:vAlign w:val="center"/>
            <w:hideMark/>
          </w:tcPr>
          <w:p w:rsidR="004C20E8" w:rsidRPr="004C20E8" w:rsidRDefault="004C20E8" w:rsidP="004C20E8">
            <w:pPr>
              <w:spacing w:after="0" w:line="240" w:lineRule="auto"/>
              <w:rPr>
                <w:rFonts w:eastAsia="Times New Roman" w:cs="Arial"/>
                <w:b/>
                <w:bCs/>
                <w:color w:val="000000"/>
                <w:lang w:val="en-US" w:bidi="fr-FR"/>
              </w:rPr>
            </w:pPr>
            <w:r w:rsidRPr="004C20E8">
              <w:rPr>
                <w:rFonts w:cs="Arial"/>
                <w:b/>
                <w:bCs/>
                <w:color w:val="000000"/>
                <w:lang w:val="en-US"/>
              </w:rPr>
              <w:t>Ensemble</w:t>
            </w:r>
          </w:p>
        </w:tc>
        <w:tc>
          <w:tcPr>
            <w:tcW w:w="0" w:type="auto"/>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center"/>
              <w:rPr>
                <w:rFonts w:eastAsia="Times New Roman" w:cs="Arial"/>
                <w:color w:val="000000"/>
                <w:lang w:val="en-US" w:bidi="fr-FR"/>
              </w:rPr>
            </w:pPr>
            <w:r w:rsidRPr="004C20E8">
              <w:rPr>
                <w:rFonts w:eastAsia="Times New Roman" w:cs="Arial"/>
                <w:color w:val="000000"/>
                <w:sz w:val="18"/>
                <w:szCs w:val="18"/>
                <w:lang w:eastAsia="fr-FR"/>
              </w:rPr>
              <w:t>88,0</w:t>
            </w:r>
          </w:p>
        </w:tc>
        <w:tc>
          <w:tcPr>
            <w:tcW w:w="0" w:type="auto"/>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center"/>
              <w:rPr>
                <w:rFonts w:eastAsia="Times New Roman" w:cs="Arial"/>
                <w:color w:val="000000"/>
                <w:lang w:val="en-US" w:bidi="fr-FR"/>
              </w:rPr>
            </w:pPr>
            <w:r w:rsidRPr="004C20E8">
              <w:rPr>
                <w:rFonts w:eastAsia="Times New Roman" w:cs="Arial"/>
                <w:color w:val="000000"/>
                <w:sz w:val="18"/>
                <w:szCs w:val="18"/>
                <w:lang w:eastAsia="fr-FR"/>
              </w:rPr>
              <w:t>12,0</w:t>
            </w:r>
          </w:p>
        </w:tc>
        <w:tc>
          <w:tcPr>
            <w:tcW w:w="0" w:type="auto"/>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center"/>
              <w:rPr>
                <w:rFonts w:eastAsia="Times New Roman" w:cs="Arial"/>
                <w:color w:val="000000"/>
                <w:lang w:val="en-US" w:bidi="fr-FR"/>
              </w:rPr>
            </w:pPr>
            <w:r w:rsidRPr="004C20E8">
              <w:rPr>
                <w:rFonts w:eastAsia="Times New Roman" w:cs="Arial"/>
                <w:color w:val="000000"/>
                <w:sz w:val="18"/>
                <w:szCs w:val="18"/>
                <w:lang w:eastAsia="fr-FR"/>
              </w:rPr>
              <w:t>100,0</w:t>
            </w:r>
          </w:p>
        </w:tc>
        <w:tc>
          <w:tcPr>
            <w:tcW w:w="0" w:type="auto"/>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center"/>
              <w:rPr>
                <w:rFonts w:eastAsia="Times New Roman" w:cs="Arial"/>
                <w:color w:val="000000"/>
                <w:lang w:val="en-US" w:bidi="fr-FR"/>
              </w:rPr>
            </w:pPr>
            <w:r w:rsidRPr="004C20E8">
              <w:rPr>
                <w:rFonts w:eastAsia="Times New Roman" w:cs="Arial"/>
                <w:color w:val="000000"/>
                <w:sz w:val="18"/>
                <w:szCs w:val="18"/>
                <w:lang w:eastAsia="fr-FR"/>
              </w:rPr>
              <w:t>1884</w:t>
            </w:r>
          </w:p>
        </w:tc>
      </w:tr>
    </w:tbl>
    <w:p w:rsidR="004C20E8" w:rsidRPr="004C20E8" w:rsidRDefault="004C20E8" w:rsidP="004C20E8">
      <w:pPr>
        <w:pStyle w:val="Heading2"/>
        <w:jc w:val="both"/>
        <w:rPr>
          <w:rFonts w:asciiTheme="minorHAnsi" w:hAnsiTheme="minorHAnsi"/>
          <w:sz w:val="22"/>
          <w:szCs w:val="22"/>
        </w:rPr>
      </w:pPr>
      <w:bookmarkStart w:id="281" w:name="_Toc487034933"/>
      <w:bookmarkStart w:id="282" w:name="_Toc487036101"/>
      <w:bookmarkStart w:id="283" w:name="_Toc495564015"/>
      <w:r w:rsidRPr="004C20E8">
        <w:rPr>
          <w:rFonts w:asciiTheme="minorHAnsi" w:hAnsiTheme="minorHAnsi"/>
          <w:sz w:val="22"/>
          <w:szCs w:val="22"/>
        </w:rPr>
        <w:t xml:space="preserve">5.4. </w:t>
      </w:r>
      <w:proofErr w:type="spellStart"/>
      <w:r w:rsidRPr="004C20E8">
        <w:rPr>
          <w:rFonts w:asciiTheme="minorHAnsi" w:hAnsiTheme="minorHAnsi"/>
          <w:sz w:val="22"/>
          <w:szCs w:val="22"/>
        </w:rPr>
        <w:t>Couleur</w:t>
      </w:r>
      <w:proofErr w:type="spellEnd"/>
      <w:r w:rsidRPr="004C20E8">
        <w:rPr>
          <w:rFonts w:asciiTheme="minorHAnsi" w:hAnsiTheme="minorHAnsi"/>
          <w:sz w:val="22"/>
          <w:szCs w:val="22"/>
        </w:rPr>
        <w:t xml:space="preserve"> </w:t>
      </w:r>
      <w:r w:rsidRPr="004C20E8">
        <w:rPr>
          <w:rFonts w:asciiTheme="minorHAnsi" w:hAnsiTheme="minorHAnsi"/>
          <w:sz w:val="22"/>
          <w:szCs w:val="22"/>
          <w:lang w:val="fr-FR"/>
        </w:rPr>
        <w:t>préférée</w:t>
      </w:r>
      <w:r w:rsidRPr="004C20E8">
        <w:rPr>
          <w:rFonts w:asciiTheme="minorHAnsi" w:hAnsiTheme="minorHAnsi"/>
          <w:sz w:val="22"/>
          <w:szCs w:val="22"/>
        </w:rPr>
        <w:t xml:space="preserve"> des </w:t>
      </w:r>
      <w:proofErr w:type="spellStart"/>
      <w:r w:rsidRPr="004C20E8">
        <w:rPr>
          <w:rFonts w:asciiTheme="minorHAnsi" w:hAnsiTheme="minorHAnsi"/>
          <w:sz w:val="22"/>
          <w:szCs w:val="22"/>
        </w:rPr>
        <w:t>moustiquaires</w:t>
      </w:r>
      <w:bookmarkEnd w:id="281"/>
      <w:bookmarkEnd w:id="282"/>
      <w:bookmarkEnd w:id="283"/>
      <w:proofErr w:type="spellEnd"/>
    </w:p>
    <w:p w:rsidR="004C20E8" w:rsidRPr="004C20E8" w:rsidRDefault="004C20E8" w:rsidP="004C20E8">
      <w:pPr>
        <w:spacing w:before="120" w:after="120" w:line="288" w:lineRule="auto"/>
        <w:jc w:val="both"/>
        <w:rPr>
          <w:rFonts w:cs="Arial"/>
          <w:bCs/>
          <w:color w:val="000000"/>
        </w:rPr>
      </w:pPr>
      <w:r w:rsidRPr="004C20E8">
        <w:rPr>
          <w:rFonts w:cs="Arial"/>
          <w:bCs/>
          <w:color w:val="000000"/>
        </w:rPr>
        <w:t xml:space="preserve">Le </w:t>
      </w:r>
      <w:r w:rsidRPr="004C20E8">
        <w:rPr>
          <w:rFonts w:cs="Arial"/>
          <w:b/>
          <w:bCs/>
          <w:color w:val="000000"/>
        </w:rPr>
        <w:t>tableau 5.04</w:t>
      </w:r>
      <w:r w:rsidRPr="004C20E8">
        <w:rPr>
          <w:rFonts w:cs="Arial"/>
          <w:bCs/>
          <w:color w:val="000000"/>
        </w:rPr>
        <w:t xml:space="preserve"> présente la distribution des moustiquaires selon la couleur préférée. Dans l’ensemble tous les ménages enquêtés  disposent des moustiquaires de couleur blanche. </w:t>
      </w:r>
    </w:p>
    <w:p w:rsidR="004C20E8" w:rsidRPr="004C20E8" w:rsidRDefault="004C20E8" w:rsidP="004C20E8">
      <w:pPr>
        <w:spacing w:before="120" w:after="120" w:line="288" w:lineRule="auto"/>
        <w:jc w:val="both"/>
        <w:rPr>
          <w:rFonts w:cs="Arial"/>
          <w:bCs/>
          <w:color w:val="000000"/>
        </w:rPr>
      </w:pPr>
      <w:r w:rsidRPr="004C20E8">
        <w:rPr>
          <w:rFonts w:cs="Arial"/>
          <w:bCs/>
          <w:color w:val="000000"/>
        </w:rPr>
        <w:t xml:space="preserve">En examinant suivant la préfecture de résidence, le sexe du chef de ménage, son niveau d’instruction et le niveau de vie du ménage on constate que tous ménages enquêtés utilisent des moustiquaires de couleur blanche. </w:t>
      </w:r>
    </w:p>
    <w:p w:rsidR="004C20E8" w:rsidRPr="004C20E8" w:rsidRDefault="004C20E8" w:rsidP="008966DD">
      <w:pPr>
        <w:pStyle w:val="AlisteTableau"/>
      </w:pPr>
      <w:bookmarkStart w:id="284" w:name="_Toc487020859"/>
      <w:r w:rsidRPr="004C20E8">
        <w:rPr>
          <w:b/>
        </w:rPr>
        <w:t>Tableau 5.04</w:t>
      </w:r>
      <w:r w:rsidRPr="004C20E8">
        <w:t xml:space="preserve">: Pourcentage et fréquence de distribution des moustiquaires par caractéristiques </w:t>
      </w:r>
      <w:proofErr w:type="spellStart"/>
      <w:r w:rsidRPr="004C20E8">
        <w:t>socio-démographiques</w:t>
      </w:r>
      <w:proofErr w:type="spellEnd"/>
      <w:r w:rsidRPr="004C20E8">
        <w:t xml:space="preserve"> selon la couleur préférée</w:t>
      </w:r>
      <w:bookmarkEnd w:id="284"/>
    </w:p>
    <w:tbl>
      <w:tblPr>
        <w:tblW w:w="7200" w:type="dxa"/>
        <w:jc w:val="center"/>
        <w:tblCellMar>
          <w:left w:w="70" w:type="dxa"/>
          <w:right w:w="70" w:type="dxa"/>
        </w:tblCellMar>
        <w:tblLook w:val="04A0" w:firstRow="1" w:lastRow="0" w:firstColumn="1" w:lastColumn="0" w:noHBand="0" w:noVBand="1"/>
      </w:tblPr>
      <w:tblGrid>
        <w:gridCol w:w="2140"/>
        <w:gridCol w:w="2660"/>
        <w:gridCol w:w="1200"/>
        <w:gridCol w:w="1200"/>
      </w:tblGrid>
      <w:tr w:rsidR="004C20E8" w:rsidRPr="004C20E8" w:rsidTr="004C20E8">
        <w:trPr>
          <w:trHeight w:val="885"/>
          <w:jc w:val="center"/>
        </w:trPr>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b/>
                <w:bCs/>
                <w:color w:val="000000"/>
                <w:lang w:eastAsia="fr-FR"/>
              </w:rPr>
            </w:pPr>
            <w:proofErr w:type="spellStart"/>
            <w:r w:rsidRPr="004C20E8">
              <w:rPr>
                <w:rFonts w:eastAsia="Times New Roman" w:cs="Arial"/>
                <w:b/>
                <w:bCs/>
                <w:color w:val="000000"/>
                <w:lang w:val="en-US" w:eastAsia="fr-FR"/>
              </w:rPr>
              <w:t>Caracteristiques</w:t>
            </w:r>
            <w:proofErr w:type="spellEnd"/>
            <w:r w:rsidRPr="004C20E8">
              <w:rPr>
                <w:rFonts w:eastAsia="Times New Roman" w:cs="Arial"/>
                <w:b/>
                <w:bCs/>
                <w:color w:val="000000"/>
                <w:lang w:val="en-US" w:eastAsia="fr-FR"/>
              </w:rPr>
              <w:t xml:space="preserve"> socio-</w:t>
            </w:r>
            <w:proofErr w:type="spellStart"/>
            <w:r w:rsidRPr="004C20E8">
              <w:rPr>
                <w:rFonts w:eastAsia="Times New Roman" w:cs="Arial"/>
                <w:b/>
                <w:bCs/>
                <w:color w:val="000000"/>
                <w:lang w:val="en-US" w:eastAsia="fr-FR"/>
              </w:rPr>
              <w:t>démographiques</w:t>
            </w:r>
            <w:proofErr w:type="spellEnd"/>
          </w:p>
        </w:tc>
        <w:tc>
          <w:tcPr>
            <w:tcW w:w="2660" w:type="dxa"/>
            <w:tcBorders>
              <w:top w:val="single" w:sz="4" w:space="0" w:color="auto"/>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proofErr w:type="spellStart"/>
            <w:r w:rsidRPr="004C20E8">
              <w:rPr>
                <w:rFonts w:eastAsia="Times New Roman" w:cs="Arial"/>
                <w:color w:val="000000"/>
                <w:lang w:val="en-US" w:eastAsia="fr-FR"/>
              </w:rPr>
              <w:t>Couleur</w:t>
            </w:r>
            <w:proofErr w:type="spellEnd"/>
            <w:r w:rsidRPr="004C20E8">
              <w:rPr>
                <w:rFonts w:eastAsia="Times New Roman" w:cs="Arial"/>
                <w:color w:val="000000"/>
                <w:lang w:val="en-US" w:eastAsia="fr-FR"/>
              </w:rPr>
              <w:t xml:space="preserve"> de la </w:t>
            </w:r>
            <w:proofErr w:type="spellStart"/>
            <w:r w:rsidRPr="004C20E8">
              <w:rPr>
                <w:rFonts w:eastAsia="Times New Roman" w:cs="Arial"/>
                <w:color w:val="000000"/>
                <w:lang w:val="en-US" w:eastAsia="fr-FR"/>
              </w:rPr>
              <w:t>moustiquaire</w:t>
            </w:r>
            <w:proofErr w:type="spellEnd"/>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lang w:val="en-US" w:eastAsia="fr-FR"/>
              </w:rPr>
              <w:t>Total</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jc w:val="center"/>
              <w:rPr>
                <w:rFonts w:eastAsia="Times New Roman" w:cs="Times New Roman"/>
                <w:color w:val="000000"/>
                <w:lang w:eastAsia="fr-FR"/>
              </w:rPr>
            </w:pPr>
            <w:proofErr w:type="spellStart"/>
            <w:r w:rsidRPr="004C20E8">
              <w:rPr>
                <w:rFonts w:eastAsia="Times New Roman" w:cs="Arial"/>
                <w:color w:val="000000"/>
                <w:lang w:val="en-US" w:eastAsia="fr-FR"/>
              </w:rPr>
              <w:t>Effectif</w:t>
            </w:r>
            <w:proofErr w:type="spellEnd"/>
          </w:p>
        </w:tc>
      </w:tr>
      <w:tr w:rsidR="004C20E8" w:rsidRPr="004C20E8" w:rsidTr="004C20E8">
        <w:trPr>
          <w:trHeight w:val="300"/>
          <w:jc w:val="center"/>
        </w:trPr>
        <w:tc>
          <w:tcPr>
            <w:tcW w:w="2140" w:type="dxa"/>
            <w:vMerge/>
            <w:tcBorders>
              <w:top w:val="single" w:sz="4" w:space="0" w:color="auto"/>
              <w:left w:val="single" w:sz="4" w:space="0" w:color="auto"/>
              <w:bottom w:val="single" w:sz="4" w:space="0" w:color="auto"/>
              <w:right w:val="single" w:sz="4" w:space="0" w:color="auto"/>
            </w:tcBorders>
            <w:vAlign w:val="center"/>
            <w:hideMark/>
          </w:tcPr>
          <w:p w:rsidR="004C20E8" w:rsidRPr="004C20E8" w:rsidRDefault="004C20E8" w:rsidP="004C20E8">
            <w:pPr>
              <w:spacing w:after="0" w:line="240" w:lineRule="auto"/>
              <w:rPr>
                <w:rFonts w:eastAsia="Times New Roman" w:cs="Times New Roman"/>
                <w:b/>
                <w:bCs/>
                <w:color w:val="000000"/>
                <w:lang w:eastAsia="fr-FR"/>
              </w:rPr>
            </w:pPr>
          </w:p>
        </w:tc>
        <w:tc>
          <w:tcPr>
            <w:tcW w:w="2660" w:type="dxa"/>
            <w:tcBorders>
              <w:top w:val="nil"/>
              <w:left w:val="nil"/>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lang w:val="en-US" w:eastAsia="fr-FR"/>
              </w:rPr>
              <w:t>Blanche</w:t>
            </w: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4C20E8" w:rsidRPr="004C20E8" w:rsidRDefault="004C20E8" w:rsidP="004C20E8">
            <w:pPr>
              <w:spacing w:after="0" w:line="240" w:lineRule="auto"/>
              <w:rPr>
                <w:rFonts w:eastAsia="Times New Roman" w:cs="Times New Roman"/>
                <w:color w:val="000000"/>
                <w:lang w:eastAsia="fr-FR"/>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4C20E8" w:rsidRPr="004C20E8" w:rsidRDefault="004C20E8" w:rsidP="004C20E8">
            <w:pPr>
              <w:spacing w:after="0" w:line="240" w:lineRule="auto"/>
              <w:rPr>
                <w:rFonts w:eastAsia="Times New Roman" w:cs="Times New Roman"/>
                <w:color w:val="000000"/>
                <w:lang w:eastAsia="fr-FR"/>
              </w:rPr>
            </w:pPr>
          </w:p>
        </w:tc>
      </w:tr>
      <w:tr w:rsidR="004C20E8" w:rsidRPr="004C20E8" w:rsidTr="004C20E8">
        <w:trPr>
          <w:trHeight w:val="300"/>
          <w:jc w:val="center"/>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b/>
                <w:bCs/>
                <w:color w:val="000000"/>
                <w:lang w:eastAsia="fr-FR"/>
              </w:rPr>
            </w:pPr>
            <w:r w:rsidRPr="004C20E8">
              <w:rPr>
                <w:rFonts w:eastAsia="Times New Roman" w:cs="Arial"/>
                <w:b/>
                <w:bCs/>
                <w:color w:val="000000"/>
                <w:lang w:eastAsia="fr-FR"/>
              </w:rPr>
              <w:t>Préfecture</w:t>
            </w:r>
          </w:p>
        </w:tc>
        <w:tc>
          <w:tcPr>
            <w:tcW w:w="5060" w:type="dxa"/>
            <w:gridSpan w:val="3"/>
            <w:tcBorders>
              <w:top w:val="single" w:sz="4" w:space="0" w:color="auto"/>
              <w:left w:val="nil"/>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lang w:val="en-US" w:eastAsia="fr-FR"/>
              </w:rPr>
              <w:t> </w:t>
            </w:r>
          </w:p>
        </w:tc>
      </w:tr>
      <w:tr w:rsidR="004C20E8" w:rsidRPr="004C20E8" w:rsidTr="004C20E8">
        <w:trPr>
          <w:trHeight w:val="300"/>
          <w:jc w:val="center"/>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proofErr w:type="spellStart"/>
            <w:r w:rsidRPr="004C20E8">
              <w:rPr>
                <w:rFonts w:eastAsia="Times New Roman" w:cs="Arial"/>
                <w:color w:val="000000"/>
                <w:lang w:val="en-US" w:eastAsia="fr-FR"/>
              </w:rPr>
              <w:t>Boffa</w:t>
            </w:r>
            <w:proofErr w:type="spellEnd"/>
          </w:p>
        </w:tc>
        <w:tc>
          <w:tcPr>
            <w:tcW w:w="266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29</w:t>
            </w:r>
          </w:p>
        </w:tc>
      </w:tr>
      <w:tr w:rsidR="004C20E8" w:rsidRPr="004C20E8" w:rsidTr="004C20E8">
        <w:trPr>
          <w:trHeight w:val="300"/>
          <w:jc w:val="center"/>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proofErr w:type="spellStart"/>
            <w:r w:rsidRPr="004C20E8">
              <w:rPr>
                <w:rFonts w:eastAsia="Times New Roman" w:cs="Arial"/>
                <w:color w:val="000000"/>
                <w:lang w:val="en-US" w:eastAsia="fr-FR"/>
              </w:rPr>
              <w:t>Dinguiraye</w:t>
            </w:r>
            <w:proofErr w:type="spellEnd"/>
          </w:p>
        </w:tc>
        <w:tc>
          <w:tcPr>
            <w:tcW w:w="266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0</w:t>
            </w:r>
          </w:p>
        </w:tc>
      </w:tr>
      <w:tr w:rsidR="004C20E8" w:rsidRPr="004C20E8" w:rsidTr="004C20E8">
        <w:trPr>
          <w:trHeight w:val="300"/>
          <w:jc w:val="center"/>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b/>
                <w:bCs/>
                <w:color w:val="000000"/>
                <w:lang w:eastAsia="fr-FR"/>
              </w:rPr>
            </w:pPr>
            <w:proofErr w:type="spellStart"/>
            <w:r w:rsidRPr="004C20E8">
              <w:rPr>
                <w:rFonts w:eastAsia="Times New Roman" w:cs="Arial"/>
                <w:b/>
                <w:bCs/>
                <w:color w:val="000000"/>
                <w:lang w:val="en-US" w:eastAsia="fr-FR"/>
              </w:rPr>
              <w:t>Sexe</w:t>
            </w:r>
            <w:proofErr w:type="spellEnd"/>
            <w:r w:rsidRPr="004C20E8">
              <w:rPr>
                <w:rFonts w:eastAsia="Times New Roman" w:cs="Arial"/>
                <w:b/>
                <w:bCs/>
                <w:color w:val="000000"/>
                <w:lang w:val="en-US" w:eastAsia="fr-FR"/>
              </w:rPr>
              <w:t xml:space="preserve"> CM</w:t>
            </w:r>
          </w:p>
        </w:tc>
        <w:tc>
          <w:tcPr>
            <w:tcW w:w="266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p>
        </w:tc>
      </w:tr>
      <w:tr w:rsidR="004C20E8" w:rsidRPr="004C20E8" w:rsidTr="004C20E8">
        <w:trPr>
          <w:trHeight w:val="300"/>
          <w:jc w:val="center"/>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r w:rsidRPr="004C20E8">
              <w:rPr>
                <w:rFonts w:eastAsia="Times New Roman" w:cs="Arial"/>
                <w:color w:val="000000"/>
                <w:lang w:val="en-US" w:eastAsia="fr-FR"/>
              </w:rPr>
              <w:t>Homme</w:t>
            </w:r>
          </w:p>
        </w:tc>
        <w:tc>
          <w:tcPr>
            <w:tcW w:w="266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259</w:t>
            </w:r>
          </w:p>
        </w:tc>
      </w:tr>
      <w:tr w:rsidR="004C20E8" w:rsidRPr="004C20E8" w:rsidTr="004C20E8">
        <w:trPr>
          <w:trHeight w:val="300"/>
          <w:jc w:val="center"/>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r w:rsidRPr="004C20E8">
              <w:rPr>
                <w:rFonts w:eastAsia="Times New Roman" w:cs="Arial"/>
                <w:color w:val="000000"/>
                <w:lang w:val="en-US" w:eastAsia="fr-FR"/>
              </w:rPr>
              <w:t>Femme</w:t>
            </w:r>
          </w:p>
        </w:tc>
        <w:tc>
          <w:tcPr>
            <w:tcW w:w="266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41</w:t>
            </w:r>
          </w:p>
        </w:tc>
      </w:tr>
      <w:tr w:rsidR="004C20E8" w:rsidRPr="004C20E8" w:rsidTr="004C20E8">
        <w:trPr>
          <w:trHeight w:val="519"/>
          <w:jc w:val="center"/>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b/>
                <w:bCs/>
                <w:color w:val="000000"/>
                <w:lang w:eastAsia="fr-FR"/>
              </w:rPr>
            </w:pPr>
            <w:proofErr w:type="spellStart"/>
            <w:r w:rsidRPr="004C20E8">
              <w:rPr>
                <w:rFonts w:eastAsia="Times New Roman" w:cs="Arial"/>
                <w:b/>
                <w:bCs/>
                <w:color w:val="000000"/>
                <w:lang w:val="en-US" w:eastAsia="fr-FR"/>
              </w:rPr>
              <w:t>Niveau</w:t>
            </w:r>
            <w:proofErr w:type="spellEnd"/>
            <w:r w:rsidRPr="004C20E8">
              <w:rPr>
                <w:rFonts w:eastAsia="Times New Roman" w:cs="Arial"/>
                <w:b/>
                <w:bCs/>
                <w:color w:val="000000"/>
                <w:lang w:val="en-US" w:eastAsia="fr-FR"/>
              </w:rPr>
              <w:t xml:space="preserve"> </w:t>
            </w:r>
            <w:proofErr w:type="spellStart"/>
            <w:r w:rsidRPr="004C20E8">
              <w:rPr>
                <w:rFonts w:eastAsia="Times New Roman" w:cs="Arial"/>
                <w:b/>
                <w:bCs/>
                <w:color w:val="000000"/>
                <w:lang w:val="en-US" w:eastAsia="fr-FR"/>
              </w:rPr>
              <w:t>d'instruction</w:t>
            </w:r>
            <w:proofErr w:type="spellEnd"/>
            <w:r w:rsidRPr="004C20E8">
              <w:rPr>
                <w:rFonts w:eastAsia="Times New Roman" w:cs="Arial"/>
                <w:b/>
                <w:bCs/>
                <w:color w:val="000000"/>
                <w:lang w:val="en-US" w:eastAsia="fr-FR"/>
              </w:rPr>
              <w:t xml:space="preserve"> du CM</w:t>
            </w:r>
          </w:p>
        </w:tc>
        <w:tc>
          <w:tcPr>
            <w:tcW w:w="5060" w:type="dxa"/>
            <w:gridSpan w:val="3"/>
            <w:tcBorders>
              <w:top w:val="single" w:sz="4" w:space="0" w:color="auto"/>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p>
        </w:tc>
      </w:tr>
      <w:tr w:rsidR="004C20E8" w:rsidRPr="004C20E8" w:rsidTr="004C20E8">
        <w:trPr>
          <w:trHeight w:val="480"/>
          <w:jc w:val="center"/>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proofErr w:type="spellStart"/>
            <w:r w:rsidRPr="004C20E8">
              <w:rPr>
                <w:rFonts w:eastAsia="Times New Roman" w:cs="Arial"/>
                <w:color w:val="000000"/>
                <w:lang w:val="en-US" w:eastAsia="fr-FR"/>
              </w:rPr>
              <w:t>Aucun</w:t>
            </w:r>
            <w:proofErr w:type="spellEnd"/>
          </w:p>
        </w:tc>
        <w:tc>
          <w:tcPr>
            <w:tcW w:w="266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234</w:t>
            </w:r>
          </w:p>
        </w:tc>
      </w:tr>
      <w:tr w:rsidR="004C20E8" w:rsidRPr="004C20E8" w:rsidTr="004C20E8">
        <w:trPr>
          <w:trHeight w:val="300"/>
          <w:jc w:val="center"/>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proofErr w:type="spellStart"/>
            <w:r w:rsidRPr="004C20E8">
              <w:rPr>
                <w:rFonts w:eastAsia="Times New Roman" w:cs="Arial"/>
                <w:color w:val="000000"/>
                <w:lang w:val="en-US" w:eastAsia="fr-FR"/>
              </w:rPr>
              <w:t>Primaire</w:t>
            </w:r>
            <w:proofErr w:type="spellEnd"/>
          </w:p>
        </w:tc>
        <w:tc>
          <w:tcPr>
            <w:tcW w:w="266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27</w:t>
            </w:r>
          </w:p>
        </w:tc>
      </w:tr>
      <w:tr w:rsidR="004C20E8" w:rsidRPr="004C20E8" w:rsidTr="004C20E8">
        <w:trPr>
          <w:trHeight w:val="600"/>
          <w:jc w:val="center"/>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proofErr w:type="spellStart"/>
            <w:r w:rsidRPr="004C20E8">
              <w:rPr>
                <w:rFonts w:eastAsia="Times New Roman" w:cs="Arial"/>
                <w:color w:val="000000"/>
                <w:lang w:val="en-US" w:eastAsia="fr-FR"/>
              </w:rPr>
              <w:t>Secondaire</w:t>
            </w:r>
            <w:proofErr w:type="spellEnd"/>
            <w:r w:rsidRPr="004C20E8">
              <w:rPr>
                <w:rFonts w:eastAsia="Times New Roman" w:cs="Arial"/>
                <w:color w:val="000000"/>
                <w:lang w:val="en-US" w:eastAsia="fr-FR"/>
              </w:rPr>
              <w:t xml:space="preserve"> </w:t>
            </w:r>
            <w:proofErr w:type="spellStart"/>
            <w:r w:rsidRPr="004C20E8">
              <w:rPr>
                <w:rFonts w:eastAsia="Times New Roman" w:cs="Arial"/>
                <w:color w:val="000000"/>
                <w:lang w:val="en-US" w:eastAsia="fr-FR"/>
              </w:rPr>
              <w:t>ou</w:t>
            </w:r>
            <w:proofErr w:type="spellEnd"/>
            <w:r w:rsidRPr="004C20E8">
              <w:rPr>
                <w:rFonts w:eastAsia="Times New Roman" w:cs="Arial"/>
                <w:color w:val="000000"/>
                <w:lang w:val="en-US" w:eastAsia="fr-FR"/>
              </w:rPr>
              <w:t xml:space="preserve"> plus</w:t>
            </w:r>
          </w:p>
        </w:tc>
        <w:tc>
          <w:tcPr>
            <w:tcW w:w="266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39</w:t>
            </w:r>
          </w:p>
        </w:tc>
      </w:tr>
      <w:tr w:rsidR="004C20E8" w:rsidRPr="004C20E8" w:rsidTr="004C20E8">
        <w:trPr>
          <w:trHeight w:val="417"/>
          <w:jc w:val="center"/>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b/>
                <w:bCs/>
                <w:color w:val="000000"/>
                <w:lang w:eastAsia="fr-FR"/>
              </w:rPr>
            </w:pPr>
            <w:proofErr w:type="spellStart"/>
            <w:r w:rsidRPr="004C20E8">
              <w:rPr>
                <w:rFonts w:eastAsia="Times New Roman" w:cs="Arial"/>
                <w:b/>
                <w:bCs/>
                <w:color w:val="000000"/>
                <w:lang w:val="en-US" w:eastAsia="fr-FR"/>
              </w:rPr>
              <w:t>Niveau</w:t>
            </w:r>
            <w:proofErr w:type="spellEnd"/>
            <w:r w:rsidRPr="004C20E8">
              <w:rPr>
                <w:rFonts w:eastAsia="Times New Roman" w:cs="Arial"/>
                <w:b/>
                <w:bCs/>
                <w:color w:val="000000"/>
                <w:lang w:val="en-US" w:eastAsia="fr-FR"/>
              </w:rPr>
              <w:t xml:space="preserve"> de vie</w:t>
            </w:r>
          </w:p>
        </w:tc>
        <w:tc>
          <w:tcPr>
            <w:tcW w:w="5060" w:type="dxa"/>
            <w:gridSpan w:val="3"/>
            <w:tcBorders>
              <w:top w:val="single" w:sz="4" w:space="0" w:color="auto"/>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p>
        </w:tc>
      </w:tr>
      <w:tr w:rsidR="004C20E8" w:rsidRPr="004C20E8" w:rsidTr="004C20E8">
        <w:trPr>
          <w:trHeight w:val="424"/>
          <w:jc w:val="center"/>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r w:rsidRPr="004C20E8">
              <w:rPr>
                <w:rFonts w:eastAsia="Times New Roman" w:cs="Arial"/>
                <w:color w:val="000000"/>
                <w:lang w:val="en-US" w:eastAsia="fr-FR"/>
              </w:rPr>
              <w:t xml:space="preserve">Le plus </w:t>
            </w:r>
            <w:proofErr w:type="spellStart"/>
            <w:r w:rsidRPr="004C20E8">
              <w:rPr>
                <w:rFonts w:eastAsia="Times New Roman" w:cs="Arial"/>
                <w:color w:val="000000"/>
                <w:lang w:val="en-US" w:eastAsia="fr-FR"/>
              </w:rPr>
              <w:t>pauvre</w:t>
            </w:r>
            <w:proofErr w:type="spellEnd"/>
          </w:p>
        </w:tc>
        <w:tc>
          <w:tcPr>
            <w:tcW w:w="266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60</w:t>
            </w:r>
          </w:p>
        </w:tc>
      </w:tr>
      <w:tr w:rsidR="004C20E8" w:rsidRPr="004C20E8" w:rsidTr="004C20E8">
        <w:trPr>
          <w:trHeight w:val="300"/>
          <w:jc w:val="center"/>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r w:rsidRPr="004C20E8">
              <w:rPr>
                <w:rFonts w:eastAsia="Times New Roman" w:cs="Arial"/>
                <w:color w:val="000000"/>
                <w:lang w:val="en-US" w:eastAsia="fr-FR"/>
              </w:rPr>
              <w:t>Second</w:t>
            </w:r>
          </w:p>
        </w:tc>
        <w:tc>
          <w:tcPr>
            <w:tcW w:w="266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60</w:t>
            </w:r>
          </w:p>
        </w:tc>
      </w:tr>
      <w:tr w:rsidR="004C20E8" w:rsidRPr="004C20E8" w:rsidTr="004C20E8">
        <w:trPr>
          <w:trHeight w:val="300"/>
          <w:jc w:val="center"/>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proofErr w:type="spellStart"/>
            <w:r w:rsidRPr="004C20E8">
              <w:rPr>
                <w:rFonts w:eastAsia="Times New Roman" w:cs="Arial"/>
                <w:color w:val="000000"/>
                <w:lang w:val="en-US" w:eastAsia="fr-FR"/>
              </w:rPr>
              <w:t>Moyen</w:t>
            </w:r>
            <w:proofErr w:type="spellEnd"/>
          </w:p>
        </w:tc>
        <w:tc>
          <w:tcPr>
            <w:tcW w:w="266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60</w:t>
            </w:r>
          </w:p>
        </w:tc>
      </w:tr>
      <w:tr w:rsidR="004C20E8" w:rsidRPr="004C20E8" w:rsidTr="004C20E8">
        <w:trPr>
          <w:trHeight w:val="300"/>
          <w:jc w:val="center"/>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proofErr w:type="spellStart"/>
            <w:r w:rsidRPr="004C20E8">
              <w:rPr>
                <w:rFonts w:eastAsia="Times New Roman" w:cs="Arial"/>
                <w:color w:val="000000"/>
                <w:lang w:val="en-US" w:eastAsia="fr-FR"/>
              </w:rPr>
              <w:t>Quatrième</w:t>
            </w:r>
            <w:proofErr w:type="spellEnd"/>
          </w:p>
        </w:tc>
        <w:tc>
          <w:tcPr>
            <w:tcW w:w="266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60</w:t>
            </w:r>
          </w:p>
        </w:tc>
      </w:tr>
      <w:tr w:rsidR="004C20E8" w:rsidRPr="004C20E8" w:rsidTr="004C20E8">
        <w:trPr>
          <w:trHeight w:val="330"/>
          <w:jc w:val="center"/>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r w:rsidRPr="004C20E8">
              <w:rPr>
                <w:rFonts w:eastAsia="Times New Roman" w:cs="Arial"/>
                <w:color w:val="000000"/>
                <w:lang w:val="en-US" w:eastAsia="fr-FR"/>
              </w:rPr>
              <w:t>Le plus riche</w:t>
            </w:r>
          </w:p>
        </w:tc>
        <w:tc>
          <w:tcPr>
            <w:tcW w:w="266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60</w:t>
            </w:r>
          </w:p>
        </w:tc>
      </w:tr>
      <w:tr w:rsidR="004C20E8" w:rsidRPr="004C20E8" w:rsidTr="004C20E8">
        <w:trPr>
          <w:trHeight w:val="300"/>
          <w:jc w:val="center"/>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b/>
                <w:bCs/>
                <w:color w:val="000000"/>
                <w:lang w:eastAsia="fr-FR"/>
              </w:rPr>
            </w:pPr>
            <w:r w:rsidRPr="004C20E8">
              <w:rPr>
                <w:rFonts w:eastAsia="Times New Roman" w:cs="Arial"/>
                <w:b/>
                <w:bCs/>
                <w:color w:val="000000"/>
                <w:lang w:val="en-US" w:eastAsia="fr-FR"/>
              </w:rPr>
              <w:t>Ensemble</w:t>
            </w:r>
          </w:p>
        </w:tc>
        <w:tc>
          <w:tcPr>
            <w:tcW w:w="266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1884</w:t>
            </w:r>
          </w:p>
        </w:tc>
      </w:tr>
    </w:tbl>
    <w:p w:rsidR="004C20E8" w:rsidRPr="004C20E8" w:rsidRDefault="004C20E8" w:rsidP="008966DD">
      <w:pPr>
        <w:pStyle w:val="AlisteTableau"/>
      </w:pPr>
    </w:p>
    <w:p w:rsidR="004C20E8" w:rsidRPr="004C20E8" w:rsidRDefault="004C20E8" w:rsidP="004C20E8">
      <w:pPr>
        <w:pStyle w:val="Heading2"/>
        <w:jc w:val="both"/>
        <w:rPr>
          <w:rFonts w:asciiTheme="minorHAnsi" w:hAnsiTheme="minorHAnsi"/>
          <w:sz w:val="22"/>
          <w:szCs w:val="22"/>
          <w:lang w:val="fr-FR"/>
        </w:rPr>
      </w:pPr>
      <w:bookmarkStart w:id="285" w:name="_Toc487034934"/>
      <w:bookmarkStart w:id="286" w:name="_Toc487036102"/>
      <w:bookmarkStart w:id="287" w:name="_Toc495564016"/>
      <w:r w:rsidRPr="004C20E8">
        <w:rPr>
          <w:rFonts w:asciiTheme="minorHAnsi" w:hAnsiTheme="minorHAnsi"/>
          <w:sz w:val="22"/>
          <w:szCs w:val="22"/>
          <w:lang w:val="fr-FR"/>
        </w:rPr>
        <w:t>5.5. Utilisation des produits chimiques pour tuer ou éloigner les moustiques</w:t>
      </w:r>
      <w:bookmarkEnd w:id="285"/>
      <w:bookmarkEnd w:id="286"/>
      <w:bookmarkEnd w:id="287"/>
    </w:p>
    <w:p w:rsidR="004C20E8" w:rsidRPr="004C20E8" w:rsidRDefault="004C20E8" w:rsidP="004C20E8">
      <w:pPr>
        <w:spacing w:before="120" w:after="120" w:line="288" w:lineRule="auto"/>
        <w:jc w:val="both"/>
        <w:rPr>
          <w:rFonts w:cs="Arial"/>
          <w:bCs/>
          <w:color w:val="000000"/>
        </w:rPr>
      </w:pPr>
      <w:r w:rsidRPr="004C20E8">
        <w:rPr>
          <w:rFonts w:cs="Arial"/>
          <w:bCs/>
          <w:color w:val="000000"/>
        </w:rPr>
        <w:t xml:space="preserve">Le </w:t>
      </w:r>
      <w:r w:rsidRPr="004C20E8">
        <w:rPr>
          <w:rFonts w:cs="Arial"/>
          <w:b/>
          <w:bCs/>
          <w:color w:val="000000"/>
        </w:rPr>
        <w:t>tableau 5.05</w:t>
      </w:r>
      <w:r w:rsidRPr="004C20E8">
        <w:rPr>
          <w:rFonts w:cs="Arial"/>
          <w:bCs/>
          <w:color w:val="000000"/>
        </w:rPr>
        <w:t xml:space="preserve"> décrit les ménages selon l’utilisation des produits chimiques pour tuer ou éloigner les moustiques. Les données montrent que les ménages qui utilisent les produits chimiques représentent une faible proportion (7,7%). </w:t>
      </w:r>
    </w:p>
    <w:p w:rsidR="004C20E8" w:rsidRPr="004C20E8" w:rsidRDefault="004C20E8" w:rsidP="004C20E8">
      <w:pPr>
        <w:spacing w:before="120" w:after="120" w:line="288" w:lineRule="auto"/>
        <w:jc w:val="both"/>
        <w:rPr>
          <w:rFonts w:cs="Arial"/>
          <w:bCs/>
          <w:color w:val="000000"/>
        </w:rPr>
      </w:pPr>
      <w:r w:rsidRPr="004C20E8">
        <w:rPr>
          <w:rFonts w:cs="Arial"/>
          <w:bCs/>
          <w:color w:val="000000"/>
        </w:rPr>
        <w:t>Du point de vue préfecture de résidence on constate que près de 8% des ménages qui résident à Boffa utilisent des produits chimiques pour éloigner les moustiques. Par contre aucun ménage  de la préfecture Dinguiraye n’utilise des produits chimiques contre les moustiques.</w:t>
      </w:r>
    </w:p>
    <w:p w:rsidR="004C20E8" w:rsidRPr="004C20E8" w:rsidRDefault="004C20E8" w:rsidP="004C20E8">
      <w:pPr>
        <w:spacing w:before="120" w:after="120" w:line="288" w:lineRule="auto"/>
        <w:jc w:val="both"/>
        <w:rPr>
          <w:rFonts w:cs="Arial"/>
          <w:bCs/>
          <w:color w:val="000000"/>
        </w:rPr>
      </w:pPr>
      <w:r w:rsidRPr="004C20E8">
        <w:rPr>
          <w:rFonts w:cs="Arial"/>
          <w:bCs/>
          <w:color w:val="000000"/>
        </w:rPr>
        <w:t xml:space="preserve">Par rapport au niveau d’instruction et au niveau de vie des ménages nous constatons que ces deux variables n’ont presque pas d’influence sur le niveau d’utilisation des produits chimiques pour éloigner les moustiques. En effet </w:t>
      </w:r>
      <w:proofErr w:type="spellStart"/>
      <w:r w:rsidRPr="004C20E8">
        <w:rPr>
          <w:rFonts w:cs="Arial"/>
          <w:bCs/>
          <w:color w:val="000000"/>
        </w:rPr>
        <w:t>quelque</w:t>
      </w:r>
      <w:proofErr w:type="spellEnd"/>
      <w:r w:rsidRPr="004C20E8">
        <w:rPr>
          <w:rFonts w:cs="Arial"/>
          <w:bCs/>
          <w:color w:val="000000"/>
        </w:rPr>
        <w:t xml:space="preserve"> soit le niveau d’instruction et le niveau de vie nous observons que la presque totalité des ménages n’utilisent pas les produits chimiques contre les moustiques.</w:t>
      </w:r>
    </w:p>
    <w:p w:rsidR="004C20E8" w:rsidRPr="004C20E8" w:rsidRDefault="004C20E8" w:rsidP="008966DD">
      <w:pPr>
        <w:pStyle w:val="AlisteTableau"/>
      </w:pPr>
      <w:bookmarkStart w:id="288" w:name="_Toc487020860"/>
      <w:r w:rsidRPr="004C20E8">
        <w:rPr>
          <w:b/>
        </w:rPr>
        <w:t>Tableau 5.05</w:t>
      </w:r>
      <w:r w:rsidRPr="004C20E8">
        <w:t xml:space="preserve">: Pourcentage et fréquence de distribution des moustiquaires par caractéristiques </w:t>
      </w:r>
      <w:proofErr w:type="spellStart"/>
      <w:r w:rsidRPr="004C20E8">
        <w:t>socio-démographiques</w:t>
      </w:r>
      <w:proofErr w:type="spellEnd"/>
      <w:r w:rsidRPr="004C20E8">
        <w:t xml:space="preserve"> selon l'utilisation des produits chimiques pour tuer ou éloigner les moustiques</w:t>
      </w:r>
      <w:bookmarkEnd w:id="288"/>
    </w:p>
    <w:tbl>
      <w:tblPr>
        <w:tblW w:w="7682" w:type="dxa"/>
        <w:jc w:val="center"/>
        <w:tblCellMar>
          <w:left w:w="70" w:type="dxa"/>
          <w:right w:w="70" w:type="dxa"/>
        </w:tblCellMar>
        <w:tblLook w:val="04A0" w:firstRow="1" w:lastRow="0" w:firstColumn="1" w:lastColumn="0" w:noHBand="0" w:noVBand="1"/>
      </w:tblPr>
      <w:tblGrid>
        <w:gridCol w:w="1682"/>
        <w:gridCol w:w="1200"/>
        <w:gridCol w:w="1200"/>
        <w:gridCol w:w="1200"/>
        <w:gridCol w:w="1200"/>
        <w:gridCol w:w="1200"/>
      </w:tblGrid>
      <w:tr w:rsidR="004C20E8" w:rsidRPr="004C20E8" w:rsidTr="004C20E8">
        <w:trPr>
          <w:trHeight w:val="600"/>
          <w:jc w:val="center"/>
        </w:trPr>
        <w:tc>
          <w:tcPr>
            <w:tcW w:w="16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b/>
                <w:bCs/>
                <w:color w:val="000000"/>
                <w:lang w:eastAsia="fr-FR"/>
              </w:rPr>
            </w:pPr>
            <w:proofErr w:type="spellStart"/>
            <w:r w:rsidRPr="004C20E8">
              <w:rPr>
                <w:rFonts w:eastAsia="Times New Roman" w:cs="Arial"/>
                <w:b/>
                <w:bCs/>
                <w:color w:val="000000"/>
                <w:lang w:val="en-US" w:eastAsia="fr-FR"/>
              </w:rPr>
              <w:t>Caracteristiques</w:t>
            </w:r>
            <w:proofErr w:type="spellEnd"/>
            <w:r w:rsidRPr="004C20E8">
              <w:rPr>
                <w:rFonts w:eastAsia="Times New Roman" w:cs="Arial"/>
                <w:b/>
                <w:bCs/>
                <w:color w:val="000000"/>
                <w:lang w:val="en-US" w:eastAsia="fr-FR"/>
              </w:rPr>
              <w:t xml:space="preserve"> socio-</w:t>
            </w:r>
            <w:proofErr w:type="spellStart"/>
            <w:r w:rsidRPr="004C20E8">
              <w:rPr>
                <w:rFonts w:eastAsia="Times New Roman" w:cs="Arial"/>
                <w:b/>
                <w:bCs/>
                <w:color w:val="000000"/>
                <w:lang w:val="en-US" w:eastAsia="fr-FR"/>
              </w:rPr>
              <w:t>démographiques</w:t>
            </w:r>
            <w:proofErr w:type="spellEnd"/>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lang w:val="en-US" w:eastAsia="fr-FR"/>
              </w:rPr>
              <w:t>Non</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jc w:val="center"/>
              <w:rPr>
                <w:rFonts w:eastAsia="Times New Roman" w:cs="Times New Roman"/>
                <w:color w:val="000000"/>
                <w:lang w:eastAsia="fr-FR"/>
              </w:rPr>
            </w:pPr>
            <w:proofErr w:type="spellStart"/>
            <w:r w:rsidRPr="004C20E8">
              <w:rPr>
                <w:rFonts w:eastAsia="Times New Roman" w:cs="Arial"/>
                <w:color w:val="000000"/>
                <w:lang w:val="en-US" w:eastAsia="fr-FR"/>
              </w:rPr>
              <w:t>Oui</w:t>
            </w:r>
            <w:proofErr w:type="spellEnd"/>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Times New Roman"/>
                <w:color w:val="000000"/>
                <w:lang w:eastAsia="fr-FR"/>
              </w:rPr>
              <w:t>Je ne sais pas</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lang w:val="en-US" w:eastAsia="fr-FR"/>
              </w:rPr>
              <w:t>Total</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jc w:val="center"/>
              <w:rPr>
                <w:rFonts w:eastAsia="Times New Roman" w:cs="Times New Roman"/>
                <w:color w:val="000000"/>
                <w:lang w:eastAsia="fr-FR"/>
              </w:rPr>
            </w:pPr>
            <w:proofErr w:type="spellStart"/>
            <w:r w:rsidRPr="004C20E8">
              <w:rPr>
                <w:rFonts w:eastAsia="Times New Roman" w:cs="Arial"/>
                <w:color w:val="000000"/>
                <w:lang w:val="en-US" w:eastAsia="fr-FR"/>
              </w:rPr>
              <w:t>Effectif</w:t>
            </w:r>
            <w:proofErr w:type="spellEnd"/>
          </w:p>
        </w:tc>
      </w:tr>
      <w:tr w:rsidR="004C20E8" w:rsidRPr="004C20E8" w:rsidTr="004C20E8">
        <w:trPr>
          <w:trHeight w:val="269"/>
          <w:jc w:val="center"/>
        </w:trPr>
        <w:tc>
          <w:tcPr>
            <w:tcW w:w="1682" w:type="dxa"/>
            <w:vMerge/>
            <w:tcBorders>
              <w:top w:val="single" w:sz="4" w:space="0" w:color="auto"/>
              <w:left w:val="single" w:sz="4" w:space="0" w:color="auto"/>
              <w:bottom w:val="single" w:sz="4" w:space="0" w:color="auto"/>
              <w:right w:val="single" w:sz="4" w:space="0" w:color="auto"/>
            </w:tcBorders>
            <w:vAlign w:val="center"/>
            <w:hideMark/>
          </w:tcPr>
          <w:p w:rsidR="004C20E8" w:rsidRPr="004C20E8" w:rsidRDefault="004C20E8" w:rsidP="004C20E8">
            <w:pPr>
              <w:spacing w:after="0" w:line="240" w:lineRule="auto"/>
              <w:rPr>
                <w:rFonts w:eastAsia="Times New Roman" w:cs="Times New Roman"/>
                <w:b/>
                <w:bCs/>
                <w:color w:val="000000"/>
                <w:lang w:eastAsia="fr-FR"/>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4C20E8" w:rsidRPr="004C20E8" w:rsidRDefault="004C20E8" w:rsidP="004C20E8">
            <w:pPr>
              <w:spacing w:after="0" w:line="240" w:lineRule="auto"/>
              <w:rPr>
                <w:rFonts w:eastAsia="Times New Roman" w:cs="Times New Roman"/>
                <w:color w:val="000000"/>
                <w:lang w:eastAsia="fr-FR"/>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4C20E8" w:rsidRPr="004C20E8" w:rsidRDefault="004C20E8" w:rsidP="004C20E8">
            <w:pPr>
              <w:spacing w:after="0" w:line="240" w:lineRule="auto"/>
              <w:rPr>
                <w:rFonts w:eastAsia="Times New Roman" w:cs="Times New Roman"/>
                <w:color w:val="000000"/>
                <w:lang w:eastAsia="fr-FR"/>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4C20E8" w:rsidRPr="004C20E8" w:rsidRDefault="004C20E8" w:rsidP="004C20E8">
            <w:pPr>
              <w:spacing w:after="0" w:line="240" w:lineRule="auto"/>
              <w:rPr>
                <w:rFonts w:eastAsia="Times New Roman" w:cs="Times New Roman"/>
                <w:color w:val="000000"/>
                <w:lang w:eastAsia="fr-FR"/>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4C20E8" w:rsidRPr="004C20E8" w:rsidRDefault="004C20E8" w:rsidP="004C20E8">
            <w:pPr>
              <w:spacing w:after="0" w:line="240" w:lineRule="auto"/>
              <w:rPr>
                <w:rFonts w:eastAsia="Times New Roman" w:cs="Times New Roman"/>
                <w:color w:val="000000"/>
                <w:lang w:eastAsia="fr-FR"/>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4C20E8" w:rsidRPr="004C20E8" w:rsidRDefault="004C20E8" w:rsidP="004C20E8">
            <w:pPr>
              <w:spacing w:after="0" w:line="240" w:lineRule="auto"/>
              <w:rPr>
                <w:rFonts w:eastAsia="Times New Roman" w:cs="Times New Roman"/>
                <w:color w:val="000000"/>
                <w:lang w:eastAsia="fr-FR"/>
              </w:rPr>
            </w:pPr>
          </w:p>
        </w:tc>
      </w:tr>
      <w:tr w:rsidR="004C20E8" w:rsidRPr="004C20E8" w:rsidTr="004C20E8">
        <w:trPr>
          <w:trHeight w:val="300"/>
          <w:jc w:val="center"/>
        </w:trPr>
        <w:tc>
          <w:tcPr>
            <w:tcW w:w="1682"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b/>
                <w:bCs/>
                <w:color w:val="000000"/>
                <w:lang w:eastAsia="fr-FR"/>
              </w:rPr>
            </w:pPr>
            <w:proofErr w:type="spellStart"/>
            <w:r w:rsidRPr="004C20E8">
              <w:rPr>
                <w:rFonts w:eastAsia="Times New Roman" w:cs="Arial"/>
                <w:b/>
                <w:bCs/>
                <w:color w:val="000000"/>
                <w:lang w:val="en-US" w:eastAsia="fr-FR"/>
              </w:rPr>
              <w:t>Préfecture</w:t>
            </w:r>
            <w:proofErr w:type="spellEnd"/>
          </w:p>
        </w:tc>
        <w:tc>
          <w:tcPr>
            <w:tcW w:w="6000" w:type="dxa"/>
            <w:gridSpan w:val="5"/>
            <w:tcBorders>
              <w:top w:val="single" w:sz="4" w:space="0" w:color="auto"/>
              <w:left w:val="nil"/>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jc w:val="center"/>
              <w:rPr>
                <w:rFonts w:eastAsia="Times New Roman" w:cs="Times New Roman"/>
                <w:color w:val="000000"/>
                <w:lang w:eastAsia="fr-FR"/>
              </w:rPr>
            </w:pPr>
          </w:p>
        </w:tc>
      </w:tr>
      <w:tr w:rsidR="004C20E8" w:rsidRPr="004C20E8" w:rsidTr="004C20E8">
        <w:trPr>
          <w:trHeight w:val="300"/>
          <w:jc w:val="center"/>
        </w:trPr>
        <w:tc>
          <w:tcPr>
            <w:tcW w:w="1682"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proofErr w:type="spellStart"/>
            <w:r w:rsidRPr="004C20E8">
              <w:rPr>
                <w:rFonts w:eastAsia="Times New Roman" w:cs="Arial"/>
                <w:color w:val="000000"/>
                <w:lang w:val="en-US" w:eastAsia="fr-FR"/>
              </w:rPr>
              <w:t>Boffa</w:t>
            </w:r>
            <w:proofErr w:type="spellEnd"/>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88,5</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7,7</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3,8</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29</w:t>
            </w:r>
          </w:p>
        </w:tc>
      </w:tr>
      <w:tr w:rsidR="004C20E8" w:rsidRPr="004C20E8" w:rsidTr="004C20E8">
        <w:trPr>
          <w:trHeight w:val="300"/>
          <w:jc w:val="center"/>
        </w:trPr>
        <w:tc>
          <w:tcPr>
            <w:tcW w:w="1682"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proofErr w:type="spellStart"/>
            <w:r w:rsidRPr="004C20E8">
              <w:rPr>
                <w:rFonts w:eastAsia="Times New Roman" w:cs="Arial"/>
                <w:color w:val="000000"/>
                <w:lang w:val="en-US" w:eastAsia="fr-FR"/>
              </w:rPr>
              <w:t>Dinguiraye</w:t>
            </w:r>
            <w:proofErr w:type="spellEnd"/>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0</w:t>
            </w:r>
          </w:p>
        </w:tc>
      </w:tr>
      <w:tr w:rsidR="004C20E8" w:rsidRPr="004C20E8" w:rsidTr="004C20E8">
        <w:trPr>
          <w:trHeight w:val="300"/>
          <w:jc w:val="center"/>
        </w:trPr>
        <w:tc>
          <w:tcPr>
            <w:tcW w:w="1682"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b/>
                <w:bCs/>
                <w:color w:val="000000"/>
                <w:lang w:eastAsia="fr-FR"/>
              </w:rPr>
            </w:pPr>
            <w:proofErr w:type="spellStart"/>
            <w:r w:rsidRPr="004C20E8">
              <w:rPr>
                <w:rFonts w:eastAsia="Times New Roman" w:cs="Arial"/>
                <w:b/>
                <w:bCs/>
                <w:color w:val="000000"/>
                <w:lang w:val="en-US" w:eastAsia="fr-FR"/>
              </w:rPr>
              <w:t>Sexe</w:t>
            </w:r>
            <w:proofErr w:type="spellEnd"/>
            <w:r w:rsidR="00263132">
              <w:rPr>
                <w:rFonts w:eastAsia="Times New Roman" w:cs="Arial"/>
                <w:b/>
                <w:bCs/>
                <w:color w:val="000000"/>
                <w:lang w:val="en-US" w:eastAsia="fr-FR"/>
              </w:rPr>
              <w:t xml:space="preserve"> du CM</w:t>
            </w:r>
          </w:p>
        </w:tc>
        <w:tc>
          <w:tcPr>
            <w:tcW w:w="6000" w:type="dxa"/>
            <w:gridSpan w:val="5"/>
            <w:tcBorders>
              <w:top w:val="single" w:sz="4" w:space="0" w:color="auto"/>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p>
        </w:tc>
      </w:tr>
      <w:tr w:rsidR="004C20E8" w:rsidRPr="004C20E8" w:rsidTr="004C20E8">
        <w:trPr>
          <w:trHeight w:val="300"/>
          <w:jc w:val="center"/>
        </w:trPr>
        <w:tc>
          <w:tcPr>
            <w:tcW w:w="1682"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r w:rsidRPr="004C20E8">
              <w:rPr>
                <w:rFonts w:eastAsia="Times New Roman" w:cs="Arial"/>
                <w:color w:val="000000"/>
                <w:lang w:val="en-US" w:eastAsia="fr-FR"/>
              </w:rPr>
              <w:t>Homme</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259</w:t>
            </w:r>
          </w:p>
        </w:tc>
      </w:tr>
      <w:tr w:rsidR="004C20E8" w:rsidRPr="004C20E8" w:rsidTr="004C20E8">
        <w:trPr>
          <w:trHeight w:val="300"/>
          <w:jc w:val="center"/>
        </w:trPr>
        <w:tc>
          <w:tcPr>
            <w:tcW w:w="1682"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r w:rsidRPr="004C20E8">
              <w:rPr>
                <w:rFonts w:eastAsia="Times New Roman" w:cs="Arial"/>
                <w:color w:val="000000"/>
                <w:lang w:val="en-US" w:eastAsia="fr-FR"/>
              </w:rPr>
              <w:t>Femme</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41</w:t>
            </w:r>
          </w:p>
        </w:tc>
      </w:tr>
      <w:tr w:rsidR="004C20E8" w:rsidRPr="004C20E8" w:rsidTr="004C20E8">
        <w:trPr>
          <w:trHeight w:val="660"/>
          <w:jc w:val="center"/>
        </w:trPr>
        <w:tc>
          <w:tcPr>
            <w:tcW w:w="1682"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b/>
                <w:bCs/>
                <w:color w:val="000000"/>
                <w:lang w:eastAsia="fr-FR"/>
              </w:rPr>
            </w:pPr>
            <w:proofErr w:type="spellStart"/>
            <w:r w:rsidRPr="004C20E8">
              <w:rPr>
                <w:rFonts w:eastAsia="Times New Roman" w:cs="Arial"/>
                <w:b/>
                <w:bCs/>
                <w:color w:val="000000"/>
                <w:lang w:val="en-US" w:eastAsia="fr-FR"/>
              </w:rPr>
              <w:t>Niveau</w:t>
            </w:r>
            <w:proofErr w:type="spellEnd"/>
            <w:r w:rsidRPr="004C20E8">
              <w:rPr>
                <w:rFonts w:eastAsia="Times New Roman" w:cs="Arial"/>
                <w:b/>
                <w:bCs/>
                <w:color w:val="000000"/>
                <w:lang w:val="en-US" w:eastAsia="fr-FR"/>
              </w:rPr>
              <w:t xml:space="preserve"> </w:t>
            </w:r>
            <w:proofErr w:type="spellStart"/>
            <w:r w:rsidRPr="004C20E8">
              <w:rPr>
                <w:rFonts w:eastAsia="Times New Roman" w:cs="Arial"/>
                <w:b/>
                <w:bCs/>
                <w:color w:val="000000"/>
                <w:lang w:val="en-US" w:eastAsia="fr-FR"/>
              </w:rPr>
              <w:t>d'instruction</w:t>
            </w:r>
            <w:proofErr w:type="spellEnd"/>
            <w:r w:rsidR="00263132">
              <w:rPr>
                <w:rFonts w:eastAsia="Times New Roman" w:cs="Arial"/>
                <w:b/>
                <w:bCs/>
                <w:color w:val="000000"/>
                <w:lang w:val="en-US" w:eastAsia="fr-FR"/>
              </w:rPr>
              <w:t xml:space="preserve"> du CM</w:t>
            </w:r>
          </w:p>
        </w:tc>
        <w:tc>
          <w:tcPr>
            <w:tcW w:w="6000" w:type="dxa"/>
            <w:gridSpan w:val="5"/>
            <w:tcBorders>
              <w:top w:val="single" w:sz="4" w:space="0" w:color="auto"/>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p>
        </w:tc>
      </w:tr>
      <w:tr w:rsidR="004C20E8" w:rsidRPr="004C20E8" w:rsidTr="004C20E8">
        <w:trPr>
          <w:trHeight w:val="300"/>
          <w:jc w:val="center"/>
        </w:trPr>
        <w:tc>
          <w:tcPr>
            <w:tcW w:w="1682"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proofErr w:type="spellStart"/>
            <w:r w:rsidRPr="004C20E8">
              <w:rPr>
                <w:rFonts w:eastAsia="Times New Roman" w:cs="Arial"/>
                <w:color w:val="000000"/>
                <w:lang w:val="en-US" w:eastAsia="fr-FR"/>
              </w:rPr>
              <w:t>Aucun</w:t>
            </w:r>
            <w:proofErr w:type="spellEnd"/>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93,3</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6,7</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234</w:t>
            </w:r>
          </w:p>
        </w:tc>
      </w:tr>
      <w:tr w:rsidR="004C20E8" w:rsidRPr="004C20E8" w:rsidTr="004C20E8">
        <w:trPr>
          <w:trHeight w:val="300"/>
          <w:jc w:val="center"/>
        </w:trPr>
        <w:tc>
          <w:tcPr>
            <w:tcW w:w="1682"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proofErr w:type="spellStart"/>
            <w:r w:rsidRPr="004C20E8">
              <w:rPr>
                <w:rFonts w:eastAsia="Times New Roman" w:cs="Arial"/>
                <w:color w:val="000000"/>
                <w:lang w:val="en-US" w:eastAsia="fr-FR"/>
              </w:rPr>
              <w:t>Primaire</w:t>
            </w:r>
            <w:proofErr w:type="spellEnd"/>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27</w:t>
            </w:r>
          </w:p>
        </w:tc>
      </w:tr>
      <w:tr w:rsidR="004C20E8" w:rsidRPr="004C20E8" w:rsidTr="004C20E8">
        <w:trPr>
          <w:trHeight w:val="600"/>
          <w:jc w:val="center"/>
        </w:trPr>
        <w:tc>
          <w:tcPr>
            <w:tcW w:w="1682"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proofErr w:type="spellStart"/>
            <w:r w:rsidRPr="004C20E8">
              <w:rPr>
                <w:rFonts w:eastAsia="Times New Roman" w:cs="Arial"/>
                <w:color w:val="000000"/>
                <w:lang w:val="en-US" w:eastAsia="fr-FR"/>
              </w:rPr>
              <w:t>Secondaire</w:t>
            </w:r>
            <w:proofErr w:type="spellEnd"/>
            <w:r w:rsidRPr="004C20E8">
              <w:rPr>
                <w:rFonts w:eastAsia="Times New Roman" w:cs="Arial"/>
                <w:color w:val="000000"/>
                <w:lang w:val="en-US" w:eastAsia="fr-FR"/>
              </w:rPr>
              <w:t xml:space="preserve"> </w:t>
            </w:r>
            <w:proofErr w:type="spellStart"/>
            <w:r w:rsidRPr="004C20E8">
              <w:rPr>
                <w:rFonts w:eastAsia="Times New Roman" w:cs="Arial"/>
                <w:color w:val="000000"/>
                <w:lang w:val="en-US" w:eastAsia="fr-FR"/>
              </w:rPr>
              <w:t>ou</w:t>
            </w:r>
            <w:proofErr w:type="spellEnd"/>
            <w:r w:rsidRPr="004C20E8">
              <w:rPr>
                <w:rFonts w:eastAsia="Times New Roman" w:cs="Arial"/>
                <w:color w:val="000000"/>
                <w:lang w:val="en-US" w:eastAsia="fr-FR"/>
              </w:rPr>
              <w:t xml:space="preserve"> plus</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75,0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12,5</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12,5</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39</w:t>
            </w:r>
          </w:p>
        </w:tc>
      </w:tr>
      <w:tr w:rsidR="004C20E8" w:rsidRPr="004C20E8" w:rsidTr="004C20E8">
        <w:trPr>
          <w:trHeight w:val="405"/>
          <w:jc w:val="center"/>
        </w:trPr>
        <w:tc>
          <w:tcPr>
            <w:tcW w:w="1682"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b/>
                <w:bCs/>
                <w:color w:val="000000"/>
                <w:lang w:eastAsia="fr-FR"/>
              </w:rPr>
            </w:pPr>
            <w:proofErr w:type="spellStart"/>
            <w:r w:rsidRPr="004C20E8">
              <w:rPr>
                <w:rFonts w:eastAsia="Times New Roman" w:cs="Arial"/>
                <w:b/>
                <w:bCs/>
                <w:color w:val="000000"/>
                <w:lang w:val="en-US" w:eastAsia="fr-FR"/>
              </w:rPr>
              <w:t>Niveau</w:t>
            </w:r>
            <w:proofErr w:type="spellEnd"/>
            <w:r w:rsidRPr="004C20E8">
              <w:rPr>
                <w:rFonts w:eastAsia="Times New Roman" w:cs="Arial"/>
                <w:b/>
                <w:bCs/>
                <w:color w:val="000000"/>
                <w:lang w:val="en-US" w:eastAsia="fr-FR"/>
              </w:rPr>
              <w:t xml:space="preserve"> de vie</w:t>
            </w:r>
          </w:p>
        </w:tc>
        <w:tc>
          <w:tcPr>
            <w:tcW w:w="6000" w:type="dxa"/>
            <w:gridSpan w:val="5"/>
            <w:tcBorders>
              <w:top w:val="single" w:sz="4" w:space="0" w:color="auto"/>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p>
        </w:tc>
      </w:tr>
      <w:tr w:rsidR="004C20E8" w:rsidRPr="004C20E8" w:rsidTr="004C20E8">
        <w:trPr>
          <w:trHeight w:val="420"/>
          <w:jc w:val="center"/>
        </w:trPr>
        <w:tc>
          <w:tcPr>
            <w:tcW w:w="1682"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r w:rsidRPr="004C20E8">
              <w:rPr>
                <w:rFonts w:eastAsia="Times New Roman" w:cs="Arial"/>
                <w:color w:val="000000"/>
                <w:lang w:val="en-US" w:eastAsia="fr-FR"/>
              </w:rPr>
              <w:t xml:space="preserve">Le plus </w:t>
            </w:r>
            <w:proofErr w:type="spellStart"/>
            <w:r w:rsidRPr="004C20E8">
              <w:rPr>
                <w:rFonts w:eastAsia="Times New Roman" w:cs="Arial"/>
                <w:color w:val="000000"/>
                <w:lang w:val="en-US" w:eastAsia="fr-FR"/>
              </w:rPr>
              <w:t>pauvre</w:t>
            </w:r>
            <w:proofErr w:type="spellEnd"/>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60</w:t>
            </w:r>
          </w:p>
        </w:tc>
      </w:tr>
      <w:tr w:rsidR="004C20E8" w:rsidRPr="004C20E8" w:rsidTr="004C20E8">
        <w:trPr>
          <w:trHeight w:val="300"/>
          <w:jc w:val="center"/>
        </w:trPr>
        <w:tc>
          <w:tcPr>
            <w:tcW w:w="1682"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r w:rsidRPr="004C20E8">
              <w:rPr>
                <w:rFonts w:eastAsia="Times New Roman" w:cs="Arial"/>
                <w:color w:val="000000"/>
                <w:lang w:val="en-US" w:eastAsia="fr-FR"/>
              </w:rPr>
              <w:t>Second</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85,7</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14,3</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60</w:t>
            </w:r>
          </w:p>
        </w:tc>
      </w:tr>
      <w:tr w:rsidR="004C20E8" w:rsidRPr="004C20E8" w:rsidTr="004C20E8">
        <w:trPr>
          <w:trHeight w:val="300"/>
          <w:jc w:val="center"/>
        </w:trPr>
        <w:tc>
          <w:tcPr>
            <w:tcW w:w="1682"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proofErr w:type="spellStart"/>
            <w:r w:rsidRPr="004C20E8">
              <w:rPr>
                <w:rFonts w:eastAsia="Times New Roman" w:cs="Arial"/>
                <w:color w:val="000000"/>
                <w:lang w:val="en-US" w:eastAsia="fr-FR"/>
              </w:rPr>
              <w:t>Moyen</w:t>
            </w:r>
            <w:proofErr w:type="spellEnd"/>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60,0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20,0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20,0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60</w:t>
            </w:r>
          </w:p>
        </w:tc>
      </w:tr>
      <w:tr w:rsidR="004C20E8" w:rsidRPr="004C20E8" w:rsidTr="004C20E8">
        <w:trPr>
          <w:trHeight w:val="300"/>
          <w:jc w:val="center"/>
        </w:trPr>
        <w:tc>
          <w:tcPr>
            <w:tcW w:w="1682"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proofErr w:type="spellStart"/>
            <w:r w:rsidRPr="004C20E8">
              <w:rPr>
                <w:rFonts w:eastAsia="Times New Roman" w:cs="Arial"/>
                <w:color w:val="000000"/>
                <w:lang w:val="en-US" w:eastAsia="fr-FR"/>
              </w:rPr>
              <w:t>Quatrième</w:t>
            </w:r>
            <w:proofErr w:type="spellEnd"/>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60</w:t>
            </w:r>
          </w:p>
        </w:tc>
      </w:tr>
      <w:tr w:rsidR="004C20E8" w:rsidRPr="004C20E8" w:rsidTr="004C20E8">
        <w:trPr>
          <w:trHeight w:val="375"/>
          <w:jc w:val="center"/>
        </w:trPr>
        <w:tc>
          <w:tcPr>
            <w:tcW w:w="1682"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r w:rsidRPr="004C20E8">
              <w:rPr>
                <w:rFonts w:eastAsia="Times New Roman" w:cs="Arial"/>
                <w:color w:val="000000"/>
                <w:lang w:val="en-US" w:eastAsia="fr-FR"/>
              </w:rPr>
              <w:t>Le plus riche</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60</w:t>
            </w:r>
          </w:p>
        </w:tc>
      </w:tr>
      <w:tr w:rsidR="004C20E8" w:rsidRPr="004C20E8" w:rsidTr="004C20E8">
        <w:trPr>
          <w:trHeight w:val="300"/>
          <w:jc w:val="center"/>
        </w:trPr>
        <w:tc>
          <w:tcPr>
            <w:tcW w:w="1682"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b/>
                <w:bCs/>
                <w:color w:val="000000"/>
                <w:lang w:eastAsia="fr-FR"/>
              </w:rPr>
            </w:pPr>
            <w:r w:rsidRPr="004C20E8">
              <w:rPr>
                <w:rFonts w:eastAsia="Times New Roman" w:cs="Arial"/>
                <w:b/>
                <w:bCs/>
                <w:color w:val="000000"/>
                <w:lang w:val="en-US" w:eastAsia="fr-FR"/>
              </w:rPr>
              <w:t>Ensemble</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88,5</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7,7</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3,8</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sz w:val="18"/>
                <w:szCs w:val="18"/>
                <w:lang w:eastAsia="fr-FR"/>
              </w:rPr>
              <w:t>1884</w:t>
            </w:r>
          </w:p>
        </w:tc>
      </w:tr>
    </w:tbl>
    <w:p w:rsidR="004C20E8" w:rsidRPr="004C20E8" w:rsidRDefault="004C20E8" w:rsidP="008966DD">
      <w:pPr>
        <w:pStyle w:val="AlisteTableau"/>
      </w:pPr>
    </w:p>
    <w:p w:rsidR="004C20E8" w:rsidRPr="004C20E8" w:rsidRDefault="004C20E8" w:rsidP="004C20E8">
      <w:pPr>
        <w:pStyle w:val="Heading2"/>
        <w:jc w:val="both"/>
        <w:rPr>
          <w:rFonts w:asciiTheme="minorHAnsi" w:hAnsiTheme="minorHAnsi"/>
          <w:sz w:val="22"/>
          <w:szCs w:val="22"/>
          <w:lang w:val="fr-FR"/>
        </w:rPr>
      </w:pPr>
      <w:bookmarkStart w:id="289" w:name="_Toc487034935"/>
      <w:bookmarkStart w:id="290" w:name="_Toc487036103"/>
      <w:bookmarkStart w:id="291" w:name="_Toc495564017"/>
      <w:r w:rsidRPr="004C20E8">
        <w:rPr>
          <w:rFonts w:asciiTheme="minorHAnsi" w:hAnsiTheme="minorHAnsi"/>
          <w:sz w:val="22"/>
          <w:szCs w:val="22"/>
          <w:lang w:val="fr-FR"/>
        </w:rPr>
        <w:t>5.6. Lieu d’obtention des moustiquaires</w:t>
      </w:r>
      <w:bookmarkEnd w:id="289"/>
      <w:bookmarkEnd w:id="290"/>
      <w:bookmarkEnd w:id="291"/>
    </w:p>
    <w:p w:rsidR="004C20E8" w:rsidRPr="004C20E8" w:rsidRDefault="004C20E8" w:rsidP="004C20E8">
      <w:pPr>
        <w:spacing w:before="120" w:after="120" w:line="288" w:lineRule="auto"/>
        <w:jc w:val="both"/>
        <w:rPr>
          <w:rFonts w:cs="Arial"/>
        </w:rPr>
      </w:pPr>
      <w:r w:rsidRPr="004C20E8">
        <w:rPr>
          <w:rFonts w:cs="Arial"/>
        </w:rPr>
        <w:t xml:space="preserve">Le </w:t>
      </w:r>
      <w:r w:rsidRPr="004C20E8">
        <w:rPr>
          <w:rFonts w:cs="Arial"/>
          <w:b/>
        </w:rPr>
        <w:t>tableau 5.06</w:t>
      </w:r>
      <w:r w:rsidRPr="004C20E8">
        <w:rPr>
          <w:rFonts w:cs="Arial"/>
        </w:rPr>
        <w:t xml:space="preserve"> ci-dessous donne la répartition des moustiquaires selon le lieu d’obtention. Dans l’ensemble, plus de la </w:t>
      </w:r>
      <w:proofErr w:type="gramStart"/>
      <w:r w:rsidRPr="004C20E8">
        <w:rPr>
          <w:rFonts w:cs="Arial"/>
        </w:rPr>
        <w:t>moitié  des</w:t>
      </w:r>
      <w:proofErr w:type="gramEnd"/>
      <w:r w:rsidRPr="004C20E8">
        <w:rPr>
          <w:rFonts w:cs="Arial"/>
        </w:rPr>
        <w:t xml:space="preserve"> ménages (57,1%) ont obtenu leurs moustiquaires par le </w:t>
      </w:r>
      <w:r w:rsidRPr="004C20E8">
        <w:rPr>
          <w:rFonts w:eastAsia="Times New Roman" w:cs="Arial"/>
          <w:color w:val="000000"/>
          <w:lang w:eastAsia="fr-FR"/>
        </w:rPr>
        <w:t>services de SPN</w:t>
      </w:r>
      <w:r w:rsidRPr="004C20E8">
        <w:rPr>
          <w:rFonts w:cs="Arial"/>
        </w:rPr>
        <w:t xml:space="preserve">  et moins d’un ménage sur deux  ont bénéficié de leurs moustiquaires par la </w:t>
      </w:r>
      <w:r w:rsidRPr="004C20E8">
        <w:rPr>
          <w:rFonts w:eastAsia="Times New Roman" w:cs="Arial"/>
          <w:color w:val="000000"/>
          <w:lang w:eastAsia="fr-FR"/>
        </w:rPr>
        <w:t>campagne de distribution massive</w:t>
      </w:r>
      <w:r w:rsidRPr="004C20E8">
        <w:rPr>
          <w:rFonts w:cs="Arial"/>
        </w:rPr>
        <w:t xml:space="preserve"> (42,9%). </w:t>
      </w:r>
    </w:p>
    <w:p w:rsidR="004C20E8" w:rsidRPr="004C20E8" w:rsidRDefault="004C20E8" w:rsidP="004C20E8">
      <w:pPr>
        <w:spacing w:before="120" w:after="120" w:line="288" w:lineRule="auto"/>
        <w:jc w:val="both"/>
        <w:rPr>
          <w:rFonts w:cs="Arial"/>
        </w:rPr>
      </w:pPr>
      <w:r w:rsidRPr="004C20E8">
        <w:rPr>
          <w:rFonts w:cs="Arial"/>
        </w:rPr>
        <w:t>Du point de vue répartition par préfecture de résidence nous constatons qu’à Boffa plus d’un   ménage sur deux ont reçu les moustiquaires par les services SPN (</w:t>
      </w:r>
      <w:r w:rsidRPr="004C20E8">
        <w:rPr>
          <w:rFonts w:eastAsia="Times New Roman" w:cs="Arial"/>
          <w:color w:val="000000"/>
          <w:sz w:val="18"/>
          <w:szCs w:val="18"/>
          <w:lang w:eastAsia="fr-FR"/>
        </w:rPr>
        <w:t>57,1</w:t>
      </w:r>
      <w:r w:rsidRPr="004C20E8">
        <w:rPr>
          <w:rFonts w:cs="Arial"/>
        </w:rPr>
        <w:t>%). Ceux qui ont reçus leurs moustiquaires par la campagne de distribution massive représentent (</w:t>
      </w:r>
      <w:r w:rsidRPr="004C20E8">
        <w:rPr>
          <w:rFonts w:eastAsia="Times New Roman" w:cs="Arial"/>
          <w:color w:val="000000"/>
          <w:sz w:val="18"/>
          <w:szCs w:val="18"/>
          <w:lang w:eastAsia="fr-FR"/>
        </w:rPr>
        <w:t xml:space="preserve">42,9%). </w:t>
      </w:r>
      <w:r w:rsidRPr="004C20E8">
        <w:rPr>
          <w:rFonts w:cs="Arial"/>
        </w:rPr>
        <w:t xml:space="preserve"> Quant à la préfecture de Dinguiraye aucun  ménage  n’a obtenu de  moustiquaires par la campagne de distribution massive et les services SPN. </w:t>
      </w:r>
    </w:p>
    <w:p w:rsidR="004C20E8" w:rsidRPr="004C20E8" w:rsidRDefault="004C20E8" w:rsidP="004C20E8">
      <w:pPr>
        <w:spacing w:before="120" w:after="120" w:line="288" w:lineRule="auto"/>
        <w:jc w:val="both"/>
        <w:rPr>
          <w:rFonts w:cs="Arial"/>
          <w:b/>
          <w:bCs/>
          <w:color w:val="000000"/>
        </w:rPr>
      </w:pPr>
      <w:r w:rsidRPr="004C20E8">
        <w:rPr>
          <w:rFonts w:cs="Arial"/>
        </w:rPr>
        <w:t xml:space="preserve">Par rapport au sexe et au niveau d’instruction nous constatons, qu’un ménage sur deux (50%) dirigé par un homme a obtenu les moustiquaires par la campagne de distribution massive et les services SPN. </w:t>
      </w:r>
      <w:r w:rsidR="00E415AC" w:rsidRPr="004C20E8">
        <w:rPr>
          <w:rFonts w:cs="Arial"/>
        </w:rPr>
        <w:t>Quel que</w:t>
      </w:r>
      <w:r w:rsidRPr="004C20E8">
        <w:rPr>
          <w:rFonts w:cs="Arial"/>
        </w:rPr>
        <w:t xml:space="preserve"> soit le  niveau d’étude du chef de ménage, plus de la moitié des ménages ont obtenu les moustiquaires par les services SPN et moins de la moitié des moustiquaires reçus par la campagne de distribution massive des ménages enquêtés non aucun niveau ou le niveau d’étude secondaire ou plus.   </w:t>
      </w:r>
    </w:p>
    <w:p w:rsidR="004C20E8" w:rsidRPr="004C20E8" w:rsidRDefault="004C20E8" w:rsidP="008966DD">
      <w:pPr>
        <w:pStyle w:val="AlisteTableau"/>
      </w:pPr>
      <w:bookmarkStart w:id="292" w:name="_Toc487020861"/>
      <w:r w:rsidRPr="004C20E8">
        <w:rPr>
          <w:b/>
        </w:rPr>
        <w:t xml:space="preserve">Tableau 5.06: </w:t>
      </w:r>
      <w:r w:rsidRPr="004C20E8">
        <w:t xml:space="preserve">Pourcentage et fréquence de distribution des moustiquaires par caractéristiques </w:t>
      </w:r>
      <w:proofErr w:type="spellStart"/>
      <w:r w:rsidRPr="004C20E8">
        <w:t>socio-démographiques</w:t>
      </w:r>
      <w:proofErr w:type="spellEnd"/>
      <w:r w:rsidRPr="004C20E8">
        <w:t xml:space="preserve"> selon le lieu  d'obtention</w:t>
      </w:r>
      <w:bookmarkEnd w:id="292"/>
    </w:p>
    <w:tbl>
      <w:tblPr>
        <w:tblW w:w="6116" w:type="dxa"/>
        <w:jc w:val="center"/>
        <w:tblCellMar>
          <w:left w:w="70" w:type="dxa"/>
          <w:right w:w="70" w:type="dxa"/>
        </w:tblCellMar>
        <w:tblLook w:val="04A0" w:firstRow="1" w:lastRow="0" w:firstColumn="1" w:lastColumn="0" w:noHBand="0" w:noVBand="1"/>
      </w:tblPr>
      <w:tblGrid>
        <w:gridCol w:w="1682"/>
        <w:gridCol w:w="1180"/>
        <w:gridCol w:w="1109"/>
        <w:gridCol w:w="1054"/>
        <w:gridCol w:w="1091"/>
      </w:tblGrid>
      <w:tr w:rsidR="004C20E8" w:rsidRPr="004C20E8" w:rsidTr="004C20E8">
        <w:trPr>
          <w:trHeight w:val="1013"/>
          <w:jc w:val="center"/>
        </w:trPr>
        <w:tc>
          <w:tcPr>
            <w:tcW w:w="16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b/>
                <w:bCs/>
                <w:color w:val="000000"/>
                <w:lang w:eastAsia="fr-FR"/>
              </w:rPr>
            </w:pPr>
            <w:proofErr w:type="spellStart"/>
            <w:r w:rsidRPr="004C20E8">
              <w:rPr>
                <w:rFonts w:eastAsia="Times New Roman" w:cs="Arial"/>
                <w:b/>
                <w:bCs/>
                <w:color w:val="000000"/>
                <w:lang w:val="en-US" w:eastAsia="fr-FR"/>
              </w:rPr>
              <w:t>Caractéristiques</w:t>
            </w:r>
            <w:proofErr w:type="spellEnd"/>
            <w:r w:rsidRPr="004C20E8">
              <w:rPr>
                <w:rFonts w:eastAsia="Times New Roman" w:cs="Arial"/>
                <w:b/>
                <w:bCs/>
                <w:color w:val="000000"/>
                <w:lang w:val="en-US" w:eastAsia="fr-FR"/>
              </w:rPr>
              <w:t xml:space="preserve"> socio-</w:t>
            </w:r>
            <w:proofErr w:type="spellStart"/>
            <w:r w:rsidRPr="004C20E8">
              <w:rPr>
                <w:rFonts w:eastAsia="Times New Roman" w:cs="Arial"/>
                <w:b/>
                <w:bCs/>
                <w:color w:val="000000"/>
                <w:lang w:val="en-US" w:eastAsia="fr-FR"/>
              </w:rPr>
              <w:t>démographiques</w:t>
            </w:r>
            <w:proofErr w:type="spellEnd"/>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lang w:eastAsia="fr-FR"/>
              </w:rPr>
              <w:t>Campagne de distribution massive</w:t>
            </w:r>
          </w:p>
        </w:tc>
        <w:tc>
          <w:tcPr>
            <w:tcW w:w="1109" w:type="dxa"/>
            <w:tcBorders>
              <w:top w:val="single" w:sz="4" w:space="0" w:color="auto"/>
              <w:left w:val="nil"/>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lang w:val="en-US" w:eastAsia="fr-FR"/>
              </w:rPr>
              <w:t>Services de SPN</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lang w:val="en-US" w:eastAsia="fr-FR"/>
              </w:rPr>
              <w:t>Total</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jc w:val="center"/>
              <w:rPr>
                <w:rFonts w:eastAsia="Times New Roman" w:cs="Times New Roman"/>
                <w:color w:val="000000"/>
                <w:lang w:eastAsia="fr-FR"/>
              </w:rPr>
            </w:pPr>
            <w:proofErr w:type="spellStart"/>
            <w:r w:rsidRPr="004C20E8">
              <w:rPr>
                <w:rFonts w:eastAsia="Times New Roman" w:cs="Arial"/>
                <w:color w:val="000000"/>
                <w:lang w:val="en-US" w:eastAsia="fr-FR"/>
              </w:rPr>
              <w:t>Effectif</w:t>
            </w:r>
            <w:proofErr w:type="spellEnd"/>
          </w:p>
        </w:tc>
      </w:tr>
      <w:tr w:rsidR="004C20E8" w:rsidRPr="004C20E8" w:rsidTr="004C20E8">
        <w:trPr>
          <w:trHeight w:val="300"/>
          <w:jc w:val="center"/>
        </w:trPr>
        <w:tc>
          <w:tcPr>
            <w:tcW w:w="1682"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b/>
                <w:bCs/>
                <w:color w:val="000000"/>
                <w:lang w:eastAsia="fr-FR"/>
              </w:rPr>
            </w:pPr>
            <w:proofErr w:type="spellStart"/>
            <w:r w:rsidRPr="004C20E8">
              <w:rPr>
                <w:rFonts w:eastAsia="Times New Roman" w:cs="Arial"/>
                <w:b/>
                <w:bCs/>
                <w:color w:val="000000"/>
                <w:lang w:val="en-US" w:eastAsia="fr-FR"/>
              </w:rPr>
              <w:t>Préfecture</w:t>
            </w:r>
            <w:proofErr w:type="spellEnd"/>
          </w:p>
        </w:tc>
        <w:tc>
          <w:tcPr>
            <w:tcW w:w="4434" w:type="dxa"/>
            <w:gridSpan w:val="4"/>
            <w:tcBorders>
              <w:top w:val="single" w:sz="4" w:space="0" w:color="auto"/>
              <w:left w:val="nil"/>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Times New Roman"/>
                <w:color w:val="000000"/>
                <w:lang w:eastAsia="fr-FR"/>
              </w:rPr>
              <w:t> </w:t>
            </w:r>
          </w:p>
        </w:tc>
      </w:tr>
      <w:tr w:rsidR="004C20E8" w:rsidRPr="004C20E8" w:rsidTr="004C20E8">
        <w:trPr>
          <w:trHeight w:val="300"/>
          <w:jc w:val="center"/>
        </w:trPr>
        <w:tc>
          <w:tcPr>
            <w:tcW w:w="1682"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proofErr w:type="spellStart"/>
            <w:r w:rsidRPr="004C20E8">
              <w:rPr>
                <w:rFonts w:eastAsia="Times New Roman" w:cs="Arial"/>
                <w:color w:val="000000"/>
                <w:lang w:val="en-US" w:eastAsia="fr-FR"/>
              </w:rPr>
              <w:t>Boffa</w:t>
            </w:r>
            <w:proofErr w:type="spellEnd"/>
          </w:p>
        </w:tc>
        <w:tc>
          <w:tcPr>
            <w:tcW w:w="118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42,9</w:t>
            </w:r>
          </w:p>
        </w:tc>
        <w:tc>
          <w:tcPr>
            <w:tcW w:w="1109"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57,1</w:t>
            </w:r>
          </w:p>
        </w:tc>
        <w:tc>
          <w:tcPr>
            <w:tcW w:w="1054"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100,0</w:t>
            </w:r>
          </w:p>
        </w:tc>
        <w:tc>
          <w:tcPr>
            <w:tcW w:w="1091"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29</w:t>
            </w:r>
          </w:p>
        </w:tc>
      </w:tr>
      <w:tr w:rsidR="004C20E8" w:rsidRPr="004C20E8" w:rsidTr="004C20E8">
        <w:trPr>
          <w:trHeight w:val="300"/>
          <w:jc w:val="center"/>
        </w:trPr>
        <w:tc>
          <w:tcPr>
            <w:tcW w:w="1682"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proofErr w:type="spellStart"/>
            <w:r w:rsidRPr="004C20E8">
              <w:rPr>
                <w:rFonts w:eastAsia="Times New Roman" w:cs="Arial"/>
                <w:color w:val="000000"/>
                <w:lang w:val="en-US" w:eastAsia="fr-FR"/>
              </w:rPr>
              <w:t>Dinguiraye</w:t>
            </w:r>
            <w:proofErr w:type="spellEnd"/>
          </w:p>
        </w:tc>
        <w:tc>
          <w:tcPr>
            <w:tcW w:w="118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0,0</w:t>
            </w:r>
          </w:p>
        </w:tc>
        <w:tc>
          <w:tcPr>
            <w:tcW w:w="1109"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0,0</w:t>
            </w:r>
          </w:p>
        </w:tc>
        <w:tc>
          <w:tcPr>
            <w:tcW w:w="1054"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0,0</w:t>
            </w:r>
          </w:p>
        </w:tc>
        <w:tc>
          <w:tcPr>
            <w:tcW w:w="1091"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0</w:t>
            </w:r>
          </w:p>
        </w:tc>
      </w:tr>
      <w:tr w:rsidR="004C20E8" w:rsidRPr="004C20E8" w:rsidTr="004C20E8">
        <w:trPr>
          <w:trHeight w:val="300"/>
          <w:jc w:val="center"/>
        </w:trPr>
        <w:tc>
          <w:tcPr>
            <w:tcW w:w="1682"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b/>
                <w:bCs/>
                <w:color w:val="000000"/>
                <w:lang w:eastAsia="fr-FR"/>
              </w:rPr>
            </w:pPr>
            <w:proofErr w:type="spellStart"/>
            <w:r w:rsidRPr="004C20E8">
              <w:rPr>
                <w:rFonts w:eastAsia="Times New Roman" w:cs="Arial"/>
                <w:b/>
                <w:bCs/>
                <w:color w:val="000000"/>
                <w:lang w:val="en-US" w:eastAsia="fr-FR"/>
              </w:rPr>
              <w:t>Sexe</w:t>
            </w:r>
            <w:proofErr w:type="spellEnd"/>
            <w:r w:rsidRPr="004C20E8">
              <w:rPr>
                <w:rFonts w:eastAsia="Times New Roman" w:cs="Arial"/>
                <w:b/>
                <w:bCs/>
                <w:color w:val="000000"/>
                <w:lang w:val="en-US" w:eastAsia="fr-FR"/>
              </w:rPr>
              <w:t xml:space="preserve"> CM</w:t>
            </w:r>
          </w:p>
        </w:tc>
        <w:tc>
          <w:tcPr>
            <w:tcW w:w="4434" w:type="dxa"/>
            <w:gridSpan w:val="4"/>
            <w:tcBorders>
              <w:top w:val="single" w:sz="4" w:space="0" w:color="auto"/>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lang w:val="en-US" w:eastAsia="fr-FR"/>
              </w:rPr>
              <w:t> </w:t>
            </w:r>
          </w:p>
        </w:tc>
      </w:tr>
      <w:tr w:rsidR="004C20E8" w:rsidRPr="004C20E8" w:rsidTr="004C20E8">
        <w:trPr>
          <w:trHeight w:val="300"/>
          <w:jc w:val="center"/>
        </w:trPr>
        <w:tc>
          <w:tcPr>
            <w:tcW w:w="1682"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r w:rsidRPr="004C20E8">
              <w:rPr>
                <w:rFonts w:eastAsia="Times New Roman" w:cs="Arial"/>
                <w:color w:val="000000"/>
                <w:lang w:val="en-US" w:eastAsia="fr-FR"/>
              </w:rPr>
              <w:t>Homme</w:t>
            </w:r>
          </w:p>
        </w:tc>
        <w:tc>
          <w:tcPr>
            <w:tcW w:w="118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50,0</w:t>
            </w:r>
          </w:p>
        </w:tc>
        <w:tc>
          <w:tcPr>
            <w:tcW w:w="1109"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50,0</w:t>
            </w:r>
          </w:p>
        </w:tc>
        <w:tc>
          <w:tcPr>
            <w:tcW w:w="1054"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100,0</w:t>
            </w:r>
          </w:p>
        </w:tc>
        <w:tc>
          <w:tcPr>
            <w:tcW w:w="1091"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259</w:t>
            </w:r>
          </w:p>
        </w:tc>
      </w:tr>
      <w:tr w:rsidR="004C20E8" w:rsidRPr="004C20E8" w:rsidTr="004C20E8">
        <w:trPr>
          <w:trHeight w:val="300"/>
          <w:jc w:val="center"/>
        </w:trPr>
        <w:tc>
          <w:tcPr>
            <w:tcW w:w="1682"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r w:rsidRPr="004C20E8">
              <w:rPr>
                <w:rFonts w:eastAsia="Times New Roman" w:cs="Arial"/>
                <w:color w:val="000000"/>
                <w:lang w:val="en-US" w:eastAsia="fr-FR"/>
              </w:rPr>
              <w:t>Femme</w:t>
            </w:r>
          </w:p>
        </w:tc>
        <w:tc>
          <w:tcPr>
            <w:tcW w:w="118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0,0</w:t>
            </w:r>
          </w:p>
        </w:tc>
        <w:tc>
          <w:tcPr>
            <w:tcW w:w="1109"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0,0</w:t>
            </w:r>
          </w:p>
        </w:tc>
        <w:tc>
          <w:tcPr>
            <w:tcW w:w="1054"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0,0</w:t>
            </w:r>
          </w:p>
        </w:tc>
        <w:tc>
          <w:tcPr>
            <w:tcW w:w="1091"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41</w:t>
            </w:r>
          </w:p>
        </w:tc>
      </w:tr>
      <w:tr w:rsidR="004C20E8" w:rsidRPr="004C20E8" w:rsidTr="004C20E8">
        <w:trPr>
          <w:trHeight w:val="574"/>
          <w:jc w:val="center"/>
        </w:trPr>
        <w:tc>
          <w:tcPr>
            <w:tcW w:w="1682"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b/>
                <w:bCs/>
                <w:color w:val="000000"/>
                <w:lang w:eastAsia="fr-FR"/>
              </w:rPr>
            </w:pPr>
            <w:proofErr w:type="spellStart"/>
            <w:r w:rsidRPr="004C20E8">
              <w:rPr>
                <w:rFonts w:eastAsia="Times New Roman" w:cs="Arial"/>
                <w:b/>
                <w:bCs/>
                <w:color w:val="000000"/>
                <w:lang w:val="en-US" w:eastAsia="fr-FR"/>
              </w:rPr>
              <w:t>Niveau</w:t>
            </w:r>
            <w:proofErr w:type="spellEnd"/>
            <w:r w:rsidRPr="004C20E8">
              <w:rPr>
                <w:rFonts w:eastAsia="Times New Roman" w:cs="Arial"/>
                <w:b/>
                <w:bCs/>
                <w:color w:val="000000"/>
                <w:lang w:val="en-US" w:eastAsia="fr-FR"/>
              </w:rPr>
              <w:t xml:space="preserve"> </w:t>
            </w:r>
            <w:proofErr w:type="spellStart"/>
            <w:r w:rsidRPr="004C20E8">
              <w:rPr>
                <w:rFonts w:eastAsia="Times New Roman" w:cs="Arial"/>
                <w:b/>
                <w:bCs/>
                <w:color w:val="000000"/>
                <w:lang w:val="en-US" w:eastAsia="fr-FR"/>
              </w:rPr>
              <w:t>d'instruction</w:t>
            </w:r>
            <w:proofErr w:type="spellEnd"/>
            <w:r w:rsidRPr="004C20E8">
              <w:rPr>
                <w:rFonts w:eastAsia="Times New Roman" w:cs="Arial"/>
                <w:b/>
                <w:bCs/>
                <w:color w:val="000000"/>
                <w:lang w:val="en-US" w:eastAsia="fr-FR"/>
              </w:rPr>
              <w:t xml:space="preserve"> CM</w:t>
            </w:r>
          </w:p>
        </w:tc>
        <w:tc>
          <w:tcPr>
            <w:tcW w:w="4434" w:type="dxa"/>
            <w:gridSpan w:val="4"/>
            <w:tcBorders>
              <w:top w:val="single" w:sz="4" w:space="0" w:color="auto"/>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lang w:val="en-US" w:eastAsia="fr-FR"/>
              </w:rPr>
              <w:t> </w:t>
            </w:r>
          </w:p>
        </w:tc>
      </w:tr>
      <w:tr w:rsidR="004C20E8" w:rsidRPr="004C20E8" w:rsidTr="004C20E8">
        <w:trPr>
          <w:trHeight w:val="300"/>
          <w:jc w:val="center"/>
        </w:trPr>
        <w:tc>
          <w:tcPr>
            <w:tcW w:w="1682"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proofErr w:type="spellStart"/>
            <w:r w:rsidRPr="004C20E8">
              <w:rPr>
                <w:rFonts w:eastAsia="Times New Roman" w:cs="Arial"/>
                <w:color w:val="000000"/>
                <w:lang w:val="en-US" w:eastAsia="fr-FR"/>
              </w:rPr>
              <w:t>Aucun</w:t>
            </w:r>
            <w:proofErr w:type="spellEnd"/>
          </w:p>
        </w:tc>
        <w:tc>
          <w:tcPr>
            <w:tcW w:w="118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46,7</w:t>
            </w:r>
          </w:p>
        </w:tc>
        <w:tc>
          <w:tcPr>
            <w:tcW w:w="1109"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53,3</w:t>
            </w:r>
          </w:p>
        </w:tc>
        <w:tc>
          <w:tcPr>
            <w:tcW w:w="1054"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100,0</w:t>
            </w:r>
          </w:p>
        </w:tc>
        <w:tc>
          <w:tcPr>
            <w:tcW w:w="1091"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234</w:t>
            </w:r>
          </w:p>
        </w:tc>
      </w:tr>
      <w:tr w:rsidR="004C20E8" w:rsidRPr="004C20E8" w:rsidTr="004C20E8">
        <w:trPr>
          <w:trHeight w:val="300"/>
          <w:jc w:val="center"/>
        </w:trPr>
        <w:tc>
          <w:tcPr>
            <w:tcW w:w="1682"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proofErr w:type="spellStart"/>
            <w:r w:rsidRPr="004C20E8">
              <w:rPr>
                <w:rFonts w:eastAsia="Times New Roman" w:cs="Arial"/>
                <w:color w:val="000000"/>
                <w:lang w:val="en-US" w:eastAsia="fr-FR"/>
              </w:rPr>
              <w:t>Primaire</w:t>
            </w:r>
            <w:proofErr w:type="spellEnd"/>
          </w:p>
        </w:tc>
        <w:tc>
          <w:tcPr>
            <w:tcW w:w="118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50,0</w:t>
            </w:r>
          </w:p>
        </w:tc>
        <w:tc>
          <w:tcPr>
            <w:tcW w:w="1109"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50,0</w:t>
            </w:r>
          </w:p>
        </w:tc>
        <w:tc>
          <w:tcPr>
            <w:tcW w:w="1054"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100,0</w:t>
            </w:r>
          </w:p>
        </w:tc>
        <w:tc>
          <w:tcPr>
            <w:tcW w:w="1091"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27</w:t>
            </w:r>
          </w:p>
        </w:tc>
      </w:tr>
      <w:tr w:rsidR="004C20E8" w:rsidRPr="004C20E8" w:rsidTr="004C20E8">
        <w:trPr>
          <w:trHeight w:val="600"/>
          <w:jc w:val="center"/>
        </w:trPr>
        <w:tc>
          <w:tcPr>
            <w:tcW w:w="1682"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proofErr w:type="spellStart"/>
            <w:r w:rsidRPr="004C20E8">
              <w:rPr>
                <w:rFonts w:eastAsia="Times New Roman" w:cs="Arial"/>
                <w:color w:val="000000"/>
                <w:lang w:val="en-US" w:eastAsia="fr-FR"/>
              </w:rPr>
              <w:t>Secondaire</w:t>
            </w:r>
            <w:proofErr w:type="spellEnd"/>
            <w:r w:rsidRPr="004C20E8">
              <w:rPr>
                <w:rFonts w:eastAsia="Times New Roman" w:cs="Arial"/>
                <w:color w:val="000000"/>
                <w:lang w:val="en-US" w:eastAsia="fr-FR"/>
              </w:rPr>
              <w:t xml:space="preserve"> </w:t>
            </w:r>
            <w:proofErr w:type="spellStart"/>
            <w:r w:rsidRPr="004C20E8">
              <w:rPr>
                <w:rFonts w:eastAsia="Times New Roman" w:cs="Arial"/>
                <w:color w:val="000000"/>
                <w:lang w:val="en-US" w:eastAsia="fr-FR"/>
              </w:rPr>
              <w:t>ou</w:t>
            </w:r>
            <w:proofErr w:type="spellEnd"/>
            <w:r w:rsidRPr="004C20E8">
              <w:rPr>
                <w:rFonts w:eastAsia="Times New Roman" w:cs="Arial"/>
                <w:color w:val="000000"/>
                <w:lang w:val="en-US" w:eastAsia="fr-FR"/>
              </w:rPr>
              <w:t xml:space="preserve"> plus</w:t>
            </w:r>
          </w:p>
        </w:tc>
        <w:tc>
          <w:tcPr>
            <w:tcW w:w="118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33,3</w:t>
            </w:r>
          </w:p>
        </w:tc>
        <w:tc>
          <w:tcPr>
            <w:tcW w:w="1109"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66,7</w:t>
            </w:r>
          </w:p>
        </w:tc>
        <w:tc>
          <w:tcPr>
            <w:tcW w:w="1054"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100,0</w:t>
            </w:r>
          </w:p>
        </w:tc>
        <w:tc>
          <w:tcPr>
            <w:tcW w:w="1091"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39</w:t>
            </w:r>
          </w:p>
        </w:tc>
      </w:tr>
      <w:tr w:rsidR="004C20E8" w:rsidRPr="004C20E8" w:rsidTr="004C20E8">
        <w:trPr>
          <w:trHeight w:val="330"/>
          <w:jc w:val="center"/>
        </w:trPr>
        <w:tc>
          <w:tcPr>
            <w:tcW w:w="1682"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b/>
                <w:bCs/>
                <w:color w:val="000000"/>
                <w:lang w:eastAsia="fr-FR"/>
              </w:rPr>
            </w:pPr>
            <w:proofErr w:type="spellStart"/>
            <w:r w:rsidRPr="004C20E8">
              <w:rPr>
                <w:rFonts w:eastAsia="Times New Roman" w:cs="Arial"/>
                <w:b/>
                <w:bCs/>
                <w:color w:val="000000"/>
                <w:lang w:val="en-US" w:eastAsia="fr-FR"/>
              </w:rPr>
              <w:t>Niveau</w:t>
            </w:r>
            <w:proofErr w:type="spellEnd"/>
            <w:r w:rsidRPr="004C20E8">
              <w:rPr>
                <w:rFonts w:eastAsia="Times New Roman" w:cs="Arial"/>
                <w:b/>
                <w:bCs/>
                <w:color w:val="000000"/>
                <w:lang w:val="en-US" w:eastAsia="fr-FR"/>
              </w:rPr>
              <w:t xml:space="preserve"> de vie</w:t>
            </w:r>
          </w:p>
        </w:tc>
        <w:tc>
          <w:tcPr>
            <w:tcW w:w="4434" w:type="dxa"/>
            <w:gridSpan w:val="4"/>
            <w:tcBorders>
              <w:top w:val="single" w:sz="4" w:space="0" w:color="auto"/>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lang w:val="en-US" w:eastAsia="fr-FR"/>
              </w:rPr>
              <w:t> </w:t>
            </w:r>
          </w:p>
        </w:tc>
      </w:tr>
      <w:tr w:rsidR="004C20E8" w:rsidRPr="004C20E8" w:rsidTr="004C20E8">
        <w:trPr>
          <w:trHeight w:val="406"/>
          <w:jc w:val="center"/>
        </w:trPr>
        <w:tc>
          <w:tcPr>
            <w:tcW w:w="1682"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r w:rsidRPr="004C20E8">
              <w:rPr>
                <w:rFonts w:eastAsia="Times New Roman" w:cs="Arial"/>
                <w:color w:val="000000"/>
                <w:lang w:val="en-US" w:eastAsia="fr-FR"/>
              </w:rPr>
              <w:t xml:space="preserve">Le plus </w:t>
            </w:r>
            <w:proofErr w:type="spellStart"/>
            <w:r w:rsidRPr="004C20E8">
              <w:rPr>
                <w:rFonts w:eastAsia="Times New Roman" w:cs="Arial"/>
                <w:color w:val="000000"/>
                <w:lang w:val="en-US" w:eastAsia="fr-FR"/>
              </w:rPr>
              <w:t>pauvre</w:t>
            </w:r>
            <w:proofErr w:type="spellEnd"/>
          </w:p>
        </w:tc>
        <w:tc>
          <w:tcPr>
            <w:tcW w:w="118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60,0</w:t>
            </w:r>
          </w:p>
        </w:tc>
        <w:tc>
          <w:tcPr>
            <w:tcW w:w="1109"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40,0</w:t>
            </w:r>
          </w:p>
        </w:tc>
        <w:tc>
          <w:tcPr>
            <w:tcW w:w="1054"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100,0</w:t>
            </w:r>
          </w:p>
        </w:tc>
        <w:tc>
          <w:tcPr>
            <w:tcW w:w="1091"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60</w:t>
            </w:r>
          </w:p>
        </w:tc>
      </w:tr>
      <w:tr w:rsidR="004C20E8" w:rsidRPr="004C20E8" w:rsidTr="004C20E8">
        <w:trPr>
          <w:trHeight w:val="300"/>
          <w:jc w:val="center"/>
        </w:trPr>
        <w:tc>
          <w:tcPr>
            <w:tcW w:w="1682"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r w:rsidRPr="004C20E8">
              <w:rPr>
                <w:rFonts w:eastAsia="Times New Roman" w:cs="Arial"/>
                <w:color w:val="000000"/>
                <w:lang w:val="en-US" w:eastAsia="fr-FR"/>
              </w:rPr>
              <w:t>Second</w:t>
            </w:r>
          </w:p>
        </w:tc>
        <w:tc>
          <w:tcPr>
            <w:tcW w:w="118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28,6</w:t>
            </w:r>
          </w:p>
        </w:tc>
        <w:tc>
          <w:tcPr>
            <w:tcW w:w="1109"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71,4</w:t>
            </w:r>
          </w:p>
        </w:tc>
        <w:tc>
          <w:tcPr>
            <w:tcW w:w="1054"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100,0</w:t>
            </w:r>
          </w:p>
        </w:tc>
        <w:tc>
          <w:tcPr>
            <w:tcW w:w="1091"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60</w:t>
            </w:r>
          </w:p>
        </w:tc>
      </w:tr>
      <w:tr w:rsidR="004C20E8" w:rsidRPr="004C20E8" w:rsidTr="004C20E8">
        <w:trPr>
          <w:trHeight w:val="300"/>
          <w:jc w:val="center"/>
        </w:trPr>
        <w:tc>
          <w:tcPr>
            <w:tcW w:w="1682"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proofErr w:type="spellStart"/>
            <w:r w:rsidRPr="004C20E8">
              <w:rPr>
                <w:rFonts w:eastAsia="Times New Roman" w:cs="Arial"/>
                <w:color w:val="000000"/>
                <w:lang w:val="en-US" w:eastAsia="fr-FR"/>
              </w:rPr>
              <w:t>Moyen</w:t>
            </w:r>
            <w:proofErr w:type="spellEnd"/>
          </w:p>
        </w:tc>
        <w:tc>
          <w:tcPr>
            <w:tcW w:w="118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40,0</w:t>
            </w:r>
          </w:p>
        </w:tc>
        <w:tc>
          <w:tcPr>
            <w:tcW w:w="1109"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60,0</w:t>
            </w:r>
          </w:p>
        </w:tc>
        <w:tc>
          <w:tcPr>
            <w:tcW w:w="1054"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100,0</w:t>
            </w:r>
          </w:p>
        </w:tc>
        <w:tc>
          <w:tcPr>
            <w:tcW w:w="1091"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60</w:t>
            </w:r>
          </w:p>
        </w:tc>
      </w:tr>
      <w:tr w:rsidR="004C20E8" w:rsidRPr="004C20E8" w:rsidTr="004C20E8">
        <w:trPr>
          <w:trHeight w:val="300"/>
          <w:jc w:val="center"/>
        </w:trPr>
        <w:tc>
          <w:tcPr>
            <w:tcW w:w="1682"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proofErr w:type="spellStart"/>
            <w:r w:rsidRPr="004C20E8">
              <w:rPr>
                <w:rFonts w:eastAsia="Times New Roman" w:cs="Arial"/>
                <w:color w:val="000000"/>
                <w:lang w:val="en-US" w:eastAsia="fr-FR"/>
              </w:rPr>
              <w:t>Quatrième</w:t>
            </w:r>
            <w:proofErr w:type="spellEnd"/>
          </w:p>
        </w:tc>
        <w:tc>
          <w:tcPr>
            <w:tcW w:w="118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20,0</w:t>
            </w:r>
          </w:p>
        </w:tc>
        <w:tc>
          <w:tcPr>
            <w:tcW w:w="1109"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80,0</w:t>
            </w:r>
          </w:p>
        </w:tc>
        <w:tc>
          <w:tcPr>
            <w:tcW w:w="1054"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100,0</w:t>
            </w:r>
          </w:p>
        </w:tc>
        <w:tc>
          <w:tcPr>
            <w:tcW w:w="1091"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60</w:t>
            </w:r>
          </w:p>
        </w:tc>
      </w:tr>
      <w:tr w:rsidR="004C20E8" w:rsidRPr="004C20E8" w:rsidTr="004C20E8">
        <w:trPr>
          <w:trHeight w:val="340"/>
          <w:jc w:val="center"/>
        </w:trPr>
        <w:tc>
          <w:tcPr>
            <w:tcW w:w="1682"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r w:rsidRPr="004C20E8">
              <w:rPr>
                <w:rFonts w:eastAsia="Times New Roman" w:cs="Arial"/>
                <w:color w:val="000000"/>
                <w:lang w:val="en-US" w:eastAsia="fr-FR"/>
              </w:rPr>
              <w:t>Le plus riche</w:t>
            </w:r>
          </w:p>
        </w:tc>
        <w:tc>
          <w:tcPr>
            <w:tcW w:w="118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100,0</w:t>
            </w:r>
          </w:p>
        </w:tc>
        <w:tc>
          <w:tcPr>
            <w:tcW w:w="1109"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0,0</w:t>
            </w:r>
          </w:p>
        </w:tc>
        <w:tc>
          <w:tcPr>
            <w:tcW w:w="1054"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100,0</w:t>
            </w:r>
          </w:p>
        </w:tc>
        <w:tc>
          <w:tcPr>
            <w:tcW w:w="1091"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60</w:t>
            </w:r>
          </w:p>
        </w:tc>
      </w:tr>
      <w:tr w:rsidR="004C20E8" w:rsidRPr="004C20E8" w:rsidTr="004C20E8">
        <w:trPr>
          <w:trHeight w:val="300"/>
          <w:jc w:val="center"/>
        </w:trPr>
        <w:tc>
          <w:tcPr>
            <w:tcW w:w="1682"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b/>
                <w:bCs/>
                <w:color w:val="000000"/>
                <w:lang w:eastAsia="fr-FR"/>
              </w:rPr>
            </w:pPr>
            <w:r w:rsidRPr="004C20E8">
              <w:rPr>
                <w:rFonts w:eastAsia="Times New Roman" w:cs="Arial"/>
                <w:b/>
                <w:bCs/>
                <w:color w:val="000000"/>
                <w:lang w:val="en-US" w:eastAsia="fr-FR"/>
              </w:rPr>
              <w:t>Ensemble</w:t>
            </w:r>
          </w:p>
        </w:tc>
        <w:tc>
          <w:tcPr>
            <w:tcW w:w="118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42,9</w:t>
            </w:r>
          </w:p>
        </w:tc>
        <w:tc>
          <w:tcPr>
            <w:tcW w:w="1109"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57,1</w:t>
            </w:r>
          </w:p>
        </w:tc>
        <w:tc>
          <w:tcPr>
            <w:tcW w:w="1054"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100,0</w:t>
            </w:r>
          </w:p>
        </w:tc>
        <w:tc>
          <w:tcPr>
            <w:tcW w:w="1091"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1884</w:t>
            </w:r>
          </w:p>
        </w:tc>
      </w:tr>
    </w:tbl>
    <w:p w:rsidR="004C20E8" w:rsidRPr="004C20E8" w:rsidRDefault="004C20E8" w:rsidP="008966DD">
      <w:pPr>
        <w:pStyle w:val="AlisteTableau"/>
      </w:pPr>
    </w:p>
    <w:p w:rsidR="004C20E8" w:rsidRPr="004C20E8" w:rsidRDefault="004C20E8" w:rsidP="004C20E8">
      <w:pPr>
        <w:pStyle w:val="Heading2"/>
        <w:jc w:val="both"/>
        <w:rPr>
          <w:rFonts w:asciiTheme="minorHAnsi" w:hAnsiTheme="minorHAnsi"/>
          <w:sz w:val="22"/>
          <w:szCs w:val="22"/>
        </w:rPr>
      </w:pPr>
      <w:bookmarkStart w:id="293" w:name="_Toc487034936"/>
      <w:bookmarkStart w:id="294" w:name="_Toc487036104"/>
      <w:bookmarkStart w:id="295" w:name="_Toc495564018"/>
      <w:r w:rsidRPr="004C20E8">
        <w:rPr>
          <w:rFonts w:asciiTheme="minorHAnsi" w:hAnsiTheme="minorHAnsi"/>
          <w:sz w:val="22"/>
          <w:szCs w:val="22"/>
        </w:rPr>
        <w:t xml:space="preserve">5.7. Mode </w:t>
      </w:r>
      <w:proofErr w:type="spellStart"/>
      <w:r w:rsidRPr="004C20E8">
        <w:rPr>
          <w:rFonts w:asciiTheme="minorHAnsi" w:hAnsiTheme="minorHAnsi"/>
          <w:sz w:val="22"/>
          <w:szCs w:val="22"/>
        </w:rPr>
        <w:t>d’obtention</w:t>
      </w:r>
      <w:proofErr w:type="spellEnd"/>
      <w:r w:rsidRPr="004C20E8">
        <w:rPr>
          <w:rFonts w:asciiTheme="minorHAnsi" w:hAnsiTheme="minorHAnsi"/>
          <w:sz w:val="22"/>
          <w:szCs w:val="22"/>
        </w:rPr>
        <w:t xml:space="preserve"> de </w:t>
      </w:r>
      <w:proofErr w:type="spellStart"/>
      <w:r w:rsidRPr="004C20E8">
        <w:rPr>
          <w:rFonts w:asciiTheme="minorHAnsi" w:hAnsiTheme="minorHAnsi"/>
          <w:sz w:val="22"/>
          <w:szCs w:val="22"/>
        </w:rPr>
        <w:t>moustiquaire</w:t>
      </w:r>
      <w:bookmarkEnd w:id="293"/>
      <w:bookmarkEnd w:id="294"/>
      <w:bookmarkEnd w:id="295"/>
      <w:proofErr w:type="spellEnd"/>
    </w:p>
    <w:p w:rsidR="004C20E8" w:rsidRPr="004C20E8" w:rsidRDefault="004C20E8" w:rsidP="004C20E8">
      <w:pPr>
        <w:spacing w:before="120" w:after="120" w:line="24" w:lineRule="atLeast"/>
        <w:jc w:val="both"/>
        <w:rPr>
          <w:rFonts w:cs="Arial"/>
          <w:bCs/>
          <w:color w:val="000000"/>
        </w:rPr>
      </w:pPr>
      <w:r w:rsidRPr="004C20E8">
        <w:rPr>
          <w:rFonts w:cs="Arial"/>
          <w:bCs/>
          <w:color w:val="000000"/>
        </w:rPr>
        <w:t xml:space="preserve">Les moustiquaires non pas été payé par les ménages enquêtés </w:t>
      </w:r>
      <w:r w:rsidR="00E415AC" w:rsidRPr="004C20E8">
        <w:rPr>
          <w:rFonts w:cs="Arial"/>
          <w:bCs/>
          <w:color w:val="000000"/>
        </w:rPr>
        <w:t>quel que</w:t>
      </w:r>
      <w:r w:rsidRPr="004C20E8">
        <w:rPr>
          <w:rFonts w:cs="Arial"/>
          <w:bCs/>
          <w:color w:val="000000"/>
        </w:rPr>
        <w:t xml:space="preserve"> soit la préfecture de résidence, le sexe du chef de ménage, le niveau d’instruction du chef de ménage et le niveau de vie (</w:t>
      </w:r>
      <w:r w:rsidRPr="004C20E8">
        <w:rPr>
          <w:rFonts w:cs="Arial"/>
          <w:b/>
          <w:bCs/>
          <w:color w:val="000000"/>
        </w:rPr>
        <w:t>tableau 5.07</w:t>
      </w:r>
      <w:r w:rsidRPr="004C20E8">
        <w:rPr>
          <w:rFonts w:cs="Arial"/>
          <w:bCs/>
          <w:color w:val="000000"/>
        </w:rPr>
        <w:t xml:space="preserve">). </w:t>
      </w:r>
    </w:p>
    <w:p w:rsidR="004C20E8" w:rsidRPr="004C20E8" w:rsidRDefault="004C20E8" w:rsidP="004C20E8">
      <w:pPr>
        <w:rPr>
          <w:rFonts w:cs="Arial"/>
          <w:b/>
        </w:rPr>
      </w:pPr>
      <w:bookmarkStart w:id="296" w:name="_Toc487020862"/>
      <w:r w:rsidRPr="004C20E8">
        <w:rPr>
          <w:b/>
        </w:rPr>
        <w:br w:type="page"/>
      </w:r>
    </w:p>
    <w:p w:rsidR="004C20E8" w:rsidRPr="004C20E8" w:rsidRDefault="004C20E8" w:rsidP="008966DD">
      <w:pPr>
        <w:pStyle w:val="AlisteTableau"/>
      </w:pPr>
      <w:r w:rsidRPr="004C20E8">
        <w:rPr>
          <w:b/>
        </w:rPr>
        <w:t xml:space="preserve">Tableau 5.07: </w:t>
      </w:r>
      <w:r w:rsidRPr="004C20E8">
        <w:t xml:space="preserve">Pourcentage et fréquence de distribution des moustiquaires par caractéristiques </w:t>
      </w:r>
      <w:proofErr w:type="spellStart"/>
      <w:r w:rsidRPr="004C20E8">
        <w:t>socio-démographiques</w:t>
      </w:r>
      <w:proofErr w:type="spellEnd"/>
      <w:r w:rsidRPr="004C20E8">
        <w:t xml:space="preserve"> selon qu'ils aient été payés ou non</w:t>
      </w:r>
      <w:bookmarkEnd w:id="296"/>
    </w:p>
    <w:tbl>
      <w:tblPr>
        <w:tblW w:w="5300" w:type="dxa"/>
        <w:jc w:val="center"/>
        <w:tblCellMar>
          <w:left w:w="70" w:type="dxa"/>
          <w:right w:w="70" w:type="dxa"/>
        </w:tblCellMar>
        <w:tblLook w:val="04A0" w:firstRow="1" w:lastRow="0" w:firstColumn="1" w:lastColumn="0" w:noHBand="0" w:noVBand="1"/>
      </w:tblPr>
      <w:tblGrid>
        <w:gridCol w:w="1700"/>
        <w:gridCol w:w="1200"/>
        <w:gridCol w:w="1200"/>
        <w:gridCol w:w="1200"/>
      </w:tblGrid>
      <w:tr w:rsidR="004C20E8" w:rsidRPr="004C20E8" w:rsidTr="004C20E8">
        <w:trPr>
          <w:trHeight w:val="843"/>
          <w:jc w:val="center"/>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b/>
                <w:bCs/>
                <w:color w:val="000000"/>
                <w:lang w:eastAsia="fr-FR"/>
              </w:rPr>
            </w:pPr>
            <w:proofErr w:type="spellStart"/>
            <w:r w:rsidRPr="004C20E8">
              <w:rPr>
                <w:rFonts w:eastAsia="Times New Roman" w:cs="Arial"/>
                <w:b/>
                <w:bCs/>
                <w:color w:val="000000"/>
                <w:lang w:val="en-US" w:eastAsia="fr-FR"/>
              </w:rPr>
              <w:t>Caractéristiques</w:t>
            </w:r>
            <w:proofErr w:type="spellEnd"/>
            <w:r w:rsidRPr="004C20E8">
              <w:rPr>
                <w:rFonts w:eastAsia="Times New Roman" w:cs="Arial"/>
                <w:b/>
                <w:bCs/>
                <w:color w:val="000000"/>
                <w:lang w:val="en-US" w:eastAsia="fr-FR"/>
              </w:rPr>
              <w:t xml:space="preserve"> socio-</w:t>
            </w:r>
            <w:proofErr w:type="spellStart"/>
            <w:r w:rsidRPr="004C20E8">
              <w:rPr>
                <w:rFonts w:eastAsia="Times New Roman" w:cs="Arial"/>
                <w:b/>
                <w:bCs/>
                <w:color w:val="000000"/>
                <w:lang w:val="en-US" w:eastAsia="fr-FR"/>
              </w:rPr>
              <w:t>démographiques</w:t>
            </w:r>
            <w:proofErr w:type="spellEnd"/>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lang w:val="en-US" w:eastAsia="fr-FR"/>
              </w:rPr>
              <w:t>Non</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lang w:val="en-US" w:eastAsia="fr-FR"/>
              </w:rPr>
              <w:t>Total</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jc w:val="center"/>
              <w:rPr>
                <w:rFonts w:eastAsia="Times New Roman" w:cs="Times New Roman"/>
                <w:color w:val="000000"/>
                <w:lang w:eastAsia="fr-FR"/>
              </w:rPr>
            </w:pPr>
            <w:proofErr w:type="spellStart"/>
            <w:r w:rsidRPr="004C20E8">
              <w:rPr>
                <w:rFonts w:eastAsia="Times New Roman" w:cs="Arial"/>
                <w:color w:val="000000"/>
                <w:lang w:val="en-US" w:eastAsia="fr-FR"/>
              </w:rPr>
              <w:t>Effectif</w:t>
            </w:r>
            <w:proofErr w:type="spellEnd"/>
          </w:p>
        </w:tc>
      </w:tr>
      <w:tr w:rsidR="004C20E8" w:rsidRPr="004C20E8" w:rsidTr="004C20E8">
        <w:trPr>
          <w:trHeight w:val="300"/>
          <w:jc w:val="center"/>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b/>
                <w:bCs/>
                <w:color w:val="000000"/>
                <w:lang w:eastAsia="fr-FR"/>
              </w:rPr>
            </w:pPr>
            <w:r w:rsidRPr="004C20E8">
              <w:rPr>
                <w:rFonts w:eastAsia="Times New Roman" w:cs="Arial"/>
                <w:b/>
                <w:bCs/>
                <w:color w:val="000000"/>
                <w:lang w:eastAsia="fr-FR"/>
              </w:rPr>
              <w:t>Préfecture</w:t>
            </w:r>
          </w:p>
        </w:tc>
        <w:tc>
          <w:tcPr>
            <w:tcW w:w="3600" w:type="dxa"/>
            <w:gridSpan w:val="3"/>
            <w:tcBorders>
              <w:top w:val="single" w:sz="4" w:space="0" w:color="auto"/>
              <w:left w:val="nil"/>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lang w:val="en-US" w:eastAsia="fr-FR"/>
              </w:rPr>
              <w:t> </w:t>
            </w:r>
          </w:p>
        </w:tc>
      </w:tr>
      <w:tr w:rsidR="004C20E8" w:rsidRPr="004C20E8" w:rsidTr="004C20E8">
        <w:trPr>
          <w:trHeight w:val="300"/>
          <w:jc w:val="center"/>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proofErr w:type="spellStart"/>
            <w:r w:rsidRPr="004C20E8">
              <w:rPr>
                <w:rFonts w:eastAsia="Times New Roman" w:cs="Arial"/>
                <w:color w:val="000000"/>
                <w:lang w:val="en-US" w:eastAsia="fr-FR"/>
              </w:rPr>
              <w:t>Boffa</w:t>
            </w:r>
            <w:proofErr w:type="spellEnd"/>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29</w:t>
            </w:r>
          </w:p>
        </w:tc>
      </w:tr>
      <w:tr w:rsidR="004C20E8" w:rsidRPr="004C20E8" w:rsidTr="004C20E8">
        <w:trPr>
          <w:trHeight w:val="300"/>
          <w:jc w:val="center"/>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proofErr w:type="spellStart"/>
            <w:r w:rsidRPr="004C20E8">
              <w:rPr>
                <w:rFonts w:eastAsia="Times New Roman" w:cs="Arial"/>
                <w:color w:val="000000"/>
                <w:lang w:val="en-US" w:eastAsia="fr-FR"/>
              </w:rPr>
              <w:t>Dinguiraye</w:t>
            </w:r>
            <w:proofErr w:type="spellEnd"/>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0</w:t>
            </w:r>
          </w:p>
        </w:tc>
      </w:tr>
      <w:tr w:rsidR="004C20E8" w:rsidRPr="004C20E8" w:rsidTr="004C20E8">
        <w:trPr>
          <w:trHeight w:val="300"/>
          <w:jc w:val="center"/>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b/>
                <w:bCs/>
                <w:color w:val="000000"/>
                <w:lang w:eastAsia="fr-FR"/>
              </w:rPr>
            </w:pPr>
            <w:proofErr w:type="spellStart"/>
            <w:r w:rsidRPr="004C20E8">
              <w:rPr>
                <w:rFonts w:eastAsia="Times New Roman" w:cs="Arial"/>
                <w:b/>
                <w:bCs/>
                <w:color w:val="000000"/>
                <w:lang w:val="en-US" w:eastAsia="fr-FR"/>
              </w:rPr>
              <w:t>Sexe</w:t>
            </w:r>
            <w:proofErr w:type="spellEnd"/>
            <w:r w:rsidRPr="004C20E8">
              <w:rPr>
                <w:rFonts w:eastAsia="Times New Roman" w:cs="Arial"/>
                <w:b/>
                <w:bCs/>
                <w:color w:val="000000"/>
                <w:lang w:val="en-US" w:eastAsia="fr-FR"/>
              </w:rPr>
              <w:t xml:space="preserve"> CM</w:t>
            </w:r>
          </w:p>
        </w:tc>
        <w:tc>
          <w:tcPr>
            <w:tcW w:w="3600" w:type="dxa"/>
            <w:gridSpan w:val="3"/>
            <w:tcBorders>
              <w:top w:val="single" w:sz="4" w:space="0" w:color="auto"/>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lang w:val="en-US" w:eastAsia="fr-FR"/>
              </w:rPr>
              <w:t> </w:t>
            </w:r>
          </w:p>
        </w:tc>
      </w:tr>
      <w:tr w:rsidR="004C20E8" w:rsidRPr="004C20E8" w:rsidTr="004C20E8">
        <w:trPr>
          <w:trHeight w:val="300"/>
          <w:jc w:val="center"/>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r w:rsidRPr="004C20E8">
              <w:rPr>
                <w:rFonts w:eastAsia="Times New Roman" w:cs="Arial"/>
                <w:color w:val="000000"/>
                <w:lang w:val="en-US" w:eastAsia="fr-FR"/>
              </w:rPr>
              <w:t>Homme</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259</w:t>
            </w:r>
          </w:p>
        </w:tc>
      </w:tr>
      <w:tr w:rsidR="004C20E8" w:rsidRPr="004C20E8" w:rsidTr="004C20E8">
        <w:trPr>
          <w:trHeight w:val="300"/>
          <w:jc w:val="center"/>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r w:rsidRPr="004C20E8">
              <w:rPr>
                <w:rFonts w:eastAsia="Times New Roman" w:cs="Arial"/>
                <w:color w:val="000000"/>
                <w:lang w:val="en-US" w:eastAsia="fr-FR"/>
              </w:rPr>
              <w:t>Femme</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41</w:t>
            </w:r>
          </w:p>
        </w:tc>
      </w:tr>
      <w:tr w:rsidR="004C20E8" w:rsidRPr="004C20E8" w:rsidTr="004C20E8">
        <w:trPr>
          <w:trHeight w:val="544"/>
          <w:jc w:val="center"/>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b/>
                <w:bCs/>
                <w:color w:val="000000"/>
                <w:lang w:eastAsia="fr-FR"/>
              </w:rPr>
            </w:pPr>
            <w:proofErr w:type="spellStart"/>
            <w:r w:rsidRPr="004C20E8">
              <w:rPr>
                <w:rFonts w:eastAsia="Times New Roman" w:cs="Arial"/>
                <w:b/>
                <w:bCs/>
                <w:color w:val="000000"/>
                <w:lang w:val="en-US" w:eastAsia="fr-FR"/>
              </w:rPr>
              <w:t>Niveau</w:t>
            </w:r>
            <w:proofErr w:type="spellEnd"/>
            <w:r w:rsidRPr="004C20E8">
              <w:rPr>
                <w:rFonts w:eastAsia="Times New Roman" w:cs="Arial"/>
                <w:b/>
                <w:bCs/>
                <w:color w:val="000000"/>
                <w:lang w:val="en-US" w:eastAsia="fr-FR"/>
              </w:rPr>
              <w:t xml:space="preserve"> </w:t>
            </w:r>
            <w:proofErr w:type="spellStart"/>
            <w:r w:rsidRPr="004C20E8">
              <w:rPr>
                <w:rFonts w:eastAsia="Times New Roman" w:cs="Arial"/>
                <w:b/>
                <w:bCs/>
                <w:color w:val="000000"/>
                <w:lang w:val="en-US" w:eastAsia="fr-FR"/>
              </w:rPr>
              <w:t>d'instruction</w:t>
            </w:r>
            <w:proofErr w:type="spellEnd"/>
            <w:r w:rsidRPr="004C20E8">
              <w:rPr>
                <w:rFonts w:eastAsia="Times New Roman" w:cs="Arial"/>
                <w:b/>
                <w:bCs/>
                <w:color w:val="000000"/>
                <w:lang w:val="en-US" w:eastAsia="fr-FR"/>
              </w:rPr>
              <w:t xml:space="preserve"> CM</w:t>
            </w:r>
          </w:p>
        </w:tc>
        <w:tc>
          <w:tcPr>
            <w:tcW w:w="3600" w:type="dxa"/>
            <w:gridSpan w:val="3"/>
            <w:tcBorders>
              <w:top w:val="single" w:sz="4" w:space="0" w:color="auto"/>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lang w:val="en-US" w:eastAsia="fr-FR"/>
              </w:rPr>
              <w:t> </w:t>
            </w:r>
          </w:p>
        </w:tc>
      </w:tr>
      <w:tr w:rsidR="004C20E8" w:rsidRPr="004C20E8" w:rsidTr="004C20E8">
        <w:trPr>
          <w:trHeight w:val="300"/>
          <w:jc w:val="center"/>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proofErr w:type="spellStart"/>
            <w:r w:rsidRPr="004C20E8">
              <w:rPr>
                <w:rFonts w:eastAsia="Times New Roman" w:cs="Arial"/>
                <w:color w:val="000000"/>
                <w:lang w:val="en-US" w:eastAsia="fr-FR"/>
              </w:rPr>
              <w:t>Aucun</w:t>
            </w:r>
            <w:proofErr w:type="spellEnd"/>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234</w:t>
            </w:r>
          </w:p>
        </w:tc>
      </w:tr>
      <w:tr w:rsidR="004C20E8" w:rsidRPr="004C20E8" w:rsidTr="004C20E8">
        <w:trPr>
          <w:trHeight w:val="300"/>
          <w:jc w:val="center"/>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proofErr w:type="spellStart"/>
            <w:r w:rsidRPr="004C20E8">
              <w:rPr>
                <w:rFonts w:eastAsia="Times New Roman" w:cs="Arial"/>
                <w:color w:val="000000"/>
                <w:lang w:val="en-US" w:eastAsia="fr-FR"/>
              </w:rPr>
              <w:t>Primaire</w:t>
            </w:r>
            <w:proofErr w:type="spellEnd"/>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27</w:t>
            </w:r>
          </w:p>
        </w:tc>
      </w:tr>
      <w:tr w:rsidR="004C20E8" w:rsidRPr="004C20E8" w:rsidTr="004C20E8">
        <w:trPr>
          <w:trHeight w:val="600"/>
          <w:jc w:val="center"/>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proofErr w:type="spellStart"/>
            <w:r w:rsidRPr="004C20E8">
              <w:rPr>
                <w:rFonts w:eastAsia="Times New Roman" w:cs="Arial"/>
                <w:color w:val="000000"/>
                <w:lang w:val="en-US" w:eastAsia="fr-FR"/>
              </w:rPr>
              <w:t>Secondaire</w:t>
            </w:r>
            <w:proofErr w:type="spellEnd"/>
            <w:r w:rsidRPr="004C20E8">
              <w:rPr>
                <w:rFonts w:eastAsia="Times New Roman" w:cs="Arial"/>
                <w:color w:val="000000"/>
                <w:lang w:val="en-US" w:eastAsia="fr-FR"/>
              </w:rPr>
              <w:t xml:space="preserve"> </w:t>
            </w:r>
            <w:proofErr w:type="spellStart"/>
            <w:r w:rsidRPr="004C20E8">
              <w:rPr>
                <w:rFonts w:eastAsia="Times New Roman" w:cs="Arial"/>
                <w:color w:val="000000"/>
                <w:lang w:val="en-US" w:eastAsia="fr-FR"/>
              </w:rPr>
              <w:t>ou</w:t>
            </w:r>
            <w:proofErr w:type="spellEnd"/>
            <w:r w:rsidRPr="004C20E8">
              <w:rPr>
                <w:rFonts w:eastAsia="Times New Roman" w:cs="Arial"/>
                <w:color w:val="000000"/>
                <w:lang w:val="en-US" w:eastAsia="fr-FR"/>
              </w:rPr>
              <w:t xml:space="preserve"> plus</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39</w:t>
            </w:r>
          </w:p>
        </w:tc>
      </w:tr>
      <w:tr w:rsidR="004C20E8" w:rsidRPr="004C20E8" w:rsidTr="004C20E8">
        <w:trPr>
          <w:trHeight w:val="302"/>
          <w:jc w:val="center"/>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b/>
                <w:bCs/>
                <w:color w:val="000000"/>
                <w:lang w:eastAsia="fr-FR"/>
              </w:rPr>
            </w:pPr>
            <w:proofErr w:type="spellStart"/>
            <w:r w:rsidRPr="004C20E8">
              <w:rPr>
                <w:rFonts w:eastAsia="Times New Roman" w:cs="Arial"/>
                <w:b/>
                <w:bCs/>
                <w:color w:val="000000"/>
                <w:lang w:val="en-US" w:eastAsia="fr-FR"/>
              </w:rPr>
              <w:t>Niveau</w:t>
            </w:r>
            <w:proofErr w:type="spellEnd"/>
            <w:r w:rsidRPr="004C20E8">
              <w:rPr>
                <w:rFonts w:eastAsia="Times New Roman" w:cs="Arial"/>
                <w:b/>
                <w:bCs/>
                <w:color w:val="000000"/>
                <w:lang w:val="en-US" w:eastAsia="fr-FR"/>
              </w:rPr>
              <w:t xml:space="preserve"> de vie</w:t>
            </w:r>
          </w:p>
        </w:tc>
        <w:tc>
          <w:tcPr>
            <w:tcW w:w="3600" w:type="dxa"/>
            <w:gridSpan w:val="3"/>
            <w:tcBorders>
              <w:top w:val="single" w:sz="4" w:space="0" w:color="auto"/>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lang w:val="en-US" w:eastAsia="fr-FR"/>
              </w:rPr>
              <w:t> </w:t>
            </w:r>
          </w:p>
        </w:tc>
      </w:tr>
      <w:tr w:rsidR="004C20E8" w:rsidRPr="004C20E8" w:rsidTr="004C20E8">
        <w:trPr>
          <w:trHeight w:val="308"/>
          <w:jc w:val="center"/>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r w:rsidRPr="004C20E8">
              <w:rPr>
                <w:rFonts w:eastAsia="Times New Roman" w:cs="Arial"/>
                <w:color w:val="000000"/>
                <w:lang w:val="en-US" w:eastAsia="fr-FR"/>
              </w:rPr>
              <w:t xml:space="preserve">Le plus </w:t>
            </w:r>
            <w:proofErr w:type="spellStart"/>
            <w:r w:rsidRPr="004C20E8">
              <w:rPr>
                <w:rFonts w:eastAsia="Times New Roman" w:cs="Arial"/>
                <w:color w:val="000000"/>
                <w:lang w:val="en-US" w:eastAsia="fr-FR"/>
              </w:rPr>
              <w:t>pauvre</w:t>
            </w:r>
            <w:proofErr w:type="spellEnd"/>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60</w:t>
            </w:r>
          </w:p>
        </w:tc>
      </w:tr>
      <w:tr w:rsidR="004C20E8" w:rsidRPr="004C20E8" w:rsidTr="004C20E8">
        <w:trPr>
          <w:trHeight w:val="300"/>
          <w:jc w:val="center"/>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r w:rsidRPr="004C20E8">
              <w:rPr>
                <w:rFonts w:eastAsia="Times New Roman" w:cs="Arial"/>
                <w:color w:val="000000"/>
                <w:lang w:val="en-US" w:eastAsia="fr-FR"/>
              </w:rPr>
              <w:t>Second</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60</w:t>
            </w:r>
          </w:p>
        </w:tc>
      </w:tr>
      <w:tr w:rsidR="004C20E8" w:rsidRPr="004C20E8" w:rsidTr="004C20E8">
        <w:trPr>
          <w:trHeight w:val="300"/>
          <w:jc w:val="center"/>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proofErr w:type="spellStart"/>
            <w:r w:rsidRPr="004C20E8">
              <w:rPr>
                <w:rFonts w:eastAsia="Times New Roman" w:cs="Arial"/>
                <w:color w:val="000000"/>
                <w:lang w:val="en-US" w:eastAsia="fr-FR"/>
              </w:rPr>
              <w:t>Moyen</w:t>
            </w:r>
            <w:proofErr w:type="spellEnd"/>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60</w:t>
            </w:r>
          </w:p>
        </w:tc>
      </w:tr>
      <w:tr w:rsidR="004C20E8" w:rsidRPr="004C20E8" w:rsidTr="004C20E8">
        <w:trPr>
          <w:trHeight w:val="300"/>
          <w:jc w:val="center"/>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proofErr w:type="spellStart"/>
            <w:r w:rsidRPr="004C20E8">
              <w:rPr>
                <w:rFonts w:eastAsia="Times New Roman" w:cs="Arial"/>
                <w:color w:val="000000"/>
                <w:lang w:val="en-US" w:eastAsia="fr-FR"/>
              </w:rPr>
              <w:t>Quatrième</w:t>
            </w:r>
            <w:proofErr w:type="spellEnd"/>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60</w:t>
            </w:r>
          </w:p>
        </w:tc>
      </w:tr>
      <w:tr w:rsidR="004C20E8" w:rsidRPr="004C20E8" w:rsidTr="004C20E8">
        <w:trPr>
          <w:trHeight w:val="326"/>
          <w:jc w:val="center"/>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r w:rsidRPr="004C20E8">
              <w:rPr>
                <w:rFonts w:eastAsia="Times New Roman" w:cs="Arial"/>
                <w:color w:val="000000"/>
                <w:lang w:val="en-US" w:eastAsia="fr-FR"/>
              </w:rPr>
              <w:t>Le plus riche</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60</w:t>
            </w:r>
          </w:p>
        </w:tc>
      </w:tr>
      <w:tr w:rsidR="004C20E8" w:rsidRPr="004C20E8" w:rsidTr="004C20E8">
        <w:trPr>
          <w:trHeight w:val="300"/>
          <w:jc w:val="center"/>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b/>
                <w:bCs/>
                <w:color w:val="000000"/>
                <w:lang w:eastAsia="fr-FR"/>
              </w:rPr>
            </w:pPr>
            <w:r w:rsidRPr="004C20E8">
              <w:rPr>
                <w:rFonts w:eastAsia="Times New Roman" w:cs="Arial"/>
                <w:b/>
                <w:bCs/>
                <w:color w:val="000000"/>
                <w:lang w:val="en-US" w:eastAsia="fr-FR"/>
              </w:rPr>
              <w:t>Ensemble</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1884</w:t>
            </w:r>
          </w:p>
        </w:tc>
      </w:tr>
    </w:tbl>
    <w:p w:rsidR="004C20E8" w:rsidRPr="004C20E8" w:rsidRDefault="004C20E8" w:rsidP="004C20E8">
      <w:pPr>
        <w:pStyle w:val="Heading2"/>
        <w:jc w:val="both"/>
        <w:rPr>
          <w:rFonts w:asciiTheme="minorHAnsi" w:hAnsiTheme="minorHAnsi"/>
          <w:sz w:val="22"/>
          <w:szCs w:val="22"/>
          <w:lang w:val="fr-FR"/>
        </w:rPr>
      </w:pPr>
      <w:bookmarkStart w:id="297" w:name="_Toc487034937"/>
      <w:bookmarkStart w:id="298" w:name="_Toc487036105"/>
      <w:bookmarkStart w:id="299" w:name="_Toc495564019"/>
      <w:r w:rsidRPr="004C20E8">
        <w:rPr>
          <w:rFonts w:asciiTheme="minorHAnsi" w:hAnsiTheme="minorHAnsi"/>
          <w:sz w:val="22"/>
          <w:szCs w:val="22"/>
          <w:lang w:val="fr-FR"/>
        </w:rPr>
        <w:t>5.8. Emplacement de la moustiquaire dans le foyer</w:t>
      </w:r>
      <w:bookmarkEnd w:id="297"/>
      <w:bookmarkEnd w:id="298"/>
      <w:bookmarkEnd w:id="299"/>
    </w:p>
    <w:p w:rsidR="004C20E8" w:rsidRPr="004C20E8" w:rsidRDefault="004C20E8" w:rsidP="004C20E8">
      <w:pPr>
        <w:spacing w:before="120" w:after="120" w:line="288" w:lineRule="auto"/>
        <w:jc w:val="both"/>
        <w:rPr>
          <w:rFonts w:cs="Arial"/>
          <w:bCs/>
          <w:color w:val="000000"/>
        </w:rPr>
      </w:pPr>
      <w:r w:rsidRPr="004C20E8">
        <w:rPr>
          <w:rFonts w:cs="Arial"/>
          <w:bCs/>
          <w:color w:val="000000"/>
        </w:rPr>
        <w:t xml:space="preserve">Le </w:t>
      </w:r>
      <w:r w:rsidRPr="004C20E8">
        <w:rPr>
          <w:rFonts w:cs="Arial"/>
          <w:b/>
          <w:bCs/>
          <w:color w:val="000000"/>
        </w:rPr>
        <w:t>tableau 5.08</w:t>
      </w:r>
      <w:r w:rsidRPr="004C20E8">
        <w:rPr>
          <w:rFonts w:cs="Arial"/>
          <w:bCs/>
          <w:color w:val="000000"/>
        </w:rPr>
        <w:t xml:space="preserve"> ci-dessous représente la réparation des moustiquaires par caractéristiques sociodémographiques selon son emplacement dans le foyer. Dans l’ensemble la majorité des ménages ont leurs moustiquaires suspendue librement au-dessus d’un lit ou matelas (</w:t>
      </w:r>
      <w:r w:rsidRPr="004C20E8">
        <w:rPr>
          <w:rFonts w:eastAsia="Times New Roman" w:cs="Arial"/>
          <w:color w:val="000000"/>
          <w:sz w:val="18"/>
          <w:szCs w:val="18"/>
          <w:lang w:eastAsia="fr-FR"/>
        </w:rPr>
        <w:t>64,3</w:t>
      </w:r>
      <w:r w:rsidRPr="004C20E8">
        <w:rPr>
          <w:rFonts w:cs="Arial"/>
          <w:bCs/>
          <w:color w:val="000000"/>
        </w:rPr>
        <w:t xml:space="preserve">%). </w:t>
      </w:r>
      <w:r w:rsidRPr="004C20E8">
        <w:rPr>
          <w:rFonts w:eastAsia="Times New Roman" w:cs="Arial"/>
          <w:color w:val="000000"/>
          <w:sz w:val="18"/>
          <w:szCs w:val="18"/>
          <w:lang w:eastAsia="fr-FR"/>
        </w:rPr>
        <w:t>21,4</w:t>
      </w:r>
      <w:r w:rsidRPr="004C20E8">
        <w:rPr>
          <w:rFonts w:cs="Arial"/>
          <w:bCs/>
          <w:color w:val="000000"/>
        </w:rPr>
        <w:t xml:space="preserve">% parmi elles sont rangées encore dans leur emballage, elles sont suivies des moustiquaires rangées hors de leur emballage (7,1%). Celles qui sont suspendues et repliées ou nouées et provisoirement retirées  ne représente que (3,6%). </w:t>
      </w:r>
    </w:p>
    <w:p w:rsidR="004C20E8" w:rsidRPr="004C20E8" w:rsidRDefault="004C20E8" w:rsidP="004C20E8">
      <w:pPr>
        <w:spacing w:before="120" w:after="120" w:line="288" w:lineRule="auto"/>
        <w:jc w:val="both"/>
        <w:rPr>
          <w:rFonts w:cs="Arial"/>
          <w:bCs/>
          <w:color w:val="000000"/>
        </w:rPr>
      </w:pPr>
      <w:r w:rsidRPr="004C20E8">
        <w:rPr>
          <w:rFonts w:cs="Arial"/>
          <w:bCs/>
          <w:color w:val="000000"/>
        </w:rPr>
        <w:t>L’analyse par préfecture de résidence montre que (</w:t>
      </w:r>
      <w:r w:rsidRPr="004C20E8">
        <w:rPr>
          <w:rFonts w:eastAsia="Times New Roman" w:cs="Arial"/>
          <w:color w:val="000000"/>
          <w:sz w:val="18"/>
          <w:szCs w:val="18"/>
          <w:lang w:eastAsia="fr-FR"/>
        </w:rPr>
        <w:t>64,3</w:t>
      </w:r>
      <w:r w:rsidRPr="004C20E8">
        <w:rPr>
          <w:rFonts w:cs="Arial"/>
          <w:bCs/>
          <w:color w:val="000000"/>
        </w:rPr>
        <w:t>%) des ménages qui résident à Boffa ont leurs moustiquaires suspendues librement au-dessus d’un lit/matelas et (21,4%) sont rangées encore dans leurs emballages.</w:t>
      </w:r>
    </w:p>
    <w:p w:rsidR="004C20E8" w:rsidRPr="004C20E8" w:rsidRDefault="004C20E8" w:rsidP="004C20E8">
      <w:pPr>
        <w:spacing w:before="120" w:after="120" w:line="288" w:lineRule="auto"/>
        <w:jc w:val="both"/>
        <w:rPr>
          <w:rFonts w:eastAsia="Times New Roman" w:cs="Arial"/>
          <w:bCs/>
          <w:color w:val="000000"/>
          <w:lang w:eastAsia="fr-FR"/>
        </w:rPr>
      </w:pPr>
      <w:r w:rsidRPr="004C20E8">
        <w:rPr>
          <w:rFonts w:cs="Arial"/>
          <w:bCs/>
          <w:color w:val="000000"/>
        </w:rPr>
        <w:t>En tenant compte du sexe du chef de ménage nous observons qu’un ménage sur deux (50%) dirigé par un homme a des moustiquaires suspendues librement au-dessus d’un lit/matelas et r</w:t>
      </w:r>
      <w:r w:rsidRPr="004C20E8">
        <w:rPr>
          <w:rFonts w:eastAsia="Times New Roman" w:cs="Arial"/>
          <w:bCs/>
          <w:color w:val="000000"/>
          <w:lang w:eastAsia="fr-FR"/>
        </w:rPr>
        <w:t>angées encore dans leurs emballages.</w:t>
      </w:r>
    </w:p>
    <w:p w:rsidR="004C20E8" w:rsidRPr="004C20E8" w:rsidRDefault="004C20E8" w:rsidP="004C20E8">
      <w:pPr>
        <w:spacing w:before="120" w:after="120" w:line="288" w:lineRule="auto"/>
        <w:jc w:val="both"/>
        <w:rPr>
          <w:rFonts w:cs="Arial"/>
          <w:bCs/>
          <w:color w:val="000000"/>
        </w:rPr>
      </w:pPr>
      <w:r w:rsidRPr="004C20E8">
        <w:rPr>
          <w:rFonts w:eastAsia="Times New Roman" w:cs="Arial"/>
          <w:bCs/>
          <w:color w:val="000000"/>
          <w:lang w:eastAsia="fr-FR"/>
        </w:rPr>
        <w:t xml:space="preserve">En ce qui concerne le </w:t>
      </w:r>
      <w:r w:rsidRPr="004C20E8">
        <w:rPr>
          <w:rFonts w:cs="Arial"/>
          <w:bCs/>
          <w:color w:val="000000"/>
        </w:rPr>
        <w:t xml:space="preserve"> niveau d’instruction du chef de ménage nous observons que plus de la moitié des ménages ont des moustiquaires suspendues librement au-dessus d’un lit/matelas et moins de la moitié des ménages enquêtés ont des moustiquaires r</w:t>
      </w:r>
      <w:r w:rsidRPr="004C20E8">
        <w:rPr>
          <w:rFonts w:eastAsia="Times New Roman" w:cs="Arial"/>
          <w:bCs/>
          <w:color w:val="000000"/>
          <w:lang w:eastAsia="fr-FR"/>
        </w:rPr>
        <w:t>angées encore dans leurs emballages</w:t>
      </w:r>
      <w:r w:rsidRPr="004C20E8">
        <w:rPr>
          <w:rFonts w:cs="Arial"/>
          <w:bCs/>
          <w:color w:val="000000"/>
        </w:rPr>
        <w:t>. Les moustiquaires r</w:t>
      </w:r>
      <w:r w:rsidRPr="004C20E8">
        <w:rPr>
          <w:rFonts w:eastAsia="Times New Roman" w:cs="Arial"/>
          <w:bCs/>
          <w:color w:val="000000"/>
          <w:lang w:eastAsia="fr-FR"/>
        </w:rPr>
        <w:t>angée hors de leurs emballages</w:t>
      </w:r>
      <w:r w:rsidRPr="004C20E8">
        <w:rPr>
          <w:rFonts w:cs="Arial"/>
          <w:bCs/>
          <w:color w:val="000000"/>
        </w:rPr>
        <w:t xml:space="preserve"> et </w:t>
      </w:r>
      <w:r w:rsidRPr="004C20E8">
        <w:rPr>
          <w:rFonts w:eastAsia="Times New Roman" w:cs="Arial"/>
          <w:bCs/>
          <w:color w:val="000000"/>
          <w:lang w:eastAsia="fr-FR"/>
        </w:rPr>
        <w:t>suspendues et repliées ou nouées</w:t>
      </w:r>
      <w:r w:rsidRPr="004C20E8">
        <w:rPr>
          <w:rFonts w:cs="Arial"/>
          <w:bCs/>
          <w:color w:val="000000"/>
        </w:rPr>
        <w:t xml:space="preserve"> sont faiblement représentées.</w:t>
      </w:r>
    </w:p>
    <w:p w:rsidR="004C20E8" w:rsidRPr="004C20E8" w:rsidRDefault="004C20E8" w:rsidP="008966DD">
      <w:pPr>
        <w:pStyle w:val="AlisteTableau"/>
      </w:pPr>
      <w:bookmarkStart w:id="300" w:name="_Toc487020863"/>
      <w:r w:rsidRPr="004C20E8">
        <w:rPr>
          <w:b/>
        </w:rPr>
        <w:t xml:space="preserve">Tableau 5.08: </w:t>
      </w:r>
      <w:r w:rsidRPr="004C20E8">
        <w:t xml:space="preserve">Pourcentage et fréquence de distribution des moustiquaires par caractéristiques </w:t>
      </w:r>
      <w:proofErr w:type="spellStart"/>
      <w:r w:rsidRPr="004C20E8">
        <w:t>socio-démographiques</w:t>
      </w:r>
      <w:proofErr w:type="spellEnd"/>
      <w:r w:rsidRPr="004C20E8">
        <w:t xml:space="preserve"> selon l'emplacement de la moustiquaire dans le foyer</w:t>
      </w:r>
      <w:bookmarkEnd w:id="300"/>
    </w:p>
    <w:tbl>
      <w:tblPr>
        <w:tblW w:w="9985" w:type="dxa"/>
        <w:tblInd w:w="55" w:type="dxa"/>
        <w:tblCellMar>
          <w:left w:w="70" w:type="dxa"/>
          <w:right w:w="70" w:type="dxa"/>
        </w:tblCellMar>
        <w:tblLook w:val="04A0" w:firstRow="1" w:lastRow="0" w:firstColumn="1" w:lastColumn="0" w:noHBand="0" w:noVBand="1"/>
      </w:tblPr>
      <w:tblGrid>
        <w:gridCol w:w="1682"/>
        <w:gridCol w:w="1180"/>
        <w:gridCol w:w="1180"/>
        <w:gridCol w:w="1174"/>
        <w:gridCol w:w="1174"/>
        <w:gridCol w:w="1341"/>
        <w:gridCol w:w="1116"/>
        <w:gridCol w:w="1138"/>
      </w:tblGrid>
      <w:tr w:rsidR="004C20E8" w:rsidRPr="004C20E8" w:rsidTr="004C20E8">
        <w:trPr>
          <w:trHeight w:val="1500"/>
        </w:trPr>
        <w:tc>
          <w:tcPr>
            <w:tcW w:w="16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b/>
                <w:bCs/>
                <w:color w:val="000000"/>
                <w:lang w:eastAsia="fr-FR"/>
              </w:rPr>
            </w:pPr>
            <w:proofErr w:type="spellStart"/>
            <w:r w:rsidRPr="004C20E8">
              <w:rPr>
                <w:rFonts w:eastAsia="Times New Roman" w:cs="Arial"/>
                <w:b/>
                <w:bCs/>
                <w:color w:val="000000"/>
                <w:lang w:val="en-US" w:eastAsia="fr-FR"/>
              </w:rPr>
              <w:t>Caracteristiques</w:t>
            </w:r>
            <w:proofErr w:type="spellEnd"/>
            <w:r w:rsidRPr="004C20E8">
              <w:rPr>
                <w:rFonts w:eastAsia="Times New Roman" w:cs="Arial"/>
                <w:b/>
                <w:bCs/>
                <w:color w:val="000000"/>
                <w:lang w:val="en-US" w:eastAsia="fr-FR"/>
              </w:rPr>
              <w:t xml:space="preserve"> socio-</w:t>
            </w:r>
            <w:proofErr w:type="spellStart"/>
            <w:r w:rsidRPr="004C20E8">
              <w:rPr>
                <w:rFonts w:eastAsia="Times New Roman" w:cs="Arial"/>
                <w:b/>
                <w:bCs/>
                <w:color w:val="000000"/>
                <w:lang w:val="en-US" w:eastAsia="fr-FR"/>
              </w:rPr>
              <w:t>démographiques</w:t>
            </w:r>
            <w:proofErr w:type="spellEnd"/>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jc w:val="center"/>
              <w:rPr>
                <w:rFonts w:eastAsia="Times New Roman" w:cs="Times New Roman"/>
                <w:bCs/>
                <w:color w:val="000000"/>
                <w:lang w:eastAsia="fr-FR"/>
              </w:rPr>
            </w:pPr>
            <w:r w:rsidRPr="004C20E8">
              <w:rPr>
                <w:rFonts w:eastAsia="Times New Roman" w:cs="Arial"/>
                <w:bCs/>
                <w:color w:val="000000"/>
                <w:lang w:eastAsia="fr-FR"/>
              </w:rPr>
              <w:t>Suspendue librement au-dessus d’un lit/matelas</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jc w:val="center"/>
              <w:rPr>
                <w:rFonts w:eastAsia="Times New Roman" w:cs="Times New Roman"/>
                <w:bCs/>
                <w:color w:val="000000"/>
                <w:lang w:eastAsia="fr-FR"/>
              </w:rPr>
            </w:pPr>
            <w:r w:rsidRPr="004C20E8">
              <w:rPr>
                <w:rFonts w:eastAsia="Times New Roman" w:cs="Arial"/>
                <w:bCs/>
                <w:color w:val="000000"/>
                <w:lang w:eastAsia="fr-FR"/>
              </w:rPr>
              <w:t>Suspendue et repliée ou nouée</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jc w:val="center"/>
              <w:rPr>
                <w:rFonts w:eastAsia="Times New Roman" w:cs="Times New Roman"/>
                <w:bCs/>
                <w:color w:val="000000"/>
                <w:lang w:eastAsia="fr-FR"/>
              </w:rPr>
            </w:pPr>
            <w:r w:rsidRPr="004C20E8">
              <w:rPr>
                <w:rFonts w:eastAsia="Times New Roman" w:cs="Arial"/>
                <w:bCs/>
                <w:color w:val="000000"/>
                <w:lang w:eastAsia="fr-FR"/>
              </w:rPr>
              <w:t>Rangée hors de son emballage</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jc w:val="center"/>
              <w:rPr>
                <w:rFonts w:eastAsia="Times New Roman" w:cs="Times New Roman"/>
                <w:bCs/>
                <w:color w:val="000000"/>
                <w:lang w:eastAsia="fr-FR"/>
              </w:rPr>
            </w:pPr>
            <w:r w:rsidRPr="004C20E8">
              <w:rPr>
                <w:rFonts w:eastAsia="Times New Roman" w:cs="Arial"/>
                <w:bCs/>
                <w:color w:val="000000"/>
                <w:lang w:eastAsia="fr-FR"/>
              </w:rPr>
              <w:t>Rangée, encore dans son emballage</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Provisoirement r</w:t>
            </w:r>
          </w:p>
          <w:p w:rsidR="004C20E8" w:rsidRPr="004C20E8" w:rsidRDefault="004C20E8" w:rsidP="004C20E8">
            <w:pPr>
              <w:spacing w:after="0" w:line="240" w:lineRule="auto"/>
              <w:jc w:val="center"/>
              <w:rPr>
                <w:rFonts w:eastAsia="Times New Roman" w:cs="Times New Roman"/>
                <w:bCs/>
                <w:color w:val="000000"/>
                <w:lang w:eastAsia="fr-FR"/>
              </w:rPr>
            </w:pPr>
            <w:proofErr w:type="spellStart"/>
            <w:r w:rsidRPr="004C20E8">
              <w:rPr>
                <w:rFonts w:eastAsia="Times New Roman" w:cs="Arial"/>
                <w:color w:val="000000"/>
                <w:sz w:val="18"/>
                <w:szCs w:val="18"/>
                <w:lang w:eastAsia="fr-FR"/>
              </w:rPr>
              <w:t>etirée</w:t>
            </w:r>
            <w:proofErr w:type="spellEnd"/>
            <w:r w:rsidRPr="004C20E8">
              <w:rPr>
                <w:rFonts w:eastAsia="Times New Roman" w:cs="Times New Roman"/>
                <w:bCs/>
                <w:color w:val="000000"/>
                <w:lang w:eastAsia="fr-FR"/>
              </w:rPr>
              <w:t> </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jc w:val="center"/>
              <w:rPr>
                <w:rFonts w:eastAsia="Times New Roman" w:cs="Times New Roman"/>
                <w:bCs/>
                <w:color w:val="000000"/>
                <w:lang w:eastAsia="fr-FR"/>
              </w:rPr>
            </w:pPr>
            <w:r w:rsidRPr="004C20E8">
              <w:rPr>
                <w:rFonts w:eastAsia="Times New Roman" w:cs="Arial"/>
                <w:bCs/>
                <w:color w:val="000000"/>
                <w:lang w:val="en-US" w:eastAsia="fr-FR"/>
              </w:rPr>
              <w:t>Total</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jc w:val="center"/>
              <w:rPr>
                <w:rFonts w:eastAsia="Times New Roman" w:cs="Times New Roman"/>
                <w:bCs/>
                <w:color w:val="000000"/>
                <w:lang w:eastAsia="fr-FR"/>
              </w:rPr>
            </w:pPr>
            <w:proofErr w:type="spellStart"/>
            <w:r w:rsidRPr="004C20E8">
              <w:rPr>
                <w:rFonts w:eastAsia="Times New Roman" w:cs="Arial"/>
                <w:bCs/>
                <w:color w:val="000000"/>
                <w:lang w:val="en-US" w:eastAsia="fr-FR"/>
              </w:rPr>
              <w:t>Effectif</w:t>
            </w:r>
            <w:proofErr w:type="spellEnd"/>
          </w:p>
        </w:tc>
      </w:tr>
      <w:tr w:rsidR="004C20E8" w:rsidRPr="004C20E8" w:rsidTr="004C20E8">
        <w:trPr>
          <w:trHeight w:val="300"/>
        </w:trPr>
        <w:tc>
          <w:tcPr>
            <w:tcW w:w="1682"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b/>
                <w:bCs/>
                <w:color w:val="000000"/>
                <w:lang w:eastAsia="fr-FR"/>
              </w:rPr>
            </w:pPr>
            <w:r w:rsidRPr="004C20E8">
              <w:rPr>
                <w:rFonts w:eastAsia="Times New Roman" w:cs="Arial"/>
                <w:b/>
                <w:bCs/>
                <w:color w:val="000000"/>
                <w:lang w:eastAsia="fr-FR"/>
              </w:rPr>
              <w:t>Préfecture</w:t>
            </w:r>
          </w:p>
        </w:tc>
        <w:tc>
          <w:tcPr>
            <w:tcW w:w="8303" w:type="dxa"/>
            <w:gridSpan w:val="7"/>
            <w:tcBorders>
              <w:top w:val="single" w:sz="4" w:space="0" w:color="auto"/>
              <w:left w:val="nil"/>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jc w:val="center"/>
              <w:rPr>
                <w:rFonts w:eastAsia="Times New Roman" w:cs="Times New Roman"/>
                <w:b/>
                <w:bCs/>
                <w:color w:val="000000"/>
                <w:lang w:eastAsia="fr-FR"/>
              </w:rPr>
            </w:pPr>
          </w:p>
        </w:tc>
      </w:tr>
      <w:tr w:rsidR="004C20E8" w:rsidRPr="004C20E8" w:rsidTr="004C20E8">
        <w:trPr>
          <w:trHeight w:val="300"/>
        </w:trPr>
        <w:tc>
          <w:tcPr>
            <w:tcW w:w="1682"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proofErr w:type="spellStart"/>
            <w:r w:rsidRPr="004C20E8">
              <w:rPr>
                <w:rFonts w:eastAsia="Times New Roman" w:cs="Arial"/>
                <w:color w:val="000000"/>
                <w:lang w:val="en-US" w:eastAsia="fr-FR"/>
              </w:rPr>
              <w:t>Boffa</w:t>
            </w:r>
            <w:proofErr w:type="spellEnd"/>
          </w:p>
        </w:tc>
        <w:tc>
          <w:tcPr>
            <w:tcW w:w="118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64,3</w:t>
            </w:r>
          </w:p>
        </w:tc>
        <w:tc>
          <w:tcPr>
            <w:tcW w:w="118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3,6</w:t>
            </w:r>
          </w:p>
        </w:tc>
        <w:tc>
          <w:tcPr>
            <w:tcW w:w="1174"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7,1</w:t>
            </w:r>
          </w:p>
        </w:tc>
        <w:tc>
          <w:tcPr>
            <w:tcW w:w="1174"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21,4</w:t>
            </w:r>
          </w:p>
        </w:tc>
        <w:tc>
          <w:tcPr>
            <w:tcW w:w="1341"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3,6</w:t>
            </w:r>
          </w:p>
        </w:tc>
        <w:tc>
          <w:tcPr>
            <w:tcW w:w="1116"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100,0</w:t>
            </w:r>
          </w:p>
        </w:tc>
        <w:tc>
          <w:tcPr>
            <w:tcW w:w="1138"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29</w:t>
            </w:r>
          </w:p>
        </w:tc>
      </w:tr>
      <w:tr w:rsidR="004C20E8" w:rsidRPr="004C20E8" w:rsidTr="004C20E8">
        <w:trPr>
          <w:trHeight w:val="300"/>
        </w:trPr>
        <w:tc>
          <w:tcPr>
            <w:tcW w:w="1682"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proofErr w:type="spellStart"/>
            <w:r w:rsidRPr="004C20E8">
              <w:rPr>
                <w:rFonts w:eastAsia="Times New Roman" w:cs="Arial"/>
                <w:color w:val="000000"/>
                <w:lang w:val="en-US" w:eastAsia="fr-FR"/>
              </w:rPr>
              <w:t>Dinguiraye</w:t>
            </w:r>
            <w:proofErr w:type="spellEnd"/>
          </w:p>
        </w:tc>
        <w:tc>
          <w:tcPr>
            <w:tcW w:w="118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0,0</w:t>
            </w:r>
          </w:p>
        </w:tc>
        <w:tc>
          <w:tcPr>
            <w:tcW w:w="118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0,0</w:t>
            </w:r>
          </w:p>
        </w:tc>
        <w:tc>
          <w:tcPr>
            <w:tcW w:w="1174"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0,0</w:t>
            </w:r>
          </w:p>
        </w:tc>
        <w:tc>
          <w:tcPr>
            <w:tcW w:w="1174"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0,0</w:t>
            </w:r>
          </w:p>
        </w:tc>
        <w:tc>
          <w:tcPr>
            <w:tcW w:w="1341"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0,0</w:t>
            </w:r>
          </w:p>
        </w:tc>
        <w:tc>
          <w:tcPr>
            <w:tcW w:w="1116"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0,0</w:t>
            </w:r>
          </w:p>
        </w:tc>
        <w:tc>
          <w:tcPr>
            <w:tcW w:w="1138"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0</w:t>
            </w:r>
          </w:p>
        </w:tc>
      </w:tr>
      <w:tr w:rsidR="004C20E8" w:rsidRPr="004C20E8" w:rsidTr="004C20E8">
        <w:trPr>
          <w:trHeight w:val="300"/>
        </w:trPr>
        <w:tc>
          <w:tcPr>
            <w:tcW w:w="1682"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b/>
                <w:bCs/>
                <w:color w:val="000000"/>
                <w:lang w:eastAsia="fr-FR"/>
              </w:rPr>
            </w:pPr>
            <w:proofErr w:type="spellStart"/>
            <w:r w:rsidRPr="004C20E8">
              <w:rPr>
                <w:rFonts w:eastAsia="Times New Roman" w:cs="Arial"/>
                <w:b/>
                <w:bCs/>
                <w:color w:val="000000"/>
                <w:lang w:val="en-US" w:eastAsia="fr-FR"/>
              </w:rPr>
              <w:t>Sexe</w:t>
            </w:r>
            <w:proofErr w:type="spellEnd"/>
            <w:r w:rsidRPr="004C20E8">
              <w:rPr>
                <w:rFonts w:eastAsia="Times New Roman" w:cs="Arial"/>
                <w:b/>
                <w:bCs/>
                <w:color w:val="000000"/>
                <w:lang w:val="en-US" w:eastAsia="fr-FR"/>
              </w:rPr>
              <w:t xml:space="preserve"> CM</w:t>
            </w:r>
          </w:p>
        </w:tc>
        <w:tc>
          <w:tcPr>
            <w:tcW w:w="8303" w:type="dxa"/>
            <w:gridSpan w:val="7"/>
            <w:tcBorders>
              <w:top w:val="single" w:sz="4" w:space="0" w:color="auto"/>
              <w:left w:val="nil"/>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jc w:val="center"/>
              <w:rPr>
                <w:rFonts w:eastAsia="Times New Roman" w:cs="Times New Roman"/>
                <w:b/>
                <w:bCs/>
                <w:color w:val="000000"/>
                <w:lang w:eastAsia="fr-FR"/>
              </w:rPr>
            </w:pPr>
          </w:p>
        </w:tc>
      </w:tr>
      <w:tr w:rsidR="004C20E8" w:rsidRPr="004C20E8" w:rsidTr="004C20E8">
        <w:trPr>
          <w:trHeight w:val="300"/>
        </w:trPr>
        <w:tc>
          <w:tcPr>
            <w:tcW w:w="1682"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r w:rsidRPr="004C20E8">
              <w:rPr>
                <w:rFonts w:eastAsia="Times New Roman" w:cs="Arial"/>
                <w:color w:val="000000"/>
                <w:lang w:val="en-US" w:eastAsia="fr-FR"/>
              </w:rPr>
              <w:t>Homme</w:t>
            </w:r>
          </w:p>
        </w:tc>
        <w:tc>
          <w:tcPr>
            <w:tcW w:w="118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50,0</w:t>
            </w:r>
          </w:p>
        </w:tc>
        <w:tc>
          <w:tcPr>
            <w:tcW w:w="118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0,0</w:t>
            </w:r>
          </w:p>
        </w:tc>
        <w:tc>
          <w:tcPr>
            <w:tcW w:w="1174"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0,0</w:t>
            </w:r>
          </w:p>
        </w:tc>
        <w:tc>
          <w:tcPr>
            <w:tcW w:w="1174"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50,0</w:t>
            </w:r>
          </w:p>
        </w:tc>
        <w:tc>
          <w:tcPr>
            <w:tcW w:w="1341"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0,0</w:t>
            </w:r>
          </w:p>
        </w:tc>
        <w:tc>
          <w:tcPr>
            <w:tcW w:w="1116"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100,0</w:t>
            </w:r>
          </w:p>
        </w:tc>
        <w:tc>
          <w:tcPr>
            <w:tcW w:w="1138"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259</w:t>
            </w:r>
          </w:p>
        </w:tc>
      </w:tr>
      <w:tr w:rsidR="004C20E8" w:rsidRPr="004C20E8" w:rsidTr="004C20E8">
        <w:trPr>
          <w:trHeight w:val="300"/>
        </w:trPr>
        <w:tc>
          <w:tcPr>
            <w:tcW w:w="1682"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r w:rsidRPr="004C20E8">
              <w:rPr>
                <w:rFonts w:eastAsia="Times New Roman" w:cs="Arial"/>
                <w:color w:val="000000"/>
                <w:lang w:val="en-US" w:eastAsia="fr-FR"/>
              </w:rPr>
              <w:t>Femme</w:t>
            </w:r>
          </w:p>
        </w:tc>
        <w:tc>
          <w:tcPr>
            <w:tcW w:w="118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0,0</w:t>
            </w:r>
          </w:p>
        </w:tc>
        <w:tc>
          <w:tcPr>
            <w:tcW w:w="118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0,0</w:t>
            </w:r>
          </w:p>
        </w:tc>
        <w:tc>
          <w:tcPr>
            <w:tcW w:w="1174"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0,0</w:t>
            </w:r>
          </w:p>
        </w:tc>
        <w:tc>
          <w:tcPr>
            <w:tcW w:w="1174"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0,0</w:t>
            </w:r>
          </w:p>
        </w:tc>
        <w:tc>
          <w:tcPr>
            <w:tcW w:w="1341"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0,0</w:t>
            </w:r>
          </w:p>
        </w:tc>
        <w:tc>
          <w:tcPr>
            <w:tcW w:w="1116"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0,0</w:t>
            </w:r>
          </w:p>
        </w:tc>
        <w:tc>
          <w:tcPr>
            <w:tcW w:w="1138"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41</w:t>
            </w:r>
          </w:p>
        </w:tc>
      </w:tr>
      <w:tr w:rsidR="004C20E8" w:rsidRPr="004C20E8" w:rsidTr="004C20E8">
        <w:trPr>
          <w:trHeight w:val="661"/>
        </w:trPr>
        <w:tc>
          <w:tcPr>
            <w:tcW w:w="1682"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b/>
                <w:bCs/>
                <w:color w:val="000000"/>
                <w:lang w:eastAsia="fr-FR"/>
              </w:rPr>
            </w:pPr>
            <w:proofErr w:type="spellStart"/>
            <w:r w:rsidRPr="004C20E8">
              <w:rPr>
                <w:rFonts w:eastAsia="Times New Roman" w:cs="Arial"/>
                <w:b/>
                <w:bCs/>
                <w:color w:val="000000"/>
                <w:lang w:val="en-US" w:eastAsia="fr-FR"/>
              </w:rPr>
              <w:t>Niveau</w:t>
            </w:r>
            <w:proofErr w:type="spellEnd"/>
            <w:r w:rsidRPr="004C20E8">
              <w:rPr>
                <w:rFonts w:eastAsia="Times New Roman" w:cs="Arial"/>
                <w:b/>
                <w:bCs/>
                <w:color w:val="000000"/>
                <w:lang w:val="en-US" w:eastAsia="fr-FR"/>
              </w:rPr>
              <w:t xml:space="preserve"> </w:t>
            </w:r>
            <w:proofErr w:type="spellStart"/>
            <w:r w:rsidRPr="004C20E8">
              <w:rPr>
                <w:rFonts w:eastAsia="Times New Roman" w:cs="Arial"/>
                <w:b/>
                <w:bCs/>
                <w:color w:val="000000"/>
                <w:lang w:val="en-US" w:eastAsia="fr-FR"/>
              </w:rPr>
              <w:t>d'instruction</w:t>
            </w:r>
            <w:proofErr w:type="spellEnd"/>
            <w:r w:rsidRPr="004C20E8">
              <w:rPr>
                <w:rFonts w:eastAsia="Times New Roman" w:cs="Arial"/>
                <w:b/>
                <w:bCs/>
                <w:color w:val="000000"/>
                <w:lang w:val="en-US" w:eastAsia="fr-FR"/>
              </w:rPr>
              <w:t xml:space="preserve"> CM</w:t>
            </w:r>
          </w:p>
        </w:tc>
        <w:tc>
          <w:tcPr>
            <w:tcW w:w="8303" w:type="dxa"/>
            <w:gridSpan w:val="7"/>
            <w:tcBorders>
              <w:top w:val="single" w:sz="4" w:space="0" w:color="auto"/>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p>
        </w:tc>
      </w:tr>
      <w:tr w:rsidR="004C20E8" w:rsidRPr="004C20E8" w:rsidTr="004C20E8">
        <w:trPr>
          <w:trHeight w:val="402"/>
        </w:trPr>
        <w:tc>
          <w:tcPr>
            <w:tcW w:w="1682"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proofErr w:type="spellStart"/>
            <w:r w:rsidRPr="004C20E8">
              <w:rPr>
                <w:rFonts w:eastAsia="Times New Roman" w:cs="Arial"/>
                <w:color w:val="000000"/>
                <w:lang w:val="en-US" w:eastAsia="fr-FR"/>
              </w:rPr>
              <w:t>Aucun</w:t>
            </w:r>
            <w:proofErr w:type="spellEnd"/>
          </w:p>
        </w:tc>
        <w:tc>
          <w:tcPr>
            <w:tcW w:w="118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66,7</w:t>
            </w:r>
          </w:p>
        </w:tc>
        <w:tc>
          <w:tcPr>
            <w:tcW w:w="118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6,7</w:t>
            </w:r>
          </w:p>
        </w:tc>
        <w:tc>
          <w:tcPr>
            <w:tcW w:w="1174"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6,7</w:t>
            </w:r>
          </w:p>
        </w:tc>
        <w:tc>
          <w:tcPr>
            <w:tcW w:w="1174"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20,0</w:t>
            </w:r>
          </w:p>
        </w:tc>
        <w:tc>
          <w:tcPr>
            <w:tcW w:w="1341"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0,0</w:t>
            </w:r>
          </w:p>
        </w:tc>
        <w:tc>
          <w:tcPr>
            <w:tcW w:w="1116"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100,0</w:t>
            </w:r>
          </w:p>
        </w:tc>
        <w:tc>
          <w:tcPr>
            <w:tcW w:w="1138"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234</w:t>
            </w:r>
          </w:p>
        </w:tc>
      </w:tr>
      <w:tr w:rsidR="004C20E8" w:rsidRPr="004C20E8" w:rsidTr="004C20E8">
        <w:trPr>
          <w:trHeight w:val="266"/>
        </w:trPr>
        <w:tc>
          <w:tcPr>
            <w:tcW w:w="1682"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proofErr w:type="spellStart"/>
            <w:r w:rsidRPr="004C20E8">
              <w:rPr>
                <w:rFonts w:eastAsia="Times New Roman" w:cs="Arial"/>
                <w:color w:val="000000"/>
                <w:lang w:val="en-US" w:eastAsia="fr-FR"/>
              </w:rPr>
              <w:t>Primaire</w:t>
            </w:r>
            <w:proofErr w:type="spellEnd"/>
          </w:p>
        </w:tc>
        <w:tc>
          <w:tcPr>
            <w:tcW w:w="118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75,0</w:t>
            </w:r>
          </w:p>
        </w:tc>
        <w:tc>
          <w:tcPr>
            <w:tcW w:w="118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0,0</w:t>
            </w:r>
          </w:p>
        </w:tc>
        <w:tc>
          <w:tcPr>
            <w:tcW w:w="1174"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0,0</w:t>
            </w:r>
          </w:p>
        </w:tc>
        <w:tc>
          <w:tcPr>
            <w:tcW w:w="1174"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25,0</w:t>
            </w:r>
          </w:p>
        </w:tc>
        <w:tc>
          <w:tcPr>
            <w:tcW w:w="1341"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0,0</w:t>
            </w:r>
          </w:p>
        </w:tc>
        <w:tc>
          <w:tcPr>
            <w:tcW w:w="1116"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100,0</w:t>
            </w:r>
          </w:p>
        </w:tc>
        <w:tc>
          <w:tcPr>
            <w:tcW w:w="1138"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27</w:t>
            </w:r>
          </w:p>
        </w:tc>
      </w:tr>
      <w:tr w:rsidR="004C20E8" w:rsidRPr="004C20E8" w:rsidTr="004C20E8">
        <w:trPr>
          <w:trHeight w:val="600"/>
        </w:trPr>
        <w:tc>
          <w:tcPr>
            <w:tcW w:w="1682"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proofErr w:type="spellStart"/>
            <w:r w:rsidRPr="004C20E8">
              <w:rPr>
                <w:rFonts w:eastAsia="Times New Roman" w:cs="Arial"/>
                <w:color w:val="000000"/>
                <w:lang w:val="en-US" w:eastAsia="fr-FR"/>
              </w:rPr>
              <w:t>Secondaire</w:t>
            </w:r>
            <w:proofErr w:type="spellEnd"/>
            <w:r w:rsidRPr="004C20E8">
              <w:rPr>
                <w:rFonts w:eastAsia="Times New Roman" w:cs="Arial"/>
                <w:color w:val="000000"/>
                <w:lang w:val="en-US" w:eastAsia="fr-FR"/>
              </w:rPr>
              <w:t xml:space="preserve"> </w:t>
            </w:r>
            <w:proofErr w:type="spellStart"/>
            <w:r w:rsidRPr="004C20E8">
              <w:rPr>
                <w:rFonts w:eastAsia="Times New Roman" w:cs="Arial"/>
                <w:color w:val="000000"/>
                <w:lang w:val="en-US" w:eastAsia="fr-FR"/>
              </w:rPr>
              <w:t>ou</w:t>
            </w:r>
            <w:proofErr w:type="spellEnd"/>
            <w:r w:rsidRPr="004C20E8">
              <w:rPr>
                <w:rFonts w:eastAsia="Times New Roman" w:cs="Arial"/>
                <w:color w:val="000000"/>
                <w:lang w:val="en-US" w:eastAsia="fr-FR"/>
              </w:rPr>
              <w:t xml:space="preserve"> plus</w:t>
            </w:r>
          </w:p>
        </w:tc>
        <w:tc>
          <w:tcPr>
            <w:tcW w:w="118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55,6</w:t>
            </w:r>
          </w:p>
        </w:tc>
        <w:tc>
          <w:tcPr>
            <w:tcW w:w="118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0,0</w:t>
            </w:r>
          </w:p>
        </w:tc>
        <w:tc>
          <w:tcPr>
            <w:tcW w:w="1174"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11,1</w:t>
            </w:r>
          </w:p>
        </w:tc>
        <w:tc>
          <w:tcPr>
            <w:tcW w:w="1174"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22,2</w:t>
            </w:r>
          </w:p>
        </w:tc>
        <w:tc>
          <w:tcPr>
            <w:tcW w:w="1341"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11,1</w:t>
            </w:r>
          </w:p>
        </w:tc>
        <w:tc>
          <w:tcPr>
            <w:tcW w:w="1116"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100,0</w:t>
            </w:r>
          </w:p>
        </w:tc>
        <w:tc>
          <w:tcPr>
            <w:tcW w:w="1138"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39</w:t>
            </w:r>
          </w:p>
        </w:tc>
      </w:tr>
      <w:tr w:rsidR="004C20E8" w:rsidRPr="004C20E8" w:rsidTr="004C20E8">
        <w:trPr>
          <w:trHeight w:val="368"/>
        </w:trPr>
        <w:tc>
          <w:tcPr>
            <w:tcW w:w="1682"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b/>
                <w:bCs/>
                <w:color w:val="000000"/>
                <w:lang w:eastAsia="fr-FR"/>
              </w:rPr>
            </w:pPr>
            <w:proofErr w:type="spellStart"/>
            <w:r w:rsidRPr="004C20E8">
              <w:rPr>
                <w:rFonts w:eastAsia="Times New Roman" w:cs="Arial"/>
                <w:b/>
                <w:bCs/>
                <w:color w:val="000000"/>
                <w:lang w:val="en-US" w:eastAsia="fr-FR"/>
              </w:rPr>
              <w:t>Niveau</w:t>
            </w:r>
            <w:proofErr w:type="spellEnd"/>
            <w:r w:rsidRPr="004C20E8">
              <w:rPr>
                <w:rFonts w:eastAsia="Times New Roman" w:cs="Arial"/>
                <w:b/>
                <w:bCs/>
                <w:color w:val="000000"/>
                <w:lang w:val="en-US" w:eastAsia="fr-FR"/>
              </w:rPr>
              <w:t xml:space="preserve"> de vie</w:t>
            </w:r>
          </w:p>
        </w:tc>
        <w:tc>
          <w:tcPr>
            <w:tcW w:w="8303" w:type="dxa"/>
            <w:gridSpan w:val="7"/>
            <w:tcBorders>
              <w:top w:val="single" w:sz="4" w:space="0" w:color="auto"/>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p>
        </w:tc>
      </w:tr>
      <w:tr w:rsidR="004C20E8" w:rsidRPr="004C20E8" w:rsidTr="004C20E8">
        <w:trPr>
          <w:trHeight w:val="426"/>
        </w:trPr>
        <w:tc>
          <w:tcPr>
            <w:tcW w:w="1682"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r w:rsidRPr="004C20E8">
              <w:rPr>
                <w:rFonts w:eastAsia="Times New Roman" w:cs="Arial"/>
                <w:color w:val="000000"/>
                <w:lang w:val="en-US" w:eastAsia="fr-FR"/>
              </w:rPr>
              <w:t xml:space="preserve">Le plus </w:t>
            </w:r>
            <w:proofErr w:type="spellStart"/>
            <w:r w:rsidRPr="004C20E8">
              <w:rPr>
                <w:rFonts w:eastAsia="Times New Roman" w:cs="Arial"/>
                <w:color w:val="000000"/>
                <w:lang w:val="en-US" w:eastAsia="fr-FR"/>
              </w:rPr>
              <w:t>pauvre</w:t>
            </w:r>
            <w:proofErr w:type="spellEnd"/>
          </w:p>
        </w:tc>
        <w:tc>
          <w:tcPr>
            <w:tcW w:w="118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60,0</w:t>
            </w:r>
          </w:p>
        </w:tc>
        <w:tc>
          <w:tcPr>
            <w:tcW w:w="118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0,0</w:t>
            </w:r>
          </w:p>
        </w:tc>
        <w:tc>
          <w:tcPr>
            <w:tcW w:w="1174"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0,0</w:t>
            </w:r>
          </w:p>
        </w:tc>
        <w:tc>
          <w:tcPr>
            <w:tcW w:w="1174"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40,0</w:t>
            </w:r>
          </w:p>
        </w:tc>
        <w:tc>
          <w:tcPr>
            <w:tcW w:w="1341"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0,0</w:t>
            </w:r>
          </w:p>
        </w:tc>
        <w:tc>
          <w:tcPr>
            <w:tcW w:w="1116"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100,0</w:t>
            </w:r>
          </w:p>
        </w:tc>
        <w:tc>
          <w:tcPr>
            <w:tcW w:w="1138"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60</w:t>
            </w:r>
          </w:p>
        </w:tc>
      </w:tr>
      <w:tr w:rsidR="004C20E8" w:rsidRPr="004C20E8" w:rsidTr="004C20E8">
        <w:trPr>
          <w:trHeight w:val="300"/>
        </w:trPr>
        <w:tc>
          <w:tcPr>
            <w:tcW w:w="1682"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r w:rsidRPr="004C20E8">
              <w:rPr>
                <w:rFonts w:eastAsia="Times New Roman" w:cs="Arial"/>
                <w:color w:val="000000"/>
                <w:lang w:val="en-US" w:eastAsia="fr-FR"/>
              </w:rPr>
              <w:t>Second</w:t>
            </w:r>
          </w:p>
        </w:tc>
        <w:tc>
          <w:tcPr>
            <w:tcW w:w="118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42,9</w:t>
            </w:r>
          </w:p>
        </w:tc>
        <w:tc>
          <w:tcPr>
            <w:tcW w:w="118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14,3</w:t>
            </w:r>
          </w:p>
        </w:tc>
        <w:tc>
          <w:tcPr>
            <w:tcW w:w="1174"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14,3</w:t>
            </w:r>
          </w:p>
        </w:tc>
        <w:tc>
          <w:tcPr>
            <w:tcW w:w="1174"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14,3</w:t>
            </w:r>
          </w:p>
        </w:tc>
        <w:tc>
          <w:tcPr>
            <w:tcW w:w="1341"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14,3</w:t>
            </w:r>
          </w:p>
        </w:tc>
        <w:tc>
          <w:tcPr>
            <w:tcW w:w="1116"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100,0</w:t>
            </w:r>
          </w:p>
        </w:tc>
        <w:tc>
          <w:tcPr>
            <w:tcW w:w="1138"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60</w:t>
            </w:r>
          </w:p>
        </w:tc>
      </w:tr>
      <w:tr w:rsidR="004C20E8" w:rsidRPr="004C20E8" w:rsidTr="004C20E8">
        <w:trPr>
          <w:trHeight w:val="300"/>
        </w:trPr>
        <w:tc>
          <w:tcPr>
            <w:tcW w:w="1682"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proofErr w:type="spellStart"/>
            <w:r w:rsidRPr="004C20E8">
              <w:rPr>
                <w:rFonts w:eastAsia="Times New Roman" w:cs="Arial"/>
                <w:color w:val="000000"/>
                <w:lang w:val="en-US" w:eastAsia="fr-FR"/>
              </w:rPr>
              <w:t>Moyen</w:t>
            </w:r>
            <w:proofErr w:type="spellEnd"/>
          </w:p>
        </w:tc>
        <w:tc>
          <w:tcPr>
            <w:tcW w:w="118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100,0</w:t>
            </w:r>
          </w:p>
        </w:tc>
        <w:tc>
          <w:tcPr>
            <w:tcW w:w="118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0,0</w:t>
            </w:r>
          </w:p>
        </w:tc>
        <w:tc>
          <w:tcPr>
            <w:tcW w:w="1174"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0,0</w:t>
            </w:r>
          </w:p>
        </w:tc>
        <w:tc>
          <w:tcPr>
            <w:tcW w:w="1174"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0,0</w:t>
            </w:r>
          </w:p>
        </w:tc>
        <w:tc>
          <w:tcPr>
            <w:tcW w:w="1341"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0,0</w:t>
            </w:r>
          </w:p>
        </w:tc>
        <w:tc>
          <w:tcPr>
            <w:tcW w:w="1116"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100,0</w:t>
            </w:r>
          </w:p>
        </w:tc>
        <w:tc>
          <w:tcPr>
            <w:tcW w:w="1138"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60</w:t>
            </w:r>
          </w:p>
        </w:tc>
      </w:tr>
      <w:tr w:rsidR="004C20E8" w:rsidRPr="004C20E8" w:rsidTr="004C20E8">
        <w:trPr>
          <w:trHeight w:val="300"/>
        </w:trPr>
        <w:tc>
          <w:tcPr>
            <w:tcW w:w="1682"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proofErr w:type="spellStart"/>
            <w:r w:rsidRPr="004C20E8">
              <w:rPr>
                <w:rFonts w:eastAsia="Times New Roman" w:cs="Arial"/>
                <w:color w:val="000000"/>
                <w:lang w:val="en-US" w:eastAsia="fr-FR"/>
              </w:rPr>
              <w:t>Quatrième</w:t>
            </w:r>
            <w:proofErr w:type="spellEnd"/>
          </w:p>
        </w:tc>
        <w:tc>
          <w:tcPr>
            <w:tcW w:w="118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60,0</w:t>
            </w:r>
          </w:p>
        </w:tc>
        <w:tc>
          <w:tcPr>
            <w:tcW w:w="118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0,0</w:t>
            </w:r>
          </w:p>
        </w:tc>
        <w:tc>
          <w:tcPr>
            <w:tcW w:w="1174"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20,0</w:t>
            </w:r>
          </w:p>
        </w:tc>
        <w:tc>
          <w:tcPr>
            <w:tcW w:w="1174"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20,0</w:t>
            </w:r>
          </w:p>
        </w:tc>
        <w:tc>
          <w:tcPr>
            <w:tcW w:w="1341"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0,0</w:t>
            </w:r>
          </w:p>
        </w:tc>
        <w:tc>
          <w:tcPr>
            <w:tcW w:w="1116"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100,0</w:t>
            </w:r>
          </w:p>
        </w:tc>
        <w:tc>
          <w:tcPr>
            <w:tcW w:w="1138"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60</w:t>
            </w:r>
          </w:p>
        </w:tc>
      </w:tr>
      <w:tr w:rsidR="004C20E8" w:rsidRPr="004C20E8" w:rsidTr="004C20E8">
        <w:trPr>
          <w:trHeight w:val="600"/>
        </w:trPr>
        <w:tc>
          <w:tcPr>
            <w:tcW w:w="1682"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r w:rsidRPr="004C20E8">
              <w:rPr>
                <w:rFonts w:eastAsia="Times New Roman" w:cs="Arial"/>
                <w:color w:val="000000"/>
                <w:lang w:val="en-US" w:eastAsia="fr-FR"/>
              </w:rPr>
              <w:t>Le plus riche</w:t>
            </w:r>
          </w:p>
        </w:tc>
        <w:tc>
          <w:tcPr>
            <w:tcW w:w="118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100,0</w:t>
            </w:r>
          </w:p>
        </w:tc>
        <w:tc>
          <w:tcPr>
            <w:tcW w:w="118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0,0</w:t>
            </w:r>
          </w:p>
        </w:tc>
        <w:tc>
          <w:tcPr>
            <w:tcW w:w="1174"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0,0</w:t>
            </w:r>
          </w:p>
        </w:tc>
        <w:tc>
          <w:tcPr>
            <w:tcW w:w="1174"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0,0</w:t>
            </w:r>
          </w:p>
        </w:tc>
        <w:tc>
          <w:tcPr>
            <w:tcW w:w="1341"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0,0</w:t>
            </w:r>
          </w:p>
        </w:tc>
        <w:tc>
          <w:tcPr>
            <w:tcW w:w="1116"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100,0</w:t>
            </w:r>
          </w:p>
        </w:tc>
        <w:tc>
          <w:tcPr>
            <w:tcW w:w="1138"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60</w:t>
            </w:r>
          </w:p>
        </w:tc>
      </w:tr>
      <w:tr w:rsidR="004C20E8" w:rsidRPr="004C20E8" w:rsidTr="004C20E8">
        <w:trPr>
          <w:trHeight w:val="300"/>
        </w:trPr>
        <w:tc>
          <w:tcPr>
            <w:tcW w:w="1682"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b/>
                <w:bCs/>
                <w:color w:val="000000"/>
                <w:lang w:eastAsia="fr-FR"/>
              </w:rPr>
            </w:pPr>
            <w:r w:rsidRPr="004C20E8">
              <w:rPr>
                <w:rFonts w:eastAsia="Times New Roman" w:cs="Arial"/>
                <w:b/>
                <w:bCs/>
                <w:color w:val="000000"/>
                <w:lang w:val="en-US" w:eastAsia="fr-FR"/>
              </w:rPr>
              <w:t>Ensemble</w:t>
            </w:r>
          </w:p>
        </w:tc>
        <w:tc>
          <w:tcPr>
            <w:tcW w:w="118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64,3</w:t>
            </w:r>
          </w:p>
        </w:tc>
        <w:tc>
          <w:tcPr>
            <w:tcW w:w="118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3,6</w:t>
            </w:r>
          </w:p>
        </w:tc>
        <w:tc>
          <w:tcPr>
            <w:tcW w:w="1174"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7,1</w:t>
            </w:r>
          </w:p>
        </w:tc>
        <w:tc>
          <w:tcPr>
            <w:tcW w:w="1174"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21,4</w:t>
            </w:r>
          </w:p>
        </w:tc>
        <w:tc>
          <w:tcPr>
            <w:tcW w:w="1341"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3,6</w:t>
            </w:r>
          </w:p>
        </w:tc>
        <w:tc>
          <w:tcPr>
            <w:tcW w:w="1116"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100,0</w:t>
            </w:r>
          </w:p>
        </w:tc>
        <w:tc>
          <w:tcPr>
            <w:tcW w:w="1138"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1884</w:t>
            </w:r>
          </w:p>
        </w:tc>
      </w:tr>
    </w:tbl>
    <w:p w:rsidR="004C20E8" w:rsidRPr="004C20E8" w:rsidRDefault="004C20E8" w:rsidP="008966DD">
      <w:pPr>
        <w:pStyle w:val="AlisteTableau"/>
      </w:pPr>
    </w:p>
    <w:p w:rsidR="004C20E8" w:rsidRPr="004C20E8" w:rsidRDefault="004C20E8" w:rsidP="004C20E8">
      <w:pPr>
        <w:pStyle w:val="Heading2"/>
        <w:jc w:val="both"/>
        <w:rPr>
          <w:rFonts w:asciiTheme="minorHAnsi" w:hAnsiTheme="minorHAnsi"/>
          <w:sz w:val="22"/>
          <w:szCs w:val="22"/>
          <w:lang w:val="fr-FR"/>
        </w:rPr>
      </w:pPr>
      <w:bookmarkStart w:id="301" w:name="_Toc487034938"/>
      <w:bookmarkStart w:id="302" w:name="_Toc487036106"/>
      <w:bookmarkStart w:id="303" w:name="_Toc495564020"/>
      <w:r w:rsidRPr="004C20E8">
        <w:rPr>
          <w:rFonts w:asciiTheme="minorHAnsi" w:hAnsiTheme="minorHAnsi"/>
          <w:sz w:val="22"/>
          <w:szCs w:val="22"/>
          <w:lang w:val="fr-FR"/>
        </w:rPr>
        <w:t>5.9. Usage de moustiquaire la nuit dernière</w:t>
      </w:r>
      <w:bookmarkEnd w:id="301"/>
      <w:bookmarkEnd w:id="302"/>
      <w:bookmarkEnd w:id="303"/>
    </w:p>
    <w:p w:rsidR="004C20E8" w:rsidRPr="004C20E8" w:rsidRDefault="004C20E8" w:rsidP="004C20E8">
      <w:pPr>
        <w:spacing w:before="120" w:after="120" w:line="288" w:lineRule="auto"/>
        <w:jc w:val="both"/>
        <w:rPr>
          <w:rFonts w:cs="Arial"/>
          <w:bCs/>
          <w:color w:val="000000"/>
        </w:rPr>
      </w:pPr>
      <w:r w:rsidRPr="004C20E8">
        <w:rPr>
          <w:rFonts w:cs="Arial"/>
          <w:bCs/>
          <w:color w:val="000000"/>
        </w:rPr>
        <w:t xml:space="preserve">Le </w:t>
      </w:r>
      <w:r w:rsidRPr="004C20E8">
        <w:rPr>
          <w:rFonts w:cs="Arial"/>
          <w:b/>
          <w:bCs/>
          <w:color w:val="000000"/>
        </w:rPr>
        <w:t>tableau 6.09</w:t>
      </w:r>
      <w:r w:rsidRPr="004C20E8">
        <w:rPr>
          <w:rFonts w:cs="Arial"/>
          <w:bCs/>
          <w:color w:val="000000"/>
        </w:rPr>
        <w:t xml:space="preserve"> présente la distribution des moustiquaires par caractéristiques sociodémographiques selon son usage la nuit dernière par une  personne. Dans l’ensemble  (</w:t>
      </w:r>
      <w:r w:rsidRPr="004C20E8">
        <w:rPr>
          <w:rFonts w:eastAsia="Times New Roman" w:cs="Arial"/>
          <w:color w:val="000000"/>
          <w:sz w:val="18"/>
          <w:szCs w:val="18"/>
          <w:lang w:eastAsia="fr-FR"/>
        </w:rPr>
        <w:t>64,3</w:t>
      </w:r>
      <w:r w:rsidRPr="004C20E8">
        <w:rPr>
          <w:rFonts w:cs="Arial"/>
          <w:bCs/>
          <w:color w:val="000000"/>
        </w:rPr>
        <w:t xml:space="preserve">%) des ménages enquêtés, une personne a dormi sous la moustiquaire la nuit dernière. </w:t>
      </w:r>
    </w:p>
    <w:p w:rsidR="004C20E8" w:rsidRPr="004C20E8" w:rsidRDefault="004C20E8" w:rsidP="004C20E8">
      <w:pPr>
        <w:spacing w:before="120" w:after="120" w:line="288" w:lineRule="auto"/>
        <w:jc w:val="both"/>
        <w:rPr>
          <w:rFonts w:cs="Arial"/>
          <w:bCs/>
          <w:color w:val="000000"/>
        </w:rPr>
      </w:pPr>
      <w:r w:rsidRPr="004C20E8">
        <w:rPr>
          <w:rFonts w:cs="Arial"/>
          <w:bCs/>
          <w:color w:val="000000"/>
        </w:rPr>
        <w:t>L’analyse par préfecture de résidence</w:t>
      </w:r>
      <w:r w:rsidR="00263132">
        <w:rPr>
          <w:rFonts w:cs="Arial"/>
          <w:bCs/>
          <w:color w:val="000000"/>
        </w:rPr>
        <w:t xml:space="preserve"> montre que dans plus de trois </w:t>
      </w:r>
      <w:r w:rsidRPr="004C20E8">
        <w:rPr>
          <w:rFonts w:cs="Arial"/>
          <w:bCs/>
          <w:color w:val="000000"/>
        </w:rPr>
        <w:t>ménages enquêtés sur cinq (64,3%) de la préfecture de Boffa une personne passé la nuit dernière sous une moustiquaire.</w:t>
      </w:r>
    </w:p>
    <w:p w:rsidR="004C20E8" w:rsidRPr="004C20E8" w:rsidRDefault="004C20E8" w:rsidP="004C20E8">
      <w:pPr>
        <w:spacing w:before="120" w:after="120" w:line="288" w:lineRule="auto"/>
        <w:jc w:val="both"/>
        <w:rPr>
          <w:rFonts w:cs="Arial"/>
          <w:bCs/>
          <w:color w:val="000000"/>
        </w:rPr>
      </w:pPr>
      <w:r w:rsidRPr="004C20E8">
        <w:rPr>
          <w:rFonts w:cs="Arial"/>
          <w:bCs/>
          <w:color w:val="000000"/>
        </w:rPr>
        <w:t xml:space="preserve"> Par rapport au sexe du chef de ménage, les ménages dirigés par un homme, une personne sur deux (50%) a passé la nuit dernière sous une moustiquaire. </w:t>
      </w:r>
    </w:p>
    <w:p w:rsidR="004C20E8" w:rsidRPr="004C20E8" w:rsidRDefault="004C20E8" w:rsidP="004C20E8">
      <w:pPr>
        <w:spacing w:before="120" w:after="120" w:line="288" w:lineRule="auto"/>
        <w:jc w:val="both"/>
        <w:rPr>
          <w:rFonts w:cs="Arial"/>
          <w:bCs/>
          <w:color w:val="000000"/>
        </w:rPr>
      </w:pPr>
      <w:proofErr w:type="spellStart"/>
      <w:r w:rsidRPr="004C20E8">
        <w:rPr>
          <w:rFonts w:cs="Arial"/>
          <w:bCs/>
          <w:color w:val="000000"/>
        </w:rPr>
        <w:t>Quelque</w:t>
      </w:r>
      <w:proofErr w:type="spellEnd"/>
      <w:r w:rsidRPr="004C20E8">
        <w:rPr>
          <w:rFonts w:cs="Arial"/>
          <w:bCs/>
          <w:color w:val="000000"/>
        </w:rPr>
        <w:t xml:space="preserve"> soit  le niveau de vie des  ménages enquêtés, ceux qui ont utilisé les moustiquaires la lui dernière représentent une forte proportion</w:t>
      </w:r>
    </w:p>
    <w:p w:rsidR="004C20E8" w:rsidRPr="004C20E8" w:rsidRDefault="004C20E8" w:rsidP="004C20E8">
      <w:pPr>
        <w:rPr>
          <w:rFonts w:cs="Arial"/>
          <w:b/>
        </w:rPr>
      </w:pPr>
      <w:bookmarkStart w:id="304" w:name="_Toc487020864"/>
      <w:r w:rsidRPr="004C20E8">
        <w:rPr>
          <w:b/>
        </w:rPr>
        <w:br w:type="page"/>
      </w:r>
    </w:p>
    <w:p w:rsidR="004C20E8" w:rsidRPr="004C20E8" w:rsidRDefault="004C20E8" w:rsidP="008966DD">
      <w:pPr>
        <w:pStyle w:val="AlisteTableau"/>
      </w:pPr>
      <w:r w:rsidRPr="004C20E8">
        <w:rPr>
          <w:b/>
        </w:rPr>
        <w:t>Tableau 5.09</w:t>
      </w:r>
      <w:r w:rsidRPr="004C20E8">
        <w:t xml:space="preserve">: Pourcentage et fréquence de distribution des moustiquaires par caractéristiques </w:t>
      </w:r>
      <w:proofErr w:type="spellStart"/>
      <w:r w:rsidRPr="004C20E8">
        <w:t>socio-démographiques</w:t>
      </w:r>
      <w:proofErr w:type="spellEnd"/>
      <w:r w:rsidRPr="004C20E8">
        <w:t xml:space="preserve"> selon son usage la nuit dernière</w:t>
      </w:r>
      <w:bookmarkEnd w:id="304"/>
    </w:p>
    <w:tbl>
      <w:tblPr>
        <w:tblW w:w="6941" w:type="dxa"/>
        <w:jc w:val="center"/>
        <w:tblLook w:val="04A0" w:firstRow="1" w:lastRow="0" w:firstColumn="1" w:lastColumn="0" w:noHBand="0" w:noVBand="1"/>
      </w:tblPr>
      <w:tblGrid>
        <w:gridCol w:w="2869"/>
        <w:gridCol w:w="956"/>
        <w:gridCol w:w="956"/>
        <w:gridCol w:w="1168"/>
        <w:gridCol w:w="992"/>
      </w:tblGrid>
      <w:tr w:rsidR="004C20E8" w:rsidRPr="004C20E8" w:rsidTr="004C20E8">
        <w:trPr>
          <w:trHeight w:val="300"/>
          <w:jc w:val="center"/>
        </w:trPr>
        <w:tc>
          <w:tcPr>
            <w:tcW w:w="2869" w:type="dxa"/>
            <w:tcBorders>
              <w:top w:val="single" w:sz="4" w:space="0" w:color="auto"/>
              <w:left w:val="single" w:sz="4" w:space="0" w:color="auto"/>
              <w:bottom w:val="single" w:sz="4" w:space="0" w:color="000000"/>
              <w:right w:val="single" w:sz="4" w:space="0" w:color="auto"/>
            </w:tcBorders>
            <w:vAlign w:val="center"/>
            <w:hideMark/>
          </w:tcPr>
          <w:p w:rsidR="004C20E8" w:rsidRPr="004C20E8" w:rsidRDefault="004C20E8" w:rsidP="004C20E8">
            <w:pPr>
              <w:spacing w:after="0" w:line="240" w:lineRule="auto"/>
              <w:rPr>
                <w:rFonts w:eastAsia="Times New Roman" w:cs="Arial"/>
                <w:b/>
                <w:bCs/>
                <w:color w:val="000000"/>
                <w:lang w:val="en-US" w:bidi="fr-FR"/>
              </w:rPr>
            </w:pPr>
            <w:proofErr w:type="spellStart"/>
            <w:r w:rsidRPr="004C20E8">
              <w:rPr>
                <w:rFonts w:cs="Arial"/>
                <w:b/>
                <w:bCs/>
                <w:color w:val="000000"/>
                <w:lang w:val="en-US"/>
              </w:rPr>
              <w:t>Caracteristiques</w:t>
            </w:r>
            <w:proofErr w:type="spellEnd"/>
            <w:r w:rsidRPr="004C20E8">
              <w:rPr>
                <w:rFonts w:cs="Arial"/>
                <w:b/>
                <w:bCs/>
                <w:color w:val="000000"/>
                <w:lang w:val="en-US"/>
              </w:rPr>
              <w:t xml:space="preserve"> socio</w:t>
            </w:r>
            <w:r w:rsidRPr="004C20E8">
              <w:rPr>
                <w:rFonts w:cs="Arial"/>
                <w:b/>
                <w:bCs/>
                <w:color w:val="000000"/>
              </w:rPr>
              <w:t>-</w:t>
            </w:r>
            <w:proofErr w:type="spellStart"/>
            <w:r w:rsidRPr="004C20E8">
              <w:rPr>
                <w:rFonts w:cs="Arial"/>
                <w:b/>
                <w:bCs/>
                <w:color w:val="000000"/>
                <w:lang w:val="en-US"/>
              </w:rPr>
              <w:t>démographiques</w:t>
            </w:r>
            <w:proofErr w:type="spellEnd"/>
          </w:p>
        </w:tc>
        <w:tc>
          <w:tcPr>
            <w:tcW w:w="956" w:type="dxa"/>
            <w:tcBorders>
              <w:top w:val="single" w:sz="4" w:space="0" w:color="auto"/>
              <w:left w:val="nil"/>
              <w:bottom w:val="single" w:sz="4" w:space="0" w:color="auto"/>
              <w:right w:val="single" w:sz="4" w:space="0" w:color="auto"/>
            </w:tcBorders>
            <w:vAlign w:val="center"/>
            <w:hideMark/>
          </w:tcPr>
          <w:p w:rsidR="004C20E8" w:rsidRPr="004C20E8" w:rsidRDefault="004C20E8" w:rsidP="004C20E8">
            <w:pPr>
              <w:spacing w:after="0" w:line="240" w:lineRule="auto"/>
              <w:jc w:val="center"/>
              <w:rPr>
                <w:rFonts w:eastAsia="Times New Roman" w:cs="Arial"/>
                <w:b/>
                <w:color w:val="000000"/>
                <w:lang w:val="en-US" w:bidi="fr-FR"/>
              </w:rPr>
            </w:pPr>
            <w:r w:rsidRPr="004C20E8">
              <w:rPr>
                <w:rFonts w:cs="Arial"/>
                <w:b/>
                <w:color w:val="000000"/>
                <w:lang w:val="en-US"/>
              </w:rPr>
              <w:t>Non</w:t>
            </w:r>
          </w:p>
        </w:tc>
        <w:tc>
          <w:tcPr>
            <w:tcW w:w="956" w:type="dxa"/>
            <w:tcBorders>
              <w:top w:val="single" w:sz="4" w:space="0" w:color="auto"/>
              <w:left w:val="nil"/>
              <w:bottom w:val="single" w:sz="4" w:space="0" w:color="auto"/>
              <w:right w:val="single" w:sz="4" w:space="0" w:color="auto"/>
            </w:tcBorders>
            <w:vAlign w:val="center"/>
            <w:hideMark/>
          </w:tcPr>
          <w:p w:rsidR="004C20E8" w:rsidRPr="004C20E8" w:rsidRDefault="004C20E8" w:rsidP="004C20E8">
            <w:pPr>
              <w:spacing w:after="0" w:line="240" w:lineRule="auto"/>
              <w:jc w:val="center"/>
              <w:rPr>
                <w:rFonts w:eastAsia="Times New Roman" w:cs="Arial"/>
                <w:b/>
                <w:color w:val="000000"/>
                <w:lang w:val="en-US" w:bidi="fr-FR"/>
              </w:rPr>
            </w:pPr>
            <w:proofErr w:type="spellStart"/>
            <w:r w:rsidRPr="004C20E8">
              <w:rPr>
                <w:rFonts w:cs="Arial"/>
                <w:b/>
                <w:color w:val="000000"/>
                <w:lang w:val="en-US"/>
              </w:rPr>
              <w:t>Oui</w:t>
            </w:r>
            <w:proofErr w:type="spellEnd"/>
          </w:p>
        </w:tc>
        <w:tc>
          <w:tcPr>
            <w:tcW w:w="1168" w:type="dxa"/>
            <w:tcBorders>
              <w:top w:val="single" w:sz="4" w:space="0" w:color="auto"/>
              <w:left w:val="nil"/>
              <w:bottom w:val="single" w:sz="4" w:space="0" w:color="auto"/>
              <w:right w:val="single" w:sz="4" w:space="0" w:color="auto"/>
            </w:tcBorders>
            <w:vAlign w:val="center"/>
            <w:hideMark/>
          </w:tcPr>
          <w:p w:rsidR="004C20E8" w:rsidRPr="004C20E8" w:rsidRDefault="004C20E8" w:rsidP="004C20E8">
            <w:pPr>
              <w:spacing w:after="0" w:line="240" w:lineRule="auto"/>
              <w:jc w:val="center"/>
              <w:rPr>
                <w:rFonts w:eastAsia="Times New Roman" w:cs="Arial"/>
                <w:b/>
                <w:color w:val="000000"/>
                <w:lang w:val="en-US" w:bidi="fr-FR"/>
              </w:rPr>
            </w:pPr>
            <w:r w:rsidRPr="004C20E8">
              <w:rPr>
                <w:rFonts w:cs="Arial"/>
                <w:b/>
                <w:color w:val="000000"/>
                <w:lang w:val="en-US"/>
              </w:rPr>
              <w:t>Total</w:t>
            </w:r>
          </w:p>
        </w:tc>
        <w:tc>
          <w:tcPr>
            <w:tcW w:w="992" w:type="dxa"/>
            <w:tcBorders>
              <w:top w:val="single" w:sz="4" w:space="0" w:color="auto"/>
              <w:left w:val="single" w:sz="4" w:space="0" w:color="auto"/>
              <w:bottom w:val="single" w:sz="4" w:space="0" w:color="000000"/>
              <w:right w:val="single" w:sz="4" w:space="0" w:color="auto"/>
            </w:tcBorders>
            <w:vAlign w:val="center"/>
            <w:hideMark/>
          </w:tcPr>
          <w:p w:rsidR="004C20E8" w:rsidRPr="004C20E8" w:rsidRDefault="004C20E8" w:rsidP="004C20E8">
            <w:pPr>
              <w:spacing w:after="0" w:line="240" w:lineRule="auto"/>
              <w:jc w:val="center"/>
              <w:rPr>
                <w:rFonts w:eastAsia="Times New Roman" w:cs="Arial"/>
                <w:b/>
                <w:color w:val="000000"/>
                <w:lang w:val="en-US" w:bidi="fr-FR"/>
              </w:rPr>
            </w:pPr>
            <w:proofErr w:type="spellStart"/>
            <w:r w:rsidRPr="004C20E8">
              <w:rPr>
                <w:rFonts w:cs="Arial"/>
                <w:b/>
                <w:color w:val="000000"/>
                <w:lang w:val="en-US"/>
              </w:rPr>
              <w:t>Effectif</w:t>
            </w:r>
            <w:proofErr w:type="spellEnd"/>
          </w:p>
        </w:tc>
      </w:tr>
      <w:tr w:rsidR="004C20E8" w:rsidRPr="004C20E8" w:rsidTr="004C20E8">
        <w:trPr>
          <w:trHeight w:val="300"/>
          <w:jc w:val="center"/>
        </w:trPr>
        <w:tc>
          <w:tcPr>
            <w:tcW w:w="2869" w:type="dxa"/>
            <w:tcBorders>
              <w:top w:val="nil"/>
              <w:left w:val="single" w:sz="4" w:space="0" w:color="auto"/>
              <w:bottom w:val="single" w:sz="4" w:space="0" w:color="auto"/>
              <w:right w:val="single" w:sz="4" w:space="0" w:color="auto"/>
            </w:tcBorders>
            <w:vAlign w:val="center"/>
            <w:hideMark/>
          </w:tcPr>
          <w:p w:rsidR="004C20E8" w:rsidRPr="004C20E8" w:rsidRDefault="004C20E8" w:rsidP="004C20E8">
            <w:pPr>
              <w:spacing w:after="0" w:line="240" w:lineRule="auto"/>
              <w:rPr>
                <w:rFonts w:eastAsia="Times New Roman" w:cs="Arial"/>
                <w:b/>
                <w:bCs/>
                <w:color w:val="000000"/>
                <w:lang w:val="en-US" w:bidi="fr-FR"/>
              </w:rPr>
            </w:pPr>
            <w:proofErr w:type="spellStart"/>
            <w:r w:rsidRPr="004C20E8">
              <w:rPr>
                <w:rFonts w:cs="Arial"/>
                <w:b/>
                <w:bCs/>
                <w:color w:val="000000"/>
                <w:lang w:val="en-US"/>
              </w:rPr>
              <w:t>Préfecture</w:t>
            </w:r>
            <w:proofErr w:type="spellEnd"/>
          </w:p>
        </w:tc>
        <w:tc>
          <w:tcPr>
            <w:tcW w:w="4072" w:type="dxa"/>
            <w:gridSpan w:val="4"/>
            <w:tcBorders>
              <w:top w:val="single" w:sz="4" w:space="0" w:color="auto"/>
              <w:left w:val="nil"/>
              <w:bottom w:val="single" w:sz="4" w:space="0" w:color="auto"/>
              <w:right w:val="single" w:sz="4" w:space="0" w:color="000000"/>
            </w:tcBorders>
            <w:vAlign w:val="center"/>
            <w:hideMark/>
          </w:tcPr>
          <w:p w:rsidR="004C20E8" w:rsidRPr="004C20E8" w:rsidRDefault="004C20E8" w:rsidP="004C20E8">
            <w:pPr>
              <w:spacing w:after="0" w:line="240" w:lineRule="auto"/>
              <w:rPr>
                <w:rFonts w:cs="Times New Roman"/>
                <w:lang w:val="en-US"/>
              </w:rPr>
            </w:pPr>
          </w:p>
        </w:tc>
      </w:tr>
      <w:tr w:rsidR="004C20E8" w:rsidRPr="004C20E8" w:rsidTr="004C20E8">
        <w:trPr>
          <w:trHeight w:val="300"/>
          <w:jc w:val="center"/>
        </w:trPr>
        <w:tc>
          <w:tcPr>
            <w:tcW w:w="2869" w:type="dxa"/>
            <w:tcBorders>
              <w:top w:val="nil"/>
              <w:left w:val="single" w:sz="4" w:space="0" w:color="auto"/>
              <w:bottom w:val="single" w:sz="4" w:space="0" w:color="auto"/>
              <w:right w:val="single" w:sz="4" w:space="0" w:color="auto"/>
            </w:tcBorders>
            <w:vAlign w:val="center"/>
            <w:hideMark/>
          </w:tcPr>
          <w:p w:rsidR="004C20E8" w:rsidRPr="004C20E8" w:rsidRDefault="004C20E8" w:rsidP="004C20E8">
            <w:pPr>
              <w:spacing w:after="0" w:line="240" w:lineRule="auto"/>
              <w:rPr>
                <w:rFonts w:eastAsia="Times New Roman" w:cs="Arial"/>
                <w:color w:val="000000"/>
                <w:lang w:val="en-US" w:bidi="fr-FR"/>
              </w:rPr>
            </w:pPr>
            <w:proofErr w:type="spellStart"/>
            <w:r w:rsidRPr="004C20E8">
              <w:rPr>
                <w:rFonts w:cs="Arial"/>
                <w:color w:val="000000"/>
                <w:lang w:val="en-US"/>
              </w:rPr>
              <w:t>Boffa</w:t>
            </w:r>
            <w:proofErr w:type="spellEnd"/>
          </w:p>
        </w:tc>
        <w:tc>
          <w:tcPr>
            <w:tcW w:w="956" w:type="dxa"/>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eastAsia="Times New Roman" w:cs="Arial"/>
                <w:color w:val="000000"/>
                <w:sz w:val="18"/>
                <w:szCs w:val="18"/>
                <w:lang w:eastAsia="fr-FR"/>
              </w:rPr>
              <w:t>35,7</w:t>
            </w:r>
          </w:p>
        </w:tc>
        <w:tc>
          <w:tcPr>
            <w:tcW w:w="956" w:type="dxa"/>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eastAsia="Times New Roman" w:cs="Arial"/>
                <w:color w:val="000000"/>
                <w:sz w:val="18"/>
                <w:szCs w:val="18"/>
                <w:lang w:eastAsia="fr-FR"/>
              </w:rPr>
              <w:t>64,3</w:t>
            </w:r>
          </w:p>
        </w:tc>
        <w:tc>
          <w:tcPr>
            <w:tcW w:w="1168" w:type="dxa"/>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eastAsia="Times New Roman" w:cs="Arial"/>
                <w:color w:val="000000"/>
                <w:sz w:val="18"/>
                <w:szCs w:val="18"/>
                <w:lang w:eastAsia="fr-FR"/>
              </w:rPr>
              <w:t>100,0</w:t>
            </w:r>
          </w:p>
        </w:tc>
        <w:tc>
          <w:tcPr>
            <w:tcW w:w="992" w:type="dxa"/>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eastAsia="Times New Roman" w:cs="Arial"/>
                <w:color w:val="000000"/>
                <w:sz w:val="18"/>
                <w:szCs w:val="18"/>
                <w:lang w:eastAsia="fr-FR"/>
              </w:rPr>
              <w:t>29</w:t>
            </w:r>
          </w:p>
        </w:tc>
      </w:tr>
      <w:tr w:rsidR="004C20E8" w:rsidRPr="004C20E8" w:rsidTr="004C20E8">
        <w:trPr>
          <w:trHeight w:val="300"/>
          <w:jc w:val="center"/>
        </w:trPr>
        <w:tc>
          <w:tcPr>
            <w:tcW w:w="2869" w:type="dxa"/>
            <w:tcBorders>
              <w:top w:val="nil"/>
              <w:left w:val="single" w:sz="4" w:space="0" w:color="auto"/>
              <w:bottom w:val="single" w:sz="4" w:space="0" w:color="auto"/>
              <w:right w:val="single" w:sz="4" w:space="0" w:color="auto"/>
            </w:tcBorders>
            <w:vAlign w:val="center"/>
            <w:hideMark/>
          </w:tcPr>
          <w:p w:rsidR="004C20E8" w:rsidRPr="004C20E8" w:rsidRDefault="004C20E8" w:rsidP="004C20E8">
            <w:pPr>
              <w:spacing w:after="0" w:line="240" w:lineRule="auto"/>
              <w:rPr>
                <w:rFonts w:eastAsia="Times New Roman" w:cs="Arial"/>
                <w:color w:val="000000"/>
                <w:lang w:val="en-US" w:bidi="fr-FR"/>
              </w:rPr>
            </w:pPr>
            <w:proofErr w:type="spellStart"/>
            <w:r w:rsidRPr="004C20E8">
              <w:rPr>
                <w:rFonts w:cs="Arial"/>
                <w:color w:val="000000"/>
                <w:lang w:val="en-US"/>
              </w:rPr>
              <w:t>Dinguiraye</w:t>
            </w:r>
            <w:proofErr w:type="spellEnd"/>
          </w:p>
        </w:tc>
        <w:tc>
          <w:tcPr>
            <w:tcW w:w="956" w:type="dxa"/>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eastAsia="Times New Roman" w:cs="Arial"/>
                <w:color w:val="000000"/>
                <w:sz w:val="18"/>
                <w:szCs w:val="18"/>
                <w:lang w:eastAsia="fr-FR"/>
              </w:rPr>
              <w:t>0,0</w:t>
            </w:r>
          </w:p>
        </w:tc>
        <w:tc>
          <w:tcPr>
            <w:tcW w:w="956" w:type="dxa"/>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eastAsia="Times New Roman" w:cs="Arial"/>
                <w:color w:val="000000"/>
                <w:sz w:val="18"/>
                <w:szCs w:val="18"/>
                <w:lang w:eastAsia="fr-FR"/>
              </w:rPr>
              <w:t>0,0</w:t>
            </w:r>
          </w:p>
        </w:tc>
        <w:tc>
          <w:tcPr>
            <w:tcW w:w="1168" w:type="dxa"/>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eastAsia="Times New Roman" w:cs="Arial"/>
                <w:color w:val="000000"/>
                <w:sz w:val="18"/>
                <w:szCs w:val="18"/>
                <w:lang w:eastAsia="fr-FR"/>
              </w:rPr>
              <w:t>0,0</w:t>
            </w:r>
          </w:p>
        </w:tc>
        <w:tc>
          <w:tcPr>
            <w:tcW w:w="992" w:type="dxa"/>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eastAsia="Times New Roman" w:cs="Arial"/>
                <w:color w:val="000000"/>
                <w:sz w:val="18"/>
                <w:szCs w:val="18"/>
                <w:lang w:eastAsia="fr-FR"/>
              </w:rPr>
              <w:t>0</w:t>
            </w:r>
          </w:p>
        </w:tc>
      </w:tr>
      <w:tr w:rsidR="004C20E8" w:rsidRPr="004C20E8" w:rsidTr="004C20E8">
        <w:trPr>
          <w:trHeight w:val="300"/>
          <w:jc w:val="center"/>
        </w:trPr>
        <w:tc>
          <w:tcPr>
            <w:tcW w:w="2869" w:type="dxa"/>
            <w:tcBorders>
              <w:top w:val="nil"/>
              <w:left w:val="single" w:sz="4" w:space="0" w:color="auto"/>
              <w:bottom w:val="single" w:sz="4" w:space="0" w:color="auto"/>
              <w:right w:val="single" w:sz="4" w:space="0" w:color="auto"/>
            </w:tcBorders>
            <w:vAlign w:val="center"/>
            <w:hideMark/>
          </w:tcPr>
          <w:p w:rsidR="004C20E8" w:rsidRPr="004C20E8" w:rsidRDefault="004C20E8" w:rsidP="004C20E8">
            <w:pPr>
              <w:spacing w:after="0" w:line="240" w:lineRule="auto"/>
              <w:rPr>
                <w:rFonts w:eastAsia="Times New Roman" w:cs="Arial"/>
                <w:b/>
                <w:bCs/>
                <w:color w:val="000000"/>
                <w:lang w:val="en-US" w:bidi="fr-FR"/>
              </w:rPr>
            </w:pPr>
            <w:proofErr w:type="spellStart"/>
            <w:r w:rsidRPr="004C20E8">
              <w:rPr>
                <w:rFonts w:cs="Arial"/>
                <w:b/>
                <w:bCs/>
                <w:color w:val="000000"/>
                <w:lang w:val="en-US"/>
              </w:rPr>
              <w:t>Sexe</w:t>
            </w:r>
            <w:proofErr w:type="spellEnd"/>
            <w:r w:rsidRPr="004C20E8">
              <w:rPr>
                <w:rFonts w:cs="Arial"/>
                <w:b/>
                <w:bCs/>
                <w:color w:val="000000"/>
                <w:lang w:val="en-US"/>
              </w:rPr>
              <w:t xml:space="preserve"> CM</w:t>
            </w:r>
          </w:p>
        </w:tc>
        <w:tc>
          <w:tcPr>
            <w:tcW w:w="4072" w:type="dxa"/>
            <w:gridSpan w:val="4"/>
            <w:tcBorders>
              <w:top w:val="single" w:sz="4" w:space="0" w:color="auto"/>
              <w:left w:val="nil"/>
              <w:bottom w:val="single" w:sz="4" w:space="0" w:color="auto"/>
              <w:right w:val="single" w:sz="4" w:space="0" w:color="000000"/>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cs="Arial"/>
                <w:color w:val="000000"/>
                <w:lang w:val="en-US"/>
              </w:rPr>
              <w:t> </w:t>
            </w:r>
          </w:p>
        </w:tc>
      </w:tr>
      <w:tr w:rsidR="004C20E8" w:rsidRPr="004C20E8" w:rsidTr="004C20E8">
        <w:trPr>
          <w:trHeight w:val="300"/>
          <w:jc w:val="center"/>
        </w:trPr>
        <w:tc>
          <w:tcPr>
            <w:tcW w:w="2869" w:type="dxa"/>
            <w:tcBorders>
              <w:top w:val="nil"/>
              <w:left w:val="single" w:sz="4" w:space="0" w:color="auto"/>
              <w:bottom w:val="single" w:sz="4" w:space="0" w:color="auto"/>
              <w:right w:val="single" w:sz="4" w:space="0" w:color="auto"/>
            </w:tcBorders>
            <w:vAlign w:val="center"/>
            <w:hideMark/>
          </w:tcPr>
          <w:p w:rsidR="004C20E8" w:rsidRPr="004C20E8" w:rsidRDefault="004C20E8" w:rsidP="004C20E8">
            <w:pPr>
              <w:spacing w:after="0" w:line="240" w:lineRule="auto"/>
              <w:rPr>
                <w:rFonts w:eastAsia="Times New Roman" w:cs="Arial"/>
                <w:color w:val="000000"/>
                <w:lang w:val="en-US" w:bidi="fr-FR"/>
              </w:rPr>
            </w:pPr>
            <w:r w:rsidRPr="004C20E8">
              <w:rPr>
                <w:rFonts w:cs="Arial"/>
                <w:color w:val="000000"/>
                <w:lang w:val="en-US"/>
              </w:rPr>
              <w:t>Homme</w:t>
            </w:r>
          </w:p>
        </w:tc>
        <w:tc>
          <w:tcPr>
            <w:tcW w:w="956" w:type="dxa"/>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eastAsia="Times New Roman" w:cs="Arial"/>
                <w:color w:val="000000"/>
                <w:sz w:val="18"/>
                <w:szCs w:val="18"/>
                <w:lang w:eastAsia="fr-FR"/>
              </w:rPr>
              <w:t>50,0</w:t>
            </w:r>
          </w:p>
        </w:tc>
        <w:tc>
          <w:tcPr>
            <w:tcW w:w="956" w:type="dxa"/>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eastAsia="Times New Roman" w:cs="Arial"/>
                <w:color w:val="000000"/>
                <w:sz w:val="18"/>
                <w:szCs w:val="18"/>
                <w:lang w:eastAsia="fr-FR"/>
              </w:rPr>
              <w:t>50,0</w:t>
            </w:r>
          </w:p>
        </w:tc>
        <w:tc>
          <w:tcPr>
            <w:tcW w:w="1168" w:type="dxa"/>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eastAsia="Times New Roman" w:cs="Arial"/>
                <w:color w:val="000000"/>
                <w:sz w:val="18"/>
                <w:szCs w:val="18"/>
                <w:lang w:eastAsia="fr-FR"/>
              </w:rPr>
              <w:t>100,0</w:t>
            </w:r>
          </w:p>
        </w:tc>
        <w:tc>
          <w:tcPr>
            <w:tcW w:w="992" w:type="dxa"/>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eastAsia="Times New Roman" w:cs="Arial"/>
                <w:color w:val="000000"/>
                <w:sz w:val="18"/>
                <w:szCs w:val="18"/>
                <w:lang w:eastAsia="fr-FR"/>
              </w:rPr>
              <w:t>259</w:t>
            </w:r>
          </w:p>
        </w:tc>
      </w:tr>
      <w:tr w:rsidR="004C20E8" w:rsidRPr="004C20E8" w:rsidTr="004C20E8">
        <w:trPr>
          <w:trHeight w:val="300"/>
          <w:jc w:val="center"/>
        </w:trPr>
        <w:tc>
          <w:tcPr>
            <w:tcW w:w="2869" w:type="dxa"/>
            <w:tcBorders>
              <w:top w:val="nil"/>
              <w:left w:val="single" w:sz="4" w:space="0" w:color="auto"/>
              <w:bottom w:val="single" w:sz="4" w:space="0" w:color="auto"/>
              <w:right w:val="single" w:sz="4" w:space="0" w:color="auto"/>
            </w:tcBorders>
            <w:vAlign w:val="center"/>
            <w:hideMark/>
          </w:tcPr>
          <w:p w:rsidR="004C20E8" w:rsidRPr="004C20E8" w:rsidRDefault="004C20E8" w:rsidP="004C20E8">
            <w:pPr>
              <w:spacing w:after="0" w:line="240" w:lineRule="auto"/>
              <w:rPr>
                <w:rFonts w:eastAsia="Times New Roman" w:cs="Arial"/>
                <w:color w:val="000000"/>
                <w:lang w:val="en-US" w:bidi="fr-FR"/>
              </w:rPr>
            </w:pPr>
            <w:r w:rsidRPr="004C20E8">
              <w:rPr>
                <w:rFonts w:cs="Arial"/>
                <w:color w:val="000000"/>
                <w:lang w:val="en-US"/>
              </w:rPr>
              <w:t>Femme</w:t>
            </w:r>
          </w:p>
        </w:tc>
        <w:tc>
          <w:tcPr>
            <w:tcW w:w="956" w:type="dxa"/>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eastAsia="Times New Roman" w:cs="Arial"/>
                <w:color w:val="000000"/>
                <w:sz w:val="18"/>
                <w:szCs w:val="18"/>
                <w:lang w:eastAsia="fr-FR"/>
              </w:rPr>
              <w:t>0,0</w:t>
            </w:r>
          </w:p>
        </w:tc>
        <w:tc>
          <w:tcPr>
            <w:tcW w:w="956" w:type="dxa"/>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eastAsia="Times New Roman" w:cs="Arial"/>
                <w:color w:val="000000"/>
                <w:sz w:val="18"/>
                <w:szCs w:val="18"/>
                <w:lang w:eastAsia="fr-FR"/>
              </w:rPr>
              <w:t>0,0</w:t>
            </w:r>
          </w:p>
        </w:tc>
        <w:tc>
          <w:tcPr>
            <w:tcW w:w="1168" w:type="dxa"/>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eastAsia="Times New Roman" w:cs="Arial"/>
                <w:color w:val="000000"/>
                <w:sz w:val="18"/>
                <w:szCs w:val="18"/>
                <w:lang w:eastAsia="fr-FR"/>
              </w:rPr>
              <w:t>0,0</w:t>
            </w:r>
          </w:p>
        </w:tc>
        <w:tc>
          <w:tcPr>
            <w:tcW w:w="992" w:type="dxa"/>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eastAsia="Times New Roman" w:cs="Arial"/>
                <w:color w:val="000000"/>
                <w:sz w:val="18"/>
                <w:szCs w:val="18"/>
                <w:lang w:eastAsia="fr-FR"/>
              </w:rPr>
              <w:t>41</w:t>
            </w:r>
          </w:p>
        </w:tc>
      </w:tr>
      <w:tr w:rsidR="004C20E8" w:rsidRPr="004C20E8" w:rsidTr="004C20E8">
        <w:trPr>
          <w:trHeight w:val="480"/>
          <w:jc w:val="center"/>
        </w:trPr>
        <w:tc>
          <w:tcPr>
            <w:tcW w:w="2869" w:type="dxa"/>
            <w:tcBorders>
              <w:top w:val="nil"/>
              <w:left w:val="single" w:sz="4" w:space="0" w:color="auto"/>
              <w:bottom w:val="single" w:sz="4" w:space="0" w:color="auto"/>
              <w:right w:val="single" w:sz="4" w:space="0" w:color="auto"/>
            </w:tcBorders>
            <w:vAlign w:val="center"/>
            <w:hideMark/>
          </w:tcPr>
          <w:p w:rsidR="004C20E8" w:rsidRPr="004C20E8" w:rsidRDefault="004C20E8" w:rsidP="004C20E8">
            <w:pPr>
              <w:spacing w:after="0" w:line="240" w:lineRule="auto"/>
              <w:rPr>
                <w:rFonts w:eastAsia="Times New Roman" w:cs="Arial"/>
                <w:b/>
                <w:bCs/>
                <w:color w:val="000000"/>
                <w:lang w:val="en-US" w:bidi="fr-FR"/>
              </w:rPr>
            </w:pPr>
            <w:proofErr w:type="spellStart"/>
            <w:r w:rsidRPr="004C20E8">
              <w:rPr>
                <w:rFonts w:cs="Arial"/>
                <w:b/>
                <w:bCs/>
                <w:color w:val="000000"/>
                <w:lang w:val="en-US"/>
              </w:rPr>
              <w:t>Niveau</w:t>
            </w:r>
            <w:proofErr w:type="spellEnd"/>
            <w:r w:rsidRPr="004C20E8">
              <w:rPr>
                <w:rFonts w:cs="Arial"/>
                <w:b/>
                <w:bCs/>
                <w:color w:val="000000"/>
                <w:lang w:val="en-US"/>
              </w:rPr>
              <w:t xml:space="preserve"> </w:t>
            </w:r>
            <w:proofErr w:type="spellStart"/>
            <w:r w:rsidRPr="004C20E8">
              <w:rPr>
                <w:rFonts w:cs="Arial"/>
                <w:b/>
                <w:bCs/>
                <w:color w:val="000000"/>
                <w:lang w:val="en-US"/>
              </w:rPr>
              <w:t>d'instruction</w:t>
            </w:r>
            <w:proofErr w:type="spellEnd"/>
            <w:r w:rsidRPr="004C20E8">
              <w:rPr>
                <w:rFonts w:cs="Arial"/>
                <w:b/>
                <w:bCs/>
                <w:color w:val="000000"/>
                <w:lang w:val="en-US"/>
              </w:rPr>
              <w:t xml:space="preserve"> CM</w:t>
            </w:r>
          </w:p>
        </w:tc>
        <w:tc>
          <w:tcPr>
            <w:tcW w:w="4072" w:type="dxa"/>
            <w:gridSpan w:val="4"/>
            <w:tcBorders>
              <w:top w:val="single" w:sz="4" w:space="0" w:color="auto"/>
              <w:left w:val="nil"/>
              <w:bottom w:val="single" w:sz="4" w:space="0" w:color="auto"/>
              <w:right w:val="single" w:sz="4" w:space="0" w:color="000000"/>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cs="Arial"/>
                <w:color w:val="000000"/>
                <w:lang w:val="en-US"/>
              </w:rPr>
              <w:t> </w:t>
            </w:r>
          </w:p>
        </w:tc>
      </w:tr>
      <w:tr w:rsidR="004C20E8" w:rsidRPr="004C20E8" w:rsidTr="004C20E8">
        <w:trPr>
          <w:trHeight w:val="300"/>
          <w:jc w:val="center"/>
        </w:trPr>
        <w:tc>
          <w:tcPr>
            <w:tcW w:w="2869" w:type="dxa"/>
            <w:tcBorders>
              <w:top w:val="nil"/>
              <w:left w:val="single" w:sz="4" w:space="0" w:color="auto"/>
              <w:bottom w:val="single" w:sz="4" w:space="0" w:color="auto"/>
              <w:right w:val="single" w:sz="4" w:space="0" w:color="auto"/>
            </w:tcBorders>
            <w:vAlign w:val="center"/>
            <w:hideMark/>
          </w:tcPr>
          <w:p w:rsidR="004C20E8" w:rsidRPr="004C20E8" w:rsidRDefault="004C20E8" w:rsidP="004C20E8">
            <w:pPr>
              <w:spacing w:after="0" w:line="240" w:lineRule="auto"/>
              <w:rPr>
                <w:rFonts w:eastAsia="Times New Roman" w:cs="Arial"/>
                <w:color w:val="000000"/>
                <w:lang w:val="en-US" w:bidi="fr-FR"/>
              </w:rPr>
            </w:pPr>
            <w:proofErr w:type="spellStart"/>
            <w:r w:rsidRPr="004C20E8">
              <w:rPr>
                <w:rFonts w:cs="Arial"/>
                <w:color w:val="000000"/>
                <w:lang w:val="en-US"/>
              </w:rPr>
              <w:t>Aucun</w:t>
            </w:r>
            <w:proofErr w:type="spellEnd"/>
          </w:p>
        </w:tc>
        <w:tc>
          <w:tcPr>
            <w:tcW w:w="956" w:type="dxa"/>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eastAsia="Times New Roman" w:cs="Arial"/>
                <w:color w:val="000000"/>
                <w:sz w:val="18"/>
                <w:szCs w:val="18"/>
                <w:lang w:eastAsia="fr-FR"/>
              </w:rPr>
              <w:t>33,3</w:t>
            </w:r>
          </w:p>
        </w:tc>
        <w:tc>
          <w:tcPr>
            <w:tcW w:w="956" w:type="dxa"/>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eastAsia="Times New Roman" w:cs="Arial"/>
                <w:color w:val="000000"/>
                <w:sz w:val="18"/>
                <w:szCs w:val="18"/>
                <w:lang w:eastAsia="fr-FR"/>
              </w:rPr>
              <w:t>66,7</w:t>
            </w:r>
          </w:p>
        </w:tc>
        <w:tc>
          <w:tcPr>
            <w:tcW w:w="1168" w:type="dxa"/>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eastAsia="Times New Roman" w:cs="Arial"/>
                <w:color w:val="000000"/>
                <w:sz w:val="18"/>
                <w:szCs w:val="18"/>
                <w:lang w:eastAsia="fr-FR"/>
              </w:rPr>
              <w:t>100,0</w:t>
            </w:r>
          </w:p>
        </w:tc>
        <w:tc>
          <w:tcPr>
            <w:tcW w:w="992" w:type="dxa"/>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eastAsia="Times New Roman" w:cs="Arial"/>
                <w:color w:val="000000"/>
                <w:sz w:val="18"/>
                <w:szCs w:val="18"/>
                <w:lang w:eastAsia="fr-FR"/>
              </w:rPr>
              <w:t>234</w:t>
            </w:r>
          </w:p>
        </w:tc>
      </w:tr>
      <w:tr w:rsidR="004C20E8" w:rsidRPr="004C20E8" w:rsidTr="004C20E8">
        <w:trPr>
          <w:trHeight w:val="300"/>
          <w:jc w:val="center"/>
        </w:trPr>
        <w:tc>
          <w:tcPr>
            <w:tcW w:w="2869" w:type="dxa"/>
            <w:tcBorders>
              <w:top w:val="nil"/>
              <w:left w:val="single" w:sz="4" w:space="0" w:color="auto"/>
              <w:bottom w:val="single" w:sz="4" w:space="0" w:color="auto"/>
              <w:right w:val="single" w:sz="4" w:space="0" w:color="auto"/>
            </w:tcBorders>
            <w:vAlign w:val="center"/>
            <w:hideMark/>
          </w:tcPr>
          <w:p w:rsidR="004C20E8" w:rsidRPr="004C20E8" w:rsidRDefault="004C20E8" w:rsidP="004C20E8">
            <w:pPr>
              <w:spacing w:after="0" w:line="240" w:lineRule="auto"/>
              <w:rPr>
                <w:rFonts w:eastAsia="Times New Roman" w:cs="Arial"/>
                <w:color w:val="000000"/>
                <w:lang w:val="en-US" w:bidi="fr-FR"/>
              </w:rPr>
            </w:pPr>
            <w:proofErr w:type="spellStart"/>
            <w:r w:rsidRPr="004C20E8">
              <w:rPr>
                <w:rFonts w:cs="Arial"/>
                <w:color w:val="000000"/>
                <w:lang w:val="en-US"/>
              </w:rPr>
              <w:t>Primaire</w:t>
            </w:r>
            <w:proofErr w:type="spellEnd"/>
          </w:p>
        </w:tc>
        <w:tc>
          <w:tcPr>
            <w:tcW w:w="956" w:type="dxa"/>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eastAsia="Times New Roman" w:cs="Arial"/>
                <w:color w:val="000000"/>
                <w:sz w:val="18"/>
                <w:szCs w:val="18"/>
                <w:lang w:eastAsia="fr-FR"/>
              </w:rPr>
              <w:t>25,0</w:t>
            </w:r>
          </w:p>
        </w:tc>
        <w:tc>
          <w:tcPr>
            <w:tcW w:w="956" w:type="dxa"/>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eastAsia="Times New Roman" w:cs="Arial"/>
                <w:color w:val="000000"/>
                <w:sz w:val="18"/>
                <w:szCs w:val="18"/>
                <w:lang w:eastAsia="fr-FR"/>
              </w:rPr>
              <w:t>75,0</w:t>
            </w:r>
          </w:p>
        </w:tc>
        <w:tc>
          <w:tcPr>
            <w:tcW w:w="1168" w:type="dxa"/>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eastAsia="Times New Roman" w:cs="Arial"/>
                <w:color w:val="000000"/>
                <w:sz w:val="18"/>
                <w:szCs w:val="18"/>
                <w:lang w:eastAsia="fr-FR"/>
              </w:rPr>
              <w:t>100,0</w:t>
            </w:r>
          </w:p>
        </w:tc>
        <w:tc>
          <w:tcPr>
            <w:tcW w:w="992" w:type="dxa"/>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eastAsia="Times New Roman" w:cs="Arial"/>
                <w:color w:val="000000"/>
                <w:sz w:val="18"/>
                <w:szCs w:val="18"/>
                <w:lang w:eastAsia="fr-FR"/>
              </w:rPr>
              <w:t>27</w:t>
            </w:r>
          </w:p>
        </w:tc>
      </w:tr>
      <w:tr w:rsidR="004C20E8" w:rsidRPr="004C20E8" w:rsidTr="004C20E8">
        <w:trPr>
          <w:trHeight w:val="480"/>
          <w:jc w:val="center"/>
        </w:trPr>
        <w:tc>
          <w:tcPr>
            <w:tcW w:w="2869" w:type="dxa"/>
            <w:tcBorders>
              <w:top w:val="nil"/>
              <w:left w:val="single" w:sz="4" w:space="0" w:color="auto"/>
              <w:bottom w:val="single" w:sz="4" w:space="0" w:color="auto"/>
              <w:right w:val="single" w:sz="4" w:space="0" w:color="auto"/>
            </w:tcBorders>
            <w:vAlign w:val="center"/>
            <w:hideMark/>
          </w:tcPr>
          <w:p w:rsidR="004C20E8" w:rsidRPr="004C20E8" w:rsidRDefault="004C20E8" w:rsidP="004C20E8">
            <w:pPr>
              <w:spacing w:after="0" w:line="240" w:lineRule="auto"/>
              <w:rPr>
                <w:rFonts w:eastAsia="Times New Roman" w:cs="Arial"/>
                <w:color w:val="000000"/>
                <w:lang w:val="en-US" w:bidi="fr-FR"/>
              </w:rPr>
            </w:pPr>
            <w:proofErr w:type="spellStart"/>
            <w:r w:rsidRPr="004C20E8">
              <w:rPr>
                <w:rFonts w:cs="Arial"/>
                <w:color w:val="000000"/>
                <w:lang w:val="en-US"/>
              </w:rPr>
              <w:t>Secondaire</w:t>
            </w:r>
            <w:proofErr w:type="spellEnd"/>
            <w:r w:rsidRPr="004C20E8">
              <w:rPr>
                <w:rFonts w:cs="Arial"/>
                <w:color w:val="000000"/>
                <w:lang w:val="en-US"/>
              </w:rPr>
              <w:t xml:space="preserve"> </w:t>
            </w:r>
            <w:proofErr w:type="spellStart"/>
            <w:r w:rsidRPr="004C20E8">
              <w:rPr>
                <w:rFonts w:cs="Arial"/>
                <w:color w:val="000000"/>
                <w:lang w:val="en-US"/>
              </w:rPr>
              <w:t>ou</w:t>
            </w:r>
            <w:proofErr w:type="spellEnd"/>
            <w:r w:rsidRPr="004C20E8">
              <w:rPr>
                <w:rFonts w:cs="Arial"/>
                <w:color w:val="000000"/>
                <w:lang w:val="en-US"/>
              </w:rPr>
              <w:t xml:space="preserve"> plus</w:t>
            </w:r>
          </w:p>
        </w:tc>
        <w:tc>
          <w:tcPr>
            <w:tcW w:w="956" w:type="dxa"/>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eastAsia="Times New Roman" w:cs="Arial"/>
                <w:color w:val="000000"/>
                <w:sz w:val="18"/>
                <w:szCs w:val="18"/>
                <w:lang w:eastAsia="fr-FR"/>
              </w:rPr>
              <w:t>44,4</w:t>
            </w:r>
          </w:p>
        </w:tc>
        <w:tc>
          <w:tcPr>
            <w:tcW w:w="956" w:type="dxa"/>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eastAsia="Times New Roman" w:cs="Arial"/>
                <w:color w:val="000000"/>
                <w:sz w:val="18"/>
                <w:szCs w:val="18"/>
                <w:lang w:eastAsia="fr-FR"/>
              </w:rPr>
              <w:t>55,6</w:t>
            </w:r>
          </w:p>
        </w:tc>
        <w:tc>
          <w:tcPr>
            <w:tcW w:w="1168" w:type="dxa"/>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eastAsia="Times New Roman" w:cs="Arial"/>
                <w:color w:val="000000"/>
                <w:sz w:val="18"/>
                <w:szCs w:val="18"/>
                <w:lang w:eastAsia="fr-FR"/>
              </w:rPr>
              <w:t>100,0</w:t>
            </w:r>
          </w:p>
        </w:tc>
        <w:tc>
          <w:tcPr>
            <w:tcW w:w="992" w:type="dxa"/>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eastAsia="Times New Roman" w:cs="Arial"/>
                <w:color w:val="000000"/>
                <w:sz w:val="18"/>
                <w:szCs w:val="18"/>
                <w:lang w:eastAsia="fr-FR"/>
              </w:rPr>
              <w:t>39</w:t>
            </w:r>
          </w:p>
        </w:tc>
      </w:tr>
      <w:tr w:rsidR="004C20E8" w:rsidRPr="004C20E8" w:rsidTr="004C20E8">
        <w:trPr>
          <w:trHeight w:val="300"/>
          <w:jc w:val="center"/>
        </w:trPr>
        <w:tc>
          <w:tcPr>
            <w:tcW w:w="2869" w:type="dxa"/>
            <w:tcBorders>
              <w:top w:val="nil"/>
              <w:left w:val="single" w:sz="4" w:space="0" w:color="auto"/>
              <w:bottom w:val="single" w:sz="4" w:space="0" w:color="auto"/>
              <w:right w:val="single" w:sz="4" w:space="0" w:color="auto"/>
            </w:tcBorders>
            <w:vAlign w:val="center"/>
            <w:hideMark/>
          </w:tcPr>
          <w:p w:rsidR="004C20E8" w:rsidRPr="004C20E8" w:rsidRDefault="004C20E8" w:rsidP="004C20E8">
            <w:pPr>
              <w:spacing w:after="0" w:line="240" w:lineRule="auto"/>
              <w:rPr>
                <w:rFonts w:eastAsia="Times New Roman" w:cs="Arial"/>
                <w:b/>
                <w:bCs/>
                <w:color w:val="000000"/>
                <w:lang w:val="en-US" w:bidi="fr-FR"/>
              </w:rPr>
            </w:pPr>
            <w:proofErr w:type="spellStart"/>
            <w:r w:rsidRPr="004C20E8">
              <w:rPr>
                <w:rFonts w:cs="Arial"/>
                <w:b/>
                <w:bCs/>
                <w:color w:val="000000"/>
                <w:lang w:val="en-US"/>
              </w:rPr>
              <w:t>Niveau</w:t>
            </w:r>
            <w:proofErr w:type="spellEnd"/>
            <w:r w:rsidRPr="004C20E8">
              <w:rPr>
                <w:rFonts w:cs="Arial"/>
                <w:b/>
                <w:bCs/>
                <w:color w:val="000000"/>
                <w:lang w:val="en-US"/>
              </w:rPr>
              <w:t xml:space="preserve"> de vie</w:t>
            </w:r>
          </w:p>
        </w:tc>
        <w:tc>
          <w:tcPr>
            <w:tcW w:w="4072" w:type="dxa"/>
            <w:gridSpan w:val="4"/>
            <w:tcBorders>
              <w:top w:val="single" w:sz="4" w:space="0" w:color="auto"/>
              <w:left w:val="nil"/>
              <w:bottom w:val="single" w:sz="4" w:space="0" w:color="auto"/>
              <w:right w:val="single" w:sz="4" w:space="0" w:color="000000"/>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cs="Arial"/>
                <w:color w:val="000000"/>
                <w:lang w:val="en-US"/>
              </w:rPr>
              <w:t> </w:t>
            </w:r>
          </w:p>
        </w:tc>
      </w:tr>
      <w:tr w:rsidR="004C20E8" w:rsidRPr="004C20E8" w:rsidTr="004C20E8">
        <w:trPr>
          <w:trHeight w:val="300"/>
          <w:jc w:val="center"/>
        </w:trPr>
        <w:tc>
          <w:tcPr>
            <w:tcW w:w="2869" w:type="dxa"/>
            <w:tcBorders>
              <w:top w:val="nil"/>
              <w:left w:val="single" w:sz="4" w:space="0" w:color="auto"/>
              <w:bottom w:val="single" w:sz="4" w:space="0" w:color="auto"/>
              <w:right w:val="single" w:sz="4" w:space="0" w:color="auto"/>
            </w:tcBorders>
            <w:vAlign w:val="center"/>
            <w:hideMark/>
          </w:tcPr>
          <w:p w:rsidR="004C20E8" w:rsidRPr="004C20E8" w:rsidRDefault="004C20E8" w:rsidP="004C20E8">
            <w:pPr>
              <w:spacing w:after="0" w:line="240" w:lineRule="auto"/>
              <w:rPr>
                <w:rFonts w:eastAsia="Times New Roman" w:cs="Arial"/>
                <w:color w:val="000000"/>
                <w:lang w:val="en-US" w:bidi="fr-FR"/>
              </w:rPr>
            </w:pPr>
            <w:r w:rsidRPr="004C20E8">
              <w:rPr>
                <w:rFonts w:cs="Arial"/>
                <w:color w:val="000000"/>
                <w:lang w:val="en-US"/>
              </w:rPr>
              <w:t xml:space="preserve">Le plus </w:t>
            </w:r>
            <w:proofErr w:type="spellStart"/>
            <w:r w:rsidRPr="004C20E8">
              <w:rPr>
                <w:rFonts w:cs="Arial"/>
                <w:color w:val="000000"/>
                <w:lang w:val="en-US"/>
              </w:rPr>
              <w:t>pauvre</w:t>
            </w:r>
            <w:proofErr w:type="spellEnd"/>
          </w:p>
        </w:tc>
        <w:tc>
          <w:tcPr>
            <w:tcW w:w="956" w:type="dxa"/>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eastAsia="Times New Roman" w:cs="Arial"/>
                <w:color w:val="000000"/>
                <w:sz w:val="18"/>
                <w:szCs w:val="18"/>
                <w:lang w:eastAsia="fr-FR"/>
              </w:rPr>
              <w:t>40,0</w:t>
            </w:r>
          </w:p>
        </w:tc>
        <w:tc>
          <w:tcPr>
            <w:tcW w:w="956" w:type="dxa"/>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eastAsia="Times New Roman" w:cs="Arial"/>
                <w:color w:val="000000"/>
                <w:sz w:val="18"/>
                <w:szCs w:val="18"/>
                <w:lang w:eastAsia="fr-FR"/>
              </w:rPr>
              <w:t>60,0</w:t>
            </w:r>
          </w:p>
        </w:tc>
        <w:tc>
          <w:tcPr>
            <w:tcW w:w="1168" w:type="dxa"/>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eastAsia="Times New Roman" w:cs="Arial"/>
                <w:color w:val="000000"/>
                <w:sz w:val="18"/>
                <w:szCs w:val="18"/>
                <w:lang w:eastAsia="fr-FR"/>
              </w:rPr>
              <w:t>100,0</w:t>
            </w:r>
          </w:p>
        </w:tc>
        <w:tc>
          <w:tcPr>
            <w:tcW w:w="992" w:type="dxa"/>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eastAsia="Times New Roman" w:cs="Arial"/>
                <w:color w:val="000000"/>
                <w:sz w:val="18"/>
                <w:szCs w:val="18"/>
                <w:lang w:eastAsia="fr-FR"/>
              </w:rPr>
              <w:t>60</w:t>
            </w:r>
          </w:p>
        </w:tc>
      </w:tr>
      <w:tr w:rsidR="004C20E8" w:rsidRPr="004C20E8" w:rsidTr="004C20E8">
        <w:trPr>
          <w:trHeight w:val="300"/>
          <w:jc w:val="center"/>
        </w:trPr>
        <w:tc>
          <w:tcPr>
            <w:tcW w:w="2869" w:type="dxa"/>
            <w:tcBorders>
              <w:top w:val="nil"/>
              <w:left w:val="single" w:sz="4" w:space="0" w:color="auto"/>
              <w:bottom w:val="single" w:sz="4" w:space="0" w:color="auto"/>
              <w:right w:val="single" w:sz="4" w:space="0" w:color="auto"/>
            </w:tcBorders>
            <w:vAlign w:val="center"/>
            <w:hideMark/>
          </w:tcPr>
          <w:p w:rsidR="004C20E8" w:rsidRPr="004C20E8" w:rsidRDefault="004C20E8" w:rsidP="004C20E8">
            <w:pPr>
              <w:spacing w:after="0" w:line="240" w:lineRule="auto"/>
              <w:rPr>
                <w:rFonts w:eastAsia="Times New Roman" w:cs="Arial"/>
                <w:color w:val="000000"/>
                <w:lang w:val="en-US" w:bidi="fr-FR"/>
              </w:rPr>
            </w:pPr>
            <w:r w:rsidRPr="004C20E8">
              <w:rPr>
                <w:rFonts w:cs="Arial"/>
                <w:color w:val="000000"/>
                <w:lang w:val="en-US"/>
              </w:rPr>
              <w:t>Second</w:t>
            </w:r>
          </w:p>
        </w:tc>
        <w:tc>
          <w:tcPr>
            <w:tcW w:w="956" w:type="dxa"/>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eastAsia="Times New Roman" w:cs="Arial"/>
                <w:color w:val="000000"/>
                <w:sz w:val="18"/>
                <w:szCs w:val="18"/>
                <w:lang w:eastAsia="fr-FR"/>
              </w:rPr>
              <w:t>57,1</w:t>
            </w:r>
          </w:p>
        </w:tc>
        <w:tc>
          <w:tcPr>
            <w:tcW w:w="956" w:type="dxa"/>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eastAsia="Times New Roman" w:cs="Arial"/>
                <w:color w:val="000000"/>
                <w:sz w:val="18"/>
                <w:szCs w:val="18"/>
                <w:lang w:eastAsia="fr-FR"/>
              </w:rPr>
              <w:t>42,9</w:t>
            </w:r>
          </w:p>
        </w:tc>
        <w:tc>
          <w:tcPr>
            <w:tcW w:w="1168" w:type="dxa"/>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eastAsia="Times New Roman" w:cs="Arial"/>
                <w:color w:val="000000"/>
                <w:sz w:val="18"/>
                <w:szCs w:val="18"/>
                <w:lang w:eastAsia="fr-FR"/>
              </w:rPr>
              <w:t>100,0</w:t>
            </w:r>
          </w:p>
        </w:tc>
        <w:tc>
          <w:tcPr>
            <w:tcW w:w="992" w:type="dxa"/>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eastAsia="Times New Roman" w:cs="Arial"/>
                <w:color w:val="000000"/>
                <w:sz w:val="18"/>
                <w:szCs w:val="18"/>
                <w:lang w:eastAsia="fr-FR"/>
              </w:rPr>
              <w:t>60</w:t>
            </w:r>
          </w:p>
        </w:tc>
      </w:tr>
      <w:tr w:rsidR="004C20E8" w:rsidRPr="004C20E8" w:rsidTr="004C20E8">
        <w:trPr>
          <w:trHeight w:val="300"/>
          <w:jc w:val="center"/>
        </w:trPr>
        <w:tc>
          <w:tcPr>
            <w:tcW w:w="2869" w:type="dxa"/>
            <w:tcBorders>
              <w:top w:val="nil"/>
              <w:left w:val="single" w:sz="4" w:space="0" w:color="auto"/>
              <w:bottom w:val="single" w:sz="4" w:space="0" w:color="auto"/>
              <w:right w:val="single" w:sz="4" w:space="0" w:color="auto"/>
            </w:tcBorders>
            <w:vAlign w:val="center"/>
            <w:hideMark/>
          </w:tcPr>
          <w:p w:rsidR="004C20E8" w:rsidRPr="004C20E8" w:rsidRDefault="004C20E8" w:rsidP="004C20E8">
            <w:pPr>
              <w:spacing w:after="0" w:line="240" w:lineRule="auto"/>
              <w:rPr>
                <w:rFonts w:eastAsia="Times New Roman" w:cs="Arial"/>
                <w:color w:val="000000"/>
                <w:lang w:val="en-US" w:bidi="fr-FR"/>
              </w:rPr>
            </w:pPr>
            <w:proofErr w:type="spellStart"/>
            <w:r w:rsidRPr="004C20E8">
              <w:rPr>
                <w:rFonts w:cs="Arial"/>
                <w:color w:val="000000"/>
                <w:lang w:val="en-US"/>
              </w:rPr>
              <w:t>Moyen</w:t>
            </w:r>
            <w:proofErr w:type="spellEnd"/>
          </w:p>
        </w:tc>
        <w:tc>
          <w:tcPr>
            <w:tcW w:w="956" w:type="dxa"/>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eastAsia="Times New Roman" w:cs="Arial"/>
                <w:color w:val="000000"/>
                <w:sz w:val="18"/>
                <w:szCs w:val="18"/>
                <w:lang w:eastAsia="fr-FR"/>
              </w:rPr>
              <w:t>0,0</w:t>
            </w:r>
          </w:p>
        </w:tc>
        <w:tc>
          <w:tcPr>
            <w:tcW w:w="956" w:type="dxa"/>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eastAsia="Times New Roman" w:cs="Arial"/>
                <w:color w:val="000000"/>
                <w:sz w:val="18"/>
                <w:szCs w:val="18"/>
                <w:lang w:eastAsia="fr-FR"/>
              </w:rPr>
              <w:t>100,0</w:t>
            </w:r>
          </w:p>
        </w:tc>
        <w:tc>
          <w:tcPr>
            <w:tcW w:w="1168" w:type="dxa"/>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eastAsia="Times New Roman" w:cs="Arial"/>
                <w:color w:val="000000"/>
                <w:sz w:val="18"/>
                <w:szCs w:val="18"/>
                <w:lang w:eastAsia="fr-FR"/>
              </w:rPr>
              <w:t>100,0</w:t>
            </w:r>
          </w:p>
        </w:tc>
        <w:tc>
          <w:tcPr>
            <w:tcW w:w="992" w:type="dxa"/>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eastAsia="Times New Roman" w:cs="Arial"/>
                <w:color w:val="000000"/>
                <w:sz w:val="18"/>
                <w:szCs w:val="18"/>
                <w:lang w:eastAsia="fr-FR"/>
              </w:rPr>
              <w:t>60</w:t>
            </w:r>
          </w:p>
        </w:tc>
      </w:tr>
      <w:tr w:rsidR="004C20E8" w:rsidRPr="004C20E8" w:rsidTr="004C20E8">
        <w:trPr>
          <w:trHeight w:val="300"/>
          <w:jc w:val="center"/>
        </w:trPr>
        <w:tc>
          <w:tcPr>
            <w:tcW w:w="2869" w:type="dxa"/>
            <w:tcBorders>
              <w:top w:val="nil"/>
              <w:left w:val="single" w:sz="4" w:space="0" w:color="auto"/>
              <w:bottom w:val="single" w:sz="4" w:space="0" w:color="auto"/>
              <w:right w:val="single" w:sz="4" w:space="0" w:color="auto"/>
            </w:tcBorders>
            <w:vAlign w:val="center"/>
            <w:hideMark/>
          </w:tcPr>
          <w:p w:rsidR="004C20E8" w:rsidRPr="004C20E8" w:rsidRDefault="004C20E8" w:rsidP="004C20E8">
            <w:pPr>
              <w:spacing w:after="0" w:line="240" w:lineRule="auto"/>
              <w:rPr>
                <w:rFonts w:eastAsia="Times New Roman" w:cs="Arial"/>
                <w:color w:val="000000"/>
                <w:lang w:val="en-US" w:bidi="fr-FR"/>
              </w:rPr>
            </w:pPr>
            <w:proofErr w:type="spellStart"/>
            <w:r w:rsidRPr="004C20E8">
              <w:rPr>
                <w:rFonts w:cs="Arial"/>
                <w:color w:val="000000"/>
                <w:lang w:val="en-US"/>
              </w:rPr>
              <w:t>Quatrième</w:t>
            </w:r>
            <w:proofErr w:type="spellEnd"/>
          </w:p>
        </w:tc>
        <w:tc>
          <w:tcPr>
            <w:tcW w:w="956" w:type="dxa"/>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eastAsia="Times New Roman" w:cs="Arial"/>
                <w:color w:val="000000"/>
                <w:sz w:val="18"/>
                <w:szCs w:val="18"/>
                <w:lang w:eastAsia="fr-FR"/>
              </w:rPr>
              <w:t>40,0</w:t>
            </w:r>
          </w:p>
        </w:tc>
        <w:tc>
          <w:tcPr>
            <w:tcW w:w="956" w:type="dxa"/>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eastAsia="Times New Roman" w:cs="Arial"/>
                <w:color w:val="000000"/>
                <w:sz w:val="18"/>
                <w:szCs w:val="18"/>
                <w:lang w:eastAsia="fr-FR"/>
              </w:rPr>
              <w:t>60,0</w:t>
            </w:r>
          </w:p>
        </w:tc>
        <w:tc>
          <w:tcPr>
            <w:tcW w:w="1168" w:type="dxa"/>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eastAsia="Times New Roman" w:cs="Arial"/>
                <w:color w:val="000000"/>
                <w:sz w:val="18"/>
                <w:szCs w:val="18"/>
                <w:lang w:eastAsia="fr-FR"/>
              </w:rPr>
              <w:t>100,0</w:t>
            </w:r>
          </w:p>
        </w:tc>
        <w:tc>
          <w:tcPr>
            <w:tcW w:w="992" w:type="dxa"/>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eastAsia="Times New Roman" w:cs="Arial"/>
                <w:color w:val="000000"/>
                <w:sz w:val="18"/>
                <w:szCs w:val="18"/>
                <w:lang w:eastAsia="fr-FR"/>
              </w:rPr>
              <w:t>60</w:t>
            </w:r>
          </w:p>
        </w:tc>
      </w:tr>
      <w:tr w:rsidR="004C20E8" w:rsidRPr="004C20E8" w:rsidTr="004C20E8">
        <w:trPr>
          <w:trHeight w:val="300"/>
          <w:jc w:val="center"/>
        </w:trPr>
        <w:tc>
          <w:tcPr>
            <w:tcW w:w="2869" w:type="dxa"/>
            <w:tcBorders>
              <w:top w:val="nil"/>
              <w:left w:val="single" w:sz="4" w:space="0" w:color="auto"/>
              <w:bottom w:val="single" w:sz="4" w:space="0" w:color="auto"/>
              <w:right w:val="single" w:sz="4" w:space="0" w:color="auto"/>
            </w:tcBorders>
            <w:vAlign w:val="center"/>
            <w:hideMark/>
          </w:tcPr>
          <w:p w:rsidR="004C20E8" w:rsidRPr="004C20E8" w:rsidRDefault="004C20E8" w:rsidP="004C20E8">
            <w:pPr>
              <w:spacing w:after="0" w:line="240" w:lineRule="auto"/>
              <w:rPr>
                <w:rFonts w:eastAsia="Times New Roman" w:cs="Arial"/>
                <w:color w:val="000000"/>
                <w:lang w:val="en-US" w:bidi="fr-FR"/>
              </w:rPr>
            </w:pPr>
            <w:r w:rsidRPr="004C20E8">
              <w:rPr>
                <w:rFonts w:cs="Arial"/>
                <w:color w:val="000000"/>
                <w:lang w:val="en-US"/>
              </w:rPr>
              <w:t>Le plus riche</w:t>
            </w:r>
          </w:p>
        </w:tc>
        <w:tc>
          <w:tcPr>
            <w:tcW w:w="956" w:type="dxa"/>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eastAsia="Times New Roman" w:cs="Arial"/>
                <w:color w:val="000000"/>
                <w:sz w:val="18"/>
                <w:szCs w:val="18"/>
                <w:lang w:eastAsia="fr-FR"/>
              </w:rPr>
              <w:t>0,0</w:t>
            </w:r>
          </w:p>
        </w:tc>
        <w:tc>
          <w:tcPr>
            <w:tcW w:w="956" w:type="dxa"/>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eastAsia="Times New Roman" w:cs="Arial"/>
                <w:color w:val="000000"/>
                <w:sz w:val="18"/>
                <w:szCs w:val="18"/>
                <w:lang w:eastAsia="fr-FR"/>
              </w:rPr>
              <w:t>100,0</w:t>
            </w:r>
          </w:p>
        </w:tc>
        <w:tc>
          <w:tcPr>
            <w:tcW w:w="1168" w:type="dxa"/>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eastAsia="Times New Roman" w:cs="Arial"/>
                <w:color w:val="000000"/>
                <w:sz w:val="18"/>
                <w:szCs w:val="18"/>
                <w:lang w:eastAsia="fr-FR"/>
              </w:rPr>
              <w:t>100,0</w:t>
            </w:r>
          </w:p>
        </w:tc>
        <w:tc>
          <w:tcPr>
            <w:tcW w:w="992" w:type="dxa"/>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eastAsia="Times New Roman" w:cs="Arial"/>
                <w:color w:val="000000"/>
                <w:sz w:val="18"/>
                <w:szCs w:val="18"/>
                <w:lang w:eastAsia="fr-FR"/>
              </w:rPr>
              <w:t>60</w:t>
            </w:r>
          </w:p>
        </w:tc>
      </w:tr>
      <w:tr w:rsidR="004C20E8" w:rsidRPr="004C20E8" w:rsidTr="004C20E8">
        <w:trPr>
          <w:trHeight w:val="300"/>
          <w:jc w:val="center"/>
        </w:trPr>
        <w:tc>
          <w:tcPr>
            <w:tcW w:w="2869" w:type="dxa"/>
            <w:tcBorders>
              <w:top w:val="nil"/>
              <w:left w:val="single" w:sz="4" w:space="0" w:color="auto"/>
              <w:bottom w:val="single" w:sz="4" w:space="0" w:color="auto"/>
              <w:right w:val="single" w:sz="4" w:space="0" w:color="auto"/>
            </w:tcBorders>
            <w:vAlign w:val="center"/>
            <w:hideMark/>
          </w:tcPr>
          <w:p w:rsidR="004C20E8" w:rsidRPr="004C20E8" w:rsidRDefault="004C20E8" w:rsidP="004C20E8">
            <w:pPr>
              <w:spacing w:after="0" w:line="240" w:lineRule="auto"/>
              <w:rPr>
                <w:rFonts w:eastAsia="Times New Roman" w:cs="Arial"/>
                <w:b/>
                <w:bCs/>
                <w:color w:val="000000"/>
                <w:lang w:val="en-US" w:bidi="fr-FR"/>
              </w:rPr>
            </w:pPr>
            <w:r w:rsidRPr="004C20E8">
              <w:rPr>
                <w:rFonts w:cs="Arial"/>
                <w:b/>
                <w:bCs/>
                <w:color w:val="000000"/>
                <w:lang w:val="en-US"/>
              </w:rPr>
              <w:t>Ensemble</w:t>
            </w:r>
          </w:p>
        </w:tc>
        <w:tc>
          <w:tcPr>
            <w:tcW w:w="956" w:type="dxa"/>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eastAsia="Times New Roman" w:cs="Arial"/>
                <w:color w:val="000000"/>
                <w:sz w:val="18"/>
                <w:szCs w:val="18"/>
                <w:lang w:eastAsia="fr-FR"/>
              </w:rPr>
              <w:t>35,7</w:t>
            </w:r>
          </w:p>
        </w:tc>
        <w:tc>
          <w:tcPr>
            <w:tcW w:w="956" w:type="dxa"/>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eastAsia="Times New Roman" w:cs="Arial"/>
                <w:color w:val="000000"/>
                <w:sz w:val="18"/>
                <w:szCs w:val="18"/>
                <w:lang w:eastAsia="fr-FR"/>
              </w:rPr>
              <w:t>64,3</w:t>
            </w:r>
          </w:p>
        </w:tc>
        <w:tc>
          <w:tcPr>
            <w:tcW w:w="1168" w:type="dxa"/>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eastAsia="Times New Roman" w:cs="Arial"/>
                <w:color w:val="000000"/>
                <w:sz w:val="18"/>
                <w:szCs w:val="18"/>
                <w:lang w:eastAsia="fr-FR"/>
              </w:rPr>
              <w:t>100,0</w:t>
            </w:r>
          </w:p>
        </w:tc>
        <w:tc>
          <w:tcPr>
            <w:tcW w:w="992" w:type="dxa"/>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eastAsia="Times New Roman" w:cs="Arial"/>
                <w:color w:val="000000"/>
                <w:sz w:val="18"/>
                <w:szCs w:val="18"/>
                <w:lang w:eastAsia="fr-FR"/>
              </w:rPr>
              <w:t>1884</w:t>
            </w:r>
          </w:p>
        </w:tc>
      </w:tr>
    </w:tbl>
    <w:p w:rsidR="004C20E8" w:rsidRPr="004C20E8" w:rsidRDefault="004C20E8" w:rsidP="004C20E8">
      <w:pPr>
        <w:pStyle w:val="Heading2"/>
        <w:jc w:val="both"/>
        <w:rPr>
          <w:rFonts w:asciiTheme="minorHAnsi" w:hAnsiTheme="minorHAnsi"/>
          <w:sz w:val="22"/>
          <w:szCs w:val="22"/>
          <w:lang w:val="fr-FR"/>
        </w:rPr>
      </w:pPr>
      <w:bookmarkStart w:id="305" w:name="_Toc487034939"/>
      <w:bookmarkStart w:id="306" w:name="_Toc487036107"/>
      <w:bookmarkStart w:id="307" w:name="_Toc495564021"/>
      <w:r w:rsidRPr="004C20E8">
        <w:rPr>
          <w:rFonts w:asciiTheme="minorHAnsi" w:hAnsiTheme="minorHAnsi"/>
          <w:sz w:val="22"/>
          <w:szCs w:val="22"/>
          <w:lang w:val="fr-FR"/>
        </w:rPr>
        <w:t>5.10.</w:t>
      </w:r>
      <w:r w:rsidRPr="004C20E8">
        <w:rPr>
          <w:rFonts w:asciiTheme="minorHAnsi" w:hAnsiTheme="minorHAnsi"/>
          <w:sz w:val="22"/>
          <w:szCs w:val="22"/>
          <w:lang w:val="fr-FR"/>
        </w:rPr>
        <w:tab/>
        <w:t>Raison de non utilisation des moustiquaires par le ménage</w:t>
      </w:r>
      <w:bookmarkEnd w:id="305"/>
      <w:bookmarkEnd w:id="306"/>
      <w:bookmarkEnd w:id="307"/>
    </w:p>
    <w:p w:rsidR="004C20E8" w:rsidRPr="004C20E8" w:rsidRDefault="004C20E8" w:rsidP="004C20E8">
      <w:pPr>
        <w:spacing w:before="120" w:after="120" w:line="288" w:lineRule="auto"/>
        <w:jc w:val="both"/>
        <w:rPr>
          <w:rFonts w:cs="Arial"/>
          <w:bCs/>
          <w:color w:val="000000"/>
        </w:rPr>
      </w:pPr>
      <w:r w:rsidRPr="004C20E8">
        <w:rPr>
          <w:rFonts w:cs="Arial"/>
          <w:bCs/>
          <w:color w:val="000000"/>
        </w:rPr>
        <w:t xml:space="preserve">Les données du </w:t>
      </w:r>
      <w:r w:rsidRPr="004C20E8">
        <w:rPr>
          <w:rFonts w:cs="Arial"/>
          <w:b/>
          <w:bCs/>
          <w:color w:val="000000"/>
        </w:rPr>
        <w:t>tableau 5.10</w:t>
      </w:r>
      <w:r w:rsidRPr="004C20E8">
        <w:rPr>
          <w:rFonts w:cs="Arial"/>
          <w:bCs/>
          <w:color w:val="000000"/>
        </w:rPr>
        <w:t xml:space="preserve"> montrent la répartition des moustiquaires selon la cause de leurs non utilisation. Dans l’ensemble un ménage sur dix (10%) n’a pas utilisé la moustiquaire par ce qu’il n’y a </w:t>
      </w:r>
      <w:r w:rsidRPr="00B05970">
        <w:rPr>
          <w:rFonts w:cs="Arial"/>
          <w:bCs/>
          <w:color w:val="000000"/>
        </w:rPr>
        <w:t>pas de moustique,</w:t>
      </w:r>
      <w:r w:rsidRPr="004C20E8" w:rsidDel="00DD491B">
        <w:rPr>
          <w:rFonts w:cs="Arial"/>
          <w:bCs/>
          <w:color w:val="000000"/>
        </w:rPr>
        <w:t xml:space="preserve"> </w:t>
      </w:r>
      <w:r w:rsidRPr="00B05970">
        <w:rPr>
          <w:rFonts w:cs="Arial"/>
          <w:bCs/>
          <w:color w:val="000000"/>
        </w:rPr>
        <w:t>moustiquaire trop vieille ou déchirée</w:t>
      </w:r>
      <w:r w:rsidRPr="004C20E8" w:rsidDel="00DD491B">
        <w:rPr>
          <w:rFonts w:cs="Arial"/>
          <w:bCs/>
          <w:color w:val="000000"/>
        </w:rPr>
        <w:t xml:space="preserve"> </w:t>
      </w:r>
      <w:r w:rsidRPr="004C20E8">
        <w:rPr>
          <w:rFonts w:cs="Arial"/>
          <w:bCs/>
          <w:color w:val="000000"/>
        </w:rPr>
        <w:t xml:space="preserve">et </w:t>
      </w:r>
      <w:r w:rsidRPr="00B05970">
        <w:rPr>
          <w:rFonts w:cs="Arial"/>
          <w:bCs/>
          <w:color w:val="000000"/>
        </w:rPr>
        <w:t>moustiquaire pas disponible la nuit dernière (lavage)</w:t>
      </w:r>
      <w:r w:rsidR="00B05970">
        <w:rPr>
          <w:rFonts w:cs="Arial"/>
          <w:bCs/>
          <w:color w:val="000000"/>
        </w:rPr>
        <w:t>.</w:t>
      </w:r>
      <w:r w:rsidRPr="004C20E8" w:rsidDel="00DD491B">
        <w:rPr>
          <w:rFonts w:cs="Arial"/>
          <w:bCs/>
          <w:color w:val="000000"/>
        </w:rPr>
        <w:t xml:space="preserve"> </w:t>
      </w:r>
    </w:p>
    <w:p w:rsidR="004C20E8" w:rsidRPr="004C20E8" w:rsidRDefault="004C20E8" w:rsidP="004C20E8">
      <w:pPr>
        <w:spacing w:before="120" w:after="120" w:line="288" w:lineRule="auto"/>
        <w:jc w:val="both"/>
        <w:rPr>
          <w:rFonts w:cs="Arial"/>
          <w:bCs/>
          <w:color w:val="000000"/>
        </w:rPr>
      </w:pPr>
      <w:r w:rsidRPr="004C20E8">
        <w:rPr>
          <w:rFonts w:cs="Arial"/>
          <w:bCs/>
          <w:color w:val="000000"/>
        </w:rPr>
        <w:t xml:space="preserve">En ce qui concerne la préfecture de résidence, à Boffa nous constatons que (10%) des ménages enquêtés on dit que la moustiquaire n’était pas nécessaire la nuit dernière, pas de moustique et moustiquaires déchirées. </w:t>
      </w:r>
    </w:p>
    <w:p w:rsidR="004C20E8" w:rsidRPr="004C20E8" w:rsidRDefault="004C20E8" w:rsidP="004C20E8">
      <w:pPr>
        <w:spacing w:before="120" w:after="120" w:line="288" w:lineRule="auto"/>
        <w:jc w:val="both"/>
        <w:rPr>
          <w:rFonts w:cs="Arial"/>
          <w:bCs/>
          <w:color w:val="000000"/>
        </w:rPr>
      </w:pPr>
      <w:r w:rsidRPr="004C20E8">
        <w:rPr>
          <w:rFonts w:cs="Arial"/>
          <w:bCs/>
          <w:color w:val="000000"/>
        </w:rPr>
        <w:t>L’analyse selon le sexe montre qu’un  ménage enquêté sur cinq (20%) dirigé par un homme n’a pas  utilisé la moustiquaire par ce qu’il n’y a pas de moustique et (10%) n’ont pas fait usages de la moustiquaire par ce qu’elle est trop vieille ou m</w:t>
      </w:r>
      <w:r w:rsidRPr="004C20E8">
        <w:rPr>
          <w:rFonts w:eastAsia="Times New Roman" w:cs="Arial"/>
          <w:color w:val="000000"/>
          <w:lang w:eastAsia="fr-FR"/>
        </w:rPr>
        <w:t>oustiquaire pas disponible la nuit dernière (lavage)</w:t>
      </w:r>
      <w:r w:rsidRPr="004C20E8">
        <w:rPr>
          <w:rFonts w:cs="Arial"/>
          <w:bCs/>
          <w:color w:val="000000"/>
        </w:rPr>
        <w:t xml:space="preserve">. </w:t>
      </w:r>
    </w:p>
    <w:p w:rsidR="004C20E8" w:rsidRPr="004C20E8" w:rsidRDefault="004C20E8" w:rsidP="004C20E8">
      <w:pPr>
        <w:rPr>
          <w:rFonts w:cs="Arial"/>
          <w:b/>
        </w:rPr>
      </w:pPr>
      <w:bookmarkStart w:id="308" w:name="_Toc487020865"/>
      <w:r w:rsidRPr="004C20E8">
        <w:rPr>
          <w:b/>
        </w:rPr>
        <w:br w:type="page"/>
      </w:r>
    </w:p>
    <w:p w:rsidR="004C20E8" w:rsidRPr="004C20E8" w:rsidRDefault="004C20E8" w:rsidP="008966DD">
      <w:pPr>
        <w:pStyle w:val="AlisteTableau"/>
      </w:pPr>
      <w:r w:rsidRPr="004C20E8">
        <w:rPr>
          <w:b/>
        </w:rPr>
        <w:t xml:space="preserve">Tableau 5.10: </w:t>
      </w:r>
      <w:r w:rsidRPr="004C20E8">
        <w:t xml:space="preserve">Pourcentage et fréquence de distribution des moustiquaires par caractéristiques </w:t>
      </w:r>
      <w:proofErr w:type="spellStart"/>
      <w:r w:rsidRPr="004C20E8">
        <w:t>socio-démographiques</w:t>
      </w:r>
      <w:proofErr w:type="spellEnd"/>
      <w:r w:rsidRPr="004C20E8">
        <w:t xml:space="preserve"> selon la raison de leurs non utilisation</w:t>
      </w:r>
      <w:bookmarkEnd w:id="308"/>
      <w:r w:rsidRPr="004C20E8">
        <w:t xml:space="preserve"> </w:t>
      </w:r>
    </w:p>
    <w:tbl>
      <w:tblPr>
        <w:tblW w:w="8960" w:type="dxa"/>
        <w:tblInd w:w="55" w:type="dxa"/>
        <w:tblCellMar>
          <w:left w:w="70" w:type="dxa"/>
          <w:right w:w="70" w:type="dxa"/>
        </w:tblCellMar>
        <w:tblLook w:val="04A0" w:firstRow="1" w:lastRow="0" w:firstColumn="1" w:lastColumn="0" w:noHBand="0" w:noVBand="1"/>
      </w:tblPr>
      <w:tblGrid>
        <w:gridCol w:w="1760"/>
        <w:gridCol w:w="1200"/>
        <w:gridCol w:w="1200"/>
        <w:gridCol w:w="1200"/>
        <w:gridCol w:w="1200"/>
        <w:gridCol w:w="1200"/>
        <w:gridCol w:w="1200"/>
      </w:tblGrid>
      <w:tr w:rsidR="004C20E8" w:rsidRPr="004C20E8" w:rsidTr="004C20E8">
        <w:trPr>
          <w:trHeight w:val="1215"/>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b/>
                <w:bCs/>
                <w:color w:val="000000"/>
                <w:lang w:eastAsia="fr-FR"/>
              </w:rPr>
            </w:pPr>
            <w:proofErr w:type="spellStart"/>
            <w:r w:rsidRPr="004C20E8">
              <w:rPr>
                <w:rFonts w:eastAsia="Times New Roman" w:cs="Arial"/>
                <w:b/>
                <w:bCs/>
                <w:color w:val="000000"/>
                <w:lang w:val="en-US" w:eastAsia="fr-FR"/>
              </w:rPr>
              <w:t>Caracteristiques</w:t>
            </w:r>
            <w:proofErr w:type="spellEnd"/>
            <w:r w:rsidRPr="004C20E8">
              <w:rPr>
                <w:rFonts w:eastAsia="Times New Roman" w:cs="Arial"/>
                <w:b/>
                <w:bCs/>
                <w:color w:val="000000"/>
                <w:lang w:val="en-US" w:eastAsia="fr-FR"/>
              </w:rPr>
              <w:t xml:space="preserve"> socio-</w:t>
            </w:r>
            <w:proofErr w:type="spellStart"/>
            <w:r w:rsidRPr="004C20E8">
              <w:rPr>
                <w:rFonts w:eastAsia="Times New Roman" w:cs="Arial"/>
                <w:b/>
                <w:bCs/>
                <w:color w:val="000000"/>
                <w:lang w:val="en-US" w:eastAsia="fr-FR"/>
              </w:rPr>
              <w:t>démographiques</w:t>
            </w:r>
            <w:proofErr w:type="spellEnd"/>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jc w:val="center"/>
              <w:rPr>
                <w:rFonts w:eastAsia="Times New Roman" w:cs="Arial"/>
                <w:b/>
                <w:color w:val="000000"/>
                <w:sz w:val="18"/>
                <w:szCs w:val="18"/>
                <w:lang w:eastAsia="fr-FR"/>
              </w:rPr>
            </w:pPr>
            <w:r w:rsidRPr="004C20E8">
              <w:rPr>
                <w:rFonts w:eastAsia="Times New Roman" w:cs="Arial"/>
                <w:b/>
                <w:color w:val="000000"/>
                <w:sz w:val="18"/>
                <w:szCs w:val="18"/>
                <w:lang w:eastAsia="fr-FR"/>
              </w:rPr>
              <w:t>Pas de moustique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jc w:val="center"/>
              <w:rPr>
                <w:rFonts w:eastAsia="Times New Roman" w:cs="Arial"/>
                <w:b/>
                <w:color w:val="000000"/>
                <w:sz w:val="18"/>
                <w:szCs w:val="18"/>
                <w:lang w:eastAsia="fr-FR"/>
              </w:rPr>
            </w:pPr>
            <w:r w:rsidRPr="004C20E8">
              <w:rPr>
                <w:rFonts w:eastAsia="Times New Roman" w:cs="Arial"/>
                <w:b/>
                <w:color w:val="000000"/>
                <w:sz w:val="18"/>
                <w:szCs w:val="18"/>
                <w:lang w:eastAsia="fr-FR"/>
              </w:rPr>
              <w:t>Moustiquaire trop vieille ou déchirée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jc w:val="center"/>
              <w:rPr>
                <w:rFonts w:eastAsia="Times New Roman" w:cs="Arial"/>
                <w:b/>
                <w:color w:val="000000"/>
                <w:sz w:val="18"/>
                <w:szCs w:val="18"/>
                <w:lang w:eastAsia="fr-FR"/>
              </w:rPr>
            </w:pPr>
            <w:r w:rsidRPr="004C20E8">
              <w:rPr>
                <w:rFonts w:eastAsia="Times New Roman" w:cs="Arial"/>
                <w:b/>
                <w:color w:val="000000"/>
                <w:sz w:val="18"/>
                <w:szCs w:val="18"/>
                <w:lang w:eastAsia="fr-FR"/>
              </w:rPr>
              <w:t>Moustiquaire pas disponible la nuit dernière (lavage)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jc w:val="center"/>
              <w:rPr>
                <w:rFonts w:eastAsia="Times New Roman" w:cs="Arial"/>
                <w:b/>
                <w:color w:val="000000"/>
                <w:sz w:val="18"/>
                <w:szCs w:val="18"/>
                <w:lang w:eastAsia="fr-FR"/>
              </w:rPr>
            </w:pPr>
            <w:r w:rsidRPr="004C20E8">
              <w:rPr>
                <w:rFonts w:eastAsia="Times New Roman" w:cs="Arial"/>
                <w:b/>
                <w:color w:val="000000"/>
                <w:sz w:val="18"/>
                <w:szCs w:val="18"/>
                <w:lang w:eastAsia="fr-FR"/>
              </w:rPr>
              <w:t>Autre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jc w:val="center"/>
              <w:rPr>
                <w:rFonts w:eastAsia="Times New Roman" w:cs="Arial"/>
                <w:b/>
                <w:color w:val="000000"/>
                <w:sz w:val="18"/>
                <w:szCs w:val="18"/>
                <w:lang w:eastAsia="fr-FR"/>
              </w:rPr>
            </w:pPr>
            <w:r w:rsidRPr="004C20E8">
              <w:rPr>
                <w:rFonts w:eastAsia="Times New Roman" w:cs="Arial"/>
                <w:b/>
                <w:color w:val="000000"/>
                <w:sz w:val="18"/>
                <w:szCs w:val="18"/>
                <w:lang w:eastAsia="fr-FR"/>
              </w:rPr>
              <w:t>Total</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jc w:val="center"/>
              <w:rPr>
                <w:rFonts w:eastAsia="Times New Roman" w:cs="Arial"/>
                <w:b/>
                <w:color w:val="000000"/>
                <w:sz w:val="18"/>
                <w:szCs w:val="18"/>
                <w:lang w:eastAsia="fr-FR"/>
              </w:rPr>
            </w:pPr>
            <w:r w:rsidRPr="004C20E8">
              <w:rPr>
                <w:rFonts w:eastAsia="Times New Roman" w:cs="Arial"/>
                <w:b/>
                <w:color w:val="000000"/>
                <w:sz w:val="18"/>
                <w:szCs w:val="18"/>
                <w:lang w:eastAsia="fr-FR"/>
              </w:rPr>
              <w:t>Effectif</w:t>
            </w:r>
          </w:p>
        </w:tc>
      </w:tr>
      <w:tr w:rsidR="004C20E8" w:rsidRPr="004C20E8" w:rsidTr="004C20E8">
        <w:trPr>
          <w:trHeight w:val="300"/>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b/>
                <w:bCs/>
                <w:color w:val="000000"/>
                <w:lang w:eastAsia="fr-FR"/>
              </w:rPr>
            </w:pPr>
            <w:proofErr w:type="spellStart"/>
            <w:r w:rsidRPr="004C20E8">
              <w:rPr>
                <w:rFonts w:eastAsia="Times New Roman" w:cs="Arial"/>
                <w:b/>
                <w:bCs/>
                <w:color w:val="000000"/>
                <w:lang w:val="en-US" w:eastAsia="fr-FR"/>
              </w:rPr>
              <w:t>Préfecture</w:t>
            </w:r>
            <w:proofErr w:type="spellEnd"/>
          </w:p>
        </w:tc>
        <w:tc>
          <w:tcPr>
            <w:tcW w:w="7200" w:type="dxa"/>
            <w:gridSpan w:val="6"/>
            <w:tcBorders>
              <w:top w:val="single" w:sz="4" w:space="0" w:color="auto"/>
              <w:left w:val="nil"/>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jc w:val="right"/>
              <w:rPr>
                <w:rFonts w:eastAsia="Times New Roman" w:cs="Times New Roman"/>
                <w:color w:val="000000"/>
                <w:lang w:eastAsia="fr-FR"/>
              </w:rPr>
            </w:pPr>
            <w:r w:rsidRPr="004C20E8">
              <w:rPr>
                <w:rFonts w:eastAsia="Times New Roman" w:cs="Arial"/>
                <w:color w:val="000000"/>
                <w:lang w:val="en-US" w:eastAsia="fr-FR"/>
              </w:rPr>
              <w:t> </w:t>
            </w:r>
          </w:p>
        </w:tc>
      </w:tr>
      <w:tr w:rsidR="004C20E8" w:rsidRPr="004C20E8" w:rsidTr="004C20E8">
        <w:trPr>
          <w:trHeight w:val="300"/>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proofErr w:type="spellStart"/>
            <w:r w:rsidRPr="004C20E8">
              <w:rPr>
                <w:rFonts w:eastAsia="Times New Roman" w:cs="Arial"/>
                <w:color w:val="000000"/>
                <w:lang w:val="en-US" w:eastAsia="fr-FR"/>
              </w:rPr>
              <w:t>Boffa</w:t>
            </w:r>
            <w:proofErr w:type="spellEnd"/>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10,0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10,0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10,0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70,0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29</w:t>
            </w:r>
          </w:p>
        </w:tc>
      </w:tr>
      <w:tr w:rsidR="004C20E8" w:rsidRPr="004C20E8" w:rsidTr="004C20E8">
        <w:trPr>
          <w:trHeight w:val="300"/>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proofErr w:type="spellStart"/>
            <w:r w:rsidRPr="004C20E8">
              <w:rPr>
                <w:rFonts w:eastAsia="Times New Roman" w:cs="Arial"/>
                <w:color w:val="000000"/>
                <w:lang w:val="en-US" w:eastAsia="fr-FR"/>
              </w:rPr>
              <w:t>Dinguiraye</w:t>
            </w:r>
            <w:proofErr w:type="spellEnd"/>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0</w:t>
            </w:r>
          </w:p>
        </w:tc>
      </w:tr>
      <w:tr w:rsidR="004C20E8" w:rsidRPr="004C20E8" w:rsidTr="004C20E8">
        <w:trPr>
          <w:trHeight w:val="300"/>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b/>
                <w:bCs/>
                <w:color w:val="000000"/>
                <w:lang w:eastAsia="fr-FR"/>
              </w:rPr>
            </w:pPr>
            <w:r w:rsidRPr="004C20E8">
              <w:rPr>
                <w:rFonts w:eastAsia="Times New Roman" w:cs="Arial"/>
                <w:b/>
                <w:color w:val="000000"/>
                <w:sz w:val="18"/>
                <w:szCs w:val="18"/>
                <w:lang w:eastAsia="fr-FR"/>
              </w:rPr>
              <w:t>Sexe du CM</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lang w:val="en-US" w:eastAsia="fr-FR"/>
              </w:rPr>
              <w:t> </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lang w:val="en-US" w:eastAsia="fr-FR"/>
              </w:rPr>
              <w:t> </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lang w:val="en-US" w:eastAsia="fr-FR"/>
              </w:rPr>
              <w:t> </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lang w:val="en-US" w:eastAsia="fr-FR"/>
              </w:rPr>
              <w:t> </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lang w:val="en-US" w:eastAsia="fr-FR"/>
              </w:rPr>
              <w:t> </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lang w:val="en-US" w:eastAsia="fr-FR"/>
              </w:rPr>
              <w:t> </w:t>
            </w:r>
          </w:p>
        </w:tc>
      </w:tr>
      <w:tr w:rsidR="004C20E8" w:rsidRPr="004C20E8" w:rsidTr="004C20E8">
        <w:trPr>
          <w:trHeight w:val="300"/>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r w:rsidRPr="004C20E8">
              <w:rPr>
                <w:rFonts w:eastAsia="Times New Roman" w:cs="Arial"/>
                <w:color w:val="000000"/>
                <w:lang w:val="en-US" w:eastAsia="fr-FR"/>
              </w:rPr>
              <w:t>Homme</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lang w:val="en-US" w:eastAsia="fr-FR"/>
              </w:rPr>
              <w:t>20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lang w:val="en-US" w:eastAsia="fr-FR"/>
              </w:rPr>
              <w:t>10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lang w:val="en-US" w:eastAsia="fr-FR"/>
              </w:rPr>
              <w:t>10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lang w:val="en-US" w:eastAsia="fr-FR"/>
              </w:rPr>
              <w:t>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lang w:val="en-US" w:eastAsia="fr-FR"/>
              </w:rPr>
              <w:t>60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lang w:val="en-US" w:eastAsia="fr-FR"/>
              </w:rPr>
              <w:t>100</w:t>
            </w:r>
          </w:p>
        </w:tc>
      </w:tr>
      <w:tr w:rsidR="004C20E8" w:rsidRPr="004C20E8" w:rsidTr="004C20E8">
        <w:trPr>
          <w:trHeight w:val="300"/>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r w:rsidRPr="004C20E8">
              <w:rPr>
                <w:rFonts w:eastAsia="Times New Roman" w:cs="Arial"/>
                <w:color w:val="000000"/>
                <w:lang w:val="en-US" w:eastAsia="fr-FR"/>
              </w:rPr>
              <w:t>Femme</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lang w:val="en-US" w:eastAsia="fr-FR"/>
              </w:rPr>
              <w:t>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lang w:val="en-US" w:eastAsia="fr-FR"/>
              </w:rPr>
              <w:t>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lang w:val="en-US" w:eastAsia="fr-FR"/>
              </w:rPr>
              <w:t>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lang w:val="en-US" w:eastAsia="fr-FR"/>
              </w:rPr>
              <w:t>60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lang w:val="en-US" w:eastAsia="fr-FR"/>
              </w:rPr>
              <w:t>40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lang w:val="en-US" w:eastAsia="fr-FR"/>
              </w:rPr>
              <w:t>100</w:t>
            </w:r>
          </w:p>
        </w:tc>
      </w:tr>
      <w:tr w:rsidR="004C20E8" w:rsidRPr="004C20E8" w:rsidTr="004C20E8">
        <w:trPr>
          <w:trHeight w:val="600"/>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b/>
                <w:bCs/>
                <w:color w:val="000000"/>
                <w:lang w:eastAsia="fr-FR"/>
              </w:rPr>
            </w:pPr>
            <w:r w:rsidRPr="004C20E8">
              <w:rPr>
                <w:rFonts w:eastAsia="Times New Roman" w:cs="Arial"/>
                <w:b/>
                <w:color w:val="000000"/>
                <w:sz w:val="18"/>
                <w:szCs w:val="18"/>
                <w:lang w:eastAsia="fr-FR"/>
              </w:rPr>
              <w:t>Niveau d'instruction du CM</w:t>
            </w:r>
          </w:p>
        </w:tc>
        <w:tc>
          <w:tcPr>
            <w:tcW w:w="7200" w:type="dxa"/>
            <w:gridSpan w:val="6"/>
            <w:tcBorders>
              <w:top w:val="single" w:sz="4" w:space="0" w:color="auto"/>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lang w:val="en-US" w:eastAsia="fr-FR"/>
              </w:rPr>
              <w:t> </w:t>
            </w:r>
          </w:p>
        </w:tc>
      </w:tr>
      <w:tr w:rsidR="004C20E8" w:rsidRPr="004C20E8" w:rsidTr="004C20E8">
        <w:trPr>
          <w:trHeight w:val="480"/>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proofErr w:type="spellStart"/>
            <w:r w:rsidRPr="004C20E8">
              <w:rPr>
                <w:rFonts w:eastAsia="Times New Roman" w:cs="Arial"/>
                <w:color w:val="000000"/>
                <w:lang w:val="en-US" w:eastAsia="fr-FR"/>
              </w:rPr>
              <w:t>Aucun</w:t>
            </w:r>
            <w:proofErr w:type="spellEnd"/>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20,0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20,0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60,0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234</w:t>
            </w:r>
          </w:p>
        </w:tc>
      </w:tr>
      <w:tr w:rsidR="004C20E8" w:rsidRPr="004C20E8" w:rsidTr="004C20E8">
        <w:trPr>
          <w:trHeight w:val="480"/>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proofErr w:type="spellStart"/>
            <w:r w:rsidRPr="004C20E8">
              <w:rPr>
                <w:rFonts w:eastAsia="Times New Roman" w:cs="Arial"/>
                <w:color w:val="000000"/>
                <w:lang w:val="en-US" w:eastAsia="fr-FR"/>
              </w:rPr>
              <w:t>Primaire</w:t>
            </w:r>
            <w:proofErr w:type="spellEnd"/>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27</w:t>
            </w:r>
          </w:p>
        </w:tc>
      </w:tr>
      <w:tr w:rsidR="004C20E8" w:rsidRPr="004C20E8" w:rsidTr="004C20E8">
        <w:trPr>
          <w:trHeight w:val="600"/>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proofErr w:type="spellStart"/>
            <w:r w:rsidRPr="004C20E8">
              <w:rPr>
                <w:rFonts w:eastAsia="Times New Roman" w:cs="Arial"/>
                <w:color w:val="000000"/>
                <w:lang w:val="en-US" w:eastAsia="fr-FR"/>
              </w:rPr>
              <w:t>Secondaire</w:t>
            </w:r>
            <w:proofErr w:type="spellEnd"/>
            <w:r w:rsidRPr="004C20E8">
              <w:rPr>
                <w:rFonts w:eastAsia="Times New Roman" w:cs="Arial"/>
                <w:color w:val="000000"/>
                <w:lang w:val="en-US" w:eastAsia="fr-FR"/>
              </w:rPr>
              <w:t xml:space="preserve"> </w:t>
            </w:r>
            <w:proofErr w:type="spellStart"/>
            <w:r w:rsidRPr="004C20E8">
              <w:rPr>
                <w:rFonts w:eastAsia="Times New Roman" w:cs="Arial"/>
                <w:color w:val="000000"/>
                <w:lang w:val="en-US" w:eastAsia="fr-FR"/>
              </w:rPr>
              <w:t>ou</w:t>
            </w:r>
            <w:proofErr w:type="spellEnd"/>
            <w:r w:rsidRPr="004C20E8">
              <w:rPr>
                <w:rFonts w:eastAsia="Times New Roman" w:cs="Arial"/>
                <w:color w:val="000000"/>
                <w:lang w:val="en-US" w:eastAsia="fr-FR"/>
              </w:rPr>
              <w:t xml:space="preserve"> plus</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25,0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75,0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39</w:t>
            </w:r>
          </w:p>
        </w:tc>
      </w:tr>
      <w:tr w:rsidR="004C20E8" w:rsidRPr="004C20E8" w:rsidTr="004C20E8">
        <w:trPr>
          <w:trHeight w:val="300"/>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b/>
                <w:bCs/>
                <w:color w:val="000000"/>
                <w:lang w:eastAsia="fr-FR"/>
              </w:rPr>
            </w:pPr>
            <w:proofErr w:type="spellStart"/>
            <w:r w:rsidRPr="004C20E8">
              <w:rPr>
                <w:rFonts w:eastAsia="Times New Roman" w:cs="Arial"/>
                <w:b/>
                <w:bCs/>
                <w:color w:val="000000"/>
                <w:lang w:val="en-US" w:eastAsia="fr-FR"/>
              </w:rPr>
              <w:t>Niveau</w:t>
            </w:r>
            <w:proofErr w:type="spellEnd"/>
            <w:r w:rsidRPr="004C20E8">
              <w:rPr>
                <w:rFonts w:eastAsia="Times New Roman" w:cs="Arial"/>
                <w:b/>
                <w:bCs/>
                <w:color w:val="000000"/>
                <w:lang w:val="en-US" w:eastAsia="fr-FR"/>
              </w:rPr>
              <w:t xml:space="preserve"> de vie</w:t>
            </w:r>
          </w:p>
        </w:tc>
        <w:tc>
          <w:tcPr>
            <w:tcW w:w="7200" w:type="dxa"/>
            <w:gridSpan w:val="6"/>
            <w:tcBorders>
              <w:top w:val="single" w:sz="4" w:space="0" w:color="auto"/>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Arial"/>
                <w:color w:val="000000"/>
                <w:lang w:val="en-US" w:eastAsia="fr-FR"/>
              </w:rPr>
              <w:t> </w:t>
            </w:r>
          </w:p>
        </w:tc>
      </w:tr>
      <w:tr w:rsidR="004C20E8" w:rsidRPr="004C20E8" w:rsidTr="004C20E8">
        <w:trPr>
          <w:trHeight w:val="300"/>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r w:rsidRPr="004C20E8">
              <w:rPr>
                <w:rFonts w:eastAsia="Times New Roman" w:cs="Arial"/>
                <w:color w:val="000000"/>
                <w:lang w:val="en-US" w:eastAsia="fr-FR"/>
              </w:rPr>
              <w:t xml:space="preserve">Le plus </w:t>
            </w:r>
            <w:proofErr w:type="spellStart"/>
            <w:r w:rsidRPr="004C20E8">
              <w:rPr>
                <w:rFonts w:eastAsia="Times New Roman" w:cs="Arial"/>
                <w:color w:val="000000"/>
                <w:lang w:val="en-US" w:eastAsia="fr-FR"/>
              </w:rPr>
              <w:t>pauvre</w:t>
            </w:r>
            <w:proofErr w:type="spellEnd"/>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60</w:t>
            </w:r>
          </w:p>
        </w:tc>
      </w:tr>
      <w:tr w:rsidR="004C20E8" w:rsidRPr="004C20E8" w:rsidTr="004C20E8">
        <w:trPr>
          <w:trHeight w:val="300"/>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r w:rsidRPr="004C20E8">
              <w:rPr>
                <w:rFonts w:eastAsia="Times New Roman" w:cs="Arial"/>
                <w:color w:val="000000"/>
                <w:lang w:val="en-US" w:eastAsia="fr-FR"/>
              </w:rPr>
              <w:t>Second</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25,0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25,0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25,0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25,0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60</w:t>
            </w:r>
          </w:p>
        </w:tc>
      </w:tr>
      <w:tr w:rsidR="004C20E8" w:rsidRPr="004C20E8" w:rsidTr="004C20E8">
        <w:trPr>
          <w:trHeight w:val="300"/>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proofErr w:type="spellStart"/>
            <w:r w:rsidRPr="004C20E8">
              <w:rPr>
                <w:rFonts w:eastAsia="Times New Roman" w:cs="Arial"/>
                <w:color w:val="000000"/>
                <w:lang w:val="en-US" w:eastAsia="fr-FR"/>
              </w:rPr>
              <w:t>Moyen</w:t>
            </w:r>
            <w:proofErr w:type="spellEnd"/>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60</w:t>
            </w:r>
          </w:p>
        </w:tc>
      </w:tr>
      <w:tr w:rsidR="004C20E8" w:rsidRPr="004C20E8" w:rsidTr="004C20E8">
        <w:trPr>
          <w:trHeight w:val="300"/>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proofErr w:type="spellStart"/>
            <w:r w:rsidRPr="004C20E8">
              <w:rPr>
                <w:rFonts w:eastAsia="Times New Roman" w:cs="Arial"/>
                <w:color w:val="000000"/>
                <w:lang w:val="en-US" w:eastAsia="fr-FR"/>
              </w:rPr>
              <w:t>Quatrième</w:t>
            </w:r>
            <w:proofErr w:type="spellEnd"/>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60</w:t>
            </w:r>
          </w:p>
        </w:tc>
      </w:tr>
      <w:tr w:rsidR="004C20E8" w:rsidRPr="004C20E8" w:rsidTr="004C20E8">
        <w:trPr>
          <w:trHeight w:val="300"/>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r w:rsidRPr="004C20E8">
              <w:rPr>
                <w:rFonts w:eastAsia="Times New Roman" w:cs="Arial"/>
                <w:color w:val="000000"/>
                <w:lang w:val="en-US" w:eastAsia="fr-FR"/>
              </w:rPr>
              <w:t>Le plus riche</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60</w:t>
            </w:r>
          </w:p>
        </w:tc>
      </w:tr>
      <w:tr w:rsidR="004C20E8" w:rsidRPr="004C20E8" w:rsidTr="004C20E8">
        <w:trPr>
          <w:trHeight w:val="300"/>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b/>
                <w:bCs/>
                <w:color w:val="000000"/>
                <w:lang w:eastAsia="fr-FR"/>
              </w:rPr>
            </w:pPr>
            <w:r w:rsidRPr="004C20E8">
              <w:rPr>
                <w:rFonts w:eastAsia="Times New Roman" w:cs="Arial"/>
                <w:b/>
                <w:bCs/>
                <w:color w:val="000000"/>
                <w:lang w:val="en-US" w:eastAsia="fr-FR"/>
              </w:rPr>
              <w:t>Ensemble</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10,0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10,0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10,0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70,0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1884</w:t>
            </w:r>
          </w:p>
        </w:tc>
      </w:tr>
    </w:tbl>
    <w:p w:rsidR="004C20E8" w:rsidRPr="004C20E8" w:rsidRDefault="004C20E8" w:rsidP="004C20E8">
      <w:pPr>
        <w:pStyle w:val="Heading2"/>
        <w:jc w:val="both"/>
        <w:rPr>
          <w:rFonts w:asciiTheme="minorHAnsi" w:hAnsiTheme="minorHAnsi"/>
          <w:sz w:val="22"/>
          <w:szCs w:val="22"/>
          <w:lang w:val="fr-FR"/>
        </w:rPr>
      </w:pPr>
      <w:bookmarkStart w:id="309" w:name="_Toc487034940"/>
      <w:bookmarkStart w:id="310" w:name="_Toc487036108"/>
      <w:bookmarkStart w:id="311" w:name="_Toc495564022"/>
      <w:r w:rsidRPr="004C20E8">
        <w:rPr>
          <w:rFonts w:asciiTheme="minorHAnsi" w:hAnsiTheme="minorHAnsi"/>
          <w:sz w:val="22"/>
          <w:szCs w:val="22"/>
          <w:lang w:val="fr-FR"/>
        </w:rPr>
        <w:t>5.11. Usage des moustiquaires au cours des 7 derniers jours par le ménage</w:t>
      </w:r>
      <w:bookmarkEnd w:id="309"/>
      <w:bookmarkEnd w:id="310"/>
      <w:bookmarkEnd w:id="311"/>
    </w:p>
    <w:p w:rsidR="004C20E8" w:rsidRPr="004C20E8" w:rsidRDefault="004C20E8" w:rsidP="004C20E8">
      <w:pPr>
        <w:spacing w:before="120" w:after="120" w:line="288" w:lineRule="auto"/>
        <w:jc w:val="both"/>
        <w:rPr>
          <w:rFonts w:cs="Arial"/>
          <w:bCs/>
          <w:color w:val="000000"/>
        </w:rPr>
      </w:pPr>
      <w:r w:rsidRPr="004C20E8">
        <w:rPr>
          <w:rFonts w:cs="Arial"/>
          <w:bCs/>
          <w:color w:val="000000"/>
        </w:rPr>
        <w:t xml:space="preserve">L’observation de la distribution des moustiquaires par caractéristiques </w:t>
      </w:r>
      <w:proofErr w:type="spellStart"/>
      <w:r w:rsidRPr="004C20E8">
        <w:rPr>
          <w:rFonts w:cs="Arial"/>
          <w:bCs/>
          <w:color w:val="000000"/>
        </w:rPr>
        <w:t>socio-démographiques</w:t>
      </w:r>
      <w:proofErr w:type="spellEnd"/>
      <w:r w:rsidRPr="004C20E8">
        <w:rPr>
          <w:rFonts w:cs="Arial"/>
          <w:bCs/>
          <w:color w:val="000000"/>
        </w:rPr>
        <w:t xml:space="preserve"> selon leur usage au cours des 7 derniers jours à travers le </w:t>
      </w:r>
      <w:r w:rsidRPr="004C20E8">
        <w:rPr>
          <w:rFonts w:cs="Arial"/>
          <w:b/>
          <w:bCs/>
          <w:color w:val="000000"/>
        </w:rPr>
        <w:t>tableau 5.11</w:t>
      </w:r>
      <w:r w:rsidRPr="004C20E8">
        <w:rPr>
          <w:rFonts w:cs="Arial"/>
          <w:bCs/>
          <w:color w:val="000000"/>
        </w:rPr>
        <w:t xml:space="preserve"> montre que dans l’ensemble la presque totalité (</w:t>
      </w:r>
      <w:r w:rsidRPr="004C20E8">
        <w:rPr>
          <w:rFonts w:eastAsia="Times New Roman" w:cs="Arial"/>
          <w:color w:val="000000"/>
          <w:sz w:val="18"/>
          <w:szCs w:val="18"/>
          <w:lang w:eastAsia="fr-FR"/>
        </w:rPr>
        <w:t>78,9</w:t>
      </w:r>
      <w:r w:rsidRPr="004C20E8">
        <w:rPr>
          <w:rFonts w:cs="Arial"/>
          <w:bCs/>
          <w:color w:val="000000"/>
        </w:rPr>
        <w:t>%) des ménages ont passé toutes les nuits (7 nuits) sous la moustiquaire et (</w:t>
      </w:r>
      <w:r w:rsidRPr="004C20E8">
        <w:rPr>
          <w:rFonts w:eastAsia="Times New Roman" w:cs="Arial"/>
          <w:color w:val="000000"/>
          <w:sz w:val="18"/>
          <w:szCs w:val="18"/>
          <w:lang w:eastAsia="fr-FR"/>
        </w:rPr>
        <w:t>21,1</w:t>
      </w:r>
      <w:r w:rsidRPr="004C20E8">
        <w:rPr>
          <w:rFonts w:cs="Arial"/>
          <w:bCs/>
          <w:color w:val="000000"/>
        </w:rPr>
        <w:t xml:space="preserve">%) de moustiquaires n’ont pas été utilisé les 7 dernières nuits. </w:t>
      </w:r>
    </w:p>
    <w:p w:rsidR="004C20E8" w:rsidRPr="004C20E8" w:rsidRDefault="004C20E8" w:rsidP="004C20E8">
      <w:pPr>
        <w:spacing w:before="120" w:after="120" w:line="288" w:lineRule="auto"/>
        <w:jc w:val="both"/>
        <w:rPr>
          <w:rFonts w:cs="Arial"/>
          <w:bCs/>
          <w:color w:val="000000"/>
        </w:rPr>
      </w:pPr>
      <w:r w:rsidRPr="004C20E8">
        <w:rPr>
          <w:rFonts w:cs="Arial"/>
          <w:bCs/>
          <w:color w:val="000000"/>
        </w:rPr>
        <w:t>Du point de vue répartition par préfecture de résidence à Boffa, (</w:t>
      </w:r>
      <w:r w:rsidRPr="004C20E8">
        <w:rPr>
          <w:rFonts w:eastAsia="Times New Roman" w:cs="Arial"/>
          <w:color w:val="000000"/>
          <w:sz w:val="18"/>
          <w:szCs w:val="18"/>
          <w:lang w:eastAsia="fr-FR"/>
        </w:rPr>
        <w:t>78,9</w:t>
      </w:r>
      <w:r w:rsidRPr="004C20E8">
        <w:rPr>
          <w:rFonts w:cs="Arial"/>
          <w:bCs/>
          <w:color w:val="000000"/>
        </w:rPr>
        <w:t>%) des moustiquaires ont été utilisé au cours des 7 dernières nuits. Elles sont suivies de (</w:t>
      </w:r>
      <w:r w:rsidRPr="004C20E8">
        <w:rPr>
          <w:rFonts w:eastAsia="Times New Roman" w:cs="Arial"/>
          <w:color w:val="000000"/>
          <w:sz w:val="18"/>
          <w:szCs w:val="18"/>
          <w:lang w:eastAsia="fr-FR"/>
        </w:rPr>
        <w:t>21,1</w:t>
      </w:r>
      <w:r w:rsidRPr="004C20E8">
        <w:rPr>
          <w:rFonts w:cs="Arial"/>
          <w:bCs/>
          <w:color w:val="000000"/>
        </w:rPr>
        <w:t xml:space="preserve">%) de moustiquaire qui n’ont jamais été utilisée. Par rapport à la préfecture de Dinguiraye aucune moustiquaire </w:t>
      </w:r>
      <w:proofErr w:type="gramStart"/>
      <w:r w:rsidRPr="004C20E8">
        <w:rPr>
          <w:rFonts w:cs="Arial"/>
          <w:bCs/>
          <w:color w:val="000000"/>
        </w:rPr>
        <w:t>n’a  été</w:t>
      </w:r>
      <w:proofErr w:type="gramEnd"/>
      <w:r w:rsidRPr="004C20E8">
        <w:rPr>
          <w:rFonts w:cs="Arial"/>
          <w:bCs/>
          <w:color w:val="000000"/>
        </w:rPr>
        <w:t xml:space="preserve"> utilisé les 7 dernières nuits. </w:t>
      </w:r>
    </w:p>
    <w:p w:rsidR="004C20E8" w:rsidRPr="004C20E8" w:rsidRDefault="004C20E8" w:rsidP="004C20E8">
      <w:pPr>
        <w:spacing w:before="120" w:after="120" w:line="288" w:lineRule="auto"/>
        <w:jc w:val="both"/>
        <w:rPr>
          <w:rFonts w:cs="Arial"/>
          <w:bCs/>
          <w:color w:val="000000"/>
        </w:rPr>
      </w:pPr>
      <w:r w:rsidRPr="004C20E8">
        <w:rPr>
          <w:rFonts w:cs="Arial"/>
          <w:bCs/>
          <w:color w:val="000000"/>
        </w:rPr>
        <w:t>L’analyse selon le sexe du chef de ménage, le niveau d’instruction du chef de ménage et le niveau de vie des ménages montrent que la presque totalité des moustiquaires ont été utilisé les 7 dernières nuits.</w:t>
      </w:r>
    </w:p>
    <w:p w:rsidR="004C20E8" w:rsidRPr="004C20E8" w:rsidRDefault="004C20E8" w:rsidP="004C20E8">
      <w:pPr>
        <w:rPr>
          <w:rFonts w:cs="Arial"/>
          <w:b/>
        </w:rPr>
      </w:pPr>
      <w:bookmarkStart w:id="312" w:name="_Toc487020866"/>
      <w:r w:rsidRPr="004C20E8">
        <w:rPr>
          <w:b/>
        </w:rPr>
        <w:br w:type="page"/>
      </w:r>
    </w:p>
    <w:p w:rsidR="004C20E8" w:rsidRPr="004C20E8" w:rsidRDefault="004C20E8" w:rsidP="008966DD">
      <w:pPr>
        <w:pStyle w:val="AlisteTableau"/>
      </w:pPr>
      <w:r w:rsidRPr="004C20E8">
        <w:rPr>
          <w:b/>
        </w:rPr>
        <w:t>Tableau 5.11</w:t>
      </w:r>
      <w:r w:rsidRPr="004C20E8">
        <w:t xml:space="preserve">: Pourcentage et fréquence de distribution des moustiquaires par caractéristiques </w:t>
      </w:r>
      <w:proofErr w:type="spellStart"/>
      <w:r w:rsidRPr="004C20E8">
        <w:t>socio-démographiques</w:t>
      </w:r>
      <w:proofErr w:type="spellEnd"/>
      <w:r w:rsidRPr="004C20E8">
        <w:t xml:space="preserve"> selon leur usage au cours des 7 derniers jours</w:t>
      </w:r>
      <w:bookmarkEnd w:id="312"/>
    </w:p>
    <w:tbl>
      <w:tblPr>
        <w:tblW w:w="7200" w:type="dxa"/>
        <w:jc w:val="center"/>
        <w:tblCellMar>
          <w:left w:w="70" w:type="dxa"/>
          <w:right w:w="70" w:type="dxa"/>
        </w:tblCellMar>
        <w:tblLook w:val="04A0" w:firstRow="1" w:lastRow="0" w:firstColumn="1" w:lastColumn="0" w:noHBand="0" w:noVBand="1"/>
      </w:tblPr>
      <w:tblGrid>
        <w:gridCol w:w="2400"/>
        <w:gridCol w:w="1200"/>
        <w:gridCol w:w="1200"/>
        <w:gridCol w:w="1200"/>
        <w:gridCol w:w="1200"/>
      </w:tblGrid>
      <w:tr w:rsidR="004C20E8" w:rsidRPr="004C20E8" w:rsidTr="00661690">
        <w:trPr>
          <w:trHeight w:val="902"/>
          <w:jc w:val="center"/>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b/>
                <w:bCs/>
                <w:color w:val="000000"/>
                <w:lang w:eastAsia="fr-FR"/>
              </w:rPr>
            </w:pPr>
            <w:proofErr w:type="spellStart"/>
            <w:r w:rsidRPr="004C20E8">
              <w:rPr>
                <w:rFonts w:eastAsia="Times New Roman" w:cs="Arial"/>
                <w:b/>
                <w:bCs/>
                <w:color w:val="000000"/>
                <w:lang w:val="en-US" w:eastAsia="fr-FR"/>
              </w:rPr>
              <w:t>Caracteristiques</w:t>
            </w:r>
            <w:proofErr w:type="spellEnd"/>
            <w:r w:rsidRPr="004C20E8">
              <w:rPr>
                <w:rFonts w:eastAsia="Times New Roman" w:cs="Arial"/>
                <w:b/>
                <w:bCs/>
                <w:color w:val="000000"/>
                <w:lang w:val="en-US" w:eastAsia="fr-FR"/>
              </w:rPr>
              <w:t xml:space="preserve"> socio-</w:t>
            </w:r>
            <w:proofErr w:type="spellStart"/>
            <w:r w:rsidRPr="004C20E8">
              <w:rPr>
                <w:rFonts w:eastAsia="Times New Roman" w:cs="Arial"/>
                <w:b/>
                <w:bCs/>
                <w:color w:val="000000"/>
                <w:lang w:val="en-US" w:eastAsia="fr-FR"/>
              </w:rPr>
              <w:t>démographiques</w:t>
            </w:r>
            <w:proofErr w:type="spellEnd"/>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Toutes les nuits (7 nuits)</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Cette moustiquaire n'est jamais utilisée</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Total</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Effectif</w:t>
            </w:r>
          </w:p>
        </w:tc>
      </w:tr>
      <w:tr w:rsidR="004C20E8" w:rsidRPr="004C20E8" w:rsidTr="00661690">
        <w:trPr>
          <w:trHeight w:val="300"/>
          <w:jc w:val="center"/>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b/>
                <w:bCs/>
                <w:color w:val="000000"/>
                <w:lang w:eastAsia="fr-FR"/>
              </w:rPr>
            </w:pPr>
            <w:r w:rsidRPr="004C20E8">
              <w:rPr>
                <w:rFonts w:eastAsia="Times New Roman" w:cs="Arial"/>
                <w:b/>
                <w:bCs/>
                <w:color w:val="000000"/>
                <w:lang w:eastAsia="fr-FR"/>
              </w:rPr>
              <w:t>Préfecture</w:t>
            </w:r>
          </w:p>
        </w:tc>
        <w:tc>
          <w:tcPr>
            <w:tcW w:w="4800" w:type="dxa"/>
            <w:gridSpan w:val="4"/>
            <w:tcBorders>
              <w:top w:val="single" w:sz="4" w:space="0" w:color="auto"/>
              <w:left w:val="nil"/>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jc w:val="right"/>
              <w:rPr>
                <w:rFonts w:eastAsia="Times New Roman" w:cs="Times New Roman"/>
                <w:color w:val="000000"/>
                <w:lang w:eastAsia="fr-FR"/>
              </w:rPr>
            </w:pPr>
            <w:r w:rsidRPr="004C20E8">
              <w:rPr>
                <w:rFonts w:eastAsia="Times New Roman" w:cs="Arial"/>
                <w:color w:val="000000"/>
                <w:lang w:val="en-US" w:eastAsia="fr-FR"/>
              </w:rPr>
              <w:t> </w:t>
            </w:r>
          </w:p>
        </w:tc>
      </w:tr>
      <w:tr w:rsidR="004C20E8" w:rsidRPr="004C20E8" w:rsidTr="00661690">
        <w:trPr>
          <w:trHeight w:val="300"/>
          <w:jc w:val="center"/>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proofErr w:type="spellStart"/>
            <w:r w:rsidRPr="004C20E8">
              <w:rPr>
                <w:rFonts w:eastAsia="Times New Roman" w:cs="Arial"/>
                <w:color w:val="000000"/>
                <w:lang w:val="en-US" w:eastAsia="fr-FR"/>
              </w:rPr>
              <w:t>Boffa</w:t>
            </w:r>
            <w:proofErr w:type="spellEnd"/>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78,9</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21,1</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29</w:t>
            </w:r>
          </w:p>
        </w:tc>
      </w:tr>
      <w:tr w:rsidR="004C20E8" w:rsidRPr="004C20E8" w:rsidTr="00661690">
        <w:trPr>
          <w:trHeight w:val="300"/>
          <w:jc w:val="center"/>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proofErr w:type="spellStart"/>
            <w:r w:rsidRPr="004C20E8">
              <w:rPr>
                <w:rFonts w:eastAsia="Times New Roman" w:cs="Arial"/>
                <w:color w:val="000000"/>
                <w:lang w:val="en-US" w:eastAsia="fr-FR"/>
              </w:rPr>
              <w:t>Dinguiraye</w:t>
            </w:r>
            <w:proofErr w:type="spellEnd"/>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0</w:t>
            </w:r>
          </w:p>
        </w:tc>
      </w:tr>
      <w:tr w:rsidR="004C20E8" w:rsidRPr="004C20E8" w:rsidTr="00661690">
        <w:trPr>
          <w:trHeight w:val="300"/>
          <w:jc w:val="center"/>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b/>
                <w:bCs/>
                <w:color w:val="000000"/>
                <w:lang w:eastAsia="fr-FR"/>
              </w:rPr>
            </w:pPr>
            <w:proofErr w:type="spellStart"/>
            <w:r w:rsidRPr="004C20E8">
              <w:rPr>
                <w:rFonts w:eastAsia="Times New Roman" w:cs="Arial"/>
                <w:b/>
                <w:bCs/>
                <w:color w:val="000000"/>
                <w:lang w:val="en-US" w:eastAsia="fr-FR"/>
              </w:rPr>
              <w:t>Sexe</w:t>
            </w:r>
            <w:proofErr w:type="spellEnd"/>
            <w:r w:rsidRPr="004C20E8">
              <w:rPr>
                <w:rFonts w:eastAsia="Times New Roman" w:cs="Arial"/>
                <w:b/>
                <w:bCs/>
                <w:color w:val="000000"/>
                <w:lang w:val="en-US" w:eastAsia="fr-FR"/>
              </w:rPr>
              <w:t xml:space="preserve"> CM</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right"/>
              <w:rPr>
                <w:rFonts w:eastAsia="Times New Roman" w:cs="Times New Roman"/>
                <w:color w:val="000000"/>
                <w:lang w:eastAsia="fr-FR"/>
              </w:rPr>
            </w:pPr>
            <w:r w:rsidRPr="004C20E8">
              <w:rPr>
                <w:rFonts w:eastAsia="Times New Roman" w:cs="Arial"/>
                <w:color w:val="000000"/>
                <w:lang w:val="en-US" w:eastAsia="fr-FR"/>
              </w:rPr>
              <w:t> </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right"/>
              <w:rPr>
                <w:rFonts w:eastAsia="Times New Roman" w:cs="Times New Roman"/>
                <w:color w:val="000000"/>
                <w:lang w:eastAsia="fr-FR"/>
              </w:rPr>
            </w:pPr>
            <w:r w:rsidRPr="004C20E8">
              <w:rPr>
                <w:rFonts w:eastAsia="Times New Roman" w:cs="Arial"/>
                <w:color w:val="000000"/>
                <w:lang w:val="en-US" w:eastAsia="fr-FR"/>
              </w:rPr>
              <w:t> </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right"/>
              <w:rPr>
                <w:rFonts w:eastAsia="Times New Roman" w:cs="Times New Roman"/>
                <w:color w:val="000000"/>
                <w:lang w:eastAsia="fr-FR"/>
              </w:rPr>
            </w:pPr>
            <w:r w:rsidRPr="004C20E8">
              <w:rPr>
                <w:rFonts w:eastAsia="Times New Roman" w:cs="Arial"/>
                <w:color w:val="000000"/>
                <w:lang w:val="en-US" w:eastAsia="fr-FR"/>
              </w:rPr>
              <w:t> </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right"/>
              <w:rPr>
                <w:rFonts w:eastAsia="Times New Roman" w:cs="Times New Roman"/>
                <w:color w:val="000000"/>
                <w:lang w:eastAsia="fr-FR"/>
              </w:rPr>
            </w:pPr>
            <w:r w:rsidRPr="004C20E8">
              <w:rPr>
                <w:rFonts w:eastAsia="Times New Roman" w:cs="Arial"/>
                <w:color w:val="000000"/>
                <w:lang w:val="en-US" w:eastAsia="fr-FR"/>
              </w:rPr>
              <w:t> </w:t>
            </w:r>
          </w:p>
        </w:tc>
      </w:tr>
      <w:tr w:rsidR="004C20E8" w:rsidRPr="004C20E8" w:rsidTr="00661690">
        <w:trPr>
          <w:trHeight w:val="300"/>
          <w:jc w:val="center"/>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r w:rsidRPr="004C20E8">
              <w:rPr>
                <w:rFonts w:eastAsia="Times New Roman" w:cs="Arial"/>
                <w:color w:val="000000"/>
                <w:lang w:val="en-US" w:eastAsia="fr-FR"/>
              </w:rPr>
              <w:t>Homme</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259</w:t>
            </w:r>
          </w:p>
        </w:tc>
      </w:tr>
      <w:tr w:rsidR="004C20E8" w:rsidRPr="004C20E8" w:rsidTr="00661690">
        <w:trPr>
          <w:trHeight w:val="300"/>
          <w:jc w:val="center"/>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r w:rsidRPr="004C20E8">
              <w:rPr>
                <w:rFonts w:eastAsia="Times New Roman" w:cs="Arial"/>
                <w:color w:val="000000"/>
                <w:lang w:val="en-US" w:eastAsia="fr-FR"/>
              </w:rPr>
              <w:t>Femme</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41</w:t>
            </w:r>
          </w:p>
        </w:tc>
      </w:tr>
      <w:tr w:rsidR="004C20E8" w:rsidRPr="004C20E8" w:rsidTr="00661690">
        <w:trPr>
          <w:trHeight w:val="530"/>
          <w:jc w:val="center"/>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b/>
                <w:bCs/>
                <w:color w:val="000000"/>
                <w:lang w:eastAsia="fr-FR"/>
              </w:rPr>
            </w:pPr>
            <w:proofErr w:type="spellStart"/>
            <w:r w:rsidRPr="004C20E8">
              <w:rPr>
                <w:rFonts w:eastAsia="Times New Roman" w:cs="Arial"/>
                <w:b/>
                <w:bCs/>
                <w:color w:val="000000"/>
                <w:lang w:val="en-US" w:eastAsia="fr-FR"/>
              </w:rPr>
              <w:t>Niveau</w:t>
            </w:r>
            <w:proofErr w:type="spellEnd"/>
            <w:r w:rsidRPr="004C20E8">
              <w:rPr>
                <w:rFonts w:eastAsia="Times New Roman" w:cs="Arial"/>
                <w:b/>
                <w:bCs/>
                <w:color w:val="000000"/>
                <w:lang w:val="en-US" w:eastAsia="fr-FR"/>
              </w:rPr>
              <w:t xml:space="preserve"> </w:t>
            </w:r>
            <w:proofErr w:type="spellStart"/>
            <w:r w:rsidRPr="004C20E8">
              <w:rPr>
                <w:rFonts w:eastAsia="Times New Roman" w:cs="Arial"/>
                <w:b/>
                <w:bCs/>
                <w:color w:val="000000"/>
                <w:lang w:val="en-US" w:eastAsia="fr-FR"/>
              </w:rPr>
              <w:t>d'instruction</w:t>
            </w:r>
            <w:proofErr w:type="spellEnd"/>
            <w:r w:rsidRPr="004C20E8">
              <w:rPr>
                <w:rFonts w:eastAsia="Times New Roman" w:cs="Arial"/>
                <w:b/>
                <w:bCs/>
                <w:color w:val="000000"/>
                <w:lang w:val="en-US" w:eastAsia="fr-FR"/>
              </w:rPr>
              <w:t xml:space="preserve"> du CM</w:t>
            </w:r>
          </w:p>
        </w:tc>
        <w:tc>
          <w:tcPr>
            <w:tcW w:w="4800" w:type="dxa"/>
            <w:gridSpan w:val="4"/>
            <w:tcBorders>
              <w:top w:val="single" w:sz="4" w:space="0" w:color="auto"/>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right"/>
              <w:rPr>
                <w:rFonts w:eastAsia="Times New Roman" w:cs="Times New Roman"/>
                <w:color w:val="000000"/>
                <w:lang w:eastAsia="fr-FR"/>
              </w:rPr>
            </w:pPr>
            <w:r w:rsidRPr="004C20E8">
              <w:rPr>
                <w:rFonts w:eastAsia="Times New Roman" w:cs="Arial"/>
                <w:color w:val="000000"/>
                <w:lang w:val="en-US" w:eastAsia="fr-FR"/>
              </w:rPr>
              <w:t> </w:t>
            </w:r>
          </w:p>
        </w:tc>
      </w:tr>
      <w:tr w:rsidR="004C20E8" w:rsidRPr="004C20E8" w:rsidTr="00661690">
        <w:trPr>
          <w:trHeight w:val="340"/>
          <w:jc w:val="center"/>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proofErr w:type="spellStart"/>
            <w:r w:rsidRPr="004C20E8">
              <w:rPr>
                <w:rFonts w:eastAsia="Times New Roman" w:cs="Arial"/>
                <w:color w:val="000000"/>
                <w:lang w:val="en-US" w:eastAsia="fr-FR"/>
              </w:rPr>
              <w:t>Aucun</w:t>
            </w:r>
            <w:proofErr w:type="spellEnd"/>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80,0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20,0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234</w:t>
            </w:r>
          </w:p>
        </w:tc>
      </w:tr>
      <w:tr w:rsidR="004C20E8" w:rsidRPr="004C20E8" w:rsidTr="00661690">
        <w:trPr>
          <w:trHeight w:val="340"/>
          <w:jc w:val="center"/>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proofErr w:type="spellStart"/>
            <w:r w:rsidRPr="004C20E8">
              <w:rPr>
                <w:rFonts w:eastAsia="Times New Roman" w:cs="Arial"/>
                <w:color w:val="000000"/>
                <w:lang w:val="en-US" w:eastAsia="fr-FR"/>
              </w:rPr>
              <w:t>Primaire</w:t>
            </w:r>
            <w:proofErr w:type="spellEnd"/>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27</w:t>
            </w:r>
          </w:p>
        </w:tc>
      </w:tr>
      <w:tr w:rsidR="004C20E8" w:rsidRPr="004C20E8" w:rsidTr="00661690">
        <w:trPr>
          <w:trHeight w:val="340"/>
          <w:jc w:val="center"/>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r w:rsidRPr="004C20E8">
              <w:rPr>
                <w:rFonts w:eastAsia="Times New Roman" w:cs="Arial"/>
                <w:color w:val="000000"/>
                <w:lang w:eastAsia="fr-FR"/>
              </w:rPr>
              <w:t>Secondaire ou plus</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71,4</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28,6</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39</w:t>
            </w:r>
          </w:p>
        </w:tc>
      </w:tr>
      <w:tr w:rsidR="004C20E8" w:rsidRPr="004C20E8" w:rsidTr="00661690">
        <w:trPr>
          <w:trHeight w:val="340"/>
          <w:jc w:val="center"/>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b/>
                <w:bCs/>
                <w:color w:val="000000"/>
                <w:lang w:eastAsia="fr-FR"/>
              </w:rPr>
            </w:pPr>
            <w:proofErr w:type="spellStart"/>
            <w:r w:rsidRPr="004C20E8">
              <w:rPr>
                <w:rFonts w:eastAsia="Times New Roman" w:cs="Arial"/>
                <w:b/>
                <w:bCs/>
                <w:color w:val="000000"/>
                <w:lang w:val="en-US" w:eastAsia="fr-FR"/>
              </w:rPr>
              <w:t>Niveau</w:t>
            </w:r>
            <w:proofErr w:type="spellEnd"/>
            <w:r w:rsidRPr="004C20E8">
              <w:rPr>
                <w:rFonts w:eastAsia="Times New Roman" w:cs="Arial"/>
                <w:b/>
                <w:bCs/>
                <w:color w:val="000000"/>
                <w:lang w:val="en-US" w:eastAsia="fr-FR"/>
              </w:rPr>
              <w:t xml:space="preserve"> de vie</w:t>
            </w:r>
          </w:p>
        </w:tc>
        <w:tc>
          <w:tcPr>
            <w:tcW w:w="4800" w:type="dxa"/>
            <w:gridSpan w:val="4"/>
            <w:tcBorders>
              <w:top w:val="single" w:sz="4" w:space="0" w:color="auto"/>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right"/>
              <w:rPr>
                <w:rFonts w:eastAsia="Times New Roman" w:cs="Times New Roman"/>
                <w:color w:val="000000"/>
                <w:lang w:eastAsia="fr-FR"/>
              </w:rPr>
            </w:pPr>
            <w:r w:rsidRPr="004C20E8">
              <w:rPr>
                <w:rFonts w:eastAsia="Times New Roman" w:cs="Arial"/>
                <w:color w:val="000000"/>
                <w:lang w:val="en-US" w:eastAsia="fr-FR"/>
              </w:rPr>
              <w:t> </w:t>
            </w:r>
          </w:p>
        </w:tc>
      </w:tr>
      <w:tr w:rsidR="004C20E8" w:rsidRPr="004C20E8" w:rsidTr="00661690">
        <w:trPr>
          <w:trHeight w:val="340"/>
          <w:jc w:val="center"/>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r w:rsidRPr="004C20E8">
              <w:rPr>
                <w:rFonts w:eastAsia="Times New Roman" w:cs="Arial"/>
                <w:color w:val="000000"/>
                <w:lang w:val="en-US" w:eastAsia="fr-FR"/>
              </w:rPr>
              <w:t xml:space="preserve">Le plus </w:t>
            </w:r>
            <w:proofErr w:type="spellStart"/>
            <w:r w:rsidRPr="004C20E8">
              <w:rPr>
                <w:rFonts w:eastAsia="Times New Roman" w:cs="Arial"/>
                <w:color w:val="000000"/>
                <w:lang w:val="en-US" w:eastAsia="fr-FR"/>
              </w:rPr>
              <w:t>pauvre</w:t>
            </w:r>
            <w:proofErr w:type="spellEnd"/>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66,7</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33,3</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60</w:t>
            </w:r>
          </w:p>
        </w:tc>
      </w:tr>
      <w:tr w:rsidR="004C20E8" w:rsidRPr="004C20E8" w:rsidTr="00661690">
        <w:trPr>
          <w:trHeight w:val="340"/>
          <w:jc w:val="center"/>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r w:rsidRPr="004C20E8">
              <w:rPr>
                <w:rFonts w:eastAsia="Times New Roman" w:cs="Arial"/>
                <w:color w:val="000000"/>
                <w:lang w:val="en-US" w:eastAsia="fr-FR"/>
              </w:rPr>
              <w:t>Second</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75,0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25,0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60</w:t>
            </w:r>
          </w:p>
        </w:tc>
      </w:tr>
      <w:tr w:rsidR="004C20E8" w:rsidRPr="004C20E8" w:rsidTr="00661690">
        <w:trPr>
          <w:trHeight w:val="340"/>
          <w:jc w:val="center"/>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proofErr w:type="spellStart"/>
            <w:r w:rsidRPr="004C20E8">
              <w:rPr>
                <w:rFonts w:eastAsia="Times New Roman" w:cs="Arial"/>
                <w:color w:val="000000"/>
                <w:lang w:val="en-US" w:eastAsia="fr-FR"/>
              </w:rPr>
              <w:t>Moyen</w:t>
            </w:r>
            <w:proofErr w:type="spellEnd"/>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60</w:t>
            </w:r>
          </w:p>
        </w:tc>
      </w:tr>
      <w:tr w:rsidR="004C20E8" w:rsidRPr="004C20E8" w:rsidTr="00661690">
        <w:trPr>
          <w:trHeight w:val="340"/>
          <w:jc w:val="center"/>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proofErr w:type="spellStart"/>
            <w:r w:rsidRPr="004C20E8">
              <w:rPr>
                <w:rFonts w:eastAsia="Times New Roman" w:cs="Arial"/>
                <w:color w:val="000000"/>
                <w:lang w:val="en-US" w:eastAsia="fr-FR"/>
              </w:rPr>
              <w:t>Quatrième</w:t>
            </w:r>
            <w:proofErr w:type="spellEnd"/>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75,0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25,0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60</w:t>
            </w:r>
          </w:p>
        </w:tc>
      </w:tr>
      <w:tr w:rsidR="004C20E8" w:rsidRPr="004C20E8" w:rsidTr="00661690">
        <w:trPr>
          <w:trHeight w:val="340"/>
          <w:jc w:val="center"/>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r w:rsidRPr="004C20E8">
              <w:rPr>
                <w:rFonts w:eastAsia="Times New Roman" w:cs="Arial"/>
                <w:color w:val="000000"/>
                <w:lang w:val="en-US" w:eastAsia="fr-FR"/>
              </w:rPr>
              <w:t>Le plus riche</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60</w:t>
            </w:r>
          </w:p>
        </w:tc>
      </w:tr>
      <w:tr w:rsidR="004C20E8" w:rsidRPr="004C20E8" w:rsidTr="00661690">
        <w:trPr>
          <w:trHeight w:val="340"/>
          <w:jc w:val="center"/>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b/>
                <w:bCs/>
                <w:color w:val="000000"/>
                <w:lang w:eastAsia="fr-FR"/>
              </w:rPr>
            </w:pPr>
            <w:r w:rsidRPr="004C20E8">
              <w:rPr>
                <w:rFonts w:eastAsia="Times New Roman" w:cs="Arial"/>
                <w:b/>
                <w:bCs/>
                <w:color w:val="000000"/>
                <w:lang w:val="en-US" w:eastAsia="fr-FR"/>
              </w:rPr>
              <w:t>Ensemble</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78,9</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21,1</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1884</w:t>
            </w:r>
          </w:p>
        </w:tc>
      </w:tr>
    </w:tbl>
    <w:p w:rsidR="004C20E8" w:rsidRPr="004C20E8" w:rsidRDefault="004C20E8" w:rsidP="004C20E8">
      <w:pPr>
        <w:pStyle w:val="Heading2"/>
        <w:jc w:val="both"/>
        <w:rPr>
          <w:rFonts w:asciiTheme="minorHAnsi" w:hAnsiTheme="minorHAnsi"/>
          <w:sz w:val="22"/>
          <w:szCs w:val="22"/>
        </w:rPr>
      </w:pPr>
      <w:bookmarkStart w:id="313" w:name="_Toc487034941"/>
      <w:bookmarkStart w:id="314" w:name="_Toc487036109"/>
      <w:bookmarkStart w:id="315" w:name="_Toc495564023"/>
      <w:r w:rsidRPr="004C20E8">
        <w:rPr>
          <w:rFonts w:asciiTheme="minorHAnsi" w:hAnsiTheme="minorHAnsi"/>
          <w:sz w:val="22"/>
          <w:szCs w:val="22"/>
        </w:rPr>
        <w:t>5.</w:t>
      </w:r>
      <w:r w:rsidRPr="004C20E8">
        <w:rPr>
          <w:rFonts w:asciiTheme="minorHAnsi" w:hAnsiTheme="minorHAnsi"/>
          <w:sz w:val="22"/>
          <w:szCs w:val="22"/>
          <w:lang w:val="fr-FR"/>
        </w:rPr>
        <w:t>1</w:t>
      </w:r>
      <w:r w:rsidRPr="004C20E8">
        <w:rPr>
          <w:rFonts w:asciiTheme="minorHAnsi" w:hAnsiTheme="minorHAnsi"/>
          <w:sz w:val="22"/>
          <w:szCs w:val="22"/>
        </w:rPr>
        <w:t>2.</w:t>
      </w:r>
      <w:r w:rsidRPr="004C20E8">
        <w:rPr>
          <w:rFonts w:asciiTheme="minorHAnsi" w:hAnsiTheme="minorHAnsi"/>
          <w:sz w:val="22"/>
          <w:szCs w:val="22"/>
        </w:rPr>
        <w:tab/>
        <w:t xml:space="preserve">Lavage des </w:t>
      </w:r>
      <w:proofErr w:type="spellStart"/>
      <w:r w:rsidRPr="004C20E8">
        <w:rPr>
          <w:rFonts w:asciiTheme="minorHAnsi" w:hAnsiTheme="minorHAnsi"/>
          <w:sz w:val="22"/>
          <w:szCs w:val="22"/>
        </w:rPr>
        <w:t>moustiquaires</w:t>
      </w:r>
      <w:bookmarkEnd w:id="313"/>
      <w:bookmarkEnd w:id="314"/>
      <w:bookmarkEnd w:id="315"/>
      <w:proofErr w:type="spellEnd"/>
    </w:p>
    <w:p w:rsidR="004C20E8" w:rsidRPr="004C20E8" w:rsidRDefault="004C20E8" w:rsidP="004C20E8">
      <w:pPr>
        <w:spacing w:before="120" w:after="120" w:line="288" w:lineRule="auto"/>
        <w:jc w:val="both"/>
        <w:rPr>
          <w:rFonts w:cs="Arial"/>
          <w:bCs/>
          <w:color w:val="000000"/>
        </w:rPr>
      </w:pPr>
      <w:r w:rsidRPr="004C20E8">
        <w:rPr>
          <w:rFonts w:cs="Arial"/>
          <w:bCs/>
          <w:color w:val="000000"/>
        </w:rPr>
        <w:t xml:space="preserve">Le </w:t>
      </w:r>
      <w:r w:rsidRPr="004C20E8">
        <w:rPr>
          <w:rFonts w:cs="Arial"/>
          <w:b/>
          <w:bCs/>
          <w:color w:val="000000"/>
        </w:rPr>
        <w:t>tableau 5.12</w:t>
      </w:r>
      <w:r w:rsidRPr="004C20E8">
        <w:rPr>
          <w:rFonts w:cs="Arial"/>
          <w:bCs/>
          <w:color w:val="000000"/>
        </w:rPr>
        <w:t xml:space="preserve"> ci-dessous décrit la distribution des moustiquaires par caractéristiques sociodémographiques selon le lavage. Dans l’ensemble, moins de la moitié des  moustiquaires (</w:t>
      </w:r>
      <w:r w:rsidRPr="004C20E8">
        <w:rPr>
          <w:rFonts w:eastAsia="Times New Roman" w:cs="Arial"/>
          <w:color w:val="000000"/>
          <w:sz w:val="18"/>
          <w:szCs w:val="18"/>
          <w:lang w:eastAsia="fr-FR"/>
        </w:rPr>
        <w:t>47,6</w:t>
      </w:r>
      <w:r w:rsidRPr="004C20E8">
        <w:rPr>
          <w:rFonts w:cs="Arial"/>
          <w:bCs/>
          <w:color w:val="000000"/>
        </w:rPr>
        <w:t>%) ont été lavées.</w:t>
      </w:r>
    </w:p>
    <w:p w:rsidR="004C20E8" w:rsidRPr="004C20E8" w:rsidRDefault="004C20E8" w:rsidP="004C20E8">
      <w:pPr>
        <w:spacing w:before="120" w:after="120" w:line="288" w:lineRule="auto"/>
        <w:jc w:val="both"/>
        <w:rPr>
          <w:rFonts w:cs="Arial"/>
          <w:bCs/>
          <w:color w:val="000000"/>
        </w:rPr>
      </w:pPr>
      <w:r w:rsidRPr="004C20E8">
        <w:rPr>
          <w:rFonts w:cs="Arial"/>
          <w:bCs/>
          <w:color w:val="000000"/>
        </w:rPr>
        <w:t>Au niveau préfectoral nous observons (</w:t>
      </w:r>
      <w:r w:rsidRPr="004C20E8">
        <w:rPr>
          <w:rFonts w:eastAsia="Times New Roman" w:cs="Arial"/>
          <w:color w:val="000000"/>
          <w:sz w:val="18"/>
          <w:szCs w:val="18"/>
          <w:lang w:eastAsia="fr-FR"/>
        </w:rPr>
        <w:t>47,6</w:t>
      </w:r>
      <w:r w:rsidRPr="004C20E8">
        <w:rPr>
          <w:rFonts w:cs="Arial"/>
          <w:bCs/>
          <w:color w:val="000000"/>
        </w:rPr>
        <w:t xml:space="preserve">%) de moustiquaire lavée à Boffa contre aucune  à Dinguiraye. </w:t>
      </w:r>
    </w:p>
    <w:p w:rsidR="004C20E8" w:rsidRPr="004C20E8" w:rsidRDefault="004C20E8" w:rsidP="004C20E8">
      <w:pPr>
        <w:spacing w:before="120" w:after="120" w:line="288" w:lineRule="auto"/>
        <w:jc w:val="both"/>
        <w:rPr>
          <w:rFonts w:cs="Arial"/>
          <w:bCs/>
          <w:color w:val="000000"/>
        </w:rPr>
      </w:pPr>
      <w:r w:rsidRPr="004C20E8">
        <w:rPr>
          <w:rFonts w:cs="Arial"/>
          <w:bCs/>
          <w:color w:val="000000"/>
        </w:rPr>
        <w:t>Par rapport au niveau d’instruction nous constatons que plus le niveau d’étude augmente plus la proportion de moustiquaire lavée diminue.</w:t>
      </w:r>
    </w:p>
    <w:p w:rsidR="004C20E8" w:rsidRPr="004C20E8" w:rsidRDefault="004C20E8" w:rsidP="004C20E8">
      <w:pPr>
        <w:spacing w:before="120" w:after="120" w:line="288" w:lineRule="auto"/>
        <w:jc w:val="both"/>
        <w:rPr>
          <w:rFonts w:cs="Arial"/>
          <w:b/>
        </w:rPr>
      </w:pPr>
      <w:r w:rsidRPr="004C20E8">
        <w:rPr>
          <w:rFonts w:cs="Arial"/>
          <w:bCs/>
          <w:color w:val="000000"/>
        </w:rPr>
        <w:t>En ce qui concerne le niveau de vie, (</w:t>
      </w:r>
      <w:r w:rsidRPr="004C20E8">
        <w:rPr>
          <w:rFonts w:eastAsia="Times New Roman" w:cs="Arial"/>
          <w:color w:val="000000"/>
          <w:sz w:val="18"/>
          <w:szCs w:val="18"/>
          <w:lang w:eastAsia="fr-FR"/>
        </w:rPr>
        <w:t>42,9</w:t>
      </w:r>
      <w:r w:rsidRPr="004C20E8">
        <w:rPr>
          <w:rFonts w:cs="Arial"/>
          <w:bCs/>
          <w:color w:val="000000"/>
        </w:rPr>
        <w:t>%) des ménages plus pauvres ont des moustiquaires lavées contre (</w:t>
      </w:r>
      <w:r w:rsidRPr="004C20E8">
        <w:rPr>
          <w:rFonts w:eastAsia="Times New Roman" w:cs="Arial"/>
          <w:color w:val="000000"/>
          <w:sz w:val="18"/>
          <w:szCs w:val="18"/>
          <w:lang w:eastAsia="fr-FR"/>
        </w:rPr>
        <w:t>100,0</w:t>
      </w:r>
      <w:r w:rsidRPr="004C20E8">
        <w:rPr>
          <w:rFonts w:cs="Arial"/>
          <w:bCs/>
          <w:color w:val="000000"/>
        </w:rPr>
        <w:t xml:space="preserve">%) des ménages plus riches. </w:t>
      </w:r>
      <w:bookmarkStart w:id="316" w:name="_Toc487020867"/>
    </w:p>
    <w:p w:rsidR="00263132" w:rsidRDefault="00263132">
      <w:pPr>
        <w:rPr>
          <w:rFonts w:ascii="Calibri" w:hAnsi="Calibri" w:cs="Arial"/>
          <w:b/>
        </w:rPr>
      </w:pPr>
      <w:r>
        <w:rPr>
          <w:b/>
        </w:rPr>
        <w:br w:type="page"/>
      </w:r>
    </w:p>
    <w:p w:rsidR="004C20E8" w:rsidRPr="004C20E8" w:rsidRDefault="004C20E8" w:rsidP="008966DD">
      <w:pPr>
        <w:pStyle w:val="AlisteTableau"/>
      </w:pPr>
      <w:r w:rsidRPr="004C20E8">
        <w:rPr>
          <w:b/>
        </w:rPr>
        <w:t>Tableau 5.12</w:t>
      </w:r>
      <w:r w:rsidRPr="004C20E8">
        <w:t xml:space="preserve">: Pourcentage et fréquence de distribution des moustiquaires par caractéristiques </w:t>
      </w:r>
      <w:proofErr w:type="spellStart"/>
      <w:r w:rsidRPr="004C20E8">
        <w:t>socio-démographiques</w:t>
      </w:r>
      <w:proofErr w:type="spellEnd"/>
      <w:r w:rsidRPr="004C20E8">
        <w:t xml:space="preserve"> selon le lavage</w:t>
      </w:r>
      <w:bookmarkEnd w:id="316"/>
    </w:p>
    <w:tbl>
      <w:tblPr>
        <w:tblW w:w="7361" w:type="dxa"/>
        <w:jc w:val="center"/>
        <w:tblLook w:val="04A0" w:firstRow="1" w:lastRow="0" w:firstColumn="1" w:lastColumn="0" w:noHBand="0" w:noVBand="1"/>
      </w:tblPr>
      <w:tblGrid>
        <w:gridCol w:w="3315"/>
        <w:gridCol w:w="904"/>
        <w:gridCol w:w="904"/>
        <w:gridCol w:w="987"/>
        <w:gridCol w:w="1251"/>
      </w:tblGrid>
      <w:tr w:rsidR="004C20E8" w:rsidRPr="004C20E8" w:rsidTr="004C20E8">
        <w:trPr>
          <w:trHeight w:val="295"/>
          <w:jc w:val="center"/>
        </w:trPr>
        <w:tc>
          <w:tcPr>
            <w:tcW w:w="3315" w:type="dxa"/>
            <w:tcBorders>
              <w:top w:val="single" w:sz="4" w:space="0" w:color="auto"/>
              <w:left w:val="single" w:sz="4" w:space="0" w:color="auto"/>
              <w:bottom w:val="single" w:sz="4" w:space="0" w:color="auto"/>
              <w:right w:val="single" w:sz="4" w:space="0" w:color="auto"/>
            </w:tcBorders>
            <w:vAlign w:val="center"/>
            <w:hideMark/>
          </w:tcPr>
          <w:p w:rsidR="004C20E8" w:rsidRPr="004C20E8" w:rsidRDefault="004C20E8" w:rsidP="004C20E8">
            <w:pPr>
              <w:spacing w:after="0" w:line="240" w:lineRule="auto"/>
              <w:rPr>
                <w:rFonts w:eastAsia="Times New Roman" w:cs="Arial"/>
                <w:b/>
                <w:bCs/>
                <w:color w:val="000000"/>
                <w:lang w:val="en-US" w:bidi="fr-FR"/>
              </w:rPr>
            </w:pPr>
            <w:proofErr w:type="spellStart"/>
            <w:r w:rsidRPr="004C20E8">
              <w:rPr>
                <w:rFonts w:cs="Arial"/>
                <w:b/>
                <w:bCs/>
                <w:color w:val="000000"/>
                <w:lang w:val="en-US"/>
              </w:rPr>
              <w:t>Caracteristiques</w:t>
            </w:r>
            <w:proofErr w:type="spellEnd"/>
            <w:r w:rsidRPr="004C20E8">
              <w:rPr>
                <w:rFonts w:cs="Arial"/>
                <w:b/>
                <w:bCs/>
                <w:color w:val="000000"/>
                <w:lang w:val="en-US"/>
              </w:rPr>
              <w:t xml:space="preserve"> socio</w:t>
            </w:r>
            <w:r w:rsidRPr="004C20E8">
              <w:rPr>
                <w:rFonts w:cs="Arial"/>
                <w:b/>
                <w:bCs/>
                <w:color w:val="000000"/>
              </w:rPr>
              <w:t>-</w:t>
            </w:r>
            <w:proofErr w:type="spellStart"/>
            <w:r w:rsidRPr="004C20E8">
              <w:rPr>
                <w:rFonts w:cs="Arial"/>
                <w:b/>
                <w:bCs/>
                <w:color w:val="000000"/>
                <w:lang w:val="en-US"/>
              </w:rPr>
              <w:t>démographiques</w:t>
            </w:r>
            <w:proofErr w:type="spellEnd"/>
          </w:p>
        </w:tc>
        <w:tc>
          <w:tcPr>
            <w:tcW w:w="0" w:type="auto"/>
            <w:tcBorders>
              <w:top w:val="single" w:sz="4" w:space="0" w:color="auto"/>
              <w:left w:val="nil"/>
              <w:bottom w:val="single" w:sz="4" w:space="0" w:color="auto"/>
              <w:right w:val="single" w:sz="4" w:space="0" w:color="auto"/>
            </w:tcBorders>
            <w:vAlign w:val="center"/>
            <w:hideMark/>
          </w:tcPr>
          <w:p w:rsidR="004C20E8" w:rsidRPr="004C20E8" w:rsidRDefault="004C20E8" w:rsidP="004C20E8">
            <w:pPr>
              <w:spacing w:after="0" w:line="240" w:lineRule="auto"/>
              <w:jc w:val="center"/>
              <w:rPr>
                <w:rFonts w:eastAsia="Times New Roman" w:cs="Arial"/>
                <w:b/>
                <w:color w:val="000000"/>
                <w:lang w:val="en-US" w:bidi="fr-FR"/>
              </w:rPr>
            </w:pPr>
            <w:r w:rsidRPr="004C20E8">
              <w:rPr>
                <w:rFonts w:cs="Arial"/>
                <w:b/>
                <w:color w:val="000000"/>
                <w:lang w:val="en-US"/>
              </w:rPr>
              <w:t>Non</w:t>
            </w:r>
          </w:p>
        </w:tc>
        <w:tc>
          <w:tcPr>
            <w:tcW w:w="0" w:type="auto"/>
            <w:tcBorders>
              <w:top w:val="single" w:sz="4" w:space="0" w:color="auto"/>
              <w:left w:val="nil"/>
              <w:bottom w:val="single" w:sz="4" w:space="0" w:color="auto"/>
              <w:right w:val="single" w:sz="4" w:space="0" w:color="auto"/>
            </w:tcBorders>
            <w:vAlign w:val="center"/>
            <w:hideMark/>
          </w:tcPr>
          <w:p w:rsidR="004C20E8" w:rsidRPr="004C20E8" w:rsidRDefault="004C20E8" w:rsidP="004C20E8">
            <w:pPr>
              <w:spacing w:after="0" w:line="240" w:lineRule="auto"/>
              <w:jc w:val="center"/>
              <w:rPr>
                <w:rFonts w:eastAsia="Times New Roman" w:cs="Arial"/>
                <w:b/>
                <w:color w:val="000000"/>
                <w:lang w:val="en-US" w:bidi="fr-FR"/>
              </w:rPr>
            </w:pPr>
            <w:proofErr w:type="spellStart"/>
            <w:r w:rsidRPr="004C20E8">
              <w:rPr>
                <w:rFonts w:cs="Arial"/>
                <w:b/>
                <w:color w:val="000000"/>
                <w:lang w:val="en-US"/>
              </w:rPr>
              <w:t>Oui</w:t>
            </w:r>
            <w:proofErr w:type="spellEnd"/>
          </w:p>
        </w:tc>
        <w:tc>
          <w:tcPr>
            <w:tcW w:w="0" w:type="auto"/>
            <w:tcBorders>
              <w:top w:val="single" w:sz="4" w:space="0" w:color="auto"/>
              <w:left w:val="nil"/>
              <w:bottom w:val="single" w:sz="4" w:space="0" w:color="auto"/>
              <w:right w:val="single" w:sz="4" w:space="0" w:color="auto"/>
            </w:tcBorders>
            <w:vAlign w:val="center"/>
            <w:hideMark/>
          </w:tcPr>
          <w:p w:rsidR="004C20E8" w:rsidRPr="004C20E8" w:rsidRDefault="004C20E8" w:rsidP="004C20E8">
            <w:pPr>
              <w:spacing w:after="0" w:line="240" w:lineRule="auto"/>
              <w:jc w:val="center"/>
              <w:rPr>
                <w:rFonts w:eastAsia="Times New Roman" w:cs="Arial"/>
                <w:b/>
                <w:color w:val="000000"/>
                <w:lang w:val="en-US" w:bidi="fr-FR"/>
              </w:rPr>
            </w:pPr>
            <w:r w:rsidRPr="004C20E8">
              <w:rPr>
                <w:rFonts w:cs="Arial"/>
                <w:b/>
                <w:color w:val="000000"/>
                <w:lang w:val="en-US"/>
              </w:rPr>
              <w:t>Total</w:t>
            </w:r>
          </w:p>
        </w:tc>
        <w:tc>
          <w:tcPr>
            <w:tcW w:w="0" w:type="auto"/>
            <w:tcBorders>
              <w:top w:val="single" w:sz="4" w:space="0" w:color="auto"/>
              <w:left w:val="single" w:sz="4" w:space="0" w:color="auto"/>
              <w:bottom w:val="single" w:sz="4" w:space="0" w:color="000000"/>
              <w:right w:val="single" w:sz="4" w:space="0" w:color="auto"/>
            </w:tcBorders>
            <w:vAlign w:val="center"/>
            <w:hideMark/>
          </w:tcPr>
          <w:p w:rsidR="004C20E8" w:rsidRPr="004C20E8" w:rsidRDefault="004C20E8" w:rsidP="004C20E8">
            <w:pPr>
              <w:spacing w:after="0" w:line="240" w:lineRule="auto"/>
              <w:jc w:val="center"/>
              <w:rPr>
                <w:rFonts w:eastAsia="Times New Roman" w:cs="Arial"/>
                <w:b/>
                <w:color w:val="000000"/>
                <w:lang w:val="en-US" w:bidi="fr-FR"/>
              </w:rPr>
            </w:pPr>
            <w:proofErr w:type="spellStart"/>
            <w:r w:rsidRPr="004C20E8">
              <w:rPr>
                <w:rFonts w:cs="Arial"/>
                <w:b/>
                <w:color w:val="000000"/>
                <w:lang w:val="en-US"/>
              </w:rPr>
              <w:t>Effectif</w:t>
            </w:r>
            <w:proofErr w:type="spellEnd"/>
          </w:p>
        </w:tc>
      </w:tr>
      <w:tr w:rsidR="004C20E8" w:rsidRPr="004C20E8" w:rsidTr="004C20E8">
        <w:trPr>
          <w:trHeight w:val="295"/>
          <w:jc w:val="center"/>
        </w:trPr>
        <w:tc>
          <w:tcPr>
            <w:tcW w:w="3315" w:type="dxa"/>
            <w:tcBorders>
              <w:top w:val="nil"/>
              <w:left w:val="single" w:sz="4" w:space="0" w:color="auto"/>
              <w:bottom w:val="single" w:sz="4" w:space="0" w:color="auto"/>
              <w:right w:val="single" w:sz="4" w:space="0" w:color="auto"/>
            </w:tcBorders>
            <w:vAlign w:val="center"/>
            <w:hideMark/>
          </w:tcPr>
          <w:p w:rsidR="004C20E8" w:rsidRPr="004C20E8" w:rsidRDefault="004C20E8" w:rsidP="004C20E8">
            <w:pPr>
              <w:spacing w:after="0" w:line="240" w:lineRule="auto"/>
              <w:rPr>
                <w:rFonts w:eastAsia="Times New Roman" w:cs="Arial"/>
                <w:b/>
                <w:bCs/>
                <w:color w:val="000000"/>
                <w:lang w:val="en-US" w:bidi="fr-FR"/>
              </w:rPr>
            </w:pPr>
            <w:r w:rsidRPr="004C20E8">
              <w:rPr>
                <w:rFonts w:cs="Arial"/>
                <w:b/>
                <w:bCs/>
                <w:color w:val="000000"/>
              </w:rPr>
              <w:t>Préfecture</w:t>
            </w:r>
          </w:p>
        </w:tc>
        <w:tc>
          <w:tcPr>
            <w:tcW w:w="0" w:type="auto"/>
            <w:gridSpan w:val="4"/>
            <w:tcBorders>
              <w:top w:val="single" w:sz="4" w:space="0" w:color="auto"/>
              <w:left w:val="nil"/>
              <w:bottom w:val="single" w:sz="4" w:space="0" w:color="auto"/>
              <w:right w:val="single" w:sz="4" w:space="0" w:color="000000"/>
            </w:tcBorders>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cs="Arial"/>
                <w:color w:val="000000"/>
                <w:lang w:val="en-US"/>
              </w:rPr>
              <w:t> </w:t>
            </w:r>
          </w:p>
        </w:tc>
      </w:tr>
      <w:tr w:rsidR="004C20E8" w:rsidRPr="004C20E8" w:rsidTr="004C20E8">
        <w:trPr>
          <w:trHeight w:val="295"/>
          <w:jc w:val="center"/>
        </w:trPr>
        <w:tc>
          <w:tcPr>
            <w:tcW w:w="3315" w:type="dxa"/>
            <w:tcBorders>
              <w:top w:val="nil"/>
              <w:left w:val="single" w:sz="4" w:space="0" w:color="auto"/>
              <w:bottom w:val="single" w:sz="4" w:space="0" w:color="auto"/>
              <w:right w:val="single" w:sz="4" w:space="0" w:color="auto"/>
            </w:tcBorders>
            <w:vAlign w:val="center"/>
            <w:hideMark/>
          </w:tcPr>
          <w:p w:rsidR="004C20E8" w:rsidRPr="004C20E8" w:rsidRDefault="004C20E8" w:rsidP="004C20E8">
            <w:pPr>
              <w:spacing w:after="0" w:line="240" w:lineRule="auto"/>
              <w:rPr>
                <w:rFonts w:eastAsia="Times New Roman" w:cs="Arial"/>
                <w:color w:val="000000"/>
                <w:lang w:val="en-US" w:bidi="fr-FR"/>
              </w:rPr>
            </w:pPr>
            <w:proofErr w:type="spellStart"/>
            <w:r w:rsidRPr="004C20E8">
              <w:rPr>
                <w:rFonts w:cs="Arial"/>
                <w:color w:val="000000"/>
                <w:lang w:val="en-US"/>
              </w:rPr>
              <w:t>Boffa</w:t>
            </w:r>
            <w:proofErr w:type="spellEnd"/>
          </w:p>
        </w:tc>
        <w:tc>
          <w:tcPr>
            <w:tcW w:w="0" w:type="auto"/>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eastAsia="Times New Roman" w:cs="Arial"/>
                <w:color w:val="000000"/>
                <w:sz w:val="18"/>
                <w:szCs w:val="18"/>
                <w:lang w:eastAsia="fr-FR"/>
              </w:rPr>
              <w:t>52,4</w:t>
            </w:r>
          </w:p>
        </w:tc>
        <w:tc>
          <w:tcPr>
            <w:tcW w:w="0" w:type="auto"/>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eastAsia="Times New Roman" w:cs="Arial"/>
                <w:color w:val="000000"/>
                <w:sz w:val="18"/>
                <w:szCs w:val="18"/>
                <w:lang w:eastAsia="fr-FR"/>
              </w:rPr>
              <w:t>47,6</w:t>
            </w:r>
          </w:p>
        </w:tc>
        <w:tc>
          <w:tcPr>
            <w:tcW w:w="0" w:type="auto"/>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eastAsia="Times New Roman" w:cs="Arial"/>
                <w:color w:val="000000"/>
                <w:sz w:val="18"/>
                <w:szCs w:val="18"/>
                <w:lang w:eastAsia="fr-FR"/>
              </w:rPr>
              <w:t>100,0</w:t>
            </w:r>
          </w:p>
        </w:tc>
        <w:tc>
          <w:tcPr>
            <w:tcW w:w="0" w:type="auto"/>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eastAsia="Times New Roman" w:cs="Arial"/>
                <w:color w:val="000000"/>
                <w:sz w:val="18"/>
                <w:szCs w:val="18"/>
                <w:lang w:eastAsia="fr-FR"/>
              </w:rPr>
              <w:t>29</w:t>
            </w:r>
          </w:p>
        </w:tc>
      </w:tr>
      <w:tr w:rsidR="004C20E8" w:rsidRPr="004C20E8" w:rsidTr="004C20E8">
        <w:trPr>
          <w:trHeight w:val="295"/>
          <w:jc w:val="center"/>
        </w:trPr>
        <w:tc>
          <w:tcPr>
            <w:tcW w:w="3315" w:type="dxa"/>
            <w:tcBorders>
              <w:top w:val="nil"/>
              <w:left w:val="single" w:sz="4" w:space="0" w:color="auto"/>
              <w:bottom w:val="single" w:sz="4" w:space="0" w:color="auto"/>
              <w:right w:val="single" w:sz="4" w:space="0" w:color="auto"/>
            </w:tcBorders>
            <w:vAlign w:val="center"/>
            <w:hideMark/>
          </w:tcPr>
          <w:p w:rsidR="004C20E8" w:rsidRPr="004C20E8" w:rsidRDefault="004C20E8" w:rsidP="004C20E8">
            <w:pPr>
              <w:spacing w:after="0" w:line="240" w:lineRule="auto"/>
              <w:rPr>
                <w:rFonts w:eastAsia="Times New Roman" w:cs="Arial"/>
                <w:color w:val="000000"/>
                <w:lang w:val="en-US" w:bidi="fr-FR"/>
              </w:rPr>
            </w:pPr>
            <w:proofErr w:type="spellStart"/>
            <w:r w:rsidRPr="004C20E8">
              <w:rPr>
                <w:rFonts w:cs="Arial"/>
                <w:color w:val="000000"/>
                <w:lang w:val="en-US"/>
              </w:rPr>
              <w:t>Dinguiraye</w:t>
            </w:r>
            <w:proofErr w:type="spellEnd"/>
          </w:p>
        </w:tc>
        <w:tc>
          <w:tcPr>
            <w:tcW w:w="0" w:type="auto"/>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eastAsia="Times New Roman" w:cs="Arial"/>
                <w:color w:val="000000"/>
                <w:sz w:val="18"/>
                <w:szCs w:val="18"/>
                <w:lang w:eastAsia="fr-FR"/>
              </w:rPr>
              <w:t>0,0</w:t>
            </w:r>
          </w:p>
        </w:tc>
        <w:tc>
          <w:tcPr>
            <w:tcW w:w="0" w:type="auto"/>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eastAsia="Times New Roman" w:cs="Arial"/>
                <w:color w:val="000000"/>
                <w:sz w:val="18"/>
                <w:szCs w:val="18"/>
                <w:lang w:eastAsia="fr-FR"/>
              </w:rPr>
              <w:t>0,0</w:t>
            </w:r>
          </w:p>
        </w:tc>
        <w:tc>
          <w:tcPr>
            <w:tcW w:w="0" w:type="auto"/>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eastAsia="Times New Roman" w:cs="Arial"/>
                <w:color w:val="000000"/>
                <w:sz w:val="18"/>
                <w:szCs w:val="18"/>
                <w:lang w:eastAsia="fr-FR"/>
              </w:rPr>
              <w:t>0,0</w:t>
            </w:r>
          </w:p>
        </w:tc>
        <w:tc>
          <w:tcPr>
            <w:tcW w:w="0" w:type="auto"/>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eastAsia="Times New Roman" w:cs="Arial"/>
                <w:color w:val="000000"/>
                <w:sz w:val="18"/>
                <w:szCs w:val="18"/>
                <w:lang w:eastAsia="fr-FR"/>
              </w:rPr>
              <w:t>0</w:t>
            </w:r>
          </w:p>
        </w:tc>
      </w:tr>
      <w:tr w:rsidR="004C20E8" w:rsidRPr="004C20E8" w:rsidTr="004C20E8">
        <w:trPr>
          <w:trHeight w:val="295"/>
          <w:jc w:val="center"/>
        </w:trPr>
        <w:tc>
          <w:tcPr>
            <w:tcW w:w="3315" w:type="dxa"/>
            <w:tcBorders>
              <w:top w:val="nil"/>
              <w:left w:val="single" w:sz="4" w:space="0" w:color="auto"/>
              <w:bottom w:val="single" w:sz="4" w:space="0" w:color="auto"/>
              <w:right w:val="single" w:sz="4" w:space="0" w:color="auto"/>
            </w:tcBorders>
            <w:vAlign w:val="center"/>
            <w:hideMark/>
          </w:tcPr>
          <w:p w:rsidR="004C20E8" w:rsidRPr="004C20E8" w:rsidRDefault="004C20E8" w:rsidP="004C20E8">
            <w:pPr>
              <w:spacing w:after="0" w:line="240" w:lineRule="auto"/>
              <w:rPr>
                <w:rFonts w:eastAsia="Times New Roman" w:cs="Arial"/>
                <w:b/>
                <w:bCs/>
                <w:color w:val="000000"/>
                <w:lang w:val="en-US" w:bidi="fr-FR"/>
              </w:rPr>
            </w:pPr>
            <w:proofErr w:type="spellStart"/>
            <w:r w:rsidRPr="004C20E8">
              <w:rPr>
                <w:rFonts w:cs="Arial"/>
                <w:b/>
                <w:bCs/>
                <w:color w:val="000000"/>
                <w:lang w:val="en-US"/>
              </w:rPr>
              <w:t>Sexe</w:t>
            </w:r>
            <w:proofErr w:type="spellEnd"/>
            <w:r w:rsidRPr="004C20E8">
              <w:rPr>
                <w:rFonts w:cs="Arial"/>
                <w:b/>
                <w:bCs/>
                <w:color w:val="000000"/>
                <w:lang w:val="en-US"/>
              </w:rPr>
              <w:t xml:space="preserve"> CM</w:t>
            </w:r>
          </w:p>
        </w:tc>
        <w:tc>
          <w:tcPr>
            <w:tcW w:w="0" w:type="auto"/>
            <w:gridSpan w:val="4"/>
            <w:tcBorders>
              <w:top w:val="single" w:sz="4" w:space="0" w:color="auto"/>
              <w:left w:val="nil"/>
              <w:bottom w:val="single" w:sz="4" w:space="0" w:color="auto"/>
              <w:right w:val="single" w:sz="4" w:space="0" w:color="000000"/>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cs="Arial"/>
                <w:color w:val="000000"/>
                <w:lang w:val="en-US"/>
              </w:rPr>
              <w:t> </w:t>
            </w:r>
          </w:p>
        </w:tc>
      </w:tr>
      <w:tr w:rsidR="004C20E8" w:rsidRPr="004C20E8" w:rsidTr="004C20E8">
        <w:trPr>
          <w:trHeight w:val="295"/>
          <w:jc w:val="center"/>
        </w:trPr>
        <w:tc>
          <w:tcPr>
            <w:tcW w:w="3315" w:type="dxa"/>
            <w:tcBorders>
              <w:top w:val="nil"/>
              <w:left w:val="single" w:sz="4" w:space="0" w:color="auto"/>
              <w:bottom w:val="single" w:sz="4" w:space="0" w:color="auto"/>
              <w:right w:val="single" w:sz="4" w:space="0" w:color="auto"/>
            </w:tcBorders>
            <w:vAlign w:val="center"/>
            <w:hideMark/>
          </w:tcPr>
          <w:p w:rsidR="004C20E8" w:rsidRPr="004C20E8" w:rsidRDefault="004C20E8" w:rsidP="004C20E8">
            <w:pPr>
              <w:spacing w:after="0" w:line="240" w:lineRule="auto"/>
              <w:rPr>
                <w:rFonts w:eastAsia="Times New Roman" w:cs="Arial"/>
                <w:color w:val="000000"/>
                <w:lang w:val="en-US" w:bidi="fr-FR"/>
              </w:rPr>
            </w:pPr>
            <w:r w:rsidRPr="004C20E8">
              <w:rPr>
                <w:rFonts w:cs="Arial"/>
                <w:color w:val="000000"/>
                <w:lang w:val="en-US"/>
              </w:rPr>
              <w:t>Homme</w:t>
            </w:r>
          </w:p>
        </w:tc>
        <w:tc>
          <w:tcPr>
            <w:tcW w:w="0" w:type="auto"/>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eastAsia="Times New Roman" w:cs="Arial"/>
                <w:color w:val="000000"/>
                <w:sz w:val="18"/>
                <w:szCs w:val="18"/>
                <w:lang w:eastAsia="fr-FR"/>
              </w:rPr>
              <w:t>100,0</w:t>
            </w:r>
          </w:p>
        </w:tc>
        <w:tc>
          <w:tcPr>
            <w:tcW w:w="0" w:type="auto"/>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eastAsia="Times New Roman" w:cs="Arial"/>
                <w:color w:val="000000"/>
                <w:sz w:val="18"/>
                <w:szCs w:val="18"/>
                <w:lang w:eastAsia="fr-FR"/>
              </w:rPr>
              <w:t>0,0</w:t>
            </w:r>
          </w:p>
        </w:tc>
        <w:tc>
          <w:tcPr>
            <w:tcW w:w="0" w:type="auto"/>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eastAsia="Times New Roman" w:cs="Arial"/>
                <w:color w:val="000000"/>
                <w:sz w:val="18"/>
                <w:szCs w:val="18"/>
                <w:lang w:eastAsia="fr-FR"/>
              </w:rPr>
              <w:t>100,0</w:t>
            </w:r>
          </w:p>
        </w:tc>
        <w:tc>
          <w:tcPr>
            <w:tcW w:w="0" w:type="auto"/>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eastAsia="Times New Roman" w:cs="Arial"/>
                <w:color w:val="000000"/>
                <w:sz w:val="18"/>
                <w:szCs w:val="18"/>
                <w:lang w:eastAsia="fr-FR"/>
              </w:rPr>
              <w:t>259</w:t>
            </w:r>
          </w:p>
        </w:tc>
      </w:tr>
      <w:tr w:rsidR="004C20E8" w:rsidRPr="004C20E8" w:rsidTr="004C20E8">
        <w:trPr>
          <w:trHeight w:val="295"/>
          <w:jc w:val="center"/>
        </w:trPr>
        <w:tc>
          <w:tcPr>
            <w:tcW w:w="3315" w:type="dxa"/>
            <w:tcBorders>
              <w:top w:val="nil"/>
              <w:left w:val="single" w:sz="4" w:space="0" w:color="auto"/>
              <w:bottom w:val="single" w:sz="4" w:space="0" w:color="auto"/>
              <w:right w:val="single" w:sz="4" w:space="0" w:color="auto"/>
            </w:tcBorders>
            <w:vAlign w:val="center"/>
            <w:hideMark/>
          </w:tcPr>
          <w:p w:rsidR="004C20E8" w:rsidRPr="004C20E8" w:rsidRDefault="004C20E8" w:rsidP="004C20E8">
            <w:pPr>
              <w:spacing w:after="0" w:line="240" w:lineRule="auto"/>
              <w:rPr>
                <w:rFonts w:eastAsia="Times New Roman" w:cs="Arial"/>
                <w:color w:val="000000"/>
                <w:lang w:val="en-US" w:bidi="fr-FR"/>
              </w:rPr>
            </w:pPr>
            <w:r w:rsidRPr="004C20E8">
              <w:rPr>
                <w:rFonts w:cs="Arial"/>
                <w:color w:val="000000"/>
                <w:lang w:val="en-US"/>
              </w:rPr>
              <w:t>Femme</w:t>
            </w:r>
          </w:p>
        </w:tc>
        <w:tc>
          <w:tcPr>
            <w:tcW w:w="0" w:type="auto"/>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eastAsia="Times New Roman" w:cs="Arial"/>
                <w:color w:val="000000"/>
                <w:sz w:val="18"/>
                <w:szCs w:val="18"/>
                <w:lang w:eastAsia="fr-FR"/>
              </w:rPr>
              <w:t>0,0</w:t>
            </w:r>
          </w:p>
        </w:tc>
        <w:tc>
          <w:tcPr>
            <w:tcW w:w="0" w:type="auto"/>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eastAsia="Times New Roman" w:cs="Arial"/>
                <w:color w:val="000000"/>
                <w:sz w:val="18"/>
                <w:szCs w:val="18"/>
                <w:lang w:eastAsia="fr-FR"/>
              </w:rPr>
              <w:t>0,0</w:t>
            </w:r>
          </w:p>
        </w:tc>
        <w:tc>
          <w:tcPr>
            <w:tcW w:w="0" w:type="auto"/>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eastAsia="Times New Roman" w:cs="Arial"/>
                <w:color w:val="000000"/>
                <w:sz w:val="18"/>
                <w:szCs w:val="18"/>
                <w:lang w:eastAsia="fr-FR"/>
              </w:rPr>
              <w:t>0,0</w:t>
            </w:r>
          </w:p>
        </w:tc>
        <w:tc>
          <w:tcPr>
            <w:tcW w:w="0" w:type="auto"/>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eastAsia="Times New Roman" w:cs="Arial"/>
                <w:color w:val="000000"/>
                <w:sz w:val="18"/>
                <w:szCs w:val="18"/>
                <w:lang w:eastAsia="fr-FR"/>
              </w:rPr>
              <w:t>41</w:t>
            </w:r>
          </w:p>
        </w:tc>
      </w:tr>
      <w:tr w:rsidR="004C20E8" w:rsidRPr="004C20E8" w:rsidTr="004C20E8">
        <w:trPr>
          <w:trHeight w:val="295"/>
          <w:jc w:val="center"/>
        </w:trPr>
        <w:tc>
          <w:tcPr>
            <w:tcW w:w="3315" w:type="dxa"/>
            <w:tcBorders>
              <w:top w:val="nil"/>
              <w:left w:val="single" w:sz="4" w:space="0" w:color="auto"/>
              <w:bottom w:val="single" w:sz="4" w:space="0" w:color="auto"/>
              <w:right w:val="single" w:sz="4" w:space="0" w:color="auto"/>
            </w:tcBorders>
            <w:vAlign w:val="center"/>
            <w:hideMark/>
          </w:tcPr>
          <w:p w:rsidR="004C20E8" w:rsidRPr="004C20E8" w:rsidRDefault="004C20E8" w:rsidP="004C20E8">
            <w:pPr>
              <w:spacing w:after="0" w:line="240" w:lineRule="auto"/>
              <w:rPr>
                <w:rFonts w:eastAsia="Times New Roman" w:cs="Arial"/>
                <w:b/>
                <w:bCs/>
                <w:color w:val="000000"/>
                <w:lang w:val="en-US" w:bidi="fr-FR"/>
              </w:rPr>
            </w:pPr>
            <w:proofErr w:type="spellStart"/>
            <w:r w:rsidRPr="004C20E8">
              <w:rPr>
                <w:rFonts w:cs="Arial"/>
                <w:b/>
                <w:bCs/>
                <w:color w:val="000000"/>
                <w:lang w:val="en-US"/>
              </w:rPr>
              <w:t>Niveau</w:t>
            </w:r>
            <w:proofErr w:type="spellEnd"/>
            <w:r w:rsidRPr="004C20E8">
              <w:rPr>
                <w:rFonts w:cs="Arial"/>
                <w:b/>
                <w:bCs/>
                <w:color w:val="000000"/>
                <w:lang w:val="en-US"/>
              </w:rPr>
              <w:t xml:space="preserve"> </w:t>
            </w:r>
            <w:proofErr w:type="spellStart"/>
            <w:r w:rsidRPr="004C20E8">
              <w:rPr>
                <w:rFonts w:cs="Arial"/>
                <w:b/>
                <w:bCs/>
                <w:color w:val="000000"/>
                <w:lang w:val="en-US"/>
              </w:rPr>
              <w:t>d'instruction</w:t>
            </w:r>
            <w:proofErr w:type="spellEnd"/>
            <w:r w:rsidRPr="004C20E8">
              <w:rPr>
                <w:rFonts w:cs="Arial"/>
                <w:b/>
                <w:bCs/>
                <w:color w:val="000000"/>
                <w:lang w:val="en-US"/>
              </w:rPr>
              <w:t xml:space="preserve"> du CM</w:t>
            </w:r>
          </w:p>
        </w:tc>
        <w:tc>
          <w:tcPr>
            <w:tcW w:w="0" w:type="auto"/>
            <w:gridSpan w:val="4"/>
            <w:tcBorders>
              <w:top w:val="single" w:sz="4" w:space="0" w:color="auto"/>
              <w:left w:val="nil"/>
              <w:bottom w:val="single" w:sz="4" w:space="0" w:color="auto"/>
              <w:right w:val="single" w:sz="4" w:space="0" w:color="000000"/>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cs="Arial"/>
                <w:color w:val="000000"/>
                <w:lang w:val="en-US"/>
              </w:rPr>
              <w:t> </w:t>
            </w:r>
          </w:p>
        </w:tc>
      </w:tr>
      <w:tr w:rsidR="004C20E8" w:rsidRPr="004C20E8" w:rsidTr="004C20E8">
        <w:trPr>
          <w:trHeight w:val="295"/>
          <w:jc w:val="center"/>
        </w:trPr>
        <w:tc>
          <w:tcPr>
            <w:tcW w:w="3315" w:type="dxa"/>
            <w:tcBorders>
              <w:top w:val="nil"/>
              <w:left w:val="single" w:sz="4" w:space="0" w:color="auto"/>
              <w:bottom w:val="single" w:sz="4" w:space="0" w:color="auto"/>
              <w:right w:val="single" w:sz="4" w:space="0" w:color="auto"/>
            </w:tcBorders>
            <w:vAlign w:val="center"/>
            <w:hideMark/>
          </w:tcPr>
          <w:p w:rsidR="004C20E8" w:rsidRPr="004C20E8" w:rsidRDefault="004C20E8" w:rsidP="004C20E8">
            <w:pPr>
              <w:spacing w:after="0" w:line="240" w:lineRule="auto"/>
              <w:rPr>
                <w:rFonts w:eastAsia="Times New Roman" w:cs="Arial"/>
                <w:color w:val="000000"/>
                <w:lang w:val="en-US" w:bidi="fr-FR"/>
              </w:rPr>
            </w:pPr>
            <w:proofErr w:type="spellStart"/>
            <w:r w:rsidRPr="004C20E8">
              <w:rPr>
                <w:rFonts w:cs="Arial"/>
                <w:color w:val="000000"/>
                <w:lang w:val="en-US"/>
              </w:rPr>
              <w:t>Aucun</w:t>
            </w:r>
            <w:proofErr w:type="spellEnd"/>
          </w:p>
        </w:tc>
        <w:tc>
          <w:tcPr>
            <w:tcW w:w="0" w:type="auto"/>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eastAsia="Times New Roman" w:cs="Arial"/>
                <w:color w:val="000000"/>
                <w:sz w:val="18"/>
                <w:szCs w:val="18"/>
                <w:lang w:eastAsia="fr-FR"/>
              </w:rPr>
              <w:t>45,5</w:t>
            </w:r>
          </w:p>
        </w:tc>
        <w:tc>
          <w:tcPr>
            <w:tcW w:w="0" w:type="auto"/>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eastAsia="Times New Roman" w:cs="Arial"/>
                <w:color w:val="000000"/>
                <w:sz w:val="18"/>
                <w:szCs w:val="18"/>
                <w:lang w:eastAsia="fr-FR"/>
              </w:rPr>
              <w:t>54,5</w:t>
            </w:r>
          </w:p>
        </w:tc>
        <w:tc>
          <w:tcPr>
            <w:tcW w:w="0" w:type="auto"/>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eastAsia="Times New Roman" w:cs="Arial"/>
                <w:color w:val="000000"/>
                <w:sz w:val="18"/>
                <w:szCs w:val="18"/>
                <w:lang w:eastAsia="fr-FR"/>
              </w:rPr>
              <w:t>100,0</w:t>
            </w:r>
          </w:p>
        </w:tc>
        <w:tc>
          <w:tcPr>
            <w:tcW w:w="0" w:type="auto"/>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eastAsia="Times New Roman" w:cs="Arial"/>
                <w:color w:val="000000"/>
                <w:sz w:val="18"/>
                <w:szCs w:val="18"/>
                <w:lang w:eastAsia="fr-FR"/>
              </w:rPr>
              <w:t>234</w:t>
            </w:r>
          </w:p>
        </w:tc>
      </w:tr>
      <w:tr w:rsidR="004C20E8" w:rsidRPr="004C20E8" w:rsidTr="004C20E8">
        <w:trPr>
          <w:trHeight w:val="295"/>
          <w:jc w:val="center"/>
        </w:trPr>
        <w:tc>
          <w:tcPr>
            <w:tcW w:w="3315" w:type="dxa"/>
            <w:tcBorders>
              <w:top w:val="nil"/>
              <w:left w:val="single" w:sz="4" w:space="0" w:color="auto"/>
              <w:bottom w:val="single" w:sz="4" w:space="0" w:color="auto"/>
              <w:right w:val="single" w:sz="4" w:space="0" w:color="auto"/>
            </w:tcBorders>
            <w:vAlign w:val="center"/>
            <w:hideMark/>
          </w:tcPr>
          <w:p w:rsidR="004C20E8" w:rsidRPr="004C20E8" w:rsidRDefault="004C20E8" w:rsidP="004C20E8">
            <w:pPr>
              <w:spacing w:after="0" w:line="240" w:lineRule="auto"/>
              <w:rPr>
                <w:rFonts w:eastAsia="Times New Roman" w:cs="Arial"/>
                <w:color w:val="000000"/>
                <w:lang w:val="en-US" w:bidi="fr-FR"/>
              </w:rPr>
            </w:pPr>
            <w:proofErr w:type="spellStart"/>
            <w:r w:rsidRPr="004C20E8">
              <w:rPr>
                <w:rFonts w:cs="Arial"/>
                <w:color w:val="000000"/>
                <w:lang w:val="en-US"/>
              </w:rPr>
              <w:t>Primaire</w:t>
            </w:r>
            <w:proofErr w:type="spellEnd"/>
          </w:p>
        </w:tc>
        <w:tc>
          <w:tcPr>
            <w:tcW w:w="0" w:type="auto"/>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eastAsia="Times New Roman" w:cs="Arial"/>
                <w:color w:val="000000"/>
                <w:sz w:val="18"/>
                <w:szCs w:val="18"/>
                <w:lang w:eastAsia="fr-FR"/>
              </w:rPr>
              <w:t>66,7</w:t>
            </w:r>
          </w:p>
        </w:tc>
        <w:tc>
          <w:tcPr>
            <w:tcW w:w="0" w:type="auto"/>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eastAsia="Times New Roman" w:cs="Arial"/>
                <w:color w:val="000000"/>
                <w:sz w:val="18"/>
                <w:szCs w:val="18"/>
                <w:lang w:eastAsia="fr-FR"/>
              </w:rPr>
              <w:t>33,3</w:t>
            </w:r>
          </w:p>
        </w:tc>
        <w:tc>
          <w:tcPr>
            <w:tcW w:w="0" w:type="auto"/>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eastAsia="Times New Roman" w:cs="Arial"/>
                <w:color w:val="000000"/>
                <w:sz w:val="18"/>
                <w:szCs w:val="18"/>
                <w:lang w:eastAsia="fr-FR"/>
              </w:rPr>
              <w:t>100,0</w:t>
            </w:r>
          </w:p>
        </w:tc>
        <w:tc>
          <w:tcPr>
            <w:tcW w:w="0" w:type="auto"/>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eastAsia="Times New Roman" w:cs="Arial"/>
                <w:color w:val="000000"/>
                <w:sz w:val="18"/>
                <w:szCs w:val="18"/>
                <w:lang w:eastAsia="fr-FR"/>
              </w:rPr>
              <w:t>27</w:t>
            </w:r>
          </w:p>
        </w:tc>
      </w:tr>
      <w:tr w:rsidR="004C20E8" w:rsidRPr="004C20E8" w:rsidTr="004C20E8">
        <w:trPr>
          <w:trHeight w:val="295"/>
          <w:jc w:val="center"/>
        </w:trPr>
        <w:tc>
          <w:tcPr>
            <w:tcW w:w="3315" w:type="dxa"/>
            <w:tcBorders>
              <w:top w:val="nil"/>
              <w:left w:val="single" w:sz="4" w:space="0" w:color="auto"/>
              <w:bottom w:val="single" w:sz="4" w:space="0" w:color="auto"/>
              <w:right w:val="single" w:sz="4" w:space="0" w:color="auto"/>
            </w:tcBorders>
            <w:vAlign w:val="center"/>
            <w:hideMark/>
          </w:tcPr>
          <w:p w:rsidR="004C20E8" w:rsidRPr="004C20E8" w:rsidRDefault="004C20E8" w:rsidP="004C20E8">
            <w:pPr>
              <w:spacing w:after="0" w:line="240" w:lineRule="auto"/>
              <w:rPr>
                <w:rFonts w:eastAsia="Times New Roman" w:cs="Arial"/>
                <w:color w:val="000000"/>
                <w:lang w:val="en-US" w:bidi="fr-FR"/>
              </w:rPr>
            </w:pPr>
            <w:r w:rsidRPr="004C20E8">
              <w:rPr>
                <w:rFonts w:cs="Arial"/>
                <w:color w:val="000000"/>
              </w:rPr>
              <w:t>Secondaire</w:t>
            </w:r>
            <w:r w:rsidRPr="004C20E8">
              <w:rPr>
                <w:rFonts w:cs="Arial"/>
                <w:color w:val="000000"/>
                <w:lang w:val="en-US"/>
              </w:rPr>
              <w:t xml:space="preserve"> </w:t>
            </w:r>
            <w:proofErr w:type="spellStart"/>
            <w:r w:rsidRPr="004C20E8">
              <w:rPr>
                <w:rFonts w:cs="Arial"/>
                <w:color w:val="000000"/>
                <w:lang w:val="en-US"/>
              </w:rPr>
              <w:t>ou</w:t>
            </w:r>
            <w:proofErr w:type="spellEnd"/>
            <w:r w:rsidRPr="004C20E8">
              <w:rPr>
                <w:rFonts w:cs="Arial"/>
                <w:color w:val="000000"/>
                <w:lang w:val="en-US"/>
              </w:rPr>
              <w:t xml:space="preserve"> plus</w:t>
            </w:r>
          </w:p>
        </w:tc>
        <w:tc>
          <w:tcPr>
            <w:tcW w:w="0" w:type="auto"/>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eastAsia="Times New Roman" w:cs="Arial"/>
                <w:color w:val="000000"/>
                <w:sz w:val="18"/>
                <w:szCs w:val="18"/>
                <w:lang w:eastAsia="fr-FR"/>
              </w:rPr>
              <w:t>57,1</w:t>
            </w:r>
          </w:p>
        </w:tc>
        <w:tc>
          <w:tcPr>
            <w:tcW w:w="0" w:type="auto"/>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eastAsia="Times New Roman" w:cs="Arial"/>
                <w:color w:val="000000"/>
                <w:sz w:val="18"/>
                <w:szCs w:val="18"/>
                <w:lang w:eastAsia="fr-FR"/>
              </w:rPr>
              <w:t>42,9</w:t>
            </w:r>
          </w:p>
        </w:tc>
        <w:tc>
          <w:tcPr>
            <w:tcW w:w="0" w:type="auto"/>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eastAsia="Times New Roman" w:cs="Arial"/>
                <w:color w:val="000000"/>
                <w:sz w:val="18"/>
                <w:szCs w:val="18"/>
                <w:lang w:eastAsia="fr-FR"/>
              </w:rPr>
              <w:t>100,0</w:t>
            </w:r>
          </w:p>
        </w:tc>
        <w:tc>
          <w:tcPr>
            <w:tcW w:w="0" w:type="auto"/>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eastAsia="Times New Roman" w:cs="Arial"/>
                <w:color w:val="000000"/>
                <w:sz w:val="18"/>
                <w:szCs w:val="18"/>
                <w:lang w:eastAsia="fr-FR"/>
              </w:rPr>
              <w:t>39</w:t>
            </w:r>
          </w:p>
        </w:tc>
      </w:tr>
      <w:tr w:rsidR="004C20E8" w:rsidRPr="004C20E8" w:rsidTr="004C20E8">
        <w:trPr>
          <w:trHeight w:val="295"/>
          <w:jc w:val="center"/>
        </w:trPr>
        <w:tc>
          <w:tcPr>
            <w:tcW w:w="3315" w:type="dxa"/>
            <w:tcBorders>
              <w:top w:val="nil"/>
              <w:left w:val="single" w:sz="4" w:space="0" w:color="auto"/>
              <w:bottom w:val="single" w:sz="4" w:space="0" w:color="auto"/>
              <w:right w:val="single" w:sz="4" w:space="0" w:color="auto"/>
            </w:tcBorders>
            <w:vAlign w:val="center"/>
            <w:hideMark/>
          </w:tcPr>
          <w:p w:rsidR="004C20E8" w:rsidRPr="004C20E8" w:rsidRDefault="004C20E8" w:rsidP="004C20E8">
            <w:pPr>
              <w:spacing w:after="0" w:line="240" w:lineRule="auto"/>
              <w:rPr>
                <w:rFonts w:eastAsia="Times New Roman" w:cs="Arial"/>
                <w:b/>
                <w:bCs/>
                <w:color w:val="000000"/>
                <w:lang w:val="en-US" w:bidi="fr-FR"/>
              </w:rPr>
            </w:pPr>
            <w:proofErr w:type="spellStart"/>
            <w:r w:rsidRPr="004C20E8">
              <w:rPr>
                <w:rFonts w:cs="Arial"/>
                <w:b/>
                <w:bCs/>
                <w:color w:val="000000"/>
                <w:lang w:val="en-US"/>
              </w:rPr>
              <w:t>Niveau</w:t>
            </w:r>
            <w:proofErr w:type="spellEnd"/>
            <w:r w:rsidRPr="004C20E8">
              <w:rPr>
                <w:rFonts w:cs="Arial"/>
                <w:b/>
                <w:bCs/>
                <w:color w:val="000000"/>
                <w:lang w:val="en-US"/>
              </w:rPr>
              <w:t xml:space="preserve"> de vie</w:t>
            </w:r>
          </w:p>
        </w:tc>
        <w:tc>
          <w:tcPr>
            <w:tcW w:w="0" w:type="auto"/>
            <w:gridSpan w:val="4"/>
            <w:tcBorders>
              <w:top w:val="single" w:sz="4" w:space="0" w:color="auto"/>
              <w:left w:val="nil"/>
              <w:bottom w:val="single" w:sz="4" w:space="0" w:color="auto"/>
              <w:right w:val="single" w:sz="4" w:space="0" w:color="000000"/>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cs="Arial"/>
                <w:color w:val="000000"/>
                <w:lang w:val="en-US"/>
              </w:rPr>
              <w:t> </w:t>
            </w:r>
          </w:p>
        </w:tc>
      </w:tr>
      <w:tr w:rsidR="004C20E8" w:rsidRPr="004C20E8" w:rsidTr="004C20E8">
        <w:trPr>
          <w:trHeight w:val="295"/>
          <w:jc w:val="center"/>
        </w:trPr>
        <w:tc>
          <w:tcPr>
            <w:tcW w:w="3315" w:type="dxa"/>
            <w:tcBorders>
              <w:top w:val="nil"/>
              <w:left w:val="single" w:sz="4" w:space="0" w:color="auto"/>
              <w:bottom w:val="single" w:sz="4" w:space="0" w:color="auto"/>
              <w:right w:val="single" w:sz="4" w:space="0" w:color="auto"/>
            </w:tcBorders>
            <w:vAlign w:val="center"/>
            <w:hideMark/>
          </w:tcPr>
          <w:p w:rsidR="004C20E8" w:rsidRPr="004C20E8" w:rsidRDefault="004C20E8" w:rsidP="004C20E8">
            <w:pPr>
              <w:spacing w:after="0" w:line="240" w:lineRule="auto"/>
              <w:rPr>
                <w:rFonts w:eastAsia="Times New Roman" w:cs="Arial"/>
                <w:color w:val="000000"/>
                <w:lang w:val="en-US" w:bidi="fr-FR"/>
              </w:rPr>
            </w:pPr>
            <w:r w:rsidRPr="004C20E8">
              <w:rPr>
                <w:rFonts w:cs="Arial"/>
                <w:color w:val="000000"/>
                <w:lang w:val="en-US"/>
              </w:rPr>
              <w:t xml:space="preserve">Le plus </w:t>
            </w:r>
            <w:proofErr w:type="spellStart"/>
            <w:r w:rsidRPr="004C20E8">
              <w:rPr>
                <w:rFonts w:cs="Arial"/>
                <w:color w:val="000000"/>
                <w:lang w:val="en-US"/>
              </w:rPr>
              <w:t>pauvre</w:t>
            </w:r>
            <w:proofErr w:type="spellEnd"/>
          </w:p>
        </w:tc>
        <w:tc>
          <w:tcPr>
            <w:tcW w:w="0" w:type="auto"/>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eastAsia="Times New Roman" w:cs="Arial"/>
                <w:color w:val="000000"/>
                <w:sz w:val="18"/>
                <w:szCs w:val="18"/>
                <w:lang w:eastAsia="fr-FR"/>
              </w:rPr>
              <w:t>57,1</w:t>
            </w:r>
          </w:p>
        </w:tc>
        <w:tc>
          <w:tcPr>
            <w:tcW w:w="0" w:type="auto"/>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eastAsia="Times New Roman" w:cs="Arial"/>
                <w:color w:val="000000"/>
                <w:sz w:val="18"/>
                <w:szCs w:val="18"/>
                <w:lang w:eastAsia="fr-FR"/>
              </w:rPr>
              <w:t>42,9</w:t>
            </w:r>
          </w:p>
        </w:tc>
        <w:tc>
          <w:tcPr>
            <w:tcW w:w="0" w:type="auto"/>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eastAsia="Times New Roman" w:cs="Arial"/>
                <w:color w:val="000000"/>
                <w:sz w:val="18"/>
                <w:szCs w:val="18"/>
                <w:lang w:eastAsia="fr-FR"/>
              </w:rPr>
              <w:t>100,0</w:t>
            </w:r>
          </w:p>
        </w:tc>
        <w:tc>
          <w:tcPr>
            <w:tcW w:w="0" w:type="auto"/>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eastAsia="Times New Roman" w:cs="Arial"/>
                <w:color w:val="000000"/>
                <w:sz w:val="18"/>
                <w:szCs w:val="18"/>
                <w:lang w:eastAsia="fr-FR"/>
              </w:rPr>
              <w:t>60</w:t>
            </w:r>
          </w:p>
        </w:tc>
      </w:tr>
      <w:tr w:rsidR="004C20E8" w:rsidRPr="004C20E8" w:rsidTr="004C20E8">
        <w:trPr>
          <w:trHeight w:val="295"/>
          <w:jc w:val="center"/>
        </w:trPr>
        <w:tc>
          <w:tcPr>
            <w:tcW w:w="3315" w:type="dxa"/>
            <w:tcBorders>
              <w:top w:val="nil"/>
              <w:left w:val="single" w:sz="4" w:space="0" w:color="auto"/>
              <w:bottom w:val="single" w:sz="4" w:space="0" w:color="auto"/>
              <w:right w:val="single" w:sz="4" w:space="0" w:color="auto"/>
            </w:tcBorders>
            <w:vAlign w:val="center"/>
            <w:hideMark/>
          </w:tcPr>
          <w:p w:rsidR="004C20E8" w:rsidRPr="004C20E8" w:rsidRDefault="004C20E8" w:rsidP="004C20E8">
            <w:pPr>
              <w:spacing w:after="0" w:line="240" w:lineRule="auto"/>
              <w:rPr>
                <w:rFonts w:eastAsia="Times New Roman" w:cs="Arial"/>
                <w:color w:val="000000"/>
                <w:lang w:val="en-US" w:bidi="fr-FR"/>
              </w:rPr>
            </w:pPr>
            <w:r w:rsidRPr="004C20E8">
              <w:rPr>
                <w:rFonts w:cs="Arial"/>
                <w:color w:val="000000"/>
                <w:lang w:val="en-US"/>
              </w:rPr>
              <w:t>Second</w:t>
            </w:r>
          </w:p>
        </w:tc>
        <w:tc>
          <w:tcPr>
            <w:tcW w:w="0" w:type="auto"/>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eastAsia="Times New Roman" w:cs="Arial"/>
                <w:color w:val="000000"/>
                <w:sz w:val="18"/>
                <w:szCs w:val="18"/>
                <w:lang w:eastAsia="fr-FR"/>
              </w:rPr>
              <w:t>40,0</w:t>
            </w:r>
          </w:p>
        </w:tc>
        <w:tc>
          <w:tcPr>
            <w:tcW w:w="0" w:type="auto"/>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eastAsia="Times New Roman" w:cs="Arial"/>
                <w:color w:val="000000"/>
                <w:sz w:val="18"/>
                <w:szCs w:val="18"/>
                <w:lang w:eastAsia="fr-FR"/>
              </w:rPr>
              <w:t>60,0</w:t>
            </w:r>
          </w:p>
        </w:tc>
        <w:tc>
          <w:tcPr>
            <w:tcW w:w="0" w:type="auto"/>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eastAsia="Times New Roman" w:cs="Arial"/>
                <w:color w:val="000000"/>
                <w:sz w:val="18"/>
                <w:szCs w:val="18"/>
                <w:lang w:eastAsia="fr-FR"/>
              </w:rPr>
              <w:t>100,0</w:t>
            </w:r>
          </w:p>
        </w:tc>
        <w:tc>
          <w:tcPr>
            <w:tcW w:w="0" w:type="auto"/>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eastAsia="Times New Roman" w:cs="Arial"/>
                <w:color w:val="000000"/>
                <w:sz w:val="18"/>
                <w:szCs w:val="18"/>
                <w:lang w:eastAsia="fr-FR"/>
              </w:rPr>
              <w:t>60</w:t>
            </w:r>
          </w:p>
        </w:tc>
      </w:tr>
      <w:tr w:rsidR="004C20E8" w:rsidRPr="004C20E8" w:rsidTr="004C20E8">
        <w:trPr>
          <w:trHeight w:val="295"/>
          <w:jc w:val="center"/>
        </w:trPr>
        <w:tc>
          <w:tcPr>
            <w:tcW w:w="3315" w:type="dxa"/>
            <w:tcBorders>
              <w:top w:val="nil"/>
              <w:left w:val="single" w:sz="4" w:space="0" w:color="auto"/>
              <w:bottom w:val="single" w:sz="4" w:space="0" w:color="auto"/>
              <w:right w:val="single" w:sz="4" w:space="0" w:color="auto"/>
            </w:tcBorders>
            <w:vAlign w:val="center"/>
            <w:hideMark/>
          </w:tcPr>
          <w:p w:rsidR="004C20E8" w:rsidRPr="004C20E8" w:rsidRDefault="004C20E8" w:rsidP="004C20E8">
            <w:pPr>
              <w:spacing w:after="0" w:line="240" w:lineRule="auto"/>
              <w:rPr>
                <w:rFonts w:eastAsia="Times New Roman" w:cs="Arial"/>
                <w:color w:val="000000"/>
                <w:lang w:val="en-US" w:bidi="fr-FR"/>
              </w:rPr>
            </w:pPr>
            <w:proofErr w:type="spellStart"/>
            <w:r w:rsidRPr="004C20E8">
              <w:rPr>
                <w:rFonts w:cs="Arial"/>
                <w:color w:val="000000"/>
                <w:lang w:val="en-US"/>
              </w:rPr>
              <w:t>Moyen</w:t>
            </w:r>
            <w:proofErr w:type="spellEnd"/>
          </w:p>
        </w:tc>
        <w:tc>
          <w:tcPr>
            <w:tcW w:w="0" w:type="auto"/>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eastAsia="Times New Roman" w:cs="Arial"/>
                <w:color w:val="000000"/>
                <w:sz w:val="18"/>
                <w:szCs w:val="18"/>
                <w:lang w:eastAsia="fr-FR"/>
              </w:rPr>
              <w:t>50,0</w:t>
            </w:r>
          </w:p>
        </w:tc>
        <w:tc>
          <w:tcPr>
            <w:tcW w:w="0" w:type="auto"/>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eastAsia="Times New Roman" w:cs="Arial"/>
                <w:color w:val="000000"/>
                <w:sz w:val="18"/>
                <w:szCs w:val="18"/>
                <w:lang w:eastAsia="fr-FR"/>
              </w:rPr>
              <w:t>50,0</w:t>
            </w:r>
          </w:p>
        </w:tc>
        <w:tc>
          <w:tcPr>
            <w:tcW w:w="0" w:type="auto"/>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eastAsia="Times New Roman" w:cs="Arial"/>
                <w:color w:val="000000"/>
                <w:sz w:val="18"/>
                <w:szCs w:val="18"/>
                <w:lang w:eastAsia="fr-FR"/>
              </w:rPr>
              <w:t>100,0</w:t>
            </w:r>
          </w:p>
        </w:tc>
        <w:tc>
          <w:tcPr>
            <w:tcW w:w="0" w:type="auto"/>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eastAsia="Times New Roman" w:cs="Arial"/>
                <w:color w:val="000000"/>
                <w:sz w:val="18"/>
                <w:szCs w:val="18"/>
                <w:lang w:eastAsia="fr-FR"/>
              </w:rPr>
              <w:t>60</w:t>
            </w:r>
          </w:p>
        </w:tc>
      </w:tr>
      <w:tr w:rsidR="004C20E8" w:rsidRPr="004C20E8" w:rsidTr="004C20E8">
        <w:trPr>
          <w:trHeight w:val="295"/>
          <w:jc w:val="center"/>
        </w:trPr>
        <w:tc>
          <w:tcPr>
            <w:tcW w:w="3315" w:type="dxa"/>
            <w:tcBorders>
              <w:top w:val="nil"/>
              <w:left w:val="single" w:sz="4" w:space="0" w:color="auto"/>
              <w:bottom w:val="single" w:sz="4" w:space="0" w:color="auto"/>
              <w:right w:val="single" w:sz="4" w:space="0" w:color="auto"/>
            </w:tcBorders>
            <w:vAlign w:val="center"/>
            <w:hideMark/>
          </w:tcPr>
          <w:p w:rsidR="004C20E8" w:rsidRPr="004C20E8" w:rsidRDefault="004C20E8" w:rsidP="004C20E8">
            <w:pPr>
              <w:spacing w:after="0" w:line="240" w:lineRule="auto"/>
              <w:rPr>
                <w:rFonts w:eastAsia="Times New Roman" w:cs="Arial"/>
                <w:color w:val="000000"/>
                <w:lang w:val="en-US" w:bidi="fr-FR"/>
              </w:rPr>
            </w:pPr>
            <w:proofErr w:type="spellStart"/>
            <w:r w:rsidRPr="004C20E8">
              <w:rPr>
                <w:rFonts w:cs="Arial"/>
                <w:color w:val="000000"/>
                <w:lang w:val="en-US"/>
              </w:rPr>
              <w:t>Quatrième</w:t>
            </w:r>
            <w:proofErr w:type="spellEnd"/>
          </w:p>
        </w:tc>
        <w:tc>
          <w:tcPr>
            <w:tcW w:w="0" w:type="auto"/>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eastAsia="Times New Roman" w:cs="Arial"/>
                <w:color w:val="000000"/>
                <w:sz w:val="18"/>
                <w:szCs w:val="18"/>
                <w:lang w:eastAsia="fr-FR"/>
              </w:rPr>
              <w:t>75,0</w:t>
            </w:r>
          </w:p>
        </w:tc>
        <w:tc>
          <w:tcPr>
            <w:tcW w:w="0" w:type="auto"/>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eastAsia="Times New Roman" w:cs="Arial"/>
                <w:color w:val="000000"/>
                <w:sz w:val="18"/>
                <w:szCs w:val="18"/>
                <w:lang w:eastAsia="fr-FR"/>
              </w:rPr>
              <w:t>25,0</w:t>
            </w:r>
          </w:p>
        </w:tc>
        <w:tc>
          <w:tcPr>
            <w:tcW w:w="0" w:type="auto"/>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eastAsia="Times New Roman" w:cs="Arial"/>
                <w:color w:val="000000"/>
                <w:sz w:val="18"/>
                <w:szCs w:val="18"/>
                <w:lang w:eastAsia="fr-FR"/>
              </w:rPr>
              <w:t>100,0</w:t>
            </w:r>
          </w:p>
        </w:tc>
        <w:tc>
          <w:tcPr>
            <w:tcW w:w="0" w:type="auto"/>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eastAsia="Times New Roman" w:cs="Arial"/>
                <w:color w:val="000000"/>
                <w:sz w:val="18"/>
                <w:szCs w:val="18"/>
                <w:lang w:eastAsia="fr-FR"/>
              </w:rPr>
              <w:t>60</w:t>
            </w:r>
          </w:p>
        </w:tc>
      </w:tr>
      <w:tr w:rsidR="004C20E8" w:rsidRPr="004C20E8" w:rsidTr="004C20E8">
        <w:trPr>
          <w:trHeight w:val="295"/>
          <w:jc w:val="center"/>
        </w:trPr>
        <w:tc>
          <w:tcPr>
            <w:tcW w:w="3315" w:type="dxa"/>
            <w:tcBorders>
              <w:top w:val="nil"/>
              <w:left w:val="single" w:sz="4" w:space="0" w:color="auto"/>
              <w:bottom w:val="single" w:sz="4" w:space="0" w:color="auto"/>
              <w:right w:val="single" w:sz="4" w:space="0" w:color="auto"/>
            </w:tcBorders>
            <w:vAlign w:val="center"/>
            <w:hideMark/>
          </w:tcPr>
          <w:p w:rsidR="004C20E8" w:rsidRPr="004C20E8" w:rsidRDefault="004C20E8" w:rsidP="004C20E8">
            <w:pPr>
              <w:spacing w:after="0" w:line="240" w:lineRule="auto"/>
              <w:rPr>
                <w:rFonts w:eastAsia="Times New Roman" w:cs="Arial"/>
                <w:color w:val="000000"/>
                <w:lang w:val="en-US" w:bidi="fr-FR"/>
              </w:rPr>
            </w:pPr>
            <w:r w:rsidRPr="004C20E8">
              <w:rPr>
                <w:rFonts w:cs="Arial"/>
                <w:color w:val="000000"/>
                <w:lang w:val="en-US"/>
              </w:rPr>
              <w:t>Le plus riche</w:t>
            </w:r>
          </w:p>
        </w:tc>
        <w:tc>
          <w:tcPr>
            <w:tcW w:w="0" w:type="auto"/>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eastAsia="Times New Roman" w:cs="Arial"/>
                <w:color w:val="000000"/>
                <w:sz w:val="18"/>
                <w:szCs w:val="18"/>
                <w:lang w:eastAsia="fr-FR"/>
              </w:rPr>
              <w:t>0,0</w:t>
            </w:r>
          </w:p>
        </w:tc>
        <w:tc>
          <w:tcPr>
            <w:tcW w:w="0" w:type="auto"/>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eastAsia="Times New Roman" w:cs="Arial"/>
                <w:color w:val="000000"/>
                <w:sz w:val="18"/>
                <w:szCs w:val="18"/>
                <w:lang w:eastAsia="fr-FR"/>
              </w:rPr>
              <w:t>100,0</w:t>
            </w:r>
          </w:p>
        </w:tc>
        <w:tc>
          <w:tcPr>
            <w:tcW w:w="0" w:type="auto"/>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eastAsia="Times New Roman" w:cs="Arial"/>
                <w:color w:val="000000"/>
                <w:sz w:val="18"/>
                <w:szCs w:val="18"/>
                <w:lang w:eastAsia="fr-FR"/>
              </w:rPr>
              <w:t>100,0</w:t>
            </w:r>
          </w:p>
        </w:tc>
        <w:tc>
          <w:tcPr>
            <w:tcW w:w="0" w:type="auto"/>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eastAsia="Times New Roman" w:cs="Arial"/>
                <w:color w:val="000000"/>
                <w:sz w:val="18"/>
                <w:szCs w:val="18"/>
                <w:lang w:eastAsia="fr-FR"/>
              </w:rPr>
              <w:t>60</w:t>
            </w:r>
          </w:p>
        </w:tc>
      </w:tr>
      <w:tr w:rsidR="004C20E8" w:rsidRPr="004C20E8" w:rsidTr="004C20E8">
        <w:trPr>
          <w:trHeight w:val="295"/>
          <w:jc w:val="center"/>
        </w:trPr>
        <w:tc>
          <w:tcPr>
            <w:tcW w:w="3315" w:type="dxa"/>
            <w:tcBorders>
              <w:top w:val="nil"/>
              <w:left w:val="single" w:sz="4" w:space="0" w:color="auto"/>
              <w:bottom w:val="single" w:sz="4" w:space="0" w:color="auto"/>
              <w:right w:val="single" w:sz="4" w:space="0" w:color="auto"/>
            </w:tcBorders>
            <w:vAlign w:val="center"/>
            <w:hideMark/>
          </w:tcPr>
          <w:p w:rsidR="004C20E8" w:rsidRPr="004C20E8" w:rsidRDefault="004C20E8" w:rsidP="004C20E8">
            <w:pPr>
              <w:spacing w:after="0" w:line="240" w:lineRule="auto"/>
              <w:rPr>
                <w:rFonts w:eastAsia="Times New Roman" w:cs="Arial"/>
                <w:b/>
                <w:bCs/>
                <w:color w:val="000000"/>
                <w:lang w:val="en-US" w:bidi="fr-FR"/>
              </w:rPr>
            </w:pPr>
            <w:r w:rsidRPr="004C20E8">
              <w:rPr>
                <w:rFonts w:cs="Arial"/>
                <w:b/>
                <w:bCs/>
                <w:color w:val="000000"/>
                <w:lang w:val="en-US"/>
              </w:rPr>
              <w:t>Ensemble</w:t>
            </w:r>
          </w:p>
        </w:tc>
        <w:tc>
          <w:tcPr>
            <w:tcW w:w="0" w:type="auto"/>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eastAsia="Times New Roman" w:cs="Arial"/>
                <w:color w:val="000000"/>
                <w:sz w:val="18"/>
                <w:szCs w:val="18"/>
                <w:lang w:eastAsia="fr-FR"/>
              </w:rPr>
              <w:t>52,4</w:t>
            </w:r>
          </w:p>
        </w:tc>
        <w:tc>
          <w:tcPr>
            <w:tcW w:w="0" w:type="auto"/>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eastAsia="Times New Roman" w:cs="Arial"/>
                <w:color w:val="000000"/>
                <w:sz w:val="18"/>
                <w:szCs w:val="18"/>
                <w:lang w:eastAsia="fr-FR"/>
              </w:rPr>
              <w:t>47,6</w:t>
            </w:r>
          </w:p>
        </w:tc>
        <w:tc>
          <w:tcPr>
            <w:tcW w:w="0" w:type="auto"/>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eastAsia="Times New Roman" w:cs="Arial"/>
                <w:color w:val="000000"/>
                <w:sz w:val="18"/>
                <w:szCs w:val="18"/>
                <w:lang w:eastAsia="fr-FR"/>
              </w:rPr>
              <w:t>100,0</w:t>
            </w:r>
          </w:p>
        </w:tc>
        <w:tc>
          <w:tcPr>
            <w:tcW w:w="0" w:type="auto"/>
            <w:tcBorders>
              <w:top w:val="nil"/>
              <w:left w:val="nil"/>
              <w:bottom w:val="single" w:sz="4" w:space="0" w:color="auto"/>
              <w:right w:val="single" w:sz="4" w:space="0" w:color="auto"/>
            </w:tcBorders>
            <w:noWrap/>
            <w:vAlign w:val="center"/>
            <w:hideMark/>
          </w:tcPr>
          <w:p w:rsidR="004C20E8" w:rsidRPr="004C20E8" w:rsidRDefault="004C20E8" w:rsidP="004C20E8">
            <w:pPr>
              <w:spacing w:after="0" w:line="240" w:lineRule="auto"/>
              <w:jc w:val="right"/>
              <w:rPr>
                <w:rFonts w:eastAsia="Times New Roman" w:cs="Arial"/>
                <w:color w:val="000000"/>
                <w:lang w:val="en-US" w:bidi="fr-FR"/>
              </w:rPr>
            </w:pPr>
            <w:r w:rsidRPr="004C20E8">
              <w:rPr>
                <w:rFonts w:eastAsia="Times New Roman" w:cs="Arial"/>
                <w:color w:val="000000"/>
                <w:sz w:val="18"/>
                <w:szCs w:val="18"/>
                <w:lang w:eastAsia="fr-FR"/>
              </w:rPr>
              <w:t>1884</w:t>
            </w:r>
          </w:p>
        </w:tc>
      </w:tr>
    </w:tbl>
    <w:p w:rsidR="004C20E8" w:rsidRPr="004C20E8" w:rsidRDefault="004C20E8" w:rsidP="004C20E8">
      <w:pPr>
        <w:pStyle w:val="Heading2"/>
        <w:jc w:val="both"/>
        <w:rPr>
          <w:rFonts w:asciiTheme="minorHAnsi" w:hAnsiTheme="minorHAnsi"/>
          <w:sz w:val="22"/>
          <w:szCs w:val="22"/>
          <w:lang w:val="fr-FR"/>
        </w:rPr>
      </w:pPr>
      <w:bookmarkStart w:id="317" w:name="_Toc487034942"/>
      <w:bookmarkStart w:id="318" w:name="_Toc487036110"/>
      <w:bookmarkStart w:id="319" w:name="_Toc495564024"/>
      <w:r w:rsidRPr="004C20E8">
        <w:rPr>
          <w:rFonts w:asciiTheme="minorHAnsi" w:hAnsiTheme="minorHAnsi"/>
          <w:sz w:val="22"/>
          <w:szCs w:val="22"/>
          <w:lang w:val="fr-FR"/>
        </w:rPr>
        <w:t>5.13. Lavage des moustiquaires au cours des 6 derniers mois</w:t>
      </w:r>
      <w:bookmarkEnd w:id="317"/>
      <w:bookmarkEnd w:id="318"/>
      <w:bookmarkEnd w:id="319"/>
    </w:p>
    <w:p w:rsidR="004C20E8" w:rsidRPr="004C20E8" w:rsidRDefault="004C20E8" w:rsidP="004C20E8">
      <w:pPr>
        <w:spacing w:before="120" w:after="120"/>
        <w:jc w:val="both"/>
        <w:rPr>
          <w:rFonts w:cs="Arial"/>
          <w:bCs/>
          <w:color w:val="000000"/>
        </w:rPr>
      </w:pPr>
      <w:r w:rsidRPr="004C20E8">
        <w:rPr>
          <w:rFonts w:cs="Arial"/>
          <w:bCs/>
          <w:color w:val="000000"/>
        </w:rPr>
        <w:t>La répartition des moustiquaires par caractéristiques sociodémographiques selon le nombre de fois qu’elles ont été lavées au cours des 6 derniers mois (</w:t>
      </w:r>
      <w:r w:rsidRPr="004C20E8">
        <w:rPr>
          <w:rFonts w:cs="Arial"/>
          <w:b/>
          <w:bCs/>
          <w:color w:val="000000"/>
        </w:rPr>
        <w:t>tableau 5.13</w:t>
      </w:r>
      <w:r w:rsidRPr="004C20E8">
        <w:rPr>
          <w:rFonts w:cs="Arial"/>
          <w:bCs/>
          <w:color w:val="000000"/>
        </w:rPr>
        <w:t>) montre que dans l’ensemble (</w:t>
      </w:r>
      <w:r w:rsidRPr="004C20E8">
        <w:rPr>
          <w:rFonts w:eastAsia="Times New Roman" w:cs="Arial"/>
          <w:color w:val="000000"/>
          <w:sz w:val="18"/>
          <w:szCs w:val="18"/>
          <w:lang w:eastAsia="fr-FR"/>
        </w:rPr>
        <w:t>65,5</w:t>
      </w:r>
      <w:r w:rsidRPr="004C20E8">
        <w:rPr>
          <w:rFonts w:cs="Arial"/>
          <w:bCs/>
          <w:color w:val="000000"/>
        </w:rPr>
        <w:t>%) des moustiquaires n’ont été lavée aucune fois, (</w:t>
      </w:r>
      <w:r w:rsidRPr="004C20E8">
        <w:rPr>
          <w:rFonts w:eastAsia="Times New Roman" w:cs="Arial"/>
          <w:color w:val="000000"/>
          <w:sz w:val="18"/>
          <w:szCs w:val="18"/>
          <w:lang w:eastAsia="fr-FR"/>
        </w:rPr>
        <w:t>24,1</w:t>
      </w:r>
      <w:r w:rsidRPr="004C20E8">
        <w:rPr>
          <w:rFonts w:cs="Arial"/>
          <w:bCs/>
          <w:color w:val="000000"/>
        </w:rPr>
        <w:t>%) parmi elles ont été lavée une fois, (</w:t>
      </w:r>
      <w:r w:rsidRPr="00F64F4C">
        <w:rPr>
          <w:rFonts w:cs="Arial"/>
          <w:bCs/>
          <w:color w:val="000000"/>
        </w:rPr>
        <w:t>10,3</w:t>
      </w:r>
      <w:r w:rsidRPr="004C20E8">
        <w:rPr>
          <w:rFonts w:cs="Arial"/>
          <w:bCs/>
          <w:color w:val="000000"/>
        </w:rPr>
        <w:t xml:space="preserve">%) deux fois. </w:t>
      </w:r>
    </w:p>
    <w:p w:rsidR="004C20E8" w:rsidRPr="004C20E8" w:rsidRDefault="004C20E8" w:rsidP="004C20E8">
      <w:pPr>
        <w:spacing w:before="120" w:after="120"/>
        <w:jc w:val="both"/>
        <w:rPr>
          <w:rFonts w:cs="Arial"/>
          <w:bCs/>
          <w:color w:val="000000"/>
        </w:rPr>
      </w:pPr>
      <w:r w:rsidRPr="004C20E8">
        <w:rPr>
          <w:rFonts w:cs="Arial"/>
          <w:bCs/>
          <w:color w:val="000000"/>
        </w:rPr>
        <w:t>En examinant suivant la préfecture de résidence on constate qu’à Boffa au cours des 6 derniers mois plus de la moitié (</w:t>
      </w:r>
      <w:r w:rsidRPr="00F64F4C">
        <w:rPr>
          <w:rFonts w:cs="Arial"/>
          <w:bCs/>
          <w:color w:val="000000"/>
        </w:rPr>
        <w:t>65,5</w:t>
      </w:r>
      <w:r w:rsidRPr="004C20E8">
        <w:rPr>
          <w:rFonts w:cs="Arial"/>
          <w:bCs/>
          <w:color w:val="000000"/>
        </w:rPr>
        <w:t>%) des moustiquaires n’ont été lavé aucune fois, (</w:t>
      </w:r>
      <w:r w:rsidRPr="00F64F4C">
        <w:rPr>
          <w:rFonts w:cs="Arial"/>
          <w:bCs/>
          <w:color w:val="000000"/>
        </w:rPr>
        <w:t>24,1</w:t>
      </w:r>
      <w:r w:rsidRPr="004C20E8">
        <w:rPr>
          <w:rFonts w:cs="Arial"/>
          <w:bCs/>
          <w:color w:val="000000"/>
        </w:rPr>
        <w:t>%) une fois, (</w:t>
      </w:r>
      <w:r w:rsidRPr="00F64F4C">
        <w:rPr>
          <w:rFonts w:cs="Arial"/>
          <w:bCs/>
          <w:color w:val="000000"/>
        </w:rPr>
        <w:t>10,3</w:t>
      </w:r>
      <w:r w:rsidRPr="004C20E8">
        <w:rPr>
          <w:rFonts w:cs="Arial"/>
          <w:bCs/>
          <w:color w:val="000000"/>
        </w:rPr>
        <w:t xml:space="preserve">%) deux fois. À Dinguiraye aucune moustiquaire n’a été </w:t>
      </w:r>
      <w:r w:rsidR="00B51DE8" w:rsidRPr="004C20E8">
        <w:rPr>
          <w:rFonts w:cs="Arial"/>
          <w:bCs/>
          <w:color w:val="000000"/>
        </w:rPr>
        <w:t>lavée</w:t>
      </w:r>
      <w:r w:rsidRPr="004C20E8">
        <w:rPr>
          <w:rFonts w:cs="Arial"/>
          <w:bCs/>
          <w:color w:val="000000"/>
        </w:rPr>
        <w:t xml:space="preserve"> au cours des 6 derniers mois</w:t>
      </w:r>
      <w:r w:rsidR="00B51DE8">
        <w:rPr>
          <w:rFonts w:cs="Arial"/>
          <w:bCs/>
          <w:color w:val="000000"/>
        </w:rPr>
        <w:t xml:space="preserve"> ayant précédé l’enquête</w:t>
      </w:r>
      <w:r w:rsidRPr="004C20E8">
        <w:rPr>
          <w:rFonts w:cs="Arial"/>
          <w:bCs/>
          <w:color w:val="000000"/>
        </w:rPr>
        <w:t>.</w:t>
      </w:r>
    </w:p>
    <w:p w:rsidR="004C20E8" w:rsidRPr="004C20E8" w:rsidRDefault="00B51DE8" w:rsidP="004C20E8">
      <w:pPr>
        <w:spacing w:before="120" w:after="120"/>
        <w:jc w:val="both"/>
        <w:rPr>
          <w:rFonts w:cs="Arial"/>
          <w:bCs/>
          <w:color w:val="000000"/>
        </w:rPr>
      </w:pPr>
      <w:r w:rsidRPr="004C20E8">
        <w:rPr>
          <w:rFonts w:cs="Arial"/>
          <w:bCs/>
          <w:color w:val="000000"/>
        </w:rPr>
        <w:t>Quel que</w:t>
      </w:r>
      <w:r w:rsidR="004C20E8" w:rsidRPr="004C20E8">
        <w:rPr>
          <w:rFonts w:cs="Arial"/>
          <w:bCs/>
          <w:color w:val="000000"/>
        </w:rPr>
        <w:t xml:space="preserve"> soit le niveau d’instruction du chef de ménage plus de la moitié des ménages n’ont lavé aucune fois les moustiquaires au cours des 6 derniers mois </w:t>
      </w:r>
      <w:r w:rsidRPr="004C20E8">
        <w:rPr>
          <w:rFonts w:cs="Arial"/>
          <w:bCs/>
          <w:color w:val="000000"/>
        </w:rPr>
        <w:t>quel que</w:t>
      </w:r>
      <w:r w:rsidR="004C20E8" w:rsidRPr="004C20E8">
        <w:rPr>
          <w:rFonts w:cs="Arial"/>
          <w:bCs/>
          <w:color w:val="000000"/>
        </w:rPr>
        <w:t xml:space="preserve"> soit le niveau. </w:t>
      </w:r>
      <w:r w:rsidR="00536086">
        <w:rPr>
          <w:rFonts w:cs="Arial"/>
          <w:bCs/>
          <w:color w:val="000000"/>
        </w:rPr>
        <w:t xml:space="preserve">Environ, </w:t>
      </w:r>
      <w:r w:rsidR="004C20E8" w:rsidRPr="00536086">
        <w:rPr>
          <w:rFonts w:cs="Arial"/>
          <w:bCs/>
          <w:color w:val="000000"/>
        </w:rPr>
        <w:t>75,0</w:t>
      </w:r>
      <w:r w:rsidR="004C20E8" w:rsidRPr="004C20E8">
        <w:rPr>
          <w:rFonts w:cs="Arial"/>
          <w:bCs/>
          <w:color w:val="000000"/>
        </w:rPr>
        <w:t>% de ceux qui ont un  niveau primaire possèdent des moustiquaires qui n’ont été lavé aucune fois, (22,2%) de ceux qui ont un niveau secondaire ou plus disposent des moustiquaires lavées une fois.</w:t>
      </w:r>
    </w:p>
    <w:p w:rsidR="004C20E8" w:rsidRPr="004C20E8" w:rsidRDefault="004C20E8" w:rsidP="004C20E8">
      <w:pPr>
        <w:spacing w:before="120" w:after="120"/>
        <w:jc w:val="both"/>
        <w:rPr>
          <w:rFonts w:cs="Arial"/>
          <w:bCs/>
          <w:color w:val="000000"/>
        </w:rPr>
      </w:pPr>
      <w:r w:rsidRPr="004C20E8">
        <w:rPr>
          <w:rFonts w:cs="Arial"/>
          <w:bCs/>
          <w:color w:val="000000"/>
        </w:rPr>
        <w:t>L’analyse selon le niveau de vie montre que (</w:t>
      </w:r>
      <w:r w:rsidRPr="00536086">
        <w:rPr>
          <w:rFonts w:cs="Arial"/>
          <w:bCs/>
          <w:color w:val="000000"/>
        </w:rPr>
        <w:t>72,7</w:t>
      </w:r>
      <w:r w:rsidRPr="004C20E8">
        <w:rPr>
          <w:rFonts w:cs="Arial"/>
          <w:bCs/>
          <w:color w:val="000000"/>
        </w:rPr>
        <w:t>%) des ménages plus pauvres, (</w:t>
      </w:r>
      <w:r w:rsidRPr="00536086">
        <w:rPr>
          <w:rFonts w:cs="Arial"/>
          <w:bCs/>
          <w:color w:val="000000"/>
        </w:rPr>
        <w:t>60,0</w:t>
      </w:r>
      <w:r w:rsidRPr="004C20E8">
        <w:rPr>
          <w:rFonts w:cs="Arial"/>
          <w:bCs/>
          <w:color w:val="000000"/>
        </w:rPr>
        <w:t xml:space="preserve">%)  de ceux qui ont un niveau de vie moyen n’ont lavé aucune fois les moustiquaires.    </w:t>
      </w:r>
    </w:p>
    <w:p w:rsidR="004C20E8" w:rsidRPr="004C20E8" w:rsidRDefault="004C20E8" w:rsidP="004C20E8">
      <w:pPr>
        <w:rPr>
          <w:rFonts w:cs="Arial"/>
          <w:b/>
          <w:bCs/>
          <w:color w:val="000000"/>
        </w:rPr>
      </w:pPr>
      <w:r w:rsidRPr="004C20E8">
        <w:rPr>
          <w:rFonts w:cs="Arial"/>
          <w:b/>
          <w:bCs/>
          <w:color w:val="000000"/>
        </w:rPr>
        <w:br w:type="page"/>
      </w:r>
    </w:p>
    <w:p w:rsidR="004C20E8" w:rsidRPr="004C20E8" w:rsidRDefault="004C20E8" w:rsidP="008966DD">
      <w:pPr>
        <w:pStyle w:val="AlisteTableau"/>
      </w:pPr>
      <w:bookmarkStart w:id="320" w:name="_Toc487020868"/>
      <w:r w:rsidRPr="004C20E8">
        <w:rPr>
          <w:b/>
        </w:rPr>
        <w:t>Tableau 5.13</w:t>
      </w:r>
      <w:r w:rsidRPr="004C20E8">
        <w:t xml:space="preserve">: Pourcentage et fréquence de distribution des moustiquaires par caractéristiques </w:t>
      </w:r>
      <w:proofErr w:type="spellStart"/>
      <w:r w:rsidRPr="004C20E8">
        <w:t>socio-démographiques</w:t>
      </w:r>
      <w:proofErr w:type="spellEnd"/>
      <w:r w:rsidRPr="004C20E8">
        <w:t xml:space="preserve"> selon leurs  lavage au cours des 6 derniers mois ou depuis que vous l'avez obtenue</w:t>
      </w:r>
      <w:bookmarkEnd w:id="320"/>
    </w:p>
    <w:tbl>
      <w:tblPr>
        <w:tblW w:w="8709" w:type="dxa"/>
        <w:tblInd w:w="55" w:type="dxa"/>
        <w:tblCellMar>
          <w:left w:w="70" w:type="dxa"/>
          <w:right w:w="70" w:type="dxa"/>
        </w:tblCellMar>
        <w:tblLook w:val="04A0" w:firstRow="1" w:lastRow="0" w:firstColumn="1" w:lastColumn="0" w:noHBand="0" w:noVBand="1"/>
      </w:tblPr>
      <w:tblGrid>
        <w:gridCol w:w="2709"/>
        <w:gridCol w:w="1200"/>
        <w:gridCol w:w="1200"/>
        <w:gridCol w:w="1200"/>
        <w:gridCol w:w="1200"/>
        <w:gridCol w:w="1200"/>
      </w:tblGrid>
      <w:tr w:rsidR="004C20E8" w:rsidRPr="004C20E8" w:rsidTr="002771BF">
        <w:trPr>
          <w:trHeight w:val="985"/>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b/>
                <w:bCs/>
                <w:color w:val="000000"/>
                <w:lang w:eastAsia="fr-FR"/>
              </w:rPr>
            </w:pPr>
            <w:proofErr w:type="spellStart"/>
            <w:r w:rsidRPr="004C20E8">
              <w:rPr>
                <w:rFonts w:eastAsia="Times New Roman" w:cs="Arial"/>
                <w:b/>
                <w:bCs/>
                <w:color w:val="000000"/>
                <w:lang w:val="en-US" w:eastAsia="fr-FR"/>
              </w:rPr>
              <w:t>Caracteristiques</w:t>
            </w:r>
            <w:proofErr w:type="spellEnd"/>
            <w:r w:rsidRPr="004C20E8">
              <w:rPr>
                <w:rFonts w:eastAsia="Times New Roman" w:cs="Arial"/>
                <w:b/>
                <w:bCs/>
                <w:color w:val="000000"/>
                <w:lang w:val="en-US" w:eastAsia="fr-FR"/>
              </w:rPr>
              <w:t xml:space="preserve"> socio-</w:t>
            </w:r>
            <w:proofErr w:type="spellStart"/>
            <w:r w:rsidRPr="004C20E8">
              <w:rPr>
                <w:rFonts w:eastAsia="Times New Roman" w:cs="Arial"/>
                <w:b/>
                <w:bCs/>
                <w:color w:val="000000"/>
                <w:lang w:val="en-US" w:eastAsia="fr-FR"/>
              </w:rPr>
              <w:t>démographiques</w:t>
            </w:r>
            <w:proofErr w:type="spellEnd"/>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b/>
                <w:bCs/>
                <w:color w:val="000000"/>
                <w:lang w:eastAsia="fr-FR"/>
              </w:rPr>
            </w:pPr>
            <w:r w:rsidRPr="004C20E8">
              <w:rPr>
                <w:rFonts w:eastAsia="Times New Roman" w:cs="Arial"/>
                <w:b/>
                <w:bCs/>
                <w:color w:val="000000"/>
                <w:lang w:val="en-US" w:eastAsia="fr-FR"/>
              </w:rPr>
              <w:t xml:space="preserve">0 </w:t>
            </w:r>
            <w:proofErr w:type="spellStart"/>
            <w:r w:rsidRPr="004C20E8">
              <w:rPr>
                <w:rFonts w:eastAsia="Times New Roman" w:cs="Arial"/>
                <w:b/>
                <w:bCs/>
                <w:color w:val="000000"/>
                <w:lang w:val="en-US" w:eastAsia="fr-FR"/>
              </w:rPr>
              <w:t>fois</w:t>
            </w:r>
            <w:proofErr w:type="spellEnd"/>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b/>
                <w:bCs/>
                <w:color w:val="000000"/>
                <w:lang w:eastAsia="fr-FR"/>
              </w:rPr>
            </w:pPr>
            <w:r w:rsidRPr="004C20E8">
              <w:rPr>
                <w:rFonts w:eastAsia="Times New Roman" w:cs="Arial"/>
                <w:b/>
                <w:bCs/>
                <w:color w:val="000000"/>
                <w:lang w:val="en-US" w:eastAsia="fr-FR"/>
              </w:rPr>
              <w:t xml:space="preserve">1 </w:t>
            </w:r>
            <w:proofErr w:type="spellStart"/>
            <w:r w:rsidRPr="004C20E8">
              <w:rPr>
                <w:rFonts w:eastAsia="Times New Roman" w:cs="Arial"/>
                <w:b/>
                <w:bCs/>
                <w:color w:val="000000"/>
                <w:lang w:val="en-US" w:eastAsia="fr-FR"/>
              </w:rPr>
              <w:t>fois</w:t>
            </w:r>
            <w:proofErr w:type="spellEnd"/>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b/>
                <w:bCs/>
                <w:color w:val="000000"/>
                <w:lang w:eastAsia="fr-FR"/>
              </w:rPr>
            </w:pPr>
            <w:r w:rsidRPr="004C20E8">
              <w:rPr>
                <w:rFonts w:eastAsia="Times New Roman" w:cs="Arial"/>
                <w:b/>
                <w:bCs/>
                <w:color w:val="000000"/>
                <w:lang w:val="en-US" w:eastAsia="fr-FR"/>
              </w:rPr>
              <w:t xml:space="preserve">2 </w:t>
            </w:r>
            <w:proofErr w:type="spellStart"/>
            <w:r w:rsidRPr="004C20E8">
              <w:rPr>
                <w:rFonts w:eastAsia="Times New Roman" w:cs="Arial"/>
                <w:b/>
                <w:bCs/>
                <w:color w:val="000000"/>
                <w:lang w:val="en-US" w:eastAsia="fr-FR"/>
              </w:rPr>
              <w:t>fois</w:t>
            </w:r>
            <w:proofErr w:type="spellEnd"/>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b/>
                <w:bCs/>
                <w:color w:val="000000"/>
                <w:lang w:eastAsia="fr-FR"/>
              </w:rPr>
            </w:pPr>
            <w:r w:rsidRPr="004C20E8">
              <w:rPr>
                <w:rFonts w:eastAsia="Times New Roman" w:cs="Arial"/>
                <w:b/>
                <w:bCs/>
                <w:color w:val="000000"/>
                <w:lang w:val="en-US" w:eastAsia="fr-FR"/>
              </w:rPr>
              <w:t>Total</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b/>
                <w:bCs/>
                <w:color w:val="000000"/>
                <w:lang w:eastAsia="fr-FR"/>
              </w:rPr>
            </w:pPr>
            <w:proofErr w:type="spellStart"/>
            <w:r w:rsidRPr="004C20E8">
              <w:rPr>
                <w:rFonts w:eastAsia="Times New Roman" w:cs="Arial"/>
                <w:b/>
                <w:bCs/>
                <w:color w:val="000000"/>
                <w:lang w:val="en-US" w:eastAsia="fr-FR"/>
              </w:rPr>
              <w:t>Effectif</w:t>
            </w:r>
            <w:proofErr w:type="spellEnd"/>
          </w:p>
        </w:tc>
      </w:tr>
      <w:tr w:rsidR="004C20E8" w:rsidRPr="004C20E8" w:rsidTr="002771BF">
        <w:trPr>
          <w:trHeight w:val="30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b/>
                <w:bCs/>
                <w:color w:val="000000"/>
                <w:lang w:eastAsia="fr-FR"/>
              </w:rPr>
            </w:pPr>
            <w:r w:rsidRPr="004C20E8">
              <w:rPr>
                <w:rFonts w:eastAsia="Times New Roman" w:cs="Arial"/>
                <w:b/>
                <w:bCs/>
                <w:color w:val="000000"/>
                <w:lang w:eastAsia="fr-FR"/>
              </w:rPr>
              <w:t>Préfecture</w:t>
            </w:r>
          </w:p>
        </w:tc>
        <w:tc>
          <w:tcPr>
            <w:tcW w:w="600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4C20E8" w:rsidRPr="004C20E8" w:rsidRDefault="004C20E8" w:rsidP="004C20E8">
            <w:pPr>
              <w:spacing w:after="0" w:line="240" w:lineRule="auto"/>
              <w:jc w:val="center"/>
              <w:rPr>
                <w:rFonts w:eastAsia="Times New Roman" w:cs="Times New Roman"/>
                <w:color w:val="000000"/>
                <w:lang w:eastAsia="fr-FR"/>
              </w:rPr>
            </w:pPr>
            <w:r w:rsidRPr="004C20E8">
              <w:rPr>
                <w:rFonts w:eastAsia="Times New Roman" w:cs="Times New Roman"/>
                <w:color w:val="000000"/>
                <w:lang w:eastAsia="fr-FR"/>
              </w:rPr>
              <w:t> </w:t>
            </w:r>
          </w:p>
        </w:tc>
      </w:tr>
      <w:tr w:rsidR="004C20E8" w:rsidRPr="004C20E8" w:rsidTr="002771BF">
        <w:trPr>
          <w:trHeight w:val="30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proofErr w:type="spellStart"/>
            <w:r w:rsidRPr="004C20E8">
              <w:rPr>
                <w:rFonts w:eastAsia="Times New Roman" w:cs="Arial"/>
                <w:color w:val="000000"/>
                <w:lang w:val="en-US" w:eastAsia="fr-FR"/>
              </w:rPr>
              <w:t>Boffa</w:t>
            </w:r>
            <w:proofErr w:type="spellEnd"/>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65,5</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24,1</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10,3</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29</w:t>
            </w:r>
          </w:p>
        </w:tc>
      </w:tr>
      <w:tr w:rsidR="004C20E8" w:rsidRPr="004C20E8" w:rsidTr="002771BF">
        <w:trPr>
          <w:trHeight w:val="30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proofErr w:type="spellStart"/>
            <w:r w:rsidRPr="004C20E8">
              <w:rPr>
                <w:rFonts w:eastAsia="Times New Roman" w:cs="Arial"/>
                <w:color w:val="000000"/>
                <w:lang w:val="en-US" w:eastAsia="fr-FR"/>
              </w:rPr>
              <w:t>Dinguiraye</w:t>
            </w:r>
            <w:proofErr w:type="spellEnd"/>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0</w:t>
            </w:r>
          </w:p>
        </w:tc>
      </w:tr>
      <w:tr w:rsidR="004C20E8" w:rsidRPr="004C20E8" w:rsidTr="002771BF">
        <w:trPr>
          <w:trHeight w:val="30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b/>
                <w:bCs/>
                <w:color w:val="000000"/>
                <w:lang w:eastAsia="fr-FR"/>
              </w:rPr>
            </w:pPr>
            <w:proofErr w:type="spellStart"/>
            <w:r w:rsidRPr="004C20E8">
              <w:rPr>
                <w:rFonts w:eastAsia="Times New Roman" w:cs="Arial"/>
                <w:b/>
                <w:bCs/>
                <w:color w:val="000000"/>
                <w:lang w:val="en-US" w:eastAsia="fr-FR"/>
              </w:rPr>
              <w:t>Sexe</w:t>
            </w:r>
            <w:proofErr w:type="spellEnd"/>
            <w:r w:rsidRPr="004C20E8">
              <w:rPr>
                <w:rFonts w:eastAsia="Times New Roman" w:cs="Arial"/>
                <w:b/>
                <w:bCs/>
                <w:color w:val="000000"/>
                <w:lang w:val="en-US" w:eastAsia="fr-FR"/>
              </w:rPr>
              <w:t xml:space="preserve"> CM</w:t>
            </w:r>
          </w:p>
        </w:tc>
        <w:tc>
          <w:tcPr>
            <w:tcW w:w="600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p>
        </w:tc>
      </w:tr>
      <w:tr w:rsidR="004C20E8" w:rsidRPr="004C20E8" w:rsidTr="002771BF">
        <w:trPr>
          <w:trHeight w:val="30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r w:rsidRPr="004C20E8">
              <w:rPr>
                <w:rFonts w:eastAsia="Times New Roman" w:cs="Arial"/>
                <w:color w:val="000000"/>
                <w:lang w:val="en-US" w:eastAsia="fr-FR"/>
              </w:rPr>
              <w:t>Homme</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259</w:t>
            </w:r>
          </w:p>
        </w:tc>
      </w:tr>
      <w:tr w:rsidR="004C20E8" w:rsidRPr="004C20E8" w:rsidTr="002771BF">
        <w:trPr>
          <w:trHeight w:val="30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r w:rsidRPr="004C20E8">
              <w:rPr>
                <w:rFonts w:eastAsia="Times New Roman" w:cs="Arial"/>
                <w:color w:val="000000"/>
                <w:lang w:val="en-US" w:eastAsia="fr-FR"/>
              </w:rPr>
              <w:t>Femme</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41</w:t>
            </w:r>
          </w:p>
        </w:tc>
      </w:tr>
      <w:tr w:rsidR="004C20E8" w:rsidRPr="004C20E8" w:rsidTr="002771BF">
        <w:trPr>
          <w:trHeight w:val="446"/>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b/>
                <w:bCs/>
                <w:color w:val="000000"/>
                <w:lang w:eastAsia="fr-FR"/>
              </w:rPr>
            </w:pPr>
            <w:proofErr w:type="spellStart"/>
            <w:r w:rsidRPr="004C20E8">
              <w:rPr>
                <w:rFonts w:eastAsia="Times New Roman" w:cs="Arial"/>
                <w:b/>
                <w:bCs/>
                <w:color w:val="000000"/>
                <w:lang w:val="en-US" w:eastAsia="fr-FR"/>
              </w:rPr>
              <w:t>Niveau</w:t>
            </w:r>
            <w:proofErr w:type="spellEnd"/>
            <w:r w:rsidRPr="004C20E8">
              <w:rPr>
                <w:rFonts w:eastAsia="Times New Roman" w:cs="Arial"/>
                <w:b/>
                <w:bCs/>
                <w:color w:val="000000"/>
                <w:lang w:val="en-US" w:eastAsia="fr-FR"/>
              </w:rPr>
              <w:t xml:space="preserve"> </w:t>
            </w:r>
            <w:proofErr w:type="spellStart"/>
            <w:r w:rsidRPr="004C20E8">
              <w:rPr>
                <w:rFonts w:eastAsia="Times New Roman" w:cs="Arial"/>
                <w:b/>
                <w:bCs/>
                <w:color w:val="000000"/>
                <w:lang w:val="en-US" w:eastAsia="fr-FR"/>
              </w:rPr>
              <w:t>d'instruction</w:t>
            </w:r>
            <w:proofErr w:type="spellEnd"/>
            <w:r w:rsidRPr="004C20E8">
              <w:rPr>
                <w:rFonts w:eastAsia="Times New Roman" w:cs="Arial"/>
                <w:b/>
                <w:bCs/>
                <w:color w:val="000000"/>
                <w:lang w:val="en-US" w:eastAsia="fr-FR"/>
              </w:rPr>
              <w:t xml:space="preserve"> du CM</w:t>
            </w:r>
          </w:p>
        </w:tc>
        <w:tc>
          <w:tcPr>
            <w:tcW w:w="600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p>
        </w:tc>
      </w:tr>
      <w:tr w:rsidR="004C20E8" w:rsidRPr="004C20E8" w:rsidTr="002771BF">
        <w:trPr>
          <w:trHeight w:val="30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proofErr w:type="spellStart"/>
            <w:r w:rsidRPr="004C20E8">
              <w:rPr>
                <w:rFonts w:eastAsia="Times New Roman" w:cs="Arial"/>
                <w:color w:val="000000"/>
                <w:lang w:val="en-US" w:eastAsia="fr-FR"/>
              </w:rPr>
              <w:t>Aucun</w:t>
            </w:r>
            <w:proofErr w:type="spellEnd"/>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62,5</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31,3</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6,3</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234</w:t>
            </w:r>
          </w:p>
        </w:tc>
      </w:tr>
      <w:tr w:rsidR="004C20E8" w:rsidRPr="004C20E8" w:rsidTr="002771BF">
        <w:trPr>
          <w:trHeight w:val="30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proofErr w:type="spellStart"/>
            <w:r w:rsidRPr="004C20E8">
              <w:rPr>
                <w:rFonts w:eastAsia="Times New Roman" w:cs="Arial"/>
                <w:color w:val="000000"/>
                <w:lang w:val="en-US" w:eastAsia="fr-FR"/>
              </w:rPr>
              <w:t>Primaire</w:t>
            </w:r>
            <w:proofErr w:type="spellEnd"/>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75,0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25,0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27</w:t>
            </w:r>
          </w:p>
        </w:tc>
      </w:tr>
      <w:tr w:rsidR="004C20E8" w:rsidRPr="004C20E8" w:rsidTr="002771BF">
        <w:trPr>
          <w:trHeight w:val="268"/>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r w:rsidRPr="004C20E8">
              <w:rPr>
                <w:rFonts w:eastAsia="Times New Roman" w:cs="Arial"/>
                <w:color w:val="000000"/>
                <w:lang w:eastAsia="fr-FR"/>
              </w:rPr>
              <w:t>Secondaire ou plus</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66,7</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22,2</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11,1</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39</w:t>
            </w:r>
          </w:p>
        </w:tc>
      </w:tr>
      <w:tr w:rsidR="004C20E8" w:rsidRPr="004C20E8" w:rsidTr="002771BF">
        <w:trPr>
          <w:trHeight w:val="272"/>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b/>
                <w:bCs/>
                <w:color w:val="000000"/>
                <w:lang w:eastAsia="fr-FR"/>
              </w:rPr>
            </w:pPr>
            <w:proofErr w:type="spellStart"/>
            <w:r w:rsidRPr="004C20E8">
              <w:rPr>
                <w:rFonts w:eastAsia="Times New Roman" w:cs="Arial"/>
                <w:b/>
                <w:bCs/>
                <w:color w:val="000000"/>
                <w:lang w:val="en-US" w:eastAsia="fr-FR"/>
              </w:rPr>
              <w:t>Niveau</w:t>
            </w:r>
            <w:proofErr w:type="spellEnd"/>
            <w:r w:rsidRPr="004C20E8">
              <w:rPr>
                <w:rFonts w:eastAsia="Times New Roman" w:cs="Arial"/>
                <w:b/>
                <w:bCs/>
                <w:color w:val="000000"/>
                <w:lang w:val="en-US" w:eastAsia="fr-FR"/>
              </w:rPr>
              <w:t xml:space="preserve"> de vie</w:t>
            </w:r>
          </w:p>
        </w:tc>
        <w:tc>
          <w:tcPr>
            <w:tcW w:w="600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C20E8" w:rsidRPr="004C20E8" w:rsidRDefault="004C20E8" w:rsidP="004C20E8">
            <w:pPr>
              <w:spacing w:after="0" w:line="240" w:lineRule="auto"/>
              <w:jc w:val="center"/>
              <w:rPr>
                <w:rFonts w:eastAsia="Times New Roman" w:cs="Times New Roman"/>
                <w:color w:val="000000"/>
                <w:lang w:eastAsia="fr-FR"/>
              </w:rPr>
            </w:pPr>
          </w:p>
        </w:tc>
      </w:tr>
      <w:tr w:rsidR="004C20E8" w:rsidRPr="004C20E8" w:rsidTr="002771BF">
        <w:trPr>
          <w:trHeight w:val="37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r w:rsidRPr="004C20E8">
              <w:rPr>
                <w:rFonts w:eastAsia="Times New Roman" w:cs="Arial"/>
                <w:color w:val="000000"/>
                <w:lang w:val="en-US" w:eastAsia="fr-FR"/>
              </w:rPr>
              <w:t xml:space="preserve">Le plus </w:t>
            </w:r>
            <w:proofErr w:type="spellStart"/>
            <w:r w:rsidRPr="004C20E8">
              <w:rPr>
                <w:rFonts w:eastAsia="Times New Roman" w:cs="Arial"/>
                <w:color w:val="000000"/>
                <w:lang w:val="en-US" w:eastAsia="fr-FR"/>
              </w:rPr>
              <w:t>pauvre</w:t>
            </w:r>
            <w:proofErr w:type="spellEnd"/>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72,7</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18,2</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9,1</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60</w:t>
            </w:r>
          </w:p>
        </w:tc>
      </w:tr>
      <w:tr w:rsidR="004C20E8" w:rsidRPr="004C20E8" w:rsidTr="002771BF">
        <w:trPr>
          <w:trHeight w:val="30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r w:rsidRPr="004C20E8">
              <w:rPr>
                <w:rFonts w:eastAsia="Times New Roman" w:cs="Arial"/>
                <w:color w:val="000000"/>
                <w:lang w:val="en-US" w:eastAsia="fr-FR"/>
              </w:rPr>
              <w:t>Second</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57,1</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42,9</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60</w:t>
            </w:r>
          </w:p>
        </w:tc>
      </w:tr>
      <w:tr w:rsidR="004C20E8" w:rsidRPr="004C20E8" w:rsidTr="002771BF">
        <w:trPr>
          <w:trHeight w:val="30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proofErr w:type="spellStart"/>
            <w:r w:rsidRPr="004C20E8">
              <w:rPr>
                <w:rFonts w:eastAsia="Times New Roman" w:cs="Arial"/>
                <w:color w:val="000000"/>
                <w:lang w:val="en-US" w:eastAsia="fr-FR"/>
              </w:rPr>
              <w:t>Moyen</w:t>
            </w:r>
            <w:proofErr w:type="spellEnd"/>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60,0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40,0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60</w:t>
            </w:r>
          </w:p>
        </w:tc>
      </w:tr>
      <w:tr w:rsidR="004C20E8" w:rsidRPr="004C20E8" w:rsidTr="002771BF">
        <w:trPr>
          <w:trHeight w:val="30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proofErr w:type="spellStart"/>
            <w:r w:rsidRPr="004C20E8">
              <w:rPr>
                <w:rFonts w:eastAsia="Times New Roman" w:cs="Arial"/>
                <w:color w:val="000000"/>
                <w:lang w:val="en-US" w:eastAsia="fr-FR"/>
              </w:rPr>
              <w:t>Quatrième</w:t>
            </w:r>
            <w:proofErr w:type="spellEnd"/>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80,0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20,0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60</w:t>
            </w:r>
          </w:p>
        </w:tc>
      </w:tr>
      <w:tr w:rsidR="004C20E8" w:rsidRPr="004C20E8" w:rsidTr="002771BF">
        <w:trPr>
          <w:trHeight w:val="282"/>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color w:val="000000"/>
                <w:lang w:eastAsia="fr-FR"/>
              </w:rPr>
            </w:pPr>
            <w:r w:rsidRPr="004C20E8">
              <w:rPr>
                <w:rFonts w:eastAsia="Times New Roman" w:cs="Arial"/>
                <w:color w:val="000000"/>
                <w:lang w:val="en-US" w:eastAsia="fr-FR"/>
              </w:rPr>
              <w:t>Le plus riche</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60</w:t>
            </w:r>
          </w:p>
        </w:tc>
      </w:tr>
      <w:tr w:rsidR="004C20E8" w:rsidRPr="004C20E8" w:rsidTr="002771BF">
        <w:trPr>
          <w:trHeight w:val="30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4C20E8" w:rsidRPr="004C20E8" w:rsidRDefault="004C20E8" w:rsidP="004C20E8">
            <w:pPr>
              <w:spacing w:after="0" w:line="240" w:lineRule="auto"/>
              <w:rPr>
                <w:rFonts w:eastAsia="Times New Roman" w:cs="Times New Roman"/>
                <w:b/>
                <w:bCs/>
                <w:color w:val="000000"/>
                <w:lang w:eastAsia="fr-FR"/>
              </w:rPr>
            </w:pPr>
            <w:r w:rsidRPr="004C20E8">
              <w:rPr>
                <w:rFonts w:eastAsia="Times New Roman" w:cs="Arial"/>
                <w:b/>
                <w:bCs/>
                <w:color w:val="000000"/>
                <w:lang w:val="en-US" w:eastAsia="fr-FR"/>
              </w:rPr>
              <w:t>Ensemble</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65,5</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24,1</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10,3</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100,0</w:t>
            </w:r>
          </w:p>
        </w:tc>
        <w:tc>
          <w:tcPr>
            <w:tcW w:w="1200" w:type="dxa"/>
            <w:tcBorders>
              <w:top w:val="nil"/>
              <w:left w:val="nil"/>
              <w:bottom w:val="single" w:sz="4" w:space="0" w:color="auto"/>
              <w:right w:val="single" w:sz="4" w:space="0" w:color="auto"/>
            </w:tcBorders>
            <w:shd w:val="clear" w:color="auto" w:fill="auto"/>
            <w:noWrap/>
            <w:vAlign w:val="center"/>
            <w:hideMark/>
          </w:tcPr>
          <w:p w:rsidR="004C20E8" w:rsidRPr="004C20E8" w:rsidRDefault="004C20E8" w:rsidP="004C20E8">
            <w:pPr>
              <w:spacing w:after="0" w:line="240" w:lineRule="auto"/>
              <w:jc w:val="center"/>
              <w:rPr>
                <w:rFonts w:eastAsia="Times New Roman" w:cs="Arial"/>
                <w:color w:val="000000"/>
                <w:sz w:val="18"/>
                <w:szCs w:val="18"/>
                <w:lang w:eastAsia="fr-FR"/>
              </w:rPr>
            </w:pPr>
            <w:r w:rsidRPr="004C20E8">
              <w:rPr>
                <w:rFonts w:eastAsia="Times New Roman" w:cs="Arial"/>
                <w:color w:val="000000"/>
                <w:sz w:val="18"/>
                <w:szCs w:val="18"/>
                <w:lang w:eastAsia="fr-FR"/>
              </w:rPr>
              <w:t>1884</w:t>
            </w:r>
          </w:p>
        </w:tc>
      </w:tr>
    </w:tbl>
    <w:p w:rsidR="00C10FCF" w:rsidRPr="006D1732" w:rsidRDefault="00C10FCF" w:rsidP="00C10FCF">
      <w:pPr>
        <w:rPr>
          <w:rFonts w:eastAsia="Times New Roman" w:cs="Times New Roman"/>
          <w:lang w:bidi="fr-FR"/>
        </w:rPr>
      </w:pPr>
    </w:p>
    <w:p w:rsidR="000C4634" w:rsidRPr="006D1732" w:rsidRDefault="000C4634">
      <w:pPr>
        <w:rPr>
          <w:rFonts w:cs="Arial"/>
        </w:rPr>
      </w:pPr>
    </w:p>
    <w:sectPr w:rsidR="000C4634" w:rsidRPr="006D17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225" w:rsidRDefault="001C4225" w:rsidP="003E3F63">
      <w:pPr>
        <w:spacing w:after="0" w:line="240" w:lineRule="auto"/>
      </w:pPr>
      <w:r>
        <w:separator/>
      </w:r>
    </w:p>
  </w:endnote>
  <w:endnote w:type="continuationSeparator" w:id="0">
    <w:p w:rsidR="001C4225" w:rsidRDefault="001C4225" w:rsidP="003E3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1720313"/>
      <w:docPartObj>
        <w:docPartGallery w:val="Page Numbers (Bottom of Page)"/>
        <w:docPartUnique/>
      </w:docPartObj>
    </w:sdtPr>
    <w:sdtEndPr/>
    <w:sdtContent>
      <w:p w:rsidR="00B864A8" w:rsidRDefault="00B864A8">
        <w:pPr>
          <w:pStyle w:val="Footer"/>
          <w:jc w:val="center"/>
        </w:pPr>
        <w:r>
          <w:fldChar w:fldCharType="begin"/>
        </w:r>
        <w:r>
          <w:instrText>PAGE   \* MERGEFORMAT</w:instrText>
        </w:r>
        <w:r>
          <w:fldChar w:fldCharType="separate"/>
        </w:r>
        <w:r w:rsidR="00422D6C">
          <w:rPr>
            <w:noProof/>
          </w:rPr>
          <w:t>22</w:t>
        </w:r>
        <w:r>
          <w:fldChar w:fldCharType="end"/>
        </w:r>
      </w:p>
    </w:sdtContent>
  </w:sdt>
  <w:p w:rsidR="00B864A8" w:rsidRDefault="00B864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4A8" w:rsidRDefault="00B864A8">
    <w:pPr>
      <w:pStyle w:val="Footer"/>
      <w:jc w:val="center"/>
    </w:pPr>
  </w:p>
  <w:p w:rsidR="00B864A8" w:rsidRDefault="00B864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225" w:rsidRDefault="001C4225" w:rsidP="003E3F63">
      <w:pPr>
        <w:spacing w:after="0" w:line="240" w:lineRule="auto"/>
      </w:pPr>
      <w:r>
        <w:separator/>
      </w:r>
    </w:p>
  </w:footnote>
  <w:footnote w:type="continuationSeparator" w:id="0">
    <w:p w:rsidR="001C4225" w:rsidRDefault="001C4225" w:rsidP="003E3F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0338E"/>
    <w:multiLevelType w:val="hybridMultilevel"/>
    <w:tmpl w:val="C8F033E0"/>
    <w:lvl w:ilvl="0" w:tplc="2A64A434">
      <w:start w:val="1"/>
      <w:numFmt w:val="upperRoman"/>
      <w:lvlText w:val="%1-"/>
      <w:lvlJc w:val="left"/>
      <w:pPr>
        <w:ind w:left="1080" w:hanging="720"/>
      </w:pPr>
      <w:rPr>
        <w:rFonts w:cstheme="minorBidi" w:hint="default"/>
        <w:b/>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6300D40"/>
    <w:multiLevelType w:val="hybridMultilevel"/>
    <w:tmpl w:val="FB3E32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4A5F9D"/>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0E967D5"/>
    <w:multiLevelType w:val="hybridMultilevel"/>
    <w:tmpl w:val="37181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10049E"/>
    <w:multiLevelType w:val="hybridMultilevel"/>
    <w:tmpl w:val="8012B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2746E4"/>
    <w:multiLevelType w:val="multilevel"/>
    <w:tmpl w:val="F44CA352"/>
    <w:lvl w:ilvl="0">
      <w:start w:val="1"/>
      <w:numFmt w:val="decimal"/>
      <w:lvlText w:val="%1."/>
      <w:lvlJc w:val="left"/>
      <w:pPr>
        <w:ind w:left="720" w:hanging="360"/>
      </w:pPr>
      <w:rPr>
        <w:rFonts w:hint="default"/>
      </w:rPr>
    </w:lvl>
    <w:lvl w:ilvl="1">
      <w:start w:val="9"/>
      <w:numFmt w:val="decimal"/>
      <w:isLgl/>
      <w:lvlText w:val="%1.%2."/>
      <w:lvlJc w:val="left"/>
      <w:pPr>
        <w:ind w:left="720" w:hanging="360"/>
      </w:pPr>
      <w:rPr>
        <w:rFonts w:ascii="Arial" w:hAnsi="Arial" w:cstheme="minorBidi" w:hint="default"/>
        <w:color w:val="auto"/>
        <w:sz w:val="20"/>
      </w:rPr>
    </w:lvl>
    <w:lvl w:ilvl="2">
      <w:start w:val="1"/>
      <w:numFmt w:val="decimal"/>
      <w:isLgl/>
      <w:lvlText w:val="%1.%2.%3."/>
      <w:lvlJc w:val="left"/>
      <w:pPr>
        <w:ind w:left="1080" w:hanging="720"/>
      </w:pPr>
      <w:rPr>
        <w:rFonts w:ascii="Arial" w:hAnsi="Arial" w:cstheme="minorBidi" w:hint="default"/>
        <w:color w:val="auto"/>
        <w:sz w:val="20"/>
      </w:rPr>
    </w:lvl>
    <w:lvl w:ilvl="3">
      <w:start w:val="1"/>
      <w:numFmt w:val="decimal"/>
      <w:isLgl/>
      <w:lvlText w:val="%1.%2.%3.%4."/>
      <w:lvlJc w:val="left"/>
      <w:pPr>
        <w:ind w:left="1080" w:hanging="720"/>
      </w:pPr>
      <w:rPr>
        <w:rFonts w:ascii="Arial" w:hAnsi="Arial" w:cstheme="minorBidi" w:hint="default"/>
        <w:color w:val="auto"/>
        <w:sz w:val="20"/>
      </w:rPr>
    </w:lvl>
    <w:lvl w:ilvl="4">
      <w:start w:val="1"/>
      <w:numFmt w:val="decimal"/>
      <w:isLgl/>
      <w:lvlText w:val="%1.%2.%3.%4.%5."/>
      <w:lvlJc w:val="left"/>
      <w:pPr>
        <w:ind w:left="1440" w:hanging="1080"/>
      </w:pPr>
      <w:rPr>
        <w:rFonts w:ascii="Arial" w:hAnsi="Arial" w:cstheme="minorBidi" w:hint="default"/>
        <w:color w:val="auto"/>
        <w:sz w:val="20"/>
      </w:rPr>
    </w:lvl>
    <w:lvl w:ilvl="5">
      <w:start w:val="1"/>
      <w:numFmt w:val="decimal"/>
      <w:isLgl/>
      <w:lvlText w:val="%1.%2.%3.%4.%5.%6."/>
      <w:lvlJc w:val="left"/>
      <w:pPr>
        <w:ind w:left="1440" w:hanging="1080"/>
      </w:pPr>
      <w:rPr>
        <w:rFonts w:ascii="Arial" w:hAnsi="Arial" w:cstheme="minorBidi" w:hint="default"/>
        <w:color w:val="auto"/>
        <w:sz w:val="20"/>
      </w:rPr>
    </w:lvl>
    <w:lvl w:ilvl="6">
      <w:start w:val="1"/>
      <w:numFmt w:val="decimal"/>
      <w:isLgl/>
      <w:lvlText w:val="%1.%2.%3.%4.%5.%6.%7."/>
      <w:lvlJc w:val="left"/>
      <w:pPr>
        <w:ind w:left="1800" w:hanging="1440"/>
      </w:pPr>
      <w:rPr>
        <w:rFonts w:ascii="Arial" w:hAnsi="Arial" w:cstheme="minorBidi" w:hint="default"/>
        <w:color w:val="auto"/>
        <w:sz w:val="20"/>
      </w:rPr>
    </w:lvl>
    <w:lvl w:ilvl="7">
      <w:start w:val="1"/>
      <w:numFmt w:val="decimal"/>
      <w:isLgl/>
      <w:lvlText w:val="%1.%2.%3.%4.%5.%6.%7.%8."/>
      <w:lvlJc w:val="left"/>
      <w:pPr>
        <w:ind w:left="1800" w:hanging="1440"/>
      </w:pPr>
      <w:rPr>
        <w:rFonts w:ascii="Arial" w:hAnsi="Arial" w:cstheme="minorBidi" w:hint="default"/>
        <w:color w:val="auto"/>
        <w:sz w:val="20"/>
      </w:rPr>
    </w:lvl>
    <w:lvl w:ilvl="8">
      <w:start w:val="1"/>
      <w:numFmt w:val="decimal"/>
      <w:isLgl/>
      <w:lvlText w:val="%1.%2.%3.%4.%5.%6.%7.%8.%9."/>
      <w:lvlJc w:val="left"/>
      <w:pPr>
        <w:ind w:left="2160" w:hanging="1800"/>
      </w:pPr>
      <w:rPr>
        <w:rFonts w:ascii="Arial" w:hAnsi="Arial" w:cstheme="minorBidi" w:hint="default"/>
        <w:color w:val="auto"/>
        <w:sz w:val="20"/>
      </w:rPr>
    </w:lvl>
  </w:abstractNum>
  <w:abstractNum w:abstractNumId="6" w15:restartNumberingAfterBreak="0">
    <w:nsid w:val="1DAE650A"/>
    <w:multiLevelType w:val="hybridMultilevel"/>
    <w:tmpl w:val="C6F89836"/>
    <w:lvl w:ilvl="0" w:tplc="D4DEF206">
      <w:start w:val="1"/>
      <w:numFmt w:val="decimal"/>
      <w:lvlText w:val="%1."/>
      <w:lvlJc w:val="left"/>
      <w:pPr>
        <w:ind w:left="720" w:hanging="360"/>
      </w:pPr>
      <w:rPr>
        <w:rFonts w:eastAsiaTheme="minorHAnsi"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0D60B1"/>
    <w:multiLevelType w:val="hybridMultilevel"/>
    <w:tmpl w:val="29A04422"/>
    <w:lvl w:ilvl="0" w:tplc="AED6D6DA">
      <w:start w:val="1"/>
      <w:numFmt w:val="upperRoman"/>
      <w:lvlText w:val="%1."/>
      <w:lvlJc w:val="left"/>
      <w:pPr>
        <w:ind w:left="1080" w:hanging="720"/>
      </w:pPr>
      <w:rPr>
        <w:rFonts w:cstheme="minorBidi" w:hint="default"/>
        <w:b/>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C117288"/>
    <w:multiLevelType w:val="hybridMultilevel"/>
    <w:tmpl w:val="7C2AE3F2"/>
    <w:lvl w:ilvl="0" w:tplc="5F72148C">
      <w:start w:val="1"/>
      <w:numFmt w:val="upperRoman"/>
      <w:lvlText w:val="%1)"/>
      <w:lvlJc w:val="left"/>
      <w:pPr>
        <w:ind w:left="1080" w:hanging="720"/>
      </w:pPr>
      <w:rPr>
        <w:rFonts w:cstheme="minorBidi" w:hint="default"/>
        <w:b/>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0"/>
  </w:num>
  <w:num w:numId="3">
    <w:abstractNumId w:val="7"/>
  </w:num>
  <w:num w:numId="4">
    <w:abstractNumId w:val="1"/>
  </w:num>
  <w:num w:numId="5">
    <w:abstractNumId w:val="5"/>
  </w:num>
  <w:num w:numId="6">
    <w:abstractNumId w:val="2"/>
  </w:num>
  <w:num w:numId="7">
    <w:abstractNumId w:val="3"/>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4B1"/>
    <w:rsid w:val="000021CD"/>
    <w:rsid w:val="000024B1"/>
    <w:rsid w:val="00002CCA"/>
    <w:rsid w:val="00004ABE"/>
    <w:rsid w:val="000075FD"/>
    <w:rsid w:val="000112F6"/>
    <w:rsid w:val="000116C3"/>
    <w:rsid w:val="00012618"/>
    <w:rsid w:val="00020EE3"/>
    <w:rsid w:val="0002172F"/>
    <w:rsid w:val="00023AB6"/>
    <w:rsid w:val="000241B5"/>
    <w:rsid w:val="00025C7D"/>
    <w:rsid w:val="000314A5"/>
    <w:rsid w:val="0003262D"/>
    <w:rsid w:val="00032826"/>
    <w:rsid w:val="00032ADC"/>
    <w:rsid w:val="00033B5E"/>
    <w:rsid w:val="000348DB"/>
    <w:rsid w:val="0003663F"/>
    <w:rsid w:val="000377FF"/>
    <w:rsid w:val="000402C2"/>
    <w:rsid w:val="00040ABB"/>
    <w:rsid w:val="00040D95"/>
    <w:rsid w:val="000411E5"/>
    <w:rsid w:val="00044021"/>
    <w:rsid w:val="00045BB7"/>
    <w:rsid w:val="00046423"/>
    <w:rsid w:val="000467DE"/>
    <w:rsid w:val="000504BB"/>
    <w:rsid w:val="00053779"/>
    <w:rsid w:val="000539E2"/>
    <w:rsid w:val="00054617"/>
    <w:rsid w:val="00055BEF"/>
    <w:rsid w:val="00060541"/>
    <w:rsid w:val="000608C5"/>
    <w:rsid w:val="00061522"/>
    <w:rsid w:val="000625D3"/>
    <w:rsid w:val="000647EB"/>
    <w:rsid w:val="000675B0"/>
    <w:rsid w:val="000728A8"/>
    <w:rsid w:val="000765A1"/>
    <w:rsid w:val="00081DF8"/>
    <w:rsid w:val="00081E71"/>
    <w:rsid w:val="000838D2"/>
    <w:rsid w:val="00083A06"/>
    <w:rsid w:val="000843B7"/>
    <w:rsid w:val="00087359"/>
    <w:rsid w:val="00091293"/>
    <w:rsid w:val="00091300"/>
    <w:rsid w:val="0009169B"/>
    <w:rsid w:val="000920A4"/>
    <w:rsid w:val="000920D6"/>
    <w:rsid w:val="00093A89"/>
    <w:rsid w:val="00094F19"/>
    <w:rsid w:val="000A147E"/>
    <w:rsid w:val="000A2A24"/>
    <w:rsid w:val="000A2D81"/>
    <w:rsid w:val="000A3023"/>
    <w:rsid w:val="000B08A7"/>
    <w:rsid w:val="000B29B9"/>
    <w:rsid w:val="000B5579"/>
    <w:rsid w:val="000B6613"/>
    <w:rsid w:val="000B744C"/>
    <w:rsid w:val="000C115B"/>
    <w:rsid w:val="000C1475"/>
    <w:rsid w:val="000C15A5"/>
    <w:rsid w:val="000C4634"/>
    <w:rsid w:val="000C63FE"/>
    <w:rsid w:val="000C67CA"/>
    <w:rsid w:val="000C75A5"/>
    <w:rsid w:val="000C7EA0"/>
    <w:rsid w:val="000D079E"/>
    <w:rsid w:val="000D1A77"/>
    <w:rsid w:val="000D2549"/>
    <w:rsid w:val="000D72A0"/>
    <w:rsid w:val="000E0498"/>
    <w:rsid w:val="000E0E92"/>
    <w:rsid w:val="000E29D2"/>
    <w:rsid w:val="000E2C6F"/>
    <w:rsid w:val="000E3900"/>
    <w:rsid w:val="000E3CE9"/>
    <w:rsid w:val="000E3E8B"/>
    <w:rsid w:val="000E4583"/>
    <w:rsid w:val="000E46EC"/>
    <w:rsid w:val="000F0653"/>
    <w:rsid w:val="000F1622"/>
    <w:rsid w:val="000F2168"/>
    <w:rsid w:val="000F3192"/>
    <w:rsid w:val="000F31F1"/>
    <w:rsid w:val="000F3B74"/>
    <w:rsid w:val="000F4B97"/>
    <w:rsid w:val="001053B6"/>
    <w:rsid w:val="0010561B"/>
    <w:rsid w:val="00105A15"/>
    <w:rsid w:val="001068B3"/>
    <w:rsid w:val="00106B7C"/>
    <w:rsid w:val="0010735D"/>
    <w:rsid w:val="00107578"/>
    <w:rsid w:val="00107CD9"/>
    <w:rsid w:val="00112692"/>
    <w:rsid w:val="00113628"/>
    <w:rsid w:val="0011579F"/>
    <w:rsid w:val="00115C29"/>
    <w:rsid w:val="00116705"/>
    <w:rsid w:val="00117F75"/>
    <w:rsid w:val="00120F21"/>
    <w:rsid w:val="001221CC"/>
    <w:rsid w:val="00122474"/>
    <w:rsid w:val="00125904"/>
    <w:rsid w:val="001278DE"/>
    <w:rsid w:val="00135481"/>
    <w:rsid w:val="00140CEC"/>
    <w:rsid w:val="00140E7D"/>
    <w:rsid w:val="001428CA"/>
    <w:rsid w:val="00143BBA"/>
    <w:rsid w:val="00145DE8"/>
    <w:rsid w:val="00150009"/>
    <w:rsid w:val="0015359E"/>
    <w:rsid w:val="001538C7"/>
    <w:rsid w:val="00153F06"/>
    <w:rsid w:val="0015447D"/>
    <w:rsid w:val="00155A1D"/>
    <w:rsid w:val="0015755E"/>
    <w:rsid w:val="001600A0"/>
    <w:rsid w:val="00160FA4"/>
    <w:rsid w:val="0016200F"/>
    <w:rsid w:val="0016401F"/>
    <w:rsid w:val="001668E0"/>
    <w:rsid w:val="0017096C"/>
    <w:rsid w:val="001724F8"/>
    <w:rsid w:val="00175B51"/>
    <w:rsid w:val="00182C6C"/>
    <w:rsid w:val="00182E6E"/>
    <w:rsid w:val="001847F6"/>
    <w:rsid w:val="0018578A"/>
    <w:rsid w:val="00185870"/>
    <w:rsid w:val="00191B28"/>
    <w:rsid w:val="00192EFB"/>
    <w:rsid w:val="00193103"/>
    <w:rsid w:val="001931AB"/>
    <w:rsid w:val="00193246"/>
    <w:rsid w:val="00193A6A"/>
    <w:rsid w:val="00193F2F"/>
    <w:rsid w:val="00194FB0"/>
    <w:rsid w:val="001966C3"/>
    <w:rsid w:val="00197DB8"/>
    <w:rsid w:val="001A04F6"/>
    <w:rsid w:val="001A084D"/>
    <w:rsid w:val="001A174A"/>
    <w:rsid w:val="001A230D"/>
    <w:rsid w:val="001A2F02"/>
    <w:rsid w:val="001A3412"/>
    <w:rsid w:val="001A5DC7"/>
    <w:rsid w:val="001A779E"/>
    <w:rsid w:val="001B1B8B"/>
    <w:rsid w:val="001B1C65"/>
    <w:rsid w:val="001B1ECA"/>
    <w:rsid w:val="001B3101"/>
    <w:rsid w:val="001B3C30"/>
    <w:rsid w:val="001B427B"/>
    <w:rsid w:val="001B496A"/>
    <w:rsid w:val="001B544B"/>
    <w:rsid w:val="001B559A"/>
    <w:rsid w:val="001B6146"/>
    <w:rsid w:val="001B6D58"/>
    <w:rsid w:val="001C0D8B"/>
    <w:rsid w:val="001C2F22"/>
    <w:rsid w:val="001C3B75"/>
    <w:rsid w:val="001C41AC"/>
    <w:rsid w:val="001C4225"/>
    <w:rsid w:val="001C6AA8"/>
    <w:rsid w:val="001D1A98"/>
    <w:rsid w:val="001D2831"/>
    <w:rsid w:val="001E0AF7"/>
    <w:rsid w:val="001E1199"/>
    <w:rsid w:val="001E13D0"/>
    <w:rsid w:val="001E1F8E"/>
    <w:rsid w:val="001E3E03"/>
    <w:rsid w:val="001E6416"/>
    <w:rsid w:val="001E73A9"/>
    <w:rsid w:val="001E7A43"/>
    <w:rsid w:val="001F0B38"/>
    <w:rsid w:val="001F1584"/>
    <w:rsid w:val="001F1AC5"/>
    <w:rsid w:val="001F1B5A"/>
    <w:rsid w:val="001F1E12"/>
    <w:rsid w:val="001F23C9"/>
    <w:rsid w:val="001F31DD"/>
    <w:rsid w:val="001F4C13"/>
    <w:rsid w:val="001F4EF9"/>
    <w:rsid w:val="001F6190"/>
    <w:rsid w:val="001F73CD"/>
    <w:rsid w:val="001F7503"/>
    <w:rsid w:val="001F7DD6"/>
    <w:rsid w:val="002005BF"/>
    <w:rsid w:val="00200DCF"/>
    <w:rsid w:val="002044CB"/>
    <w:rsid w:val="00204C78"/>
    <w:rsid w:val="00205E83"/>
    <w:rsid w:val="002069C2"/>
    <w:rsid w:val="00207CDD"/>
    <w:rsid w:val="00210C5A"/>
    <w:rsid w:val="00211A8E"/>
    <w:rsid w:val="002152F6"/>
    <w:rsid w:val="0021597C"/>
    <w:rsid w:val="00217F7F"/>
    <w:rsid w:val="002200C8"/>
    <w:rsid w:val="0022031B"/>
    <w:rsid w:val="00220EDA"/>
    <w:rsid w:val="00220F25"/>
    <w:rsid w:val="0022160B"/>
    <w:rsid w:val="00222340"/>
    <w:rsid w:val="002229EE"/>
    <w:rsid w:val="00223F40"/>
    <w:rsid w:val="00224DC6"/>
    <w:rsid w:val="00224F7B"/>
    <w:rsid w:val="00224FAE"/>
    <w:rsid w:val="002264EF"/>
    <w:rsid w:val="0022731D"/>
    <w:rsid w:val="002323FE"/>
    <w:rsid w:val="00236D59"/>
    <w:rsid w:val="00236D89"/>
    <w:rsid w:val="002373E9"/>
    <w:rsid w:val="00240CBB"/>
    <w:rsid w:val="00240E64"/>
    <w:rsid w:val="00241CAF"/>
    <w:rsid w:val="00241EE6"/>
    <w:rsid w:val="002446E1"/>
    <w:rsid w:val="00245190"/>
    <w:rsid w:val="00250989"/>
    <w:rsid w:val="00251CF1"/>
    <w:rsid w:val="00252894"/>
    <w:rsid w:val="002529D3"/>
    <w:rsid w:val="0025367D"/>
    <w:rsid w:val="00254CE8"/>
    <w:rsid w:val="002551D4"/>
    <w:rsid w:val="00256CD5"/>
    <w:rsid w:val="00256CE1"/>
    <w:rsid w:val="00261B82"/>
    <w:rsid w:val="00261E4F"/>
    <w:rsid w:val="00262567"/>
    <w:rsid w:val="00262A64"/>
    <w:rsid w:val="00263132"/>
    <w:rsid w:val="00264582"/>
    <w:rsid w:val="00264E21"/>
    <w:rsid w:val="00265305"/>
    <w:rsid w:val="0026531C"/>
    <w:rsid w:val="0026536E"/>
    <w:rsid w:val="002667A4"/>
    <w:rsid w:val="00267F8F"/>
    <w:rsid w:val="0027689D"/>
    <w:rsid w:val="002771BF"/>
    <w:rsid w:val="0028182A"/>
    <w:rsid w:val="0028479C"/>
    <w:rsid w:val="00284ACB"/>
    <w:rsid w:val="002901C8"/>
    <w:rsid w:val="0029069B"/>
    <w:rsid w:val="00291EE1"/>
    <w:rsid w:val="002927E9"/>
    <w:rsid w:val="002935EC"/>
    <w:rsid w:val="00293C1D"/>
    <w:rsid w:val="00294D03"/>
    <w:rsid w:val="0029582C"/>
    <w:rsid w:val="00295DB6"/>
    <w:rsid w:val="00296268"/>
    <w:rsid w:val="002A07FA"/>
    <w:rsid w:val="002A108A"/>
    <w:rsid w:val="002A1BDF"/>
    <w:rsid w:val="002A3F33"/>
    <w:rsid w:val="002A7ED9"/>
    <w:rsid w:val="002B2D69"/>
    <w:rsid w:val="002B3267"/>
    <w:rsid w:val="002B68BD"/>
    <w:rsid w:val="002B7542"/>
    <w:rsid w:val="002C205F"/>
    <w:rsid w:val="002C2366"/>
    <w:rsid w:val="002C330B"/>
    <w:rsid w:val="002C4729"/>
    <w:rsid w:val="002C513F"/>
    <w:rsid w:val="002C55FB"/>
    <w:rsid w:val="002C7447"/>
    <w:rsid w:val="002C7B32"/>
    <w:rsid w:val="002D030F"/>
    <w:rsid w:val="002D0BDC"/>
    <w:rsid w:val="002D2A7A"/>
    <w:rsid w:val="002D2D8F"/>
    <w:rsid w:val="002E09EF"/>
    <w:rsid w:val="002E2549"/>
    <w:rsid w:val="002E51A2"/>
    <w:rsid w:val="002E5437"/>
    <w:rsid w:val="002E5D49"/>
    <w:rsid w:val="002F4523"/>
    <w:rsid w:val="002F4793"/>
    <w:rsid w:val="002F571B"/>
    <w:rsid w:val="002F5E34"/>
    <w:rsid w:val="002F70E9"/>
    <w:rsid w:val="002F7620"/>
    <w:rsid w:val="002F7BEE"/>
    <w:rsid w:val="0030215E"/>
    <w:rsid w:val="00302EEA"/>
    <w:rsid w:val="003032E7"/>
    <w:rsid w:val="00304008"/>
    <w:rsid w:val="003044DC"/>
    <w:rsid w:val="00305500"/>
    <w:rsid w:val="0030583C"/>
    <w:rsid w:val="003072A4"/>
    <w:rsid w:val="00307F51"/>
    <w:rsid w:val="003102BF"/>
    <w:rsid w:val="00312129"/>
    <w:rsid w:val="0031410A"/>
    <w:rsid w:val="00314CD6"/>
    <w:rsid w:val="0032051D"/>
    <w:rsid w:val="00327C90"/>
    <w:rsid w:val="00330490"/>
    <w:rsid w:val="00330860"/>
    <w:rsid w:val="003343D3"/>
    <w:rsid w:val="0033517C"/>
    <w:rsid w:val="003366D7"/>
    <w:rsid w:val="003406FA"/>
    <w:rsid w:val="00340F81"/>
    <w:rsid w:val="00341218"/>
    <w:rsid w:val="00341261"/>
    <w:rsid w:val="003414A7"/>
    <w:rsid w:val="003439D9"/>
    <w:rsid w:val="00345FB4"/>
    <w:rsid w:val="00346B3C"/>
    <w:rsid w:val="00351394"/>
    <w:rsid w:val="00351495"/>
    <w:rsid w:val="003519B9"/>
    <w:rsid w:val="00354006"/>
    <w:rsid w:val="00354548"/>
    <w:rsid w:val="0035613D"/>
    <w:rsid w:val="003562F2"/>
    <w:rsid w:val="00357AD4"/>
    <w:rsid w:val="00357C6E"/>
    <w:rsid w:val="00361C02"/>
    <w:rsid w:val="00362998"/>
    <w:rsid w:val="00363036"/>
    <w:rsid w:val="00363310"/>
    <w:rsid w:val="00370009"/>
    <w:rsid w:val="00371264"/>
    <w:rsid w:val="00374B29"/>
    <w:rsid w:val="00376310"/>
    <w:rsid w:val="0037653B"/>
    <w:rsid w:val="00380A23"/>
    <w:rsid w:val="0038474A"/>
    <w:rsid w:val="0038543D"/>
    <w:rsid w:val="0038732E"/>
    <w:rsid w:val="00391DB5"/>
    <w:rsid w:val="00393399"/>
    <w:rsid w:val="00393811"/>
    <w:rsid w:val="003A08BD"/>
    <w:rsid w:val="003A10DE"/>
    <w:rsid w:val="003A361A"/>
    <w:rsid w:val="003A3AAC"/>
    <w:rsid w:val="003A6D95"/>
    <w:rsid w:val="003A6EAC"/>
    <w:rsid w:val="003B17E1"/>
    <w:rsid w:val="003B6A66"/>
    <w:rsid w:val="003C0ABE"/>
    <w:rsid w:val="003C1A7B"/>
    <w:rsid w:val="003C2287"/>
    <w:rsid w:val="003C55F9"/>
    <w:rsid w:val="003C637B"/>
    <w:rsid w:val="003C6526"/>
    <w:rsid w:val="003C6BF5"/>
    <w:rsid w:val="003C7764"/>
    <w:rsid w:val="003D1AD4"/>
    <w:rsid w:val="003D1BB9"/>
    <w:rsid w:val="003D2663"/>
    <w:rsid w:val="003D4A5A"/>
    <w:rsid w:val="003D6FBC"/>
    <w:rsid w:val="003E084F"/>
    <w:rsid w:val="003E1CC6"/>
    <w:rsid w:val="003E3DD7"/>
    <w:rsid w:val="003E3F63"/>
    <w:rsid w:val="003E4194"/>
    <w:rsid w:val="003E5018"/>
    <w:rsid w:val="003E54C9"/>
    <w:rsid w:val="003E5AC4"/>
    <w:rsid w:val="003E5B2D"/>
    <w:rsid w:val="003E5D76"/>
    <w:rsid w:val="003E6D42"/>
    <w:rsid w:val="003E7D11"/>
    <w:rsid w:val="003F08EF"/>
    <w:rsid w:val="003F1C0A"/>
    <w:rsid w:val="003F222A"/>
    <w:rsid w:val="003F41F5"/>
    <w:rsid w:val="003F44F0"/>
    <w:rsid w:val="003F6EFC"/>
    <w:rsid w:val="003F7282"/>
    <w:rsid w:val="00402494"/>
    <w:rsid w:val="00402895"/>
    <w:rsid w:val="00404058"/>
    <w:rsid w:val="00404C34"/>
    <w:rsid w:val="00406F76"/>
    <w:rsid w:val="004078CE"/>
    <w:rsid w:val="0041188F"/>
    <w:rsid w:val="004131A1"/>
    <w:rsid w:val="00414F74"/>
    <w:rsid w:val="00415C60"/>
    <w:rsid w:val="004163E0"/>
    <w:rsid w:val="0041660D"/>
    <w:rsid w:val="00420245"/>
    <w:rsid w:val="00420EC4"/>
    <w:rsid w:val="00422D6C"/>
    <w:rsid w:val="004237ED"/>
    <w:rsid w:val="004238BA"/>
    <w:rsid w:val="00423B1C"/>
    <w:rsid w:val="0042563E"/>
    <w:rsid w:val="00430EEA"/>
    <w:rsid w:val="00431993"/>
    <w:rsid w:val="004322CD"/>
    <w:rsid w:val="0043253F"/>
    <w:rsid w:val="00433B41"/>
    <w:rsid w:val="00434739"/>
    <w:rsid w:val="00440F14"/>
    <w:rsid w:val="004419FF"/>
    <w:rsid w:val="00441CB2"/>
    <w:rsid w:val="00443C8C"/>
    <w:rsid w:val="00443DD4"/>
    <w:rsid w:val="00443FE9"/>
    <w:rsid w:val="004442F9"/>
    <w:rsid w:val="00447B86"/>
    <w:rsid w:val="00447E80"/>
    <w:rsid w:val="00450378"/>
    <w:rsid w:val="004507DC"/>
    <w:rsid w:val="00452A0D"/>
    <w:rsid w:val="00453829"/>
    <w:rsid w:val="00454AC4"/>
    <w:rsid w:val="00455B71"/>
    <w:rsid w:val="00455BA8"/>
    <w:rsid w:val="004575C8"/>
    <w:rsid w:val="00461CDF"/>
    <w:rsid w:val="0046315E"/>
    <w:rsid w:val="004631B5"/>
    <w:rsid w:val="0046426A"/>
    <w:rsid w:val="00464823"/>
    <w:rsid w:val="004652CA"/>
    <w:rsid w:val="004673E6"/>
    <w:rsid w:val="00467A86"/>
    <w:rsid w:val="00470393"/>
    <w:rsid w:val="004717C7"/>
    <w:rsid w:val="004722DB"/>
    <w:rsid w:val="004734A8"/>
    <w:rsid w:val="004752E9"/>
    <w:rsid w:val="00476A9C"/>
    <w:rsid w:val="00483D1C"/>
    <w:rsid w:val="0048467F"/>
    <w:rsid w:val="00484CC3"/>
    <w:rsid w:val="004903E5"/>
    <w:rsid w:val="00490816"/>
    <w:rsid w:val="00490CCA"/>
    <w:rsid w:val="00490D32"/>
    <w:rsid w:val="00493B09"/>
    <w:rsid w:val="00497089"/>
    <w:rsid w:val="004A0329"/>
    <w:rsid w:val="004A0AE5"/>
    <w:rsid w:val="004A0E25"/>
    <w:rsid w:val="004A29D2"/>
    <w:rsid w:val="004A2CA1"/>
    <w:rsid w:val="004A2E21"/>
    <w:rsid w:val="004A41A7"/>
    <w:rsid w:val="004B066E"/>
    <w:rsid w:val="004B13DC"/>
    <w:rsid w:val="004B5458"/>
    <w:rsid w:val="004B5ADF"/>
    <w:rsid w:val="004B7674"/>
    <w:rsid w:val="004B7830"/>
    <w:rsid w:val="004C020A"/>
    <w:rsid w:val="004C0DB2"/>
    <w:rsid w:val="004C20E8"/>
    <w:rsid w:val="004C37C3"/>
    <w:rsid w:val="004C412F"/>
    <w:rsid w:val="004C524F"/>
    <w:rsid w:val="004C59A7"/>
    <w:rsid w:val="004C5C7E"/>
    <w:rsid w:val="004D045D"/>
    <w:rsid w:val="004D057C"/>
    <w:rsid w:val="004D16F3"/>
    <w:rsid w:val="004D30F8"/>
    <w:rsid w:val="004D4410"/>
    <w:rsid w:val="004D5C0C"/>
    <w:rsid w:val="004D613D"/>
    <w:rsid w:val="004E116F"/>
    <w:rsid w:val="004E2C35"/>
    <w:rsid w:val="004E3356"/>
    <w:rsid w:val="004E7795"/>
    <w:rsid w:val="004F238C"/>
    <w:rsid w:val="004F2571"/>
    <w:rsid w:val="004F44B8"/>
    <w:rsid w:val="005005DB"/>
    <w:rsid w:val="00501867"/>
    <w:rsid w:val="00502BE3"/>
    <w:rsid w:val="0050358A"/>
    <w:rsid w:val="005050C1"/>
    <w:rsid w:val="00507DE8"/>
    <w:rsid w:val="00507E3F"/>
    <w:rsid w:val="005122E3"/>
    <w:rsid w:val="00515013"/>
    <w:rsid w:val="0051765C"/>
    <w:rsid w:val="00517E52"/>
    <w:rsid w:val="005217CE"/>
    <w:rsid w:val="0052261C"/>
    <w:rsid w:val="00523951"/>
    <w:rsid w:val="00525B59"/>
    <w:rsid w:val="005265DC"/>
    <w:rsid w:val="00526B48"/>
    <w:rsid w:val="00527F50"/>
    <w:rsid w:val="00530CE0"/>
    <w:rsid w:val="00530FD9"/>
    <w:rsid w:val="00531020"/>
    <w:rsid w:val="00531758"/>
    <w:rsid w:val="00532BE2"/>
    <w:rsid w:val="00536086"/>
    <w:rsid w:val="005416D3"/>
    <w:rsid w:val="005432F5"/>
    <w:rsid w:val="005438EC"/>
    <w:rsid w:val="00544D1D"/>
    <w:rsid w:val="005461CE"/>
    <w:rsid w:val="00546D29"/>
    <w:rsid w:val="00547981"/>
    <w:rsid w:val="00552EFE"/>
    <w:rsid w:val="00554E1C"/>
    <w:rsid w:val="00556241"/>
    <w:rsid w:val="00556B52"/>
    <w:rsid w:val="00557390"/>
    <w:rsid w:val="00557B51"/>
    <w:rsid w:val="0056107E"/>
    <w:rsid w:val="00561475"/>
    <w:rsid w:val="0056381A"/>
    <w:rsid w:val="0056661C"/>
    <w:rsid w:val="00566C96"/>
    <w:rsid w:val="00567683"/>
    <w:rsid w:val="005679E8"/>
    <w:rsid w:val="00574267"/>
    <w:rsid w:val="00574509"/>
    <w:rsid w:val="005749B8"/>
    <w:rsid w:val="00575002"/>
    <w:rsid w:val="00581888"/>
    <w:rsid w:val="005827C2"/>
    <w:rsid w:val="00582A22"/>
    <w:rsid w:val="00582EFB"/>
    <w:rsid w:val="00583A11"/>
    <w:rsid w:val="00584835"/>
    <w:rsid w:val="00586560"/>
    <w:rsid w:val="00586CEC"/>
    <w:rsid w:val="00591835"/>
    <w:rsid w:val="0059191A"/>
    <w:rsid w:val="005933AB"/>
    <w:rsid w:val="00594E83"/>
    <w:rsid w:val="00596E80"/>
    <w:rsid w:val="00597275"/>
    <w:rsid w:val="005A178E"/>
    <w:rsid w:val="005A29CC"/>
    <w:rsid w:val="005A33D7"/>
    <w:rsid w:val="005A3B9A"/>
    <w:rsid w:val="005A4D6D"/>
    <w:rsid w:val="005A577E"/>
    <w:rsid w:val="005A7DB3"/>
    <w:rsid w:val="005B0D42"/>
    <w:rsid w:val="005B1F9B"/>
    <w:rsid w:val="005B2026"/>
    <w:rsid w:val="005B2F5A"/>
    <w:rsid w:val="005B4915"/>
    <w:rsid w:val="005B4A6E"/>
    <w:rsid w:val="005B4EBD"/>
    <w:rsid w:val="005B519C"/>
    <w:rsid w:val="005B6CED"/>
    <w:rsid w:val="005B6CF4"/>
    <w:rsid w:val="005C0607"/>
    <w:rsid w:val="005C1FDA"/>
    <w:rsid w:val="005C27B2"/>
    <w:rsid w:val="005C4474"/>
    <w:rsid w:val="005C5316"/>
    <w:rsid w:val="005C53B2"/>
    <w:rsid w:val="005C5475"/>
    <w:rsid w:val="005C547A"/>
    <w:rsid w:val="005C73DF"/>
    <w:rsid w:val="005D0176"/>
    <w:rsid w:val="005D02E5"/>
    <w:rsid w:val="005D11F5"/>
    <w:rsid w:val="005D1298"/>
    <w:rsid w:val="005D2DF4"/>
    <w:rsid w:val="005D2F1F"/>
    <w:rsid w:val="005D34C2"/>
    <w:rsid w:val="005E0E49"/>
    <w:rsid w:val="005E39A5"/>
    <w:rsid w:val="005E3E41"/>
    <w:rsid w:val="005E455A"/>
    <w:rsid w:val="005E4798"/>
    <w:rsid w:val="005E5B4A"/>
    <w:rsid w:val="005E7DD4"/>
    <w:rsid w:val="005F0805"/>
    <w:rsid w:val="005F174C"/>
    <w:rsid w:val="005F4FFB"/>
    <w:rsid w:val="005F5551"/>
    <w:rsid w:val="005F5B13"/>
    <w:rsid w:val="00603068"/>
    <w:rsid w:val="00603510"/>
    <w:rsid w:val="00605444"/>
    <w:rsid w:val="00605B75"/>
    <w:rsid w:val="006068E0"/>
    <w:rsid w:val="0061045C"/>
    <w:rsid w:val="00617857"/>
    <w:rsid w:val="00620409"/>
    <w:rsid w:val="0062137D"/>
    <w:rsid w:val="00621A9B"/>
    <w:rsid w:val="00623C7C"/>
    <w:rsid w:val="0062529E"/>
    <w:rsid w:val="006255BF"/>
    <w:rsid w:val="00625CCC"/>
    <w:rsid w:val="00626451"/>
    <w:rsid w:val="0063010D"/>
    <w:rsid w:val="006338B0"/>
    <w:rsid w:val="00634194"/>
    <w:rsid w:val="006342A9"/>
    <w:rsid w:val="006343BC"/>
    <w:rsid w:val="00634EE7"/>
    <w:rsid w:val="0063585B"/>
    <w:rsid w:val="00636377"/>
    <w:rsid w:val="0064028B"/>
    <w:rsid w:val="00640988"/>
    <w:rsid w:val="00643F56"/>
    <w:rsid w:val="006454F2"/>
    <w:rsid w:val="00646437"/>
    <w:rsid w:val="00646E54"/>
    <w:rsid w:val="006479FD"/>
    <w:rsid w:val="00650795"/>
    <w:rsid w:val="00650919"/>
    <w:rsid w:val="00652D12"/>
    <w:rsid w:val="006542A6"/>
    <w:rsid w:val="006606E7"/>
    <w:rsid w:val="00661258"/>
    <w:rsid w:val="00661690"/>
    <w:rsid w:val="00661D4C"/>
    <w:rsid w:val="00661E0D"/>
    <w:rsid w:val="00662B74"/>
    <w:rsid w:val="0066317D"/>
    <w:rsid w:val="00663212"/>
    <w:rsid w:val="00663FB0"/>
    <w:rsid w:val="00666AAC"/>
    <w:rsid w:val="00667375"/>
    <w:rsid w:val="006705F7"/>
    <w:rsid w:val="00671DA7"/>
    <w:rsid w:val="006732E2"/>
    <w:rsid w:val="00673C6A"/>
    <w:rsid w:val="00676F8C"/>
    <w:rsid w:val="00682185"/>
    <w:rsid w:val="00683362"/>
    <w:rsid w:val="0068375B"/>
    <w:rsid w:val="00685CE5"/>
    <w:rsid w:val="006915E8"/>
    <w:rsid w:val="00693924"/>
    <w:rsid w:val="00694FCC"/>
    <w:rsid w:val="00697FB9"/>
    <w:rsid w:val="006A1563"/>
    <w:rsid w:val="006A2E66"/>
    <w:rsid w:val="006A4944"/>
    <w:rsid w:val="006B3237"/>
    <w:rsid w:val="006B4ECE"/>
    <w:rsid w:val="006B551E"/>
    <w:rsid w:val="006C14B6"/>
    <w:rsid w:val="006C2CA7"/>
    <w:rsid w:val="006C320E"/>
    <w:rsid w:val="006C46D8"/>
    <w:rsid w:val="006C5442"/>
    <w:rsid w:val="006C5CE1"/>
    <w:rsid w:val="006C7053"/>
    <w:rsid w:val="006C7369"/>
    <w:rsid w:val="006D1732"/>
    <w:rsid w:val="006D23E0"/>
    <w:rsid w:val="006D2EFC"/>
    <w:rsid w:val="006D53DA"/>
    <w:rsid w:val="006E07E6"/>
    <w:rsid w:val="006E310C"/>
    <w:rsid w:val="006E47BF"/>
    <w:rsid w:val="006F043B"/>
    <w:rsid w:val="006F09A1"/>
    <w:rsid w:val="0070010A"/>
    <w:rsid w:val="00701BDC"/>
    <w:rsid w:val="00701F3F"/>
    <w:rsid w:val="0070355A"/>
    <w:rsid w:val="00705070"/>
    <w:rsid w:val="0071062B"/>
    <w:rsid w:val="00712E7C"/>
    <w:rsid w:val="00712EEB"/>
    <w:rsid w:val="007157E6"/>
    <w:rsid w:val="00715866"/>
    <w:rsid w:val="00715E60"/>
    <w:rsid w:val="007163CF"/>
    <w:rsid w:val="007167B5"/>
    <w:rsid w:val="00717064"/>
    <w:rsid w:val="00717B72"/>
    <w:rsid w:val="00717C34"/>
    <w:rsid w:val="00720C89"/>
    <w:rsid w:val="00720DC7"/>
    <w:rsid w:val="00721943"/>
    <w:rsid w:val="00722445"/>
    <w:rsid w:val="00723BC2"/>
    <w:rsid w:val="00723D56"/>
    <w:rsid w:val="00724181"/>
    <w:rsid w:val="0072613C"/>
    <w:rsid w:val="00727E71"/>
    <w:rsid w:val="00730BD4"/>
    <w:rsid w:val="007326AE"/>
    <w:rsid w:val="007338E7"/>
    <w:rsid w:val="00733EFE"/>
    <w:rsid w:val="00734E05"/>
    <w:rsid w:val="00735020"/>
    <w:rsid w:val="00735BA0"/>
    <w:rsid w:val="00737395"/>
    <w:rsid w:val="007374D6"/>
    <w:rsid w:val="00737A8F"/>
    <w:rsid w:val="00741A84"/>
    <w:rsid w:val="00741D18"/>
    <w:rsid w:val="00742942"/>
    <w:rsid w:val="0074296A"/>
    <w:rsid w:val="00742C0A"/>
    <w:rsid w:val="00743C9C"/>
    <w:rsid w:val="00745D15"/>
    <w:rsid w:val="00745EA1"/>
    <w:rsid w:val="007508C3"/>
    <w:rsid w:val="00752B4A"/>
    <w:rsid w:val="007557B6"/>
    <w:rsid w:val="007558E5"/>
    <w:rsid w:val="007566C0"/>
    <w:rsid w:val="00756DDD"/>
    <w:rsid w:val="00761D3E"/>
    <w:rsid w:val="007622EE"/>
    <w:rsid w:val="007628BE"/>
    <w:rsid w:val="00765A59"/>
    <w:rsid w:val="007665A6"/>
    <w:rsid w:val="007676DF"/>
    <w:rsid w:val="007708CA"/>
    <w:rsid w:val="00772DE7"/>
    <w:rsid w:val="007741FA"/>
    <w:rsid w:val="00774473"/>
    <w:rsid w:val="00775D39"/>
    <w:rsid w:val="0077651F"/>
    <w:rsid w:val="00776C35"/>
    <w:rsid w:val="0078080D"/>
    <w:rsid w:val="00787702"/>
    <w:rsid w:val="00787BFD"/>
    <w:rsid w:val="0079045D"/>
    <w:rsid w:val="00790DA4"/>
    <w:rsid w:val="00792545"/>
    <w:rsid w:val="00792EE0"/>
    <w:rsid w:val="00793F5B"/>
    <w:rsid w:val="00794E6D"/>
    <w:rsid w:val="00796B87"/>
    <w:rsid w:val="007A0016"/>
    <w:rsid w:val="007A2754"/>
    <w:rsid w:val="007A28B3"/>
    <w:rsid w:val="007A550A"/>
    <w:rsid w:val="007B0773"/>
    <w:rsid w:val="007B194A"/>
    <w:rsid w:val="007B217E"/>
    <w:rsid w:val="007B5750"/>
    <w:rsid w:val="007B6BFB"/>
    <w:rsid w:val="007B6F00"/>
    <w:rsid w:val="007B7E8A"/>
    <w:rsid w:val="007C102B"/>
    <w:rsid w:val="007C1B3C"/>
    <w:rsid w:val="007C4795"/>
    <w:rsid w:val="007C5358"/>
    <w:rsid w:val="007C5CE8"/>
    <w:rsid w:val="007C7B70"/>
    <w:rsid w:val="007D01BA"/>
    <w:rsid w:val="007D0EF2"/>
    <w:rsid w:val="007D337A"/>
    <w:rsid w:val="007D4CA9"/>
    <w:rsid w:val="007D51C0"/>
    <w:rsid w:val="007D56BD"/>
    <w:rsid w:val="007D5DB2"/>
    <w:rsid w:val="007D7253"/>
    <w:rsid w:val="007E1624"/>
    <w:rsid w:val="007E2528"/>
    <w:rsid w:val="007E3139"/>
    <w:rsid w:val="007E3FCC"/>
    <w:rsid w:val="007E4DC7"/>
    <w:rsid w:val="007E577E"/>
    <w:rsid w:val="007E5CE9"/>
    <w:rsid w:val="007E5DC8"/>
    <w:rsid w:val="007F2859"/>
    <w:rsid w:val="007F6BBD"/>
    <w:rsid w:val="00802C74"/>
    <w:rsid w:val="00803045"/>
    <w:rsid w:val="008044B2"/>
    <w:rsid w:val="00804D99"/>
    <w:rsid w:val="00804FAA"/>
    <w:rsid w:val="00805698"/>
    <w:rsid w:val="008056AF"/>
    <w:rsid w:val="008064CC"/>
    <w:rsid w:val="00806B0A"/>
    <w:rsid w:val="00806E1C"/>
    <w:rsid w:val="00812962"/>
    <w:rsid w:val="008144AD"/>
    <w:rsid w:val="00815493"/>
    <w:rsid w:val="00816146"/>
    <w:rsid w:val="00816E02"/>
    <w:rsid w:val="00821159"/>
    <w:rsid w:val="008214E6"/>
    <w:rsid w:val="00823D11"/>
    <w:rsid w:val="00824884"/>
    <w:rsid w:val="00827658"/>
    <w:rsid w:val="00830B5D"/>
    <w:rsid w:val="00830F66"/>
    <w:rsid w:val="00835129"/>
    <w:rsid w:val="00835C9C"/>
    <w:rsid w:val="008365DA"/>
    <w:rsid w:val="00836841"/>
    <w:rsid w:val="00843EC4"/>
    <w:rsid w:val="00847C87"/>
    <w:rsid w:val="00850F00"/>
    <w:rsid w:val="00851425"/>
    <w:rsid w:val="00852092"/>
    <w:rsid w:val="0085285F"/>
    <w:rsid w:val="00852B31"/>
    <w:rsid w:val="008533AD"/>
    <w:rsid w:val="00854145"/>
    <w:rsid w:val="00855B1B"/>
    <w:rsid w:val="00855E7D"/>
    <w:rsid w:val="00857DFB"/>
    <w:rsid w:val="008613A8"/>
    <w:rsid w:val="008624CA"/>
    <w:rsid w:val="00862C59"/>
    <w:rsid w:val="00862E66"/>
    <w:rsid w:val="0086652C"/>
    <w:rsid w:val="00867DB9"/>
    <w:rsid w:val="00870354"/>
    <w:rsid w:val="008705B2"/>
    <w:rsid w:val="008708C3"/>
    <w:rsid w:val="00870AF2"/>
    <w:rsid w:val="008720BF"/>
    <w:rsid w:val="0087743E"/>
    <w:rsid w:val="0087782C"/>
    <w:rsid w:val="00880C6B"/>
    <w:rsid w:val="0088103C"/>
    <w:rsid w:val="008846AC"/>
    <w:rsid w:val="00885251"/>
    <w:rsid w:val="008857FF"/>
    <w:rsid w:val="0088593A"/>
    <w:rsid w:val="00885A04"/>
    <w:rsid w:val="00885BF2"/>
    <w:rsid w:val="008866E7"/>
    <w:rsid w:val="00886C61"/>
    <w:rsid w:val="00887310"/>
    <w:rsid w:val="00887733"/>
    <w:rsid w:val="00892AF0"/>
    <w:rsid w:val="0089446A"/>
    <w:rsid w:val="00894F19"/>
    <w:rsid w:val="00895626"/>
    <w:rsid w:val="0089596F"/>
    <w:rsid w:val="00895C2B"/>
    <w:rsid w:val="008966DD"/>
    <w:rsid w:val="008A6AB9"/>
    <w:rsid w:val="008B20C3"/>
    <w:rsid w:val="008B33C1"/>
    <w:rsid w:val="008B4A6D"/>
    <w:rsid w:val="008B5C8A"/>
    <w:rsid w:val="008B6C17"/>
    <w:rsid w:val="008B6FDE"/>
    <w:rsid w:val="008B7616"/>
    <w:rsid w:val="008B7E1F"/>
    <w:rsid w:val="008C186E"/>
    <w:rsid w:val="008C1FEA"/>
    <w:rsid w:val="008C39AF"/>
    <w:rsid w:val="008C4456"/>
    <w:rsid w:val="008C4BAC"/>
    <w:rsid w:val="008C4FB5"/>
    <w:rsid w:val="008C62D2"/>
    <w:rsid w:val="008C71D5"/>
    <w:rsid w:val="008C7888"/>
    <w:rsid w:val="008D25AA"/>
    <w:rsid w:val="008D438A"/>
    <w:rsid w:val="008D56D4"/>
    <w:rsid w:val="008D5BAD"/>
    <w:rsid w:val="008D642D"/>
    <w:rsid w:val="008D6B45"/>
    <w:rsid w:val="008E1337"/>
    <w:rsid w:val="008E4E23"/>
    <w:rsid w:val="008E589F"/>
    <w:rsid w:val="008E58C1"/>
    <w:rsid w:val="008E64D9"/>
    <w:rsid w:val="008E6CDD"/>
    <w:rsid w:val="008E6D59"/>
    <w:rsid w:val="008E7B43"/>
    <w:rsid w:val="008E7E0F"/>
    <w:rsid w:val="008F099C"/>
    <w:rsid w:val="008F155C"/>
    <w:rsid w:val="008F296B"/>
    <w:rsid w:val="008F5733"/>
    <w:rsid w:val="008F6016"/>
    <w:rsid w:val="008F701C"/>
    <w:rsid w:val="008F7359"/>
    <w:rsid w:val="00901A19"/>
    <w:rsid w:val="00902FEF"/>
    <w:rsid w:val="0090435C"/>
    <w:rsid w:val="00904B88"/>
    <w:rsid w:val="00906854"/>
    <w:rsid w:val="00912943"/>
    <w:rsid w:val="00913270"/>
    <w:rsid w:val="00915D6E"/>
    <w:rsid w:val="00917180"/>
    <w:rsid w:val="00917263"/>
    <w:rsid w:val="009177F8"/>
    <w:rsid w:val="00917BF1"/>
    <w:rsid w:val="00920481"/>
    <w:rsid w:val="009205E6"/>
    <w:rsid w:val="009211B5"/>
    <w:rsid w:val="00921FEB"/>
    <w:rsid w:val="00923E9A"/>
    <w:rsid w:val="00931B4A"/>
    <w:rsid w:val="00931FC9"/>
    <w:rsid w:val="00942CFD"/>
    <w:rsid w:val="00942D8E"/>
    <w:rsid w:val="0094445D"/>
    <w:rsid w:val="00944F50"/>
    <w:rsid w:val="00946CEE"/>
    <w:rsid w:val="0094720D"/>
    <w:rsid w:val="00950B6A"/>
    <w:rsid w:val="00952A83"/>
    <w:rsid w:val="0095400A"/>
    <w:rsid w:val="009547C9"/>
    <w:rsid w:val="009556B6"/>
    <w:rsid w:val="0096025B"/>
    <w:rsid w:val="00961B8B"/>
    <w:rsid w:val="00964365"/>
    <w:rsid w:val="00964F09"/>
    <w:rsid w:val="00965347"/>
    <w:rsid w:val="0096742D"/>
    <w:rsid w:val="00973252"/>
    <w:rsid w:val="00974D20"/>
    <w:rsid w:val="00974D56"/>
    <w:rsid w:val="00976119"/>
    <w:rsid w:val="00977921"/>
    <w:rsid w:val="00981A9C"/>
    <w:rsid w:val="00983211"/>
    <w:rsid w:val="009861A1"/>
    <w:rsid w:val="009866F0"/>
    <w:rsid w:val="00986CEF"/>
    <w:rsid w:val="00987864"/>
    <w:rsid w:val="00992F3E"/>
    <w:rsid w:val="00993A0D"/>
    <w:rsid w:val="00994D84"/>
    <w:rsid w:val="0099596F"/>
    <w:rsid w:val="00995CE7"/>
    <w:rsid w:val="00997D93"/>
    <w:rsid w:val="009A0EDC"/>
    <w:rsid w:val="009A10B1"/>
    <w:rsid w:val="009A13BF"/>
    <w:rsid w:val="009A4A30"/>
    <w:rsid w:val="009A6604"/>
    <w:rsid w:val="009A6655"/>
    <w:rsid w:val="009B0F33"/>
    <w:rsid w:val="009B1448"/>
    <w:rsid w:val="009B2137"/>
    <w:rsid w:val="009B385D"/>
    <w:rsid w:val="009B43F9"/>
    <w:rsid w:val="009C07E1"/>
    <w:rsid w:val="009C1C78"/>
    <w:rsid w:val="009C3F55"/>
    <w:rsid w:val="009C538F"/>
    <w:rsid w:val="009C544E"/>
    <w:rsid w:val="009C5E4C"/>
    <w:rsid w:val="009C6392"/>
    <w:rsid w:val="009C67C3"/>
    <w:rsid w:val="009C75C0"/>
    <w:rsid w:val="009C7C1D"/>
    <w:rsid w:val="009C7F63"/>
    <w:rsid w:val="009D0B76"/>
    <w:rsid w:val="009D4E3E"/>
    <w:rsid w:val="009D53BA"/>
    <w:rsid w:val="009D78B0"/>
    <w:rsid w:val="009E1019"/>
    <w:rsid w:val="009E1AF6"/>
    <w:rsid w:val="009E3781"/>
    <w:rsid w:val="009E38E6"/>
    <w:rsid w:val="009E556E"/>
    <w:rsid w:val="009F0ECF"/>
    <w:rsid w:val="009F4458"/>
    <w:rsid w:val="009F55DF"/>
    <w:rsid w:val="009F5BC3"/>
    <w:rsid w:val="009F7F7D"/>
    <w:rsid w:val="00A0045B"/>
    <w:rsid w:val="00A02A5F"/>
    <w:rsid w:val="00A04BCF"/>
    <w:rsid w:val="00A07469"/>
    <w:rsid w:val="00A07912"/>
    <w:rsid w:val="00A10615"/>
    <w:rsid w:val="00A11BE6"/>
    <w:rsid w:val="00A1269A"/>
    <w:rsid w:val="00A1346A"/>
    <w:rsid w:val="00A140C0"/>
    <w:rsid w:val="00A16107"/>
    <w:rsid w:val="00A16818"/>
    <w:rsid w:val="00A21889"/>
    <w:rsid w:val="00A21EDD"/>
    <w:rsid w:val="00A24D8C"/>
    <w:rsid w:val="00A257F9"/>
    <w:rsid w:val="00A312F8"/>
    <w:rsid w:val="00A31AA1"/>
    <w:rsid w:val="00A3279E"/>
    <w:rsid w:val="00A32ABB"/>
    <w:rsid w:val="00A33623"/>
    <w:rsid w:val="00A34888"/>
    <w:rsid w:val="00A35DD6"/>
    <w:rsid w:val="00A35E95"/>
    <w:rsid w:val="00A4034A"/>
    <w:rsid w:val="00A40ABD"/>
    <w:rsid w:val="00A40B24"/>
    <w:rsid w:val="00A41589"/>
    <w:rsid w:val="00A43931"/>
    <w:rsid w:val="00A47043"/>
    <w:rsid w:val="00A47E2D"/>
    <w:rsid w:val="00A47E91"/>
    <w:rsid w:val="00A50370"/>
    <w:rsid w:val="00A51034"/>
    <w:rsid w:val="00A510A6"/>
    <w:rsid w:val="00A52C9F"/>
    <w:rsid w:val="00A52EA0"/>
    <w:rsid w:val="00A542BD"/>
    <w:rsid w:val="00A55D44"/>
    <w:rsid w:val="00A56B8D"/>
    <w:rsid w:val="00A62565"/>
    <w:rsid w:val="00A62BE0"/>
    <w:rsid w:val="00A63622"/>
    <w:rsid w:val="00A65150"/>
    <w:rsid w:val="00A653FA"/>
    <w:rsid w:val="00A65A2E"/>
    <w:rsid w:val="00A664E3"/>
    <w:rsid w:val="00A666B8"/>
    <w:rsid w:val="00A72046"/>
    <w:rsid w:val="00A72AC4"/>
    <w:rsid w:val="00A73866"/>
    <w:rsid w:val="00A769F7"/>
    <w:rsid w:val="00A7795B"/>
    <w:rsid w:val="00A77CEB"/>
    <w:rsid w:val="00A8123B"/>
    <w:rsid w:val="00A8180A"/>
    <w:rsid w:val="00A832CC"/>
    <w:rsid w:val="00A85E8C"/>
    <w:rsid w:val="00A86F26"/>
    <w:rsid w:val="00A87923"/>
    <w:rsid w:val="00A904DF"/>
    <w:rsid w:val="00A90939"/>
    <w:rsid w:val="00A92083"/>
    <w:rsid w:val="00A933D0"/>
    <w:rsid w:val="00A957EA"/>
    <w:rsid w:val="00AA1A87"/>
    <w:rsid w:val="00AA1FA9"/>
    <w:rsid w:val="00AA2E52"/>
    <w:rsid w:val="00AA2EAE"/>
    <w:rsid w:val="00AA48A2"/>
    <w:rsid w:val="00AA55A1"/>
    <w:rsid w:val="00AA66C8"/>
    <w:rsid w:val="00AA7EF6"/>
    <w:rsid w:val="00AB16CE"/>
    <w:rsid w:val="00AB2949"/>
    <w:rsid w:val="00AB2DF6"/>
    <w:rsid w:val="00AB368A"/>
    <w:rsid w:val="00AB56CA"/>
    <w:rsid w:val="00AC0280"/>
    <w:rsid w:val="00AC21BA"/>
    <w:rsid w:val="00AC51D8"/>
    <w:rsid w:val="00AC742C"/>
    <w:rsid w:val="00AD21FE"/>
    <w:rsid w:val="00AD2BEC"/>
    <w:rsid w:val="00AD4AEB"/>
    <w:rsid w:val="00AD54C4"/>
    <w:rsid w:val="00AD562F"/>
    <w:rsid w:val="00AD731B"/>
    <w:rsid w:val="00AD7559"/>
    <w:rsid w:val="00AE2B91"/>
    <w:rsid w:val="00AE2F5B"/>
    <w:rsid w:val="00AE52FB"/>
    <w:rsid w:val="00AE5686"/>
    <w:rsid w:val="00AE59FB"/>
    <w:rsid w:val="00AE6E66"/>
    <w:rsid w:val="00AF041D"/>
    <w:rsid w:val="00AF1F1A"/>
    <w:rsid w:val="00AF2818"/>
    <w:rsid w:val="00AF37FD"/>
    <w:rsid w:val="00AF514F"/>
    <w:rsid w:val="00AF7675"/>
    <w:rsid w:val="00B01BAC"/>
    <w:rsid w:val="00B040CC"/>
    <w:rsid w:val="00B048F7"/>
    <w:rsid w:val="00B05970"/>
    <w:rsid w:val="00B06DE5"/>
    <w:rsid w:val="00B07604"/>
    <w:rsid w:val="00B077FE"/>
    <w:rsid w:val="00B07A74"/>
    <w:rsid w:val="00B10BC0"/>
    <w:rsid w:val="00B12F88"/>
    <w:rsid w:val="00B142EF"/>
    <w:rsid w:val="00B16CD6"/>
    <w:rsid w:val="00B16EFC"/>
    <w:rsid w:val="00B2208C"/>
    <w:rsid w:val="00B22382"/>
    <w:rsid w:val="00B24A43"/>
    <w:rsid w:val="00B27100"/>
    <w:rsid w:val="00B33346"/>
    <w:rsid w:val="00B3367F"/>
    <w:rsid w:val="00B45B7C"/>
    <w:rsid w:val="00B46A77"/>
    <w:rsid w:val="00B51A98"/>
    <w:rsid w:val="00B51DE8"/>
    <w:rsid w:val="00B52D3E"/>
    <w:rsid w:val="00B53030"/>
    <w:rsid w:val="00B544AC"/>
    <w:rsid w:val="00B54B65"/>
    <w:rsid w:val="00B6046F"/>
    <w:rsid w:val="00B62D97"/>
    <w:rsid w:val="00B65AFC"/>
    <w:rsid w:val="00B6765B"/>
    <w:rsid w:val="00B704F0"/>
    <w:rsid w:val="00B71542"/>
    <w:rsid w:val="00B71685"/>
    <w:rsid w:val="00B721EF"/>
    <w:rsid w:val="00B73475"/>
    <w:rsid w:val="00B73C5F"/>
    <w:rsid w:val="00B77204"/>
    <w:rsid w:val="00B7759C"/>
    <w:rsid w:val="00B800AC"/>
    <w:rsid w:val="00B809E8"/>
    <w:rsid w:val="00B8210D"/>
    <w:rsid w:val="00B82BD4"/>
    <w:rsid w:val="00B85181"/>
    <w:rsid w:val="00B864A8"/>
    <w:rsid w:val="00B923BF"/>
    <w:rsid w:val="00B95C4C"/>
    <w:rsid w:val="00BA0AAB"/>
    <w:rsid w:val="00BA0FB2"/>
    <w:rsid w:val="00BA495E"/>
    <w:rsid w:val="00BB02C8"/>
    <w:rsid w:val="00BB4507"/>
    <w:rsid w:val="00BB562C"/>
    <w:rsid w:val="00BB5666"/>
    <w:rsid w:val="00BB78D2"/>
    <w:rsid w:val="00BB7AB8"/>
    <w:rsid w:val="00BC2858"/>
    <w:rsid w:val="00BC329B"/>
    <w:rsid w:val="00BC38B1"/>
    <w:rsid w:val="00BC6057"/>
    <w:rsid w:val="00BD0179"/>
    <w:rsid w:val="00BD1553"/>
    <w:rsid w:val="00BD3BE7"/>
    <w:rsid w:val="00BD4105"/>
    <w:rsid w:val="00BD72D0"/>
    <w:rsid w:val="00BD74CF"/>
    <w:rsid w:val="00BE24E1"/>
    <w:rsid w:val="00BE4F8D"/>
    <w:rsid w:val="00BE518B"/>
    <w:rsid w:val="00BE5924"/>
    <w:rsid w:val="00BE5C44"/>
    <w:rsid w:val="00BE6782"/>
    <w:rsid w:val="00BE7155"/>
    <w:rsid w:val="00BE75EA"/>
    <w:rsid w:val="00BF2154"/>
    <w:rsid w:val="00BF439D"/>
    <w:rsid w:val="00BF520C"/>
    <w:rsid w:val="00BF5FC6"/>
    <w:rsid w:val="00BF6C9A"/>
    <w:rsid w:val="00BF7272"/>
    <w:rsid w:val="00BF7740"/>
    <w:rsid w:val="00C004EE"/>
    <w:rsid w:val="00C025D5"/>
    <w:rsid w:val="00C05830"/>
    <w:rsid w:val="00C070FA"/>
    <w:rsid w:val="00C07E3E"/>
    <w:rsid w:val="00C10FCF"/>
    <w:rsid w:val="00C114E9"/>
    <w:rsid w:val="00C11794"/>
    <w:rsid w:val="00C11B19"/>
    <w:rsid w:val="00C142C4"/>
    <w:rsid w:val="00C1480E"/>
    <w:rsid w:val="00C22420"/>
    <w:rsid w:val="00C2245F"/>
    <w:rsid w:val="00C256A0"/>
    <w:rsid w:val="00C273A6"/>
    <w:rsid w:val="00C2767C"/>
    <w:rsid w:val="00C31E90"/>
    <w:rsid w:val="00C32008"/>
    <w:rsid w:val="00C322DA"/>
    <w:rsid w:val="00C36726"/>
    <w:rsid w:val="00C40D3A"/>
    <w:rsid w:val="00C423D3"/>
    <w:rsid w:val="00C42E43"/>
    <w:rsid w:val="00C4347B"/>
    <w:rsid w:val="00C43C75"/>
    <w:rsid w:val="00C44F68"/>
    <w:rsid w:val="00C4548E"/>
    <w:rsid w:val="00C504A0"/>
    <w:rsid w:val="00C5207B"/>
    <w:rsid w:val="00C5391E"/>
    <w:rsid w:val="00C555B6"/>
    <w:rsid w:val="00C56053"/>
    <w:rsid w:val="00C56D50"/>
    <w:rsid w:val="00C60606"/>
    <w:rsid w:val="00C624FF"/>
    <w:rsid w:val="00C62572"/>
    <w:rsid w:val="00C62F34"/>
    <w:rsid w:val="00C66B64"/>
    <w:rsid w:val="00C70E9D"/>
    <w:rsid w:val="00C7202B"/>
    <w:rsid w:val="00C72056"/>
    <w:rsid w:val="00C7226A"/>
    <w:rsid w:val="00C73286"/>
    <w:rsid w:val="00C74325"/>
    <w:rsid w:val="00C7508B"/>
    <w:rsid w:val="00C75C2B"/>
    <w:rsid w:val="00C77AE4"/>
    <w:rsid w:val="00C809C5"/>
    <w:rsid w:val="00C80C0B"/>
    <w:rsid w:val="00C834C8"/>
    <w:rsid w:val="00C835B5"/>
    <w:rsid w:val="00C83DFA"/>
    <w:rsid w:val="00C876B5"/>
    <w:rsid w:val="00C93031"/>
    <w:rsid w:val="00C936A0"/>
    <w:rsid w:val="00C93E50"/>
    <w:rsid w:val="00C948A5"/>
    <w:rsid w:val="00CA178A"/>
    <w:rsid w:val="00CA31D3"/>
    <w:rsid w:val="00CA516D"/>
    <w:rsid w:val="00CB25AF"/>
    <w:rsid w:val="00CB58B0"/>
    <w:rsid w:val="00CB6010"/>
    <w:rsid w:val="00CC0B53"/>
    <w:rsid w:val="00CC36A5"/>
    <w:rsid w:val="00CC3A59"/>
    <w:rsid w:val="00CC3AEE"/>
    <w:rsid w:val="00CC48C1"/>
    <w:rsid w:val="00CC62A3"/>
    <w:rsid w:val="00CC73F7"/>
    <w:rsid w:val="00CC7A29"/>
    <w:rsid w:val="00CD0341"/>
    <w:rsid w:val="00CD0444"/>
    <w:rsid w:val="00CD15AF"/>
    <w:rsid w:val="00CD264E"/>
    <w:rsid w:val="00CD54B6"/>
    <w:rsid w:val="00CD5EDD"/>
    <w:rsid w:val="00CD7179"/>
    <w:rsid w:val="00CE0EC5"/>
    <w:rsid w:val="00CE210D"/>
    <w:rsid w:val="00CE2F46"/>
    <w:rsid w:val="00CE3F83"/>
    <w:rsid w:val="00CE5465"/>
    <w:rsid w:val="00CE5B7D"/>
    <w:rsid w:val="00CE70A8"/>
    <w:rsid w:val="00CF1343"/>
    <w:rsid w:val="00CF1F97"/>
    <w:rsid w:val="00CF2F56"/>
    <w:rsid w:val="00D032AD"/>
    <w:rsid w:val="00D0366A"/>
    <w:rsid w:val="00D038E5"/>
    <w:rsid w:val="00D03DC7"/>
    <w:rsid w:val="00D0498E"/>
    <w:rsid w:val="00D056CF"/>
    <w:rsid w:val="00D11BA2"/>
    <w:rsid w:val="00D12539"/>
    <w:rsid w:val="00D13010"/>
    <w:rsid w:val="00D14EFD"/>
    <w:rsid w:val="00D15DFA"/>
    <w:rsid w:val="00D16ECE"/>
    <w:rsid w:val="00D17E68"/>
    <w:rsid w:val="00D2268E"/>
    <w:rsid w:val="00D22FD5"/>
    <w:rsid w:val="00D2378F"/>
    <w:rsid w:val="00D23CF5"/>
    <w:rsid w:val="00D26907"/>
    <w:rsid w:val="00D26D43"/>
    <w:rsid w:val="00D279F9"/>
    <w:rsid w:val="00D3224F"/>
    <w:rsid w:val="00D32584"/>
    <w:rsid w:val="00D328A9"/>
    <w:rsid w:val="00D33DB8"/>
    <w:rsid w:val="00D3406B"/>
    <w:rsid w:val="00D352AB"/>
    <w:rsid w:val="00D36F94"/>
    <w:rsid w:val="00D41207"/>
    <w:rsid w:val="00D412D8"/>
    <w:rsid w:val="00D41A2A"/>
    <w:rsid w:val="00D41C4C"/>
    <w:rsid w:val="00D426FA"/>
    <w:rsid w:val="00D4292B"/>
    <w:rsid w:val="00D42B35"/>
    <w:rsid w:val="00D450AD"/>
    <w:rsid w:val="00D45672"/>
    <w:rsid w:val="00D46174"/>
    <w:rsid w:val="00D463F7"/>
    <w:rsid w:val="00D4753A"/>
    <w:rsid w:val="00D5026E"/>
    <w:rsid w:val="00D517F7"/>
    <w:rsid w:val="00D53F1C"/>
    <w:rsid w:val="00D54A50"/>
    <w:rsid w:val="00D5762D"/>
    <w:rsid w:val="00D62DF1"/>
    <w:rsid w:val="00D630D7"/>
    <w:rsid w:val="00D6381F"/>
    <w:rsid w:val="00D66313"/>
    <w:rsid w:val="00D668EA"/>
    <w:rsid w:val="00D72669"/>
    <w:rsid w:val="00D738DC"/>
    <w:rsid w:val="00D74836"/>
    <w:rsid w:val="00D750E3"/>
    <w:rsid w:val="00D752AF"/>
    <w:rsid w:val="00D757A1"/>
    <w:rsid w:val="00D813E9"/>
    <w:rsid w:val="00D818EB"/>
    <w:rsid w:val="00D83204"/>
    <w:rsid w:val="00D86ECD"/>
    <w:rsid w:val="00D8728D"/>
    <w:rsid w:val="00D87B29"/>
    <w:rsid w:val="00D87F31"/>
    <w:rsid w:val="00D92087"/>
    <w:rsid w:val="00D92758"/>
    <w:rsid w:val="00D93C94"/>
    <w:rsid w:val="00D96722"/>
    <w:rsid w:val="00D96E9C"/>
    <w:rsid w:val="00D9783D"/>
    <w:rsid w:val="00DA089D"/>
    <w:rsid w:val="00DA138A"/>
    <w:rsid w:val="00DA5642"/>
    <w:rsid w:val="00DA5674"/>
    <w:rsid w:val="00DA5FA9"/>
    <w:rsid w:val="00DA7E05"/>
    <w:rsid w:val="00DB01F0"/>
    <w:rsid w:val="00DB0DD4"/>
    <w:rsid w:val="00DB20DF"/>
    <w:rsid w:val="00DB2259"/>
    <w:rsid w:val="00DB4A57"/>
    <w:rsid w:val="00DB4C1B"/>
    <w:rsid w:val="00DB6D99"/>
    <w:rsid w:val="00DB7398"/>
    <w:rsid w:val="00DC1BDA"/>
    <w:rsid w:val="00DC2E0D"/>
    <w:rsid w:val="00DC365D"/>
    <w:rsid w:val="00DC3E5C"/>
    <w:rsid w:val="00DC5B00"/>
    <w:rsid w:val="00DC7FE6"/>
    <w:rsid w:val="00DD50ED"/>
    <w:rsid w:val="00DD573F"/>
    <w:rsid w:val="00DD7656"/>
    <w:rsid w:val="00DE2157"/>
    <w:rsid w:val="00DE2628"/>
    <w:rsid w:val="00DE330D"/>
    <w:rsid w:val="00DE5D72"/>
    <w:rsid w:val="00DF57E6"/>
    <w:rsid w:val="00DF6162"/>
    <w:rsid w:val="00DF6498"/>
    <w:rsid w:val="00DF6A01"/>
    <w:rsid w:val="00E00150"/>
    <w:rsid w:val="00E0024B"/>
    <w:rsid w:val="00E00C1C"/>
    <w:rsid w:val="00E00CBB"/>
    <w:rsid w:val="00E00E4C"/>
    <w:rsid w:val="00E024F2"/>
    <w:rsid w:val="00E033EC"/>
    <w:rsid w:val="00E05353"/>
    <w:rsid w:val="00E070C1"/>
    <w:rsid w:val="00E07858"/>
    <w:rsid w:val="00E11E01"/>
    <w:rsid w:val="00E12B2B"/>
    <w:rsid w:val="00E2318D"/>
    <w:rsid w:val="00E26DBF"/>
    <w:rsid w:val="00E27562"/>
    <w:rsid w:val="00E27FE6"/>
    <w:rsid w:val="00E31563"/>
    <w:rsid w:val="00E3423F"/>
    <w:rsid w:val="00E35305"/>
    <w:rsid w:val="00E35485"/>
    <w:rsid w:val="00E35907"/>
    <w:rsid w:val="00E36C0B"/>
    <w:rsid w:val="00E370EC"/>
    <w:rsid w:val="00E3732C"/>
    <w:rsid w:val="00E376C8"/>
    <w:rsid w:val="00E378F8"/>
    <w:rsid w:val="00E40549"/>
    <w:rsid w:val="00E406BD"/>
    <w:rsid w:val="00E415AC"/>
    <w:rsid w:val="00E44855"/>
    <w:rsid w:val="00E45F63"/>
    <w:rsid w:val="00E474C6"/>
    <w:rsid w:val="00E47D72"/>
    <w:rsid w:val="00E5090D"/>
    <w:rsid w:val="00E51191"/>
    <w:rsid w:val="00E511F0"/>
    <w:rsid w:val="00E5273B"/>
    <w:rsid w:val="00E52800"/>
    <w:rsid w:val="00E542DF"/>
    <w:rsid w:val="00E57096"/>
    <w:rsid w:val="00E607C3"/>
    <w:rsid w:val="00E62C16"/>
    <w:rsid w:val="00E640F0"/>
    <w:rsid w:val="00E645C0"/>
    <w:rsid w:val="00E6692A"/>
    <w:rsid w:val="00E67867"/>
    <w:rsid w:val="00E70B0E"/>
    <w:rsid w:val="00E70EA1"/>
    <w:rsid w:val="00E723F5"/>
    <w:rsid w:val="00E7379E"/>
    <w:rsid w:val="00E743FC"/>
    <w:rsid w:val="00E760BD"/>
    <w:rsid w:val="00E807D6"/>
    <w:rsid w:val="00E812C8"/>
    <w:rsid w:val="00E8212E"/>
    <w:rsid w:val="00E82AD7"/>
    <w:rsid w:val="00E83A88"/>
    <w:rsid w:val="00E83D4C"/>
    <w:rsid w:val="00E87AD5"/>
    <w:rsid w:val="00E91EF1"/>
    <w:rsid w:val="00E93723"/>
    <w:rsid w:val="00E95E91"/>
    <w:rsid w:val="00EA11BF"/>
    <w:rsid w:val="00EA1DF8"/>
    <w:rsid w:val="00EA1F11"/>
    <w:rsid w:val="00EA1F40"/>
    <w:rsid w:val="00EA2A03"/>
    <w:rsid w:val="00EA4144"/>
    <w:rsid w:val="00EA52DE"/>
    <w:rsid w:val="00EA7AE2"/>
    <w:rsid w:val="00EA7C07"/>
    <w:rsid w:val="00EA7DD0"/>
    <w:rsid w:val="00EB0662"/>
    <w:rsid w:val="00EB1427"/>
    <w:rsid w:val="00EB57D0"/>
    <w:rsid w:val="00EB59B2"/>
    <w:rsid w:val="00EB5C7C"/>
    <w:rsid w:val="00EB5EC8"/>
    <w:rsid w:val="00EB6AEA"/>
    <w:rsid w:val="00EB6F21"/>
    <w:rsid w:val="00EC1460"/>
    <w:rsid w:val="00EC16F8"/>
    <w:rsid w:val="00EC1F67"/>
    <w:rsid w:val="00EC27DD"/>
    <w:rsid w:val="00EC3C8A"/>
    <w:rsid w:val="00EC4CA4"/>
    <w:rsid w:val="00EC6D82"/>
    <w:rsid w:val="00EC7B82"/>
    <w:rsid w:val="00EC7CCD"/>
    <w:rsid w:val="00ED07BD"/>
    <w:rsid w:val="00ED1D99"/>
    <w:rsid w:val="00ED2911"/>
    <w:rsid w:val="00ED430C"/>
    <w:rsid w:val="00ED5210"/>
    <w:rsid w:val="00ED589E"/>
    <w:rsid w:val="00ED63FE"/>
    <w:rsid w:val="00ED75AE"/>
    <w:rsid w:val="00EE033E"/>
    <w:rsid w:val="00EE0FA8"/>
    <w:rsid w:val="00EE5585"/>
    <w:rsid w:val="00EF0267"/>
    <w:rsid w:val="00EF0277"/>
    <w:rsid w:val="00EF0628"/>
    <w:rsid w:val="00EF0C46"/>
    <w:rsid w:val="00EF1F8C"/>
    <w:rsid w:val="00EF2386"/>
    <w:rsid w:val="00EF343C"/>
    <w:rsid w:val="00EF4CA1"/>
    <w:rsid w:val="00F00126"/>
    <w:rsid w:val="00F008D3"/>
    <w:rsid w:val="00F04DC2"/>
    <w:rsid w:val="00F04E6C"/>
    <w:rsid w:val="00F05075"/>
    <w:rsid w:val="00F05090"/>
    <w:rsid w:val="00F07A09"/>
    <w:rsid w:val="00F139A6"/>
    <w:rsid w:val="00F14829"/>
    <w:rsid w:val="00F16176"/>
    <w:rsid w:val="00F16AF9"/>
    <w:rsid w:val="00F1712B"/>
    <w:rsid w:val="00F205E4"/>
    <w:rsid w:val="00F214A6"/>
    <w:rsid w:val="00F22482"/>
    <w:rsid w:val="00F24F3F"/>
    <w:rsid w:val="00F2507B"/>
    <w:rsid w:val="00F31D56"/>
    <w:rsid w:val="00F33DFB"/>
    <w:rsid w:val="00F34E14"/>
    <w:rsid w:val="00F401AE"/>
    <w:rsid w:val="00F4075B"/>
    <w:rsid w:val="00F4089F"/>
    <w:rsid w:val="00F414B0"/>
    <w:rsid w:val="00F41AD9"/>
    <w:rsid w:val="00F44F1B"/>
    <w:rsid w:val="00F45359"/>
    <w:rsid w:val="00F4641E"/>
    <w:rsid w:val="00F47C38"/>
    <w:rsid w:val="00F54BA0"/>
    <w:rsid w:val="00F556BB"/>
    <w:rsid w:val="00F55D2C"/>
    <w:rsid w:val="00F61771"/>
    <w:rsid w:val="00F6248A"/>
    <w:rsid w:val="00F64F4C"/>
    <w:rsid w:val="00F65E0D"/>
    <w:rsid w:val="00F66438"/>
    <w:rsid w:val="00F6762E"/>
    <w:rsid w:val="00F67C21"/>
    <w:rsid w:val="00F70D67"/>
    <w:rsid w:val="00F70F89"/>
    <w:rsid w:val="00F71710"/>
    <w:rsid w:val="00F718A4"/>
    <w:rsid w:val="00F71E05"/>
    <w:rsid w:val="00F72AE3"/>
    <w:rsid w:val="00F73B5E"/>
    <w:rsid w:val="00F73FA5"/>
    <w:rsid w:val="00F7516E"/>
    <w:rsid w:val="00F7681C"/>
    <w:rsid w:val="00F76E12"/>
    <w:rsid w:val="00F7739B"/>
    <w:rsid w:val="00F81412"/>
    <w:rsid w:val="00F822F4"/>
    <w:rsid w:val="00F84FE0"/>
    <w:rsid w:val="00F8784B"/>
    <w:rsid w:val="00F90965"/>
    <w:rsid w:val="00F91B9D"/>
    <w:rsid w:val="00F92ABF"/>
    <w:rsid w:val="00F941D6"/>
    <w:rsid w:val="00F9539B"/>
    <w:rsid w:val="00F957FE"/>
    <w:rsid w:val="00FA0464"/>
    <w:rsid w:val="00FA09CC"/>
    <w:rsid w:val="00FA2819"/>
    <w:rsid w:val="00FA6FF3"/>
    <w:rsid w:val="00FA78C2"/>
    <w:rsid w:val="00FA7938"/>
    <w:rsid w:val="00FA7B32"/>
    <w:rsid w:val="00FB0DA4"/>
    <w:rsid w:val="00FB23FA"/>
    <w:rsid w:val="00FB3868"/>
    <w:rsid w:val="00FB57B0"/>
    <w:rsid w:val="00FB75E7"/>
    <w:rsid w:val="00FB7FAA"/>
    <w:rsid w:val="00FC162C"/>
    <w:rsid w:val="00FC19C5"/>
    <w:rsid w:val="00FC2EEF"/>
    <w:rsid w:val="00FC77C3"/>
    <w:rsid w:val="00FC7AB0"/>
    <w:rsid w:val="00FD0EFF"/>
    <w:rsid w:val="00FD2D0E"/>
    <w:rsid w:val="00FD3F05"/>
    <w:rsid w:val="00FD4EF4"/>
    <w:rsid w:val="00FD63E1"/>
    <w:rsid w:val="00FE065E"/>
    <w:rsid w:val="00FE4B71"/>
    <w:rsid w:val="00FE50E9"/>
    <w:rsid w:val="00FF109C"/>
    <w:rsid w:val="00FF3792"/>
    <w:rsid w:val="00FF43AD"/>
    <w:rsid w:val="00FF45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D3B0D49-462A-438C-8F97-DA33D8D7C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C4634"/>
    <w:pPr>
      <w:keepNext/>
      <w:keepLines/>
      <w:spacing w:before="480" w:after="0"/>
      <w:outlineLvl w:val="0"/>
    </w:pPr>
    <w:rPr>
      <w:rFonts w:ascii="Arial" w:eastAsiaTheme="majorEastAsia" w:hAnsi="Arial" w:cstheme="majorBidi"/>
      <w:b/>
      <w:bCs/>
      <w:color w:val="000000" w:themeColor="text1"/>
      <w:szCs w:val="28"/>
      <w:lang w:val="en-US"/>
    </w:rPr>
  </w:style>
  <w:style w:type="paragraph" w:styleId="Heading2">
    <w:name w:val="heading 2"/>
    <w:basedOn w:val="Normal"/>
    <w:next w:val="Normal"/>
    <w:link w:val="Heading2Char"/>
    <w:uiPriority w:val="9"/>
    <w:unhideWhenUsed/>
    <w:qFormat/>
    <w:rsid w:val="000C4634"/>
    <w:pPr>
      <w:keepNext/>
      <w:keepLines/>
      <w:spacing w:before="200" w:after="0"/>
      <w:outlineLvl w:val="1"/>
    </w:pPr>
    <w:rPr>
      <w:rFonts w:ascii="Arial" w:eastAsiaTheme="majorEastAsia" w:hAnsi="Arial" w:cstheme="majorBidi"/>
      <w:b/>
      <w:bCs/>
      <w:color w:val="000000" w:themeColor="text1"/>
      <w:sz w:val="24"/>
      <w:szCs w:val="26"/>
      <w:lang w:val="en-US"/>
    </w:rPr>
  </w:style>
  <w:style w:type="paragraph" w:styleId="Heading3">
    <w:name w:val="heading 3"/>
    <w:basedOn w:val="Normal"/>
    <w:next w:val="Normal"/>
    <w:link w:val="Heading3Char"/>
    <w:uiPriority w:val="9"/>
    <w:unhideWhenUsed/>
    <w:qFormat/>
    <w:rsid w:val="000C4634"/>
    <w:pPr>
      <w:keepNext/>
      <w:keepLines/>
      <w:spacing w:before="200" w:after="0"/>
      <w:outlineLvl w:val="2"/>
    </w:pPr>
    <w:rPr>
      <w:rFonts w:ascii="Arial" w:eastAsiaTheme="majorEastAsia" w:hAnsi="Arial" w:cstheme="majorBidi"/>
      <w:b/>
      <w:bCs/>
      <w:color w:val="000000" w:themeColor="text1"/>
      <w:lang w:val="en-US"/>
    </w:rPr>
  </w:style>
  <w:style w:type="paragraph" w:styleId="Heading4">
    <w:name w:val="heading 4"/>
    <w:basedOn w:val="Normal"/>
    <w:next w:val="Normal"/>
    <w:link w:val="Heading4Char"/>
    <w:uiPriority w:val="9"/>
    <w:unhideWhenUsed/>
    <w:qFormat/>
    <w:rsid w:val="000C4634"/>
    <w:pPr>
      <w:keepNext/>
      <w:keepLines/>
      <w:spacing w:before="200" w:after="0"/>
      <w:outlineLvl w:val="3"/>
    </w:pPr>
    <w:rPr>
      <w:rFonts w:ascii="Arial" w:eastAsiaTheme="majorEastAsia" w:hAnsi="Arial" w:cstheme="majorBidi"/>
      <w:b/>
      <w:bCs/>
      <w:i/>
      <w:iCs/>
      <w:color w:val="000000" w:themeColor="text1"/>
      <w:lang w:val="en-US"/>
    </w:rPr>
  </w:style>
  <w:style w:type="paragraph" w:styleId="Heading5">
    <w:name w:val="heading 5"/>
    <w:basedOn w:val="Normal"/>
    <w:next w:val="Normal"/>
    <w:link w:val="Heading5Char"/>
    <w:uiPriority w:val="9"/>
    <w:qFormat/>
    <w:rsid w:val="000C4634"/>
    <w:pPr>
      <w:spacing w:before="240" w:after="60" w:line="240" w:lineRule="auto"/>
      <w:jc w:val="center"/>
      <w:outlineLvl w:val="4"/>
    </w:pPr>
    <w:rPr>
      <w:rFonts w:ascii="Times New Roman" w:hAnsi="Times New Roman"/>
      <w:szCs w:val="20"/>
      <w:lang w:val="en-US" w:eastAsia="fr-FR"/>
    </w:rPr>
  </w:style>
  <w:style w:type="paragraph" w:styleId="Heading6">
    <w:name w:val="heading 6"/>
    <w:basedOn w:val="Normal"/>
    <w:next w:val="Normal"/>
    <w:link w:val="Heading6Char"/>
    <w:uiPriority w:val="9"/>
    <w:semiHidden/>
    <w:unhideWhenUsed/>
    <w:qFormat/>
    <w:rsid w:val="000C4634"/>
    <w:pPr>
      <w:keepNext/>
      <w:keepLines/>
      <w:spacing w:before="200" w:after="0"/>
      <w:outlineLvl w:val="5"/>
    </w:pPr>
    <w:rPr>
      <w:rFonts w:asciiTheme="majorHAnsi" w:eastAsiaTheme="majorEastAsia" w:hAnsiTheme="majorHAnsi" w:cstheme="majorBidi"/>
      <w:i/>
      <w:iCs/>
      <w:color w:val="243F60" w:themeColor="accent1" w:themeShade="7F"/>
      <w:lang w:val="en-US"/>
    </w:rPr>
  </w:style>
  <w:style w:type="paragraph" w:styleId="Heading7">
    <w:name w:val="heading 7"/>
    <w:basedOn w:val="Normal"/>
    <w:next w:val="Normal"/>
    <w:link w:val="Heading7Char"/>
    <w:uiPriority w:val="9"/>
    <w:semiHidden/>
    <w:unhideWhenUsed/>
    <w:qFormat/>
    <w:rsid w:val="000C4634"/>
    <w:pPr>
      <w:keepNext/>
      <w:keepLines/>
      <w:spacing w:before="200" w:after="0"/>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semiHidden/>
    <w:unhideWhenUsed/>
    <w:qFormat/>
    <w:rsid w:val="000C4634"/>
    <w:pPr>
      <w:keepNext/>
      <w:keepLines/>
      <w:spacing w:before="200" w:after="0"/>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semiHidden/>
    <w:unhideWhenUsed/>
    <w:qFormat/>
    <w:rsid w:val="000C4634"/>
    <w:pPr>
      <w:keepNext/>
      <w:keepLines/>
      <w:spacing w:before="200" w:after="0"/>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11B19"/>
    <w:pPr>
      <w:spacing w:after="0" w:line="240" w:lineRule="auto"/>
    </w:pPr>
    <w:rPr>
      <w:rFonts w:eastAsiaTheme="minorEastAsia"/>
      <w:lang w:eastAsia="fr-FR"/>
    </w:rPr>
  </w:style>
  <w:style w:type="character" w:customStyle="1" w:styleId="NoSpacingChar">
    <w:name w:val="No Spacing Char"/>
    <w:basedOn w:val="DefaultParagraphFont"/>
    <w:link w:val="NoSpacing"/>
    <w:uiPriority w:val="1"/>
    <w:rsid w:val="00C11B19"/>
    <w:rPr>
      <w:rFonts w:eastAsiaTheme="minorEastAsia"/>
      <w:lang w:eastAsia="fr-FR"/>
    </w:rPr>
  </w:style>
  <w:style w:type="paragraph" w:styleId="BalloonText">
    <w:name w:val="Balloon Text"/>
    <w:basedOn w:val="Normal"/>
    <w:link w:val="BalloonTextChar"/>
    <w:uiPriority w:val="99"/>
    <w:semiHidden/>
    <w:unhideWhenUsed/>
    <w:rsid w:val="00C11B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B19"/>
    <w:rPr>
      <w:rFonts w:ascii="Tahoma" w:hAnsi="Tahoma" w:cs="Tahoma"/>
      <w:sz w:val="16"/>
      <w:szCs w:val="16"/>
    </w:rPr>
  </w:style>
  <w:style w:type="paragraph" w:styleId="Title">
    <w:name w:val="Title"/>
    <w:basedOn w:val="Normal"/>
    <w:link w:val="TitleChar"/>
    <w:uiPriority w:val="10"/>
    <w:qFormat/>
    <w:rsid w:val="00C11B19"/>
    <w:pPr>
      <w:spacing w:after="0" w:line="240" w:lineRule="auto"/>
      <w:jc w:val="center"/>
    </w:pPr>
    <w:rPr>
      <w:rFonts w:ascii="Arial" w:eastAsia="Times New Roman" w:hAnsi="Arial" w:cs="Arial"/>
      <w:b/>
      <w:sz w:val="36"/>
      <w:szCs w:val="36"/>
      <w:lang w:eastAsia="fr-FR" w:bidi="fr-FR"/>
    </w:rPr>
  </w:style>
  <w:style w:type="character" w:customStyle="1" w:styleId="TitleChar">
    <w:name w:val="Title Char"/>
    <w:basedOn w:val="DefaultParagraphFont"/>
    <w:link w:val="Title"/>
    <w:uiPriority w:val="10"/>
    <w:rsid w:val="00C11B19"/>
    <w:rPr>
      <w:rFonts w:ascii="Arial" w:eastAsia="Times New Roman" w:hAnsi="Arial" w:cs="Arial"/>
      <w:b/>
      <w:sz w:val="36"/>
      <w:szCs w:val="36"/>
      <w:lang w:eastAsia="fr-FR" w:bidi="fr-FR"/>
    </w:rPr>
  </w:style>
  <w:style w:type="character" w:customStyle="1" w:styleId="Heading1Char">
    <w:name w:val="Heading 1 Char"/>
    <w:basedOn w:val="DefaultParagraphFont"/>
    <w:link w:val="Heading1"/>
    <w:uiPriority w:val="9"/>
    <w:rsid w:val="000C4634"/>
    <w:rPr>
      <w:rFonts w:ascii="Arial" w:eastAsiaTheme="majorEastAsia" w:hAnsi="Arial" w:cstheme="majorBidi"/>
      <w:b/>
      <w:bCs/>
      <w:color w:val="000000" w:themeColor="text1"/>
      <w:szCs w:val="28"/>
      <w:lang w:val="en-US"/>
    </w:rPr>
  </w:style>
  <w:style w:type="character" w:customStyle="1" w:styleId="Heading2Char">
    <w:name w:val="Heading 2 Char"/>
    <w:basedOn w:val="DefaultParagraphFont"/>
    <w:link w:val="Heading2"/>
    <w:uiPriority w:val="9"/>
    <w:rsid w:val="000C4634"/>
    <w:rPr>
      <w:rFonts w:ascii="Arial" w:eastAsiaTheme="majorEastAsia" w:hAnsi="Arial" w:cstheme="majorBidi"/>
      <w:b/>
      <w:bCs/>
      <w:color w:val="000000" w:themeColor="text1"/>
      <w:sz w:val="24"/>
      <w:szCs w:val="26"/>
      <w:lang w:val="en-US"/>
    </w:rPr>
  </w:style>
  <w:style w:type="character" w:customStyle="1" w:styleId="Heading3Char">
    <w:name w:val="Heading 3 Char"/>
    <w:basedOn w:val="DefaultParagraphFont"/>
    <w:link w:val="Heading3"/>
    <w:uiPriority w:val="9"/>
    <w:rsid w:val="000C4634"/>
    <w:rPr>
      <w:rFonts w:ascii="Arial" w:eastAsiaTheme="majorEastAsia" w:hAnsi="Arial" w:cstheme="majorBidi"/>
      <w:b/>
      <w:bCs/>
      <w:color w:val="000000" w:themeColor="text1"/>
      <w:lang w:val="en-US"/>
    </w:rPr>
  </w:style>
  <w:style w:type="character" w:customStyle="1" w:styleId="Heading4Char">
    <w:name w:val="Heading 4 Char"/>
    <w:basedOn w:val="DefaultParagraphFont"/>
    <w:link w:val="Heading4"/>
    <w:uiPriority w:val="9"/>
    <w:rsid w:val="000C4634"/>
    <w:rPr>
      <w:rFonts w:ascii="Arial" w:eastAsiaTheme="majorEastAsia" w:hAnsi="Arial" w:cstheme="majorBidi"/>
      <w:b/>
      <w:bCs/>
      <w:i/>
      <w:iCs/>
      <w:color w:val="000000" w:themeColor="text1"/>
      <w:lang w:val="en-US"/>
    </w:rPr>
  </w:style>
  <w:style w:type="character" w:customStyle="1" w:styleId="Heading5Char">
    <w:name w:val="Heading 5 Char"/>
    <w:basedOn w:val="DefaultParagraphFont"/>
    <w:link w:val="Heading5"/>
    <w:uiPriority w:val="9"/>
    <w:rsid w:val="000C4634"/>
    <w:rPr>
      <w:rFonts w:ascii="Times New Roman" w:hAnsi="Times New Roman"/>
      <w:szCs w:val="20"/>
      <w:lang w:val="en-US" w:eastAsia="fr-FR"/>
    </w:rPr>
  </w:style>
  <w:style w:type="character" w:customStyle="1" w:styleId="Heading6Char">
    <w:name w:val="Heading 6 Char"/>
    <w:basedOn w:val="DefaultParagraphFont"/>
    <w:link w:val="Heading6"/>
    <w:uiPriority w:val="9"/>
    <w:semiHidden/>
    <w:rsid w:val="000C4634"/>
    <w:rPr>
      <w:rFonts w:asciiTheme="majorHAnsi" w:eastAsiaTheme="majorEastAsia" w:hAnsiTheme="majorHAnsi" w:cstheme="majorBidi"/>
      <w:i/>
      <w:iCs/>
      <w:color w:val="243F60" w:themeColor="accent1" w:themeShade="7F"/>
      <w:lang w:val="en-US"/>
    </w:rPr>
  </w:style>
  <w:style w:type="character" w:customStyle="1" w:styleId="Heading7Char">
    <w:name w:val="Heading 7 Char"/>
    <w:basedOn w:val="DefaultParagraphFont"/>
    <w:link w:val="Heading7"/>
    <w:uiPriority w:val="9"/>
    <w:semiHidden/>
    <w:rsid w:val="000C4634"/>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rsid w:val="000C4634"/>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0C4634"/>
    <w:rPr>
      <w:rFonts w:asciiTheme="majorHAnsi" w:eastAsiaTheme="majorEastAsia" w:hAnsiTheme="majorHAnsi" w:cstheme="majorBidi"/>
      <w:i/>
      <w:iCs/>
      <w:color w:val="404040" w:themeColor="text1" w:themeTint="BF"/>
      <w:sz w:val="20"/>
      <w:szCs w:val="20"/>
      <w:lang w:val="en-US"/>
    </w:rPr>
  </w:style>
  <w:style w:type="numbering" w:customStyle="1" w:styleId="Aucuneliste1">
    <w:name w:val="Aucune liste1"/>
    <w:next w:val="NoList"/>
    <w:uiPriority w:val="99"/>
    <w:semiHidden/>
    <w:unhideWhenUsed/>
    <w:rsid w:val="000C4634"/>
  </w:style>
  <w:style w:type="paragraph" w:styleId="Caption">
    <w:name w:val="caption"/>
    <w:basedOn w:val="Normal"/>
    <w:next w:val="Normal"/>
    <w:uiPriority w:val="35"/>
    <w:unhideWhenUsed/>
    <w:qFormat/>
    <w:rsid w:val="000C4634"/>
    <w:pPr>
      <w:spacing w:line="240" w:lineRule="auto"/>
    </w:pPr>
    <w:rPr>
      <w:b/>
      <w:bCs/>
      <w:color w:val="4F81BD" w:themeColor="accent1"/>
      <w:sz w:val="18"/>
      <w:szCs w:val="18"/>
      <w:lang w:val="en-US"/>
    </w:rPr>
  </w:style>
  <w:style w:type="paragraph" w:styleId="ListParagraph">
    <w:name w:val="List Paragraph"/>
    <w:basedOn w:val="Normal"/>
    <w:uiPriority w:val="34"/>
    <w:qFormat/>
    <w:rsid w:val="000C4634"/>
    <w:pPr>
      <w:ind w:left="720"/>
      <w:contextualSpacing/>
    </w:pPr>
    <w:rPr>
      <w:lang w:val="en-US"/>
    </w:rPr>
  </w:style>
  <w:style w:type="paragraph" w:styleId="Subtitle">
    <w:name w:val="Subtitle"/>
    <w:basedOn w:val="Normal"/>
    <w:next w:val="Normal"/>
    <w:link w:val="SubtitleChar"/>
    <w:qFormat/>
    <w:rsid w:val="000C4634"/>
    <w:pPr>
      <w:numPr>
        <w:ilvl w:val="1"/>
      </w:numPr>
    </w:pPr>
    <w:rPr>
      <w:rFonts w:asciiTheme="majorHAnsi" w:eastAsiaTheme="majorEastAsia" w:hAnsiTheme="majorHAnsi" w:cstheme="majorBidi"/>
      <w:i/>
      <w:iCs/>
      <w:color w:val="4F81BD" w:themeColor="accent1"/>
      <w:spacing w:val="15"/>
      <w:sz w:val="24"/>
      <w:szCs w:val="24"/>
      <w:lang w:val="en-US"/>
    </w:rPr>
  </w:style>
  <w:style w:type="character" w:customStyle="1" w:styleId="SubtitleChar">
    <w:name w:val="Subtitle Char"/>
    <w:basedOn w:val="DefaultParagraphFont"/>
    <w:link w:val="Subtitle"/>
    <w:rsid w:val="000C4634"/>
    <w:rPr>
      <w:rFonts w:asciiTheme="majorHAnsi" w:eastAsiaTheme="majorEastAsia" w:hAnsiTheme="majorHAnsi" w:cstheme="majorBidi"/>
      <w:i/>
      <w:iCs/>
      <w:color w:val="4F81BD" w:themeColor="accent1"/>
      <w:spacing w:val="15"/>
      <w:sz w:val="24"/>
      <w:szCs w:val="24"/>
      <w:lang w:val="en-US"/>
    </w:rPr>
  </w:style>
  <w:style w:type="character" w:styleId="Strong">
    <w:name w:val="Strong"/>
    <w:basedOn w:val="DefaultParagraphFont"/>
    <w:uiPriority w:val="22"/>
    <w:qFormat/>
    <w:rsid w:val="000C4634"/>
    <w:rPr>
      <w:b/>
      <w:bCs/>
    </w:rPr>
  </w:style>
  <w:style w:type="character" w:styleId="Emphasis">
    <w:name w:val="Emphasis"/>
    <w:basedOn w:val="DefaultParagraphFont"/>
    <w:uiPriority w:val="20"/>
    <w:qFormat/>
    <w:rsid w:val="000C4634"/>
    <w:rPr>
      <w:i/>
      <w:iCs/>
    </w:rPr>
  </w:style>
  <w:style w:type="paragraph" w:styleId="Quote">
    <w:name w:val="Quote"/>
    <w:basedOn w:val="Normal"/>
    <w:next w:val="Normal"/>
    <w:link w:val="QuoteChar"/>
    <w:uiPriority w:val="29"/>
    <w:qFormat/>
    <w:rsid w:val="000C4634"/>
    <w:rPr>
      <w:i/>
      <w:iCs/>
      <w:color w:val="000000" w:themeColor="text1"/>
      <w:lang w:val="en-US"/>
    </w:rPr>
  </w:style>
  <w:style w:type="character" w:customStyle="1" w:styleId="QuoteChar">
    <w:name w:val="Quote Char"/>
    <w:basedOn w:val="DefaultParagraphFont"/>
    <w:link w:val="Quote"/>
    <w:uiPriority w:val="29"/>
    <w:rsid w:val="000C4634"/>
    <w:rPr>
      <w:i/>
      <w:iCs/>
      <w:color w:val="000000" w:themeColor="text1"/>
      <w:lang w:val="en-US"/>
    </w:rPr>
  </w:style>
  <w:style w:type="paragraph" w:styleId="IntenseQuote">
    <w:name w:val="Intense Quote"/>
    <w:basedOn w:val="Normal"/>
    <w:next w:val="Normal"/>
    <w:link w:val="IntenseQuoteChar"/>
    <w:uiPriority w:val="30"/>
    <w:qFormat/>
    <w:rsid w:val="000C4634"/>
    <w:pPr>
      <w:pBdr>
        <w:bottom w:val="single" w:sz="4" w:space="4" w:color="4F81BD" w:themeColor="accent1"/>
      </w:pBdr>
      <w:spacing w:before="200" w:after="280"/>
      <w:ind w:left="936" w:right="936"/>
    </w:pPr>
    <w:rPr>
      <w:b/>
      <w:bCs/>
      <w:i/>
      <w:iCs/>
      <w:color w:val="4F81BD" w:themeColor="accent1"/>
      <w:lang w:val="en-US"/>
    </w:rPr>
  </w:style>
  <w:style w:type="character" w:customStyle="1" w:styleId="IntenseQuoteChar">
    <w:name w:val="Intense Quote Char"/>
    <w:basedOn w:val="DefaultParagraphFont"/>
    <w:link w:val="IntenseQuote"/>
    <w:uiPriority w:val="30"/>
    <w:rsid w:val="000C4634"/>
    <w:rPr>
      <w:b/>
      <w:bCs/>
      <w:i/>
      <w:iCs/>
      <w:color w:val="4F81BD" w:themeColor="accent1"/>
      <w:lang w:val="en-US"/>
    </w:rPr>
  </w:style>
  <w:style w:type="character" w:styleId="SubtleEmphasis">
    <w:name w:val="Subtle Emphasis"/>
    <w:uiPriority w:val="19"/>
    <w:qFormat/>
    <w:rsid w:val="000C4634"/>
    <w:rPr>
      <w:i/>
      <w:iCs/>
      <w:color w:val="808080" w:themeColor="text1" w:themeTint="7F"/>
    </w:rPr>
  </w:style>
  <w:style w:type="character" w:styleId="IntenseEmphasis">
    <w:name w:val="Intense Emphasis"/>
    <w:basedOn w:val="DefaultParagraphFont"/>
    <w:uiPriority w:val="21"/>
    <w:qFormat/>
    <w:rsid w:val="000C4634"/>
    <w:rPr>
      <w:b/>
      <w:bCs/>
      <w:i/>
      <w:iCs/>
      <w:color w:val="4F81BD" w:themeColor="accent1"/>
    </w:rPr>
  </w:style>
  <w:style w:type="character" w:styleId="SubtleReference">
    <w:name w:val="Subtle Reference"/>
    <w:basedOn w:val="DefaultParagraphFont"/>
    <w:uiPriority w:val="31"/>
    <w:qFormat/>
    <w:rsid w:val="000C4634"/>
    <w:rPr>
      <w:smallCaps/>
      <w:color w:val="C0504D" w:themeColor="accent2"/>
      <w:u w:val="single"/>
    </w:rPr>
  </w:style>
  <w:style w:type="character" w:styleId="IntenseReference">
    <w:name w:val="Intense Reference"/>
    <w:basedOn w:val="DefaultParagraphFont"/>
    <w:uiPriority w:val="32"/>
    <w:qFormat/>
    <w:rsid w:val="000C4634"/>
    <w:rPr>
      <w:b/>
      <w:bCs/>
      <w:smallCaps/>
      <w:color w:val="C0504D" w:themeColor="accent2"/>
      <w:spacing w:val="5"/>
      <w:u w:val="single"/>
    </w:rPr>
  </w:style>
  <w:style w:type="character" w:styleId="BookTitle">
    <w:name w:val="Book Title"/>
    <w:basedOn w:val="DefaultParagraphFont"/>
    <w:uiPriority w:val="33"/>
    <w:qFormat/>
    <w:rsid w:val="000C4634"/>
    <w:rPr>
      <w:b/>
      <w:bCs/>
      <w:smallCaps/>
      <w:spacing w:val="5"/>
    </w:rPr>
  </w:style>
  <w:style w:type="paragraph" w:styleId="TOCHeading">
    <w:name w:val="TOC Heading"/>
    <w:basedOn w:val="Heading1"/>
    <w:next w:val="Normal"/>
    <w:uiPriority w:val="39"/>
    <w:unhideWhenUsed/>
    <w:qFormat/>
    <w:rsid w:val="000C4634"/>
    <w:pPr>
      <w:outlineLvl w:val="9"/>
    </w:pPr>
    <w:rPr>
      <w:rFonts w:asciiTheme="majorHAnsi" w:hAnsiTheme="majorHAnsi"/>
      <w:color w:val="365F91" w:themeColor="accent1" w:themeShade="BF"/>
      <w:sz w:val="28"/>
    </w:rPr>
  </w:style>
  <w:style w:type="paragraph" w:customStyle="1" w:styleId="Grqphiaue">
    <w:name w:val="Grqphiaue"/>
    <w:basedOn w:val="Normal"/>
    <w:qFormat/>
    <w:rsid w:val="000C4634"/>
    <w:pPr>
      <w:spacing w:after="0" w:line="360" w:lineRule="auto"/>
    </w:pPr>
    <w:rPr>
      <w:rFonts w:ascii="Arial" w:eastAsia="Times New Roman" w:hAnsi="Arial" w:cs="Arial"/>
      <w:b/>
      <w:color w:val="000000"/>
    </w:rPr>
  </w:style>
  <w:style w:type="paragraph" w:customStyle="1" w:styleId="Ainterligne">
    <w:name w:val="Ainterligne"/>
    <w:basedOn w:val="Normal"/>
    <w:qFormat/>
    <w:rsid w:val="00C5391E"/>
    <w:pPr>
      <w:spacing w:after="0" w:line="288" w:lineRule="auto"/>
      <w:jc w:val="both"/>
    </w:pPr>
    <w:rPr>
      <w:rFonts w:eastAsiaTheme="minorEastAsia" w:cs="Arial"/>
      <w:color w:val="000000" w:themeColor="text1"/>
      <w:szCs w:val="24"/>
    </w:rPr>
  </w:style>
  <w:style w:type="paragraph" w:styleId="Header">
    <w:name w:val="header"/>
    <w:basedOn w:val="Normal"/>
    <w:link w:val="HeaderChar"/>
    <w:uiPriority w:val="99"/>
    <w:unhideWhenUsed/>
    <w:rsid w:val="003E3F63"/>
    <w:pPr>
      <w:tabs>
        <w:tab w:val="center" w:pos="4703"/>
        <w:tab w:val="right" w:pos="9406"/>
      </w:tabs>
      <w:spacing w:after="0" w:line="240" w:lineRule="auto"/>
    </w:pPr>
  </w:style>
  <w:style w:type="character" w:customStyle="1" w:styleId="HeaderChar">
    <w:name w:val="Header Char"/>
    <w:basedOn w:val="DefaultParagraphFont"/>
    <w:link w:val="Header"/>
    <w:uiPriority w:val="99"/>
    <w:rsid w:val="003E3F63"/>
  </w:style>
  <w:style w:type="paragraph" w:styleId="Footer">
    <w:name w:val="footer"/>
    <w:basedOn w:val="Normal"/>
    <w:link w:val="FooterChar"/>
    <w:uiPriority w:val="99"/>
    <w:unhideWhenUsed/>
    <w:rsid w:val="003E3F63"/>
    <w:pPr>
      <w:tabs>
        <w:tab w:val="center" w:pos="4703"/>
        <w:tab w:val="right" w:pos="9406"/>
      </w:tabs>
      <w:spacing w:after="0" w:line="240" w:lineRule="auto"/>
    </w:pPr>
  </w:style>
  <w:style w:type="character" w:customStyle="1" w:styleId="FooterChar">
    <w:name w:val="Footer Char"/>
    <w:basedOn w:val="DefaultParagraphFont"/>
    <w:link w:val="Footer"/>
    <w:uiPriority w:val="99"/>
    <w:rsid w:val="003E3F63"/>
  </w:style>
  <w:style w:type="paragraph" w:customStyle="1" w:styleId="Default">
    <w:name w:val="Default"/>
    <w:rsid w:val="00340F81"/>
    <w:pPr>
      <w:autoSpaceDE w:val="0"/>
      <w:autoSpaceDN w:val="0"/>
      <w:adjustRightInd w:val="0"/>
      <w:spacing w:after="0" w:line="240" w:lineRule="auto"/>
    </w:pPr>
    <w:rPr>
      <w:rFonts w:ascii="Arial" w:eastAsia="Calibri" w:hAnsi="Arial" w:cs="Arial"/>
      <w:color w:val="000000"/>
      <w:sz w:val="24"/>
      <w:szCs w:val="24"/>
    </w:rPr>
  </w:style>
  <w:style w:type="paragraph" w:styleId="TOC1">
    <w:name w:val="toc 1"/>
    <w:basedOn w:val="Normal"/>
    <w:next w:val="Normal"/>
    <w:autoRedefine/>
    <w:uiPriority w:val="39"/>
    <w:unhideWhenUsed/>
    <w:rsid w:val="006338B0"/>
    <w:pPr>
      <w:tabs>
        <w:tab w:val="right" w:leader="dot" w:pos="9062"/>
      </w:tabs>
      <w:spacing w:after="100"/>
    </w:pPr>
    <w:rPr>
      <w:rFonts w:eastAsia="Times New Roman" w:cs="Arial"/>
      <w:noProof/>
      <w:sz w:val="24"/>
      <w:szCs w:val="24"/>
      <w:lang w:eastAsia="fr-FR" w:bidi="fr-FR"/>
    </w:rPr>
  </w:style>
  <w:style w:type="paragraph" w:styleId="TOC2">
    <w:name w:val="toc 2"/>
    <w:basedOn w:val="Normal"/>
    <w:next w:val="Normal"/>
    <w:autoRedefine/>
    <w:uiPriority w:val="39"/>
    <w:unhideWhenUsed/>
    <w:rsid w:val="00EA7C07"/>
    <w:pPr>
      <w:spacing w:after="100"/>
      <w:ind w:left="220"/>
    </w:pPr>
  </w:style>
  <w:style w:type="paragraph" w:styleId="TOC3">
    <w:name w:val="toc 3"/>
    <w:basedOn w:val="Normal"/>
    <w:next w:val="Normal"/>
    <w:autoRedefine/>
    <w:uiPriority w:val="39"/>
    <w:unhideWhenUsed/>
    <w:rsid w:val="00EA7C07"/>
    <w:pPr>
      <w:spacing w:after="100"/>
      <w:ind w:left="440"/>
    </w:pPr>
  </w:style>
  <w:style w:type="character" w:styleId="Hyperlink">
    <w:name w:val="Hyperlink"/>
    <w:basedOn w:val="DefaultParagraphFont"/>
    <w:uiPriority w:val="99"/>
    <w:unhideWhenUsed/>
    <w:rsid w:val="00EA7C07"/>
    <w:rPr>
      <w:color w:val="0000FF" w:themeColor="hyperlink"/>
      <w:u w:val="single"/>
    </w:rPr>
  </w:style>
  <w:style w:type="paragraph" w:customStyle="1" w:styleId="AlisteTableau">
    <w:name w:val="Aliste_Tableau"/>
    <w:basedOn w:val="Normal"/>
    <w:autoRedefine/>
    <w:qFormat/>
    <w:rsid w:val="008966DD"/>
    <w:pPr>
      <w:spacing w:after="120" w:line="240" w:lineRule="auto"/>
    </w:pPr>
    <w:rPr>
      <w:rFonts w:ascii="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6663">
      <w:bodyDiv w:val="1"/>
      <w:marLeft w:val="0"/>
      <w:marRight w:val="0"/>
      <w:marTop w:val="0"/>
      <w:marBottom w:val="0"/>
      <w:divBdr>
        <w:top w:val="none" w:sz="0" w:space="0" w:color="auto"/>
        <w:left w:val="none" w:sz="0" w:space="0" w:color="auto"/>
        <w:bottom w:val="none" w:sz="0" w:space="0" w:color="auto"/>
        <w:right w:val="none" w:sz="0" w:space="0" w:color="auto"/>
      </w:divBdr>
    </w:div>
    <w:div w:id="92168401">
      <w:bodyDiv w:val="1"/>
      <w:marLeft w:val="0"/>
      <w:marRight w:val="0"/>
      <w:marTop w:val="0"/>
      <w:marBottom w:val="0"/>
      <w:divBdr>
        <w:top w:val="none" w:sz="0" w:space="0" w:color="auto"/>
        <w:left w:val="none" w:sz="0" w:space="0" w:color="auto"/>
        <w:bottom w:val="none" w:sz="0" w:space="0" w:color="auto"/>
        <w:right w:val="none" w:sz="0" w:space="0" w:color="auto"/>
      </w:divBdr>
    </w:div>
    <w:div w:id="114256715">
      <w:bodyDiv w:val="1"/>
      <w:marLeft w:val="0"/>
      <w:marRight w:val="0"/>
      <w:marTop w:val="0"/>
      <w:marBottom w:val="0"/>
      <w:divBdr>
        <w:top w:val="none" w:sz="0" w:space="0" w:color="auto"/>
        <w:left w:val="none" w:sz="0" w:space="0" w:color="auto"/>
        <w:bottom w:val="none" w:sz="0" w:space="0" w:color="auto"/>
        <w:right w:val="none" w:sz="0" w:space="0" w:color="auto"/>
      </w:divBdr>
    </w:div>
    <w:div w:id="149442514">
      <w:bodyDiv w:val="1"/>
      <w:marLeft w:val="0"/>
      <w:marRight w:val="0"/>
      <w:marTop w:val="0"/>
      <w:marBottom w:val="0"/>
      <w:divBdr>
        <w:top w:val="none" w:sz="0" w:space="0" w:color="auto"/>
        <w:left w:val="none" w:sz="0" w:space="0" w:color="auto"/>
        <w:bottom w:val="none" w:sz="0" w:space="0" w:color="auto"/>
        <w:right w:val="none" w:sz="0" w:space="0" w:color="auto"/>
      </w:divBdr>
    </w:div>
    <w:div w:id="192807065">
      <w:bodyDiv w:val="1"/>
      <w:marLeft w:val="0"/>
      <w:marRight w:val="0"/>
      <w:marTop w:val="0"/>
      <w:marBottom w:val="0"/>
      <w:divBdr>
        <w:top w:val="none" w:sz="0" w:space="0" w:color="auto"/>
        <w:left w:val="none" w:sz="0" w:space="0" w:color="auto"/>
        <w:bottom w:val="none" w:sz="0" w:space="0" w:color="auto"/>
        <w:right w:val="none" w:sz="0" w:space="0" w:color="auto"/>
      </w:divBdr>
    </w:div>
    <w:div w:id="246042822">
      <w:bodyDiv w:val="1"/>
      <w:marLeft w:val="0"/>
      <w:marRight w:val="0"/>
      <w:marTop w:val="0"/>
      <w:marBottom w:val="0"/>
      <w:divBdr>
        <w:top w:val="none" w:sz="0" w:space="0" w:color="auto"/>
        <w:left w:val="none" w:sz="0" w:space="0" w:color="auto"/>
        <w:bottom w:val="none" w:sz="0" w:space="0" w:color="auto"/>
        <w:right w:val="none" w:sz="0" w:space="0" w:color="auto"/>
      </w:divBdr>
    </w:div>
    <w:div w:id="266734609">
      <w:bodyDiv w:val="1"/>
      <w:marLeft w:val="0"/>
      <w:marRight w:val="0"/>
      <w:marTop w:val="0"/>
      <w:marBottom w:val="0"/>
      <w:divBdr>
        <w:top w:val="none" w:sz="0" w:space="0" w:color="auto"/>
        <w:left w:val="none" w:sz="0" w:space="0" w:color="auto"/>
        <w:bottom w:val="none" w:sz="0" w:space="0" w:color="auto"/>
        <w:right w:val="none" w:sz="0" w:space="0" w:color="auto"/>
      </w:divBdr>
    </w:div>
    <w:div w:id="362677714">
      <w:bodyDiv w:val="1"/>
      <w:marLeft w:val="0"/>
      <w:marRight w:val="0"/>
      <w:marTop w:val="0"/>
      <w:marBottom w:val="0"/>
      <w:divBdr>
        <w:top w:val="none" w:sz="0" w:space="0" w:color="auto"/>
        <w:left w:val="none" w:sz="0" w:space="0" w:color="auto"/>
        <w:bottom w:val="none" w:sz="0" w:space="0" w:color="auto"/>
        <w:right w:val="none" w:sz="0" w:space="0" w:color="auto"/>
      </w:divBdr>
    </w:div>
    <w:div w:id="419109892">
      <w:bodyDiv w:val="1"/>
      <w:marLeft w:val="0"/>
      <w:marRight w:val="0"/>
      <w:marTop w:val="0"/>
      <w:marBottom w:val="0"/>
      <w:divBdr>
        <w:top w:val="none" w:sz="0" w:space="0" w:color="auto"/>
        <w:left w:val="none" w:sz="0" w:space="0" w:color="auto"/>
        <w:bottom w:val="none" w:sz="0" w:space="0" w:color="auto"/>
        <w:right w:val="none" w:sz="0" w:space="0" w:color="auto"/>
      </w:divBdr>
    </w:div>
    <w:div w:id="490564017">
      <w:bodyDiv w:val="1"/>
      <w:marLeft w:val="0"/>
      <w:marRight w:val="0"/>
      <w:marTop w:val="0"/>
      <w:marBottom w:val="0"/>
      <w:divBdr>
        <w:top w:val="none" w:sz="0" w:space="0" w:color="auto"/>
        <w:left w:val="none" w:sz="0" w:space="0" w:color="auto"/>
        <w:bottom w:val="none" w:sz="0" w:space="0" w:color="auto"/>
        <w:right w:val="none" w:sz="0" w:space="0" w:color="auto"/>
      </w:divBdr>
    </w:div>
    <w:div w:id="608859576">
      <w:bodyDiv w:val="1"/>
      <w:marLeft w:val="0"/>
      <w:marRight w:val="0"/>
      <w:marTop w:val="0"/>
      <w:marBottom w:val="0"/>
      <w:divBdr>
        <w:top w:val="none" w:sz="0" w:space="0" w:color="auto"/>
        <w:left w:val="none" w:sz="0" w:space="0" w:color="auto"/>
        <w:bottom w:val="none" w:sz="0" w:space="0" w:color="auto"/>
        <w:right w:val="none" w:sz="0" w:space="0" w:color="auto"/>
      </w:divBdr>
    </w:div>
    <w:div w:id="614873489">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
    <w:div w:id="718359838">
      <w:bodyDiv w:val="1"/>
      <w:marLeft w:val="0"/>
      <w:marRight w:val="0"/>
      <w:marTop w:val="0"/>
      <w:marBottom w:val="0"/>
      <w:divBdr>
        <w:top w:val="none" w:sz="0" w:space="0" w:color="auto"/>
        <w:left w:val="none" w:sz="0" w:space="0" w:color="auto"/>
        <w:bottom w:val="none" w:sz="0" w:space="0" w:color="auto"/>
        <w:right w:val="none" w:sz="0" w:space="0" w:color="auto"/>
      </w:divBdr>
    </w:div>
    <w:div w:id="759332229">
      <w:bodyDiv w:val="1"/>
      <w:marLeft w:val="0"/>
      <w:marRight w:val="0"/>
      <w:marTop w:val="0"/>
      <w:marBottom w:val="0"/>
      <w:divBdr>
        <w:top w:val="none" w:sz="0" w:space="0" w:color="auto"/>
        <w:left w:val="none" w:sz="0" w:space="0" w:color="auto"/>
        <w:bottom w:val="none" w:sz="0" w:space="0" w:color="auto"/>
        <w:right w:val="none" w:sz="0" w:space="0" w:color="auto"/>
      </w:divBdr>
    </w:div>
    <w:div w:id="780075991">
      <w:bodyDiv w:val="1"/>
      <w:marLeft w:val="0"/>
      <w:marRight w:val="0"/>
      <w:marTop w:val="0"/>
      <w:marBottom w:val="0"/>
      <w:divBdr>
        <w:top w:val="none" w:sz="0" w:space="0" w:color="auto"/>
        <w:left w:val="none" w:sz="0" w:space="0" w:color="auto"/>
        <w:bottom w:val="none" w:sz="0" w:space="0" w:color="auto"/>
        <w:right w:val="none" w:sz="0" w:space="0" w:color="auto"/>
      </w:divBdr>
    </w:div>
    <w:div w:id="805777591">
      <w:bodyDiv w:val="1"/>
      <w:marLeft w:val="0"/>
      <w:marRight w:val="0"/>
      <w:marTop w:val="0"/>
      <w:marBottom w:val="0"/>
      <w:divBdr>
        <w:top w:val="none" w:sz="0" w:space="0" w:color="auto"/>
        <w:left w:val="none" w:sz="0" w:space="0" w:color="auto"/>
        <w:bottom w:val="none" w:sz="0" w:space="0" w:color="auto"/>
        <w:right w:val="none" w:sz="0" w:space="0" w:color="auto"/>
      </w:divBdr>
    </w:div>
    <w:div w:id="816606506">
      <w:bodyDiv w:val="1"/>
      <w:marLeft w:val="0"/>
      <w:marRight w:val="0"/>
      <w:marTop w:val="0"/>
      <w:marBottom w:val="0"/>
      <w:divBdr>
        <w:top w:val="none" w:sz="0" w:space="0" w:color="auto"/>
        <w:left w:val="none" w:sz="0" w:space="0" w:color="auto"/>
        <w:bottom w:val="none" w:sz="0" w:space="0" w:color="auto"/>
        <w:right w:val="none" w:sz="0" w:space="0" w:color="auto"/>
      </w:divBdr>
    </w:div>
    <w:div w:id="820582214">
      <w:bodyDiv w:val="1"/>
      <w:marLeft w:val="0"/>
      <w:marRight w:val="0"/>
      <w:marTop w:val="0"/>
      <w:marBottom w:val="0"/>
      <w:divBdr>
        <w:top w:val="none" w:sz="0" w:space="0" w:color="auto"/>
        <w:left w:val="none" w:sz="0" w:space="0" w:color="auto"/>
        <w:bottom w:val="none" w:sz="0" w:space="0" w:color="auto"/>
        <w:right w:val="none" w:sz="0" w:space="0" w:color="auto"/>
      </w:divBdr>
    </w:div>
    <w:div w:id="842165188">
      <w:bodyDiv w:val="1"/>
      <w:marLeft w:val="0"/>
      <w:marRight w:val="0"/>
      <w:marTop w:val="0"/>
      <w:marBottom w:val="0"/>
      <w:divBdr>
        <w:top w:val="none" w:sz="0" w:space="0" w:color="auto"/>
        <w:left w:val="none" w:sz="0" w:space="0" w:color="auto"/>
        <w:bottom w:val="none" w:sz="0" w:space="0" w:color="auto"/>
        <w:right w:val="none" w:sz="0" w:space="0" w:color="auto"/>
      </w:divBdr>
    </w:div>
    <w:div w:id="847409162">
      <w:bodyDiv w:val="1"/>
      <w:marLeft w:val="0"/>
      <w:marRight w:val="0"/>
      <w:marTop w:val="0"/>
      <w:marBottom w:val="0"/>
      <w:divBdr>
        <w:top w:val="none" w:sz="0" w:space="0" w:color="auto"/>
        <w:left w:val="none" w:sz="0" w:space="0" w:color="auto"/>
        <w:bottom w:val="none" w:sz="0" w:space="0" w:color="auto"/>
        <w:right w:val="none" w:sz="0" w:space="0" w:color="auto"/>
      </w:divBdr>
    </w:div>
    <w:div w:id="901402753">
      <w:bodyDiv w:val="1"/>
      <w:marLeft w:val="0"/>
      <w:marRight w:val="0"/>
      <w:marTop w:val="0"/>
      <w:marBottom w:val="0"/>
      <w:divBdr>
        <w:top w:val="none" w:sz="0" w:space="0" w:color="auto"/>
        <w:left w:val="none" w:sz="0" w:space="0" w:color="auto"/>
        <w:bottom w:val="none" w:sz="0" w:space="0" w:color="auto"/>
        <w:right w:val="none" w:sz="0" w:space="0" w:color="auto"/>
      </w:divBdr>
    </w:div>
    <w:div w:id="978727800">
      <w:bodyDiv w:val="1"/>
      <w:marLeft w:val="0"/>
      <w:marRight w:val="0"/>
      <w:marTop w:val="0"/>
      <w:marBottom w:val="0"/>
      <w:divBdr>
        <w:top w:val="none" w:sz="0" w:space="0" w:color="auto"/>
        <w:left w:val="none" w:sz="0" w:space="0" w:color="auto"/>
        <w:bottom w:val="none" w:sz="0" w:space="0" w:color="auto"/>
        <w:right w:val="none" w:sz="0" w:space="0" w:color="auto"/>
      </w:divBdr>
    </w:div>
    <w:div w:id="991640619">
      <w:bodyDiv w:val="1"/>
      <w:marLeft w:val="0"/>
      <w:marRight w:val="0"/>
      <w:marTop w:val="0"/>
      <w:marBottom w:val="0"/>
      <w:divBdr>
        <w:top w:val="none" w:sz="0" w:space="0" w:color="auto"/>
        <w:left w:val="none" w:sz="0" w:space="0" w:color="auto"/>
        <w:bottom w:val="none" w:sz="0" w:space="0" w:color="auto"/>
        <w:right w:val="none" w:sz="0" w:space="0" w:color="auto"/>
      </w:divBdr>
    </w:div>
    <w:div w:id="1023167591">
      <w:bodyDiv w:val="1"/>
      <w:marLeft w:val="0"/>
      <w:marRight w:val="0"/>
      <w:marTop w:val="0"/>
      <w:marBottom w:val="0"/>
      <w:divBdr>
        <w:top w:val="none" w:sz="0" w:space="0" w:color="auto"/>
        <w:left w:val="none" w:sz="0" w:space="0" w:color="auto"/>
        <w:bottom w:val="none" w:sz="0" w:space="0" w:color="auto"/>
        <w:right w:val="none" w:sz="0" w:space="0" w:color="auto"/>
      </w:divBdr>
    </w:div>
    <w:div w:id="1106344497">
      <w:bodyDiv w:val="1"/>
      <w:marLeft w:val="0"/>
      <w:marRight w:val="0"/>
      <w:marTop w:val="0"/>
      <w:marBottom w:val="0"/>
      <w:divBdr>
        <w:top w:val="none" w:sz="0" w:space="0" w:color="auto"/>
        <w:left w:val="none" w:sz="0" w:space="0" w:color="auto"/>
        <w:bottom w:val="none" w:sz="0" w:space="0" w:color="auto"/>
        <w:right w:val="none" w:sz="0" w:space="0" w:color="auto"/>
      </w:divBdr>
    </w:div>
    <w:div w:id="1211766734">
      <w:bodyDiv w:val="1"/>
      <w:marLeft w:val="0"/>
      <w:marRight w:val="0"/>
      <w:marTop w:val="0"/>
      <w:marBottom w:val="0"/>
      <w:divBdr>
        <w:top w:val="none" w:sz="0" w:space="0" w:color="auto"/>
        <w:left w:val="none" w:sz="0" w:space="0" w:color="auto"/>
        <w:bottom w:val="none" w:sz="0" w:space="0" w:color="auto"/>
        <w:right w:val="none" w:sz="0" w:space="0" w:color="auto"/>
      </w:divBdr>
    </w:div>
    <w:div w:id="1269001881">
      <w:bodyDiv w:val="1"/>
      <w:marLeft w:val="0"/>
      <w:marRight w:val="0"/>
      <w:marTop w:val="0"/>
      <w:marBottom w:val="0"/>
      <w:divBdr>
        <w:top w:val="none" w:sz="0" w:space="0" w:color="auto"/>
        <w:left w:val="none" w:sz="0" w:space="0" w:color="auto"/>
        <w:bottom w:val="none" w:sz="0" w:space="0" w:color="auto"/>
        <w:right w:val="none" w:sz="0" w:space="0" w:color="auto"/>
      </w:divBdr>
    </w:div>
    <w:div w:id="1280602214">
      <w:bodyDiv w:val="1"/>
      <w:marLeft w:val="0"/>
      <w:marRight w:val="0"/>
      <w:marTop w:val="0"/>
      <w:marBottom w:val="0"/>
      <w:divBdr>
        <w:top w:val="none" w:sz="0" w:space="0" w:color="auto"/>
        <w:left w:val="none" w:sz="0" w:space="0" w:color="auto"/>
        <w:bottom w:val="none" w:sz="0" w:space="0" w:color="auto"/>
        <w:right w:val="none" w:sz="0" w:space="0" w:color="auto"/>
      </w:divBdr>
    </w:div>
    <w:div w:id="1364012196">
      <w:bodyDiv w:val="1"/>
      <w:marLeft w:val="0"/>
      <w:marRight w:val="0"/>
      <w:marTop w:val="0"/>
      <w:marBottom w:val="0"/>
      <w:divBdr>
        <w:top w:val="none" w:sz="0" w:space="0" w:color="auto"/>
        <w:left w:val="none" w:sz="0" w:space="0" w:color="auto"/>
        <w:bottom w:val="none" w:sz="0" w:space="0" w:color="auto"/>
        <w:right w:val="none" w:sz="0" w:space="0" w:color="auto"/>
      </w:divBdr>
    </w:div>
    <w:div w:id="1374646915">
      <w:bodyDiv w:val="1"/>
      <w:marLeft w:val="0"/>
      <w:marRight w:val="0"/>
      <w:marTop w:val="0"/>
      <w:marBottom w:val="0"/>
      <w:divBdr>
        <w:top w:val="none" w:sz="0" w:space="0" w:color="auto"/>
        <w:left w:val="none" w:sz="0" w:space="0" w:color="auto"/>
        <w:bottom w:val="none" w:sz="0" w:space="0" w:color="auto"/>
        <w:right w:val="none" w:sz="0" w:space="0" w:color="auto"/>
      </w:divBdr>
    </w:div>
    <w:div w:id="1389189976">
      <w:bodyDiv w:val="1"/>
      <w:marLeft w:val="0"/>
      <w:marRight w:val="0"/>
      <w:marTop w:val="0"/>
      <w:marBottom w:val="0"/>
      <w:divBdr>
        <w:top w:val="none" w:sz="0" w:space="0" w:color="auto"/>
        <w:left w:val="none" w:sz="0" w:space="0" w:color="auto"/>
        <w:bottom w:val="none" w:sz="0" w:space="0" w:color="auto"/>
        <w:right w:val="none" w:sz="0" w:space="0" w:color="auto"/>
      </w:divBdr>
    </w:div>
    <w:div w:id="1402100420">
      <w:bodyDiv w:val="1"/>
      <w:marLeft w:val="0"/>
      <w:marRight w:val="0"/>
      <w:marTop w:val="0"/>
      <w:marBottom w:val="0"/>
      <w:divBdr>
        <w:top w:val="none" w:sz="0" w:space="0" w:color="auto"/>
        <w:left w:val="none" w:sz="0" w:space="0" w:color="auto"/>
        <w:bottom w:val="none" w:sz="0" w:space="0" w:color="auto"/>
        <w:right w:val="none" w:sz="0" w:space="0" w:color="auto"/>
      </w:divBdr>
    </w:div>
    <w:div w:id="1424105208">
      <w:bodyDiv w:val="1"/>
      <w:marLeft w:val="0"/>
      <w:marRight w:val="0"/>
      <w:marTop w:val="0"/>
      <w:marBottom w:val="0"/>
      <w:divBdr>
        <w:top w:val="none" w:sz="0" w:space="0" w:color="auto"/>
        <w:left w:val="none" w:sz="0" w:space="0" w:color="auto"/>
        <w:bottom w:val="none" w:sz="0" w:space="0" w:color="auto"/>
        <w:right w:val="none" w:sz="0" w:space="0" w:color="auto"/>
      </w:divBdr>
    </w:div>
    <w:div w:id="1436704192">
      <w:bodyDiv w:val="1"/>
      <w:marLeft w:val="0"/>
      <w:marRight w:val="0"/>
      <w:marTop w:val="0"/>
      <w:marBottom w:val="0"/>
      <w:divBdr>
        <w:top w:val="none" w:sz="0" w:space="0" w:color="auto"/>
        <w:left w:val="none" w:sz="0" w:space="0" w:color="auto"/>
        <w:bottom w:val="none" w:sz="0" w:space="0" w:color="auto"/>
        <w:right w:val="none" w:sz="0" w:space="0" w:color="auto"/>
      </w:divBdr>
    </w:div>
    <w:div w:id="1437941447">
      <w:bodyDiv w:val="1"/>
      <w:marLeft w:val="0"/>
      <w:marRight w:val="0"/>
      <w:marTop w:val="0"/>
      <w:marBottom w:val="0"/>
      <w:divBdr>
        <w:top w:val="none" w:sz="0" w:space="0" w:color="auto"/>
        <w:left w:val="none" w:sz="0" w:space="0" w:color="auto"/>
        <w:bottom w:val="none" w:sz="0" w:space="0" w:color="auto"/>
        <w:right w:val="none" w:sz="0" w:space="0" w:color="auto"/>
      </w:divBdr>
    </w:div>
    <w:div w:id="1504933548">
      <w:bodyDiv w:val="1"/>
      <w:marLeft w:val="0"/>
      <w:marRight w:val="0"/>
      <w:marTop w:val="0"/>
      <w:marBottom w:val="0"/>
      <w:divBdr>
        <w:top w:val="none" w:sz="0" w:space="0" w:color="auto"/>
        <w:left w:val="none" w:sz="0" w:space="0" w:color="auto"/>
        <w:bottom w:val="none" w:sz="0" w:space="0" w:color="auto"/>
        <w:right w:val="none" w:sz="0" w:space="0" w:color="auto"/>
      </w:divBdr>
    </w:div>
    <w:div w:id="1563901576">
      <w:bodyDiv w:val="1"/>
      <w:marLeft w:val="0"/>
      <w:marRight w:val="0"/>
      <w:marTop w:val="0"/>
      <w:marBottom w:val="0"/>
      <w:divBdr>
        <w:top w:val="none" w:sz="0" w:space="0" w:color="auto"/>
        <w:left w:val="none" w:sz="0" w:space="0" w:color="auto"/>
        <w:bottom w:val="none" w:sz="0" w:space="0" w:color="auto"/>
        <w:right w:val="none" w:sz="0" w:space="0" w:color="auto"/>
      </w:divBdr>
    </w:div>
    <w:div w:id="1619410664">
      <w:bodyDiv w:val="1"/>
      <w:marLeft w:val="0"/>
      <w:marRight w:val="0"/>
      <w:marTop w:val="0"/>
      <w:marBottom w:val="0"/>
      <w:divBdr>
        <w:top w:val="none" w:sz="0" w:space="0" w:color="auto"/>
        <w:left w:val="none" w:sz="0" w:space="0" w:color="auto"/>
        <w:bottom w:val="none" w:sz="0" w:space="0" w:color="auto"/>
        <w:right w:val="none" w:sz="0" w:space="0" w:color="auto"/>
      </w:divBdr>
    </w:div>
    <w:div w:id="1700081834">
      <w:bodyDiv w:val="1"/>
      <w:marLeft w:val="0"/>
      <w:marRight w:val="0"/>
      <w:marTop w:val="0"/>
      <w:marBottom w:val="0"/>
      <w:divBdr>
        <w:top w:val="none" w:sz="0" w:space="0" w:color="auto"/>
        <w:left w:val="none" w:sz="0" w:space="0" w:color="auto"/>
        <w:bottom w:val="none" w:sz="0" w:space="0" w:color="auto"/>
        <w:right w:val="none" w:sz="0" w:space="0" w:color="auto"/>
      </w:divBdr>
    </w:div>
    <w:div w:id="1754664054">
      <w:bodyDiv w:val="1"/>
      <w:marLeft w:val="0"/>
      <w:marRight w:val="0"/>
      <w:marTop w:val="0"/>
      <w:marBottom w:val="0"/>
      <w:divBdr>
        <w:top w:val="none" w:sz="0" w:space="0" w:color="auto"/>
        <w:left w:val="none" w:sz="0" w:space="0" w:color="auto"/>
        <w:bottom w:val="none" w:sz="0" w:space="0" w:color="auto"/>
        <w:right w:val="none" w:sz="0" w:space="0" w:color="auto"/>
      </w:divBdr>
    </w:div>
    <w:div w:id="1754669379">
      <w:bodyDiv w:val="1"/>
      <w:marLeft w:val="0"/>
      <w:marRight w:val="0"/>
      <w:marTop w:val="0"/>
      <w:marBottom w:val="0"/>
      <w:divBdr>
        <w:top w:val="none" w:sz="0" w:space="0" w:color="auto"/>
        <w:left w:val="none" w:sz="0" w:space="0" w:color="auto"/>
        <w:bottom w:val="none" w:sz="0" w:space="0" w:color="auto"/>
        <w:right w:val="none" w:sz="0" w:space="0" w:color="auto"/>
      </w:divBdr>
    </w:div>
    <w:div w:id="1763840349">
      <w:bodyDiv w:val="1"/>
      <w:marLeft w:val="0"/>
      <w:marRight w:val="0"/>
      <w:marTop w:val="0"/>
      <w:marBottom w:val="0"/>
      <w:divBdr>
        <w:top w:val="none" w:sz="0" w:space="0" w:color="auto"/>
        <w:left w:val="none" w:sz="0" w:space="0" w:color="auto"/>
        <w:bottom w:val="none" w:sz="0" w:space="0" w:color="auto"/>
        <w:right w:val="none" w:sz="0" w:space="0" w:color="auto"/>
      </w:divBdr>
    </w:div>
    <w:div w:id="1774743776">
      <w:bodyDiv w:val="1"/>
      <w:marLeft w:val="0"/>
      <w:marRight w:val="0"/>
      <w:marTop w:val="0"/>
      <w:marBottom w:val="0"/>
      <w:divBdr>
        <w:top w:val="none" w:sz="0" w:space="0" w:color="auto"/>
        <w:left w:val="none" w:sz="0" w:space="0" w:color="auto"/>
        <w:bottom w:val="none" w:sz="0" w:space="0" w:color="auto"/>
        <w:right w:val="none" w:sz="0" w:space="0" w:color="auto"/>
      </w:divBdr>
    </w:div>
    <w:div w:id="1805269263">
      <w:bodyDiv w:val="1"/>
      <w:marLeft w:val="0"/>
      <w:marRight w:val="0"/>
      <w:marTop w:val="0"/>
      <w:marBottom w:val="0"/>
      <w:divBdr>
        <w:top w:val="none" w:sz="0" w:space="0" w:color="auto"/>
        <w:left w:val="none" w:sz="0" w:space="0" w:color="auto"/>
        <w:bottom w:val="none" w:sz="0" w:space="0" w:color="auto"/>
        <w:right w:val="none" w:sz="0" w:space="0" w:color="auto"/>
      </w:divBdr>
    </w:div>
    <w:div w:id="1817255171">
      <w:bodyDiv w:val="1"/>
      <w:marLeft w:val="0"/>
      <w:marRight w:val="0"/>
      <w:marTop w:val="0"/>
      <w:marBottom w:val="0"/>
      <w:divBdr>
        <w:top w:val="none" w:sz="0" w:space="0" w:color="auto"/>
        <w:left w:val="none" w:sz="0" w:space="0" w:color="auto"/>
        <w:bottom w:val="none" w:sz="0" w:space="0" w:color="auto"/>
        <w:right w:val="none" w:sz="0" w:space="0" w:color="auto"/>
      </w:divBdr>
    </w:div>
    <w:div w:id="1843011621">
      <w:bodyDiv w:val="1"/>
      <w:marLeft w:val="0"/>
      <w:marRight w:val="0"/>
      <w:marTop w:val="0"/>
      <w:marBottom w:val="0"/>
      <w:divBdr>
        <w:top w:val="none" w:sz="0" w:space="0" w:color="auto"/>
        <w:left w:val="none" w:sz="0" w:space="0" w:color="auto"/>
        <w:bottom w:val="none" w:sz="0" w:space="0" w:color="auto"/>
        <w:right w:val="none" w:sz="0" w:space="0" w:color="auto"/>
      </w:divBdr>
    </w:div>
    <w:div w:id="1852914416">
      <w:bodyDiv w:val="1"/>
      <w:marLeft w:val="0"/>
      <w:marRight w:val="0"/>
      <w:marTop w:val="0"/>
      <w:marBottom w:val="0"/>
      <w:divBdr>
        <w:top w:val="none" w:sz="0" w:space="0" w:color="auto"/>
        <w:left w:val="none" w:sz="0" w:space="0" w:color="auto"/>
        <w:bottom w:val="none" w:sz="0" w:space="0" w:color="auto"/>
        <w:right w:val="none" w:sz="0" w:space="0" w:color="auto"/>
      </w:divBdr>
    </w:div>
    <w:div w:id="1857309096">
      <w:bodyDiv w:val="1"/>
      <w:marLeft w:val="0"/>
      <w:marRight w:val="0"/>
      <w:marTop w:val="0"/>
      <w:marBottom w:val="0"/>
      <w:divBdr>
        <w:top w:val="none" w:sz="0" w:space="0" w:color="auto"/>
        <w:left w:val="none" w:sz="0" w:space="0" w:color="auto"/>
        <w:bottom w:val="none" w:sz="0" w:space="0" w:color="auto"/>
        <w:right w:val="none" w:sz="0" w:space="0" w:color="auto"/>
      </w:divBdr>
    </w:div>
    <w:div w:id="1904246181">
      <w:bodyDiv w:val="1"/>
      <w:marLeft w:val="0"/>
      <w:marRight w:val="0"/>
      <w:marTop w:val="0"/>
      <w:marBottom w:val="0"/>
      <w:divBdr>
        <w:top w:val="none" w:sz="0" w:space="0" w:color="auto"/>
        <w:left w:val="none" w:sz="0" w:space="0" w:color="auto"/>
        <w:bottom w:val="none" w:sz="0" w:space="0" w:color="auto"/>
        <w:right w:val="none" w:sz="0" w:space="0" w:color="auto"/>
      </w:divBdr>
    </w:div>
    <w:div w:id="1909267588">
      <w:bodyDiv w:val="1"/>
      <w:marLeft w:val="0"/>
      <w:marRight w:val="0"/>
      <w:marTop w:val="0"/>
      <w:marBottom w:val="0"/>
      <w:divBdr>
        <w:top w:val="none" w:sz="0" w:space="0" w:color="auto"/>
        <w:left w:val="none" w:sz="0" w:space="0" w:color="auto"/>
        <w:bottom w:val="none" w:sz="0" w:space="0" w:color="auto"/>
        <w:right w:val="none" w:sz="0" w:space="0" w:color="auto"/>
      </w:divBdr>
    </w:div>
    <w:div w:id="2033873442">
      <w:bodyDiv w:val="1"/>
      <w:marLeft w:val="0"/>
      <w:marRight w:val="0"/>
      <w:marTop w:val="0"/>
      <w:marBottom w:val="0"/>
      <w:divBdr>
        <w:top w:val="none" w:sz="0" w:space="0" w:color="auto"/>
        <w:left w:val="none" w:sz="0" w:space="0" w:color="auto"/>
        <w:bottom w:val="none" w:sz="0" w:space="0" w:color="auto"/>
        <w:right w:val="none" w:sz="0" w:space="0" w:color="auto"/>
      </w:divBdr>
    </w:div>
    <w:div w:id="2065639994">
      <w:bodyDiv w:val="1"/>
      <w:marLeft w:val="0"/>
      <w:marRight w:val="0"/>
      <w:marTop w:val="0"/>
      <w:marBottom w:val="0"/>
      <w:divBdr>
        <w:top w:val="none" w:sz="0" w:space="0" w:color="auto"/>
        <w:left w:val="none" w:sz="0" w:space="0" w:color="auto"/>
        <w:bottom w:val="none" w:sz="0" w:space="0" w:color="auto"/>
        <w:right w:val="none" w:sz="0" w:space="0" w:color="auto"/>
      </w:divBdr>
    </w:div>
    <w:div w:id="2077042696">
      <w:bodyDiv w:val="1"/>
      <w:marLeft w:val="0"/>
      <w:marRight w:val="0"/>
      <w:marTop w:val="0"/>
      <w:marBottom w:val="0"/>
      <w:divBdr>
        <w:top w:val="none" w:sz="0" w:space="0" w:color="auto"/>
        <w:left w:val="none" w:sz="0" w:space="0" w:color="auto"/>
        <w:bottom w:val="none" w:sz="0" w:space="0" w:color="auto"/>
        <w:right w:val="none" w:sz="0" w:space="0" w:color="auto"/>
      </w:divBdr>
    </w:div>
    <w:div w:id="2079136069">
      <w:bodyDiv w:val="1"/>
      <w:marLeft w:val="0"/>
      <w:marRight w:val="0"/>
      <w:marTop w:val="0"/>
      <w:marBottom w:val="0"/>
      <w:divBdr>
        <w:top w:val="none" w:sz="0" w:space="0" w:color="auto"/>
        <w:left w:val="none" w:sz="0" w:space="0" w:color="auto"/>
        <w:bottom w:val="none" w:sz="0" w:space="0" w:color="auto"/>
        <w:right w:val="none" w:sz="0" w:space="0" w:color="auto"/>
      </w:divBdr>
    </w:div>
    <w:div w:id="2079788480">
      <w:bodyDiv w:val="1"/>
      <w:marLeft w:val="0"/>
      <w:marRight w:val="0"/>
      <w:marTop w:val="0"/>
      <w:marBottom w:val="0"/>
      <w:divBdr>
        <w:top w:val="none" w:sz="0" w:space="0" w:color="auto"/>
        <w:left w:val="none" w:sz="0" w:space="0" w:color="auto"/>
        <w:bottom w:val="none" w:sz="0" w:space="0" w:color="auto"/>
        <w:right w:val="none" w:sz="0" w:space="0" w:color="auto"/>
      </w:divBdr>
    </w:div>
    <w:div w:id="209748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CA194C411A66A43AF5A340052B5B424" ma:contentTypeVersion="14" ma:contentTypeDescription="Create a new document." ma:contentTypeScope="" ma:versionID="be6454ba4e745c1fafc39a7db4cd01d0">
  <xsd:schema xmlns:xsd="http://www.w3.org/2001/XMLSchema" xmlns:xs="http://www.w3.org/2001/XMLSchema" xmlns:p="http://schemas.microsoft.com/office/2006/metadata/properties" xmlns:ns2="a72d8ac4-480f-42af-94c3-1b0dbed1eec5" xmlns:ns3="1011fb24-49a0-463f-ada9-a8217d0aa252" targetNamespace="http://schemas.microsoft.com/office/2006/metadata/properties" ma:root="true" ma:fieldsID="a1b80db0e024994b252e5c2c51f3169e" ns2:_="" ns3:_="">
    <xsd:import namespace="a72d8ac4-480f-42af-94c3-1b0dbed1eec5"/>
    <xsd:import namespace="1011fb24-49a0-463f-ada9-a8217d0aa2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2d8ac4-480f-42af-94c3-1b0dbed1ee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be66e25-6253-4f8b-9755-5684a1ad782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11fb24-49a0-463f-ada9-a8217d0aa2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256d3d7-c4bd-480e-a7f5-ac66688d63d6}" ma:internalName="TaxCatchAll" ma:showField="CatchAllData" ma:web="1011fb24-49a0-463f-ada9-a8217d0aa2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011fb24-49a0-463f-ada9-a8217d0aa252" xsi:nil="true"/>
    <lcf76f155ced4ddcb4097134ff3c332f xmlns="a72d8ac4-480f-42af-94c3-1b0dbed1eec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7169DD7-F9D6-4179-A5E7-41A5219AF094}">
  <ds:schemaRefs>
    <ds:schemaRef ds:uri="http://schemas.openxmlformats.org/officeDocument/2006/bibliography"/>
  </ds:schemaRefs>
</ds:datastoreItem>
</file>

<file path=customXml/itemProps2.xml><?xml version="1.0" encoding="utf-8"?>
<ds:datastoreItem xmlns:ds="http://schemas.openxmlformats.org/officeDocument/2006/customXml" ds:itemID="{D7D02726-1D0C-4DF7-AB6A-4ECA746BE8EC}"/>
</file>

<file path=customXml/itemProps3.xml><?xml version="1.0" encoding="utf-8"?>
<ds:datastoreItem xmlns:ds="http://schemas.openxmlformats.org/officeDocument/2006/customXml" ds:itemID="{B745C6FE-8467-4B62-93E6-F7CC67BAE7F8}"/>
</file>

<file path=customXml/itemProps4.xml><?xml version="1.0" encoding="utf-8"?>
<ds:datastoreItem xmlns:ds="http://schemas.openxmlformats.org/officeDocument/2006/customXml" ds:itemID="{82DA9924-42B6-489F-884F-CEFE443CB633}"/>
</file>

<file path=docProps/app.xml><?xml version="1.0" encoding="utf-8"?>
<Properties xmlns="http://schemas.openxmlformats.org/officeDocument/2006/extended-properties" xmlns:vt="http://schemas.openxmlformats.org/officeDocument/2006/docPropsVTypes">
  <Template>Normal</Template>
  <TotalTime>1</TotalTime>
  <Pages>32</Pages>
  <Words>21688</Words>
  <Characters>123622</Characters>
  <Application>Microsoft Office Word</Application>
  <DocSecurity>4</DocSecurity>
  <Lines>1030</Lines>
  <Paragraphs>290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KABA</dc:creator>
  <cp:lastModifiedBy>Irish, Seth (CDC/CGH/DPDM)</cp:lastModifiedBy>
  <cp:revision>2</cp:revision>
  <dcterms:created xsi:type="dcterms:W3CDTF">2018-06-28T18:05:00Z</dcterms:created>
  <dcterms:modified xsi:type="dcterms:W3CDTF">2018-06-28T18:05:00Z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0x0101001CA194C411A66A43AF5A340052B5B424</vt:lpwstr>
  </property>
</Properties>
</file>